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6232BFF" w14:textId="4998FD21" w:rsidR="00E32749" w:rsidRPr="00666AB9" w:rsidRDefault="003651EA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651EA">
        <w:rPr>
          <w:rFonts w:ascii="Verdana" w:hAnsi="Verdana" w:cs="Arial"/>
          <w:sz w:val="20"/>
          <w:szCs w:val="20"/>
        </w:rPr>
        <w:t>Establecer el proceso de gestión de proyectos y sus componentes para la formulación, presentación, planeación, ejecución, seguimiento, evaluación y cierre de los proyectos de tecnología de la información</w:t>
      </w:r>
      <w:r w:rsidR="00ED1167" w:rsidRPr="00ED1167">
        <w:rPr>
          <w:rFonts w:ascii="Verdana" w:hAnsi="Verdana" w:cs="Arial"/>
          <w:sz w:val="20"/>
          <w:szCs w:val="20"/>
        </w:rPr>
        <w:t>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05E3E3" w14:textId="58104C5A" w:rsidR="00EA0826" w:rsidRDefault="003651EA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3651EA">
        <w:rPr>
          <w:rFonts w:ascii="Verdana" w:hAnsi="Verdana" w:cs="Arial"/>
          <w:bCs/>
          <w:sz w:val="20"/>
          <w:szCs w:val="20"/>
        </w:rPr>
        <w:t>Inicia con formulación de proyectos, continua con la planeación, ejecución, seguimiento y cierre de los proyectos necesarios para el cumplimiento de las metas establecidas y finaliza con la evaluación y entrega de capacidades a la operación de la OSI. </w:t>
      </w:r>
    </w:p>
    <w:p w14:paraId="454D0838" w14:textId="77777777" w:rsidR="003651EA" w:rsidRDefault="003651EA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0D0DBC0" w14:textId="77777777" w:rsidR="00ED1167" w:rsidRPr="00666AB9" w:rsidRDefault="00ED1167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4C389D05" w14:textId="6963C78A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2ECB1A4" w14:textId="137778D9" w:rsidR="005963A9" w:rsidRPr="00CA047A" w:rsidRDefault="005963A9" w:rsidP="005963A9">
      <w:pPr>
        <w:spacing w:after="0" w:line="240" w:lineRule="auto"/>
        <w:jc w:val="both"/>
      </w:pPr>
      <w:r w:rsidRPr="005963A9">
        <w:rPr>
          <w:rFonts w:ascii="Verdana" w:hAnsi="Verdana" w:cs="Arial"/>
          <w:b/>
          <w:sz w:val="20"/>
          <w:szCs w:val="20"/>
        </w:rPr>
        <w:t>BENEFICIO</w:t>
      </w:r>
      <w:r w:rsidR="00CA047A">
        <w:rPr>
          <w:rFonts w:ascii="Verdana" w:hAnsi="Verdana" w:cs="Arial"/>
          <w:b/>
          <w:sz w:val="20"/>
          <w:szCs w:val="20"/>
        </w:rPr>
        <w:t>:</w:t>
      </w:r>
      <w:r w:rsidR="00CA047A">
        <w:t xml:space="preserve"> </w:t>
      </w:r>
      <w:r w:rsidR="00CA047A" w:rsidRPr="00CA047A">
        <w:t>Corresponde al impacto positivo generado por el proyecto a la población objetivo del mismo.</w:t>
      </w:r>
    </w:p>
    <w:p w14:paraId="3D67BED7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01104E9" w14:textId="54ADD4A6" w:rsidR="005963A9" w:rsidRPr="006506A1" w:rsidRDefault="005963A9" w:rsidP="005963A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EJECUCIÓN</w:t>
      </w:r>
      <w:r w:rsidR="00CA047A">
        <w:rPr>
          <w:rFonts w:ascii="Verdana" w:hAnsi="Verdana" w:cs="Arial"/>
          <w:b/>
          <w:sz w:val="20"/>
          <w:szCs w:val="20"/>
        </w:rPr>
        <w:t xml:space="preserve">: </w:t>
      </w:r>
      <w:r w:rsidR="006506A1" w:rsidRPr="006506A1">
        <w:rPr>
          <w:rFonts w:ascii="Verdana" w:hAnsi="Verdana" w:cs="Arial"/>
          <w:bCs/>
          <w:sz w:val="20"/>
          <w:szCs w:val="20"/>
        </w:rPr>
        <w:t>Es la etapa dentro del ciclo del proyecto durante la cual se realizan todas las inversiones necesarias para poder comenzar a percibir beneficios y resultados.</w:t>
      </w:r>
    </w:p>
    <w:p w14:paraId="37F6516F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F9EF3A6" w14:textId="13E5A228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EVALUACIÓN DE PROYECTOS</w:t>
      </w:r>
      <w:r w:rsidR="006506A1">
        <w:rPr>
          <w:rFonts w:ascii="Verdana" w:hAnsi="Verdana" w:cs="Arial"/>
          <w:b/>
          <w:sz w:val="20"/>
          <w:szCs w:val="20"/>
        </w:rPr>
        <w:t xml:space="preserve">: </w:t>
      </w:r>
      <w:r w:rsidR="006506A1" w:rsidRPr="006506A1">
        <w:rPr>
          <w:rFonts w:ascii="Verdana" w:hAnsi="Verdana" w:cs="Arial"/>
          <w:bCs/>
          <w:sz w:val="20"/>
          <w:szCs w:val="20"/>
        </w:rPr>
        <w:t>Se refiere a la comparación, numérica o no, de los costos y los beneficios asociados con un proyecto.</w:t>
      </w:r>
    </w:p>
    <w:p w14:paraId="0FF62FD4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29589B1" w14:textId="598E04BD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METODOLOGÍAS</w:t>
      </w:r>
      <w:r w:rsidR="006506A1">
        <w:rPr>
          <w:rFonts w:ascii="Verdana" w:hAnsi="Verdana" w:cs="Arial"/>
          <w:b/>
          <w:sz w:val="20"/>
          <w:szCs w:val="20"/>
        </w:rPr>
        <w:t xml:space="preserve">: </w:t>
      </w:r>
      <w:r w:rsidR="006506A1" w:rsidRPr="006506A1">
        <w:rPr>
          <w:rFonts w:ascii="Verdana" w:hAnsi="Verdana" w:cs="Arial"/>
          <w:bCs/>
          <w:sz w:val="20"/>
          <w:szCs w:val="20"/>
        </w:rPr>
        <w:t>Son guías que indican cómo identificar, formular y evaluar un proyecto de inversión.</w:t>
      </w:r>
    </w:p>
    <w:p w14:paraId="6DD0358C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7A32B93" w14:textId="1EB23FA8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OPERACIÓN</w:t>
      </w:r>
      <w:r w:rsidR="006506A1">
        <w:rPr>
          <w:rFonts w:ascii="Verdana" w:hAnsi="Verdana" w:cs="Arial"/>
          <w:b/>
          <w:sz w:val="20"/>
          <w:szCs w:val="20"/>
        </w:rPr>
        <w:t xml:space="preserve">: </w:t>
      </w:r>
      <w:r w:rsidR="00A03064" w:rsidRPr="00A03064">
        <w:rPr>
          <w:rFonts w:ascii="Verdana" w:hAnsi="Verdana" w:cs="Arial"/>
          <w:bCs/>
          <w:sz w:val="20"/>
          <w:szCs w:val="20"/>
        </w:rPr>
        <w:t>Es la etapa dentro del ciclo del proyecto durante la cual se perciben los beneficios y resultados derivados de todas las inversiones realizadas en su ejecución.</w:t>
      </w:r>
    </w:p>
    <w:p w14:paraId="79CBA002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3C6655D" w14:textId="0A327ACF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PETI - PLAN ESTRATÉGICO DE TECNOLOGÍAS DE LA INFORMACIÓN</w:t>
      </w:r>
      <w:r w:rsidR="00A03064">
        <w:rPr>
          <w:rFonts w:ascii="Verdana" w:hAnsi="Verdana" w:cs="Arial"/>
          <w:b/>
          <w:sz w:val="20"/>
          <w:szCs w:val="20"/>
        </w:rPr>
        <w:t>:</w:t>
      </w:r>
      <w:r w:rsidR="00A03064" w:rsidRPr="00A03064">
        <w:rPr>
          <w:rFonts w:ascii="Verdana" w:hAnsi="Verdana" w:cs="Arial"/>
          <w:bCs/>
          <w:sz w:val="20"/>
          <w:szCs w:val="20"/>
        </w:rPr>
        <w:t xml:space="preserve"> Artefacto que se utiliza para expresar la Estrategia de TI. El PETI hace parte integral de la estrategia de la institución y es el resultado de un adecuado ejercicio de planeación estratégica de TI. Cada vez que una institución pública hace un ejercicio o proyecto de Arquitectura Empresarial, su resultado debe ser integrado al PETI. Debe ser proyectado a 4 años y deberá ser actualizado anualmente a razón de los cambios de la estrategia del sector, la institución y la evolución y tendencias de las Tecnologías de la Información.</w:t>
      </w:r>
    </w:p>
    <w:p w14:paraId="3D2B6558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4DBC287" w14:textId="713780AA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PLAN</w:t>
      </w:r>
      <w:r w:rsidR="00A03064">
        <w:rPr>
          <w:rFonts w:ascii="Verdana" w:hAnsi="Verdana" w:cs="Arial"/>
          <w:b/>
          <w:sz w:val="20"/>
          <w:szCs w:val="20"/>
        </w:rPr>
        <w:t xml:space="preserve">: </w:t>
      </w:r>
      <w:r w:rsidR="00A03064" w:rsidRPr="00A03064">
        <w:rPr>
          <w:rFonts w:ascii="Verdana" w:hAnsi="Verdana" w:cs="Arial"/>
          <w:bCs/>
          <w:sz w:val="20"/>
          <w:szCs w:val="20"/>
        </w:rPr>
        <w:t>Diseño o esquema detallado de lo que habrá de hacerse a corto, mediano o largo plazo. Deben contener al menos un mínimo acciones, responsables, fechas, resultados esperados y recursos asociados (Colciencias, 2017).</w:t>
      </w:r>
    </w:p>
    <w:p w14:paraId="3DC27B8D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90AA723" w14:textId="187B6213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PLAN DEL PROYECTO</w:t>
      </w:r>
      <w:r w:rsidR="00A03064">
        <w:rPr>
          <w:rFonts w:ascii="Verdana" w:hAnsi="Verdana" w:cs="Arial"/>
          <w:b/>
          <w:sz w:val="20"/>
          <w:szCs w:val="20"/>
        </w:rPr>
        <w:t xml:space="preserve">: </w:t>
      </w:r>
      <w:r w:rsidR="00BD4C6B" w:rsidRPr="00BD4C6B">
        <w:rPr>
          <w:rFonts w:ascii="Verdana" w:hAnsi="Verdana" w:cs="Arial"/>
          <w:bCs/>
          <w:sz w:val="20"/>
          <w:szCs w:val="20"/>
        </w:rPr>
        <w:t>Un documento formalmente aprobado que define cómo se ejecuta, monitorea y controla un proyecto.</w:t>
      </w:r>
    </w:p>
    <w:p w14:paraId="58BADE87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3F7C1B4" w14:textId="77AA9D0F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PLANEACIÓN</w:t>
      </w:r>
      <w:r w:rsidR="00BD4C6B">
        <w:rPr>
          <w:rFonts w:ascii="Verdana" w:hAnsi="Verdana" w:cs="Arial"/>
          <w:b/>
          <w:sz w:val="20"/>
          <w:szCs w:val="20"/>
        </w:rPr>
        <w:t xml:space="preserve">: </w:t>
      </w:r>
      <w:r w:rsidR="00BD4C6B" w:rsidRPr="00BD4C6B">
        <w:rPr>
          <w:rFonts w:ascii="Verdana" w:hAnsi="Verdana" w:cs="Arial"/>
          <w:bCs/>
          <w:sz w:val="20"/>
          <w:szCs w:val="20"/>
        </w:rPr>
        <w:t>En términos públicos es la orientación adecuada de los recursos procurando el cumplimiento de objetivos de desarrollo económico y social.</w:t>
      </w:r>
    </w:p>
    <w:p w14:paraId="22CED602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3F4C65E" w14:textId="069072D6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PROYECTO</w:t>
      </w:r>
      <w:r w:rsidR="00BD4C6B">
        <w:rPr>
          <w:rFonts w:ascii="Verdana" w:hAnsi="Verdana" w:cs="Arial"/>
          <w:b/>
          <w:sz w:val="20"/>
          <w:szCs w:val="20"/>
        </w:rPr>
        <w:t xml:space="preserve">: </w:t>
      </w:r>
      <w:r w:rsidR="00BD4C6B" w:rsidRPr="00BD4C6B">
        <w:rPr>
          <w:rFonts w:ascii="Verdana" w:hAnsi="Verdana" w:cs="Arial"/>
          <w:bCs/>
          <w:sz w:val="20"/>
          <w:szCs w:val="20"/>
        </w:rPr>
        <w:t>Un esfuerzo temporal que se lleva a cabo para crear un producto, servicio o resultado único.</w:t>
      </w:r>
    </w:p>
    <w:p w14:paraId="106AF478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2315DDB" w14:textId="32BC63C9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PROCESO</w:t>
      </w:r>
      <w:r w:rsidR="00BD4C6B">
        <w:rPr>
          <w:rFonts w:ascii="Verdana" w:hAnsi="Verdana" w:cs="Arial"/>
          <w:b/>
          <w:sz w:val="20"/>
          <w:szCs w:val="20"/>
        </w:rPr>
        <w:t xml:space="preserve">: </w:t>
      </w:r>
      <w:r w:rsidR="00D34A27" w:rsidRPr="00D34A27">
        <w:rPr>
          <w:rFonts w:ascii="Verdana" w:hAnsi="Verdana" w:cs="Arial"/>
          <w:bCs/>
          <w:sz w:val="20"/>
          <w:szCs w:val="20"/>
        </w:rPr>
        <w:t>Secuencia ordenada de actividades, interrelacionadas, para agregar valor, tomando como enfoque y prioridad fundamental, al ciudadano como el eje fundamental de la gestión (Adaptado de la Carta Iberoamericana de la Calidad. URL: https://dhls.hegoa.ehu.eus/documents/4866. Mayo 2008.).</w:t>
      </w:r>
    </w:p>
    <w:p w14:paraId="6AEA9896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4ECA069" w14:textId="10AB6CA8" w:rsidR="005963A9" w:rsidRPr="00D34A27" w:rsidRDefault="005963A9" w:rsidP="005963A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SEGUIMIENTO</w:t>
      </w:r>
      <w:r w:rsidR="00D34A27">
        <w:rPr>
          <w:rFonts w:ascii="Verdana" w:hAnsi="Verdana" w:cs="Arial"/>
          <w:b/>
          <w:sz w:val="20"/>
          <w:szCs w:val="20"/>
        </w:rPr>
        <w:t xml:space="preserve">: </w:t>
      </w:r>
      <w:r w:rsidR="00D34A27" w:rsidRPr="00D34A27">
        <w:rPr>
          <w:rFonts w:ascii="Verdana" w:hAnsi="Verdana" w:cs="Arial"/>
          <w:bCs/>
          <w:sz w:val="20"/>
          <w:szCs w:val="20"/>
        </w:rPr>
        <w:t>Es el momento del ciclo de la política que gestiona y analiza la información que se produce y permite tomar decisiones en curso para efectuar ajustes que encaminen en el cumplimiento de los objetivos propuestos. Fuente: Alcaldía Mayor de Bogotá, Secretaria de Planeación (2017) Guía para la formulación e implementación de políticas públicas del Distrito. ISBN: 978-958-8964-31-7</w:t>
      </w:r>
    </w:p>
    <w:p w14:paraId="44D2C7F7" w14:textId="77777777" w:rsidR="005963A9" w:rsidRPr="005963A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50012C2" w14:textId="5A51B343" w:rsidR="00E3274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963A9">
        <w:rPr>
          <w:rFonts w:ascii="Verdana" w:hAnsi="Verdana" w:cs="Arial"/>
          <w:b/>
          <w:sz w:val="20"/>
          <w:szCs w:val="20"/>
        </w:rPr>
        <w:t>VIABILIDAD</w:t>
      </w:r>
      <w:r w:rsidR="00D34A27">
        <w:rPr>
          <w:rFonts w:ascii="Verdana" w:hAnsi="Verdana" w:cs="Arial"/>
          <w:b/>
          <w:sz w:val="20"/>
          <w:szCs w:val="20"/>
        </w:rPr>
        <w:t xml:space="preserve">: </w:t>
      </w:r>
      <w:r w:rsidR="00BA6181" w:rsidRPr="00BA6181">
        <w:rPr>
          <w:rFonts w:ascii="Verdana" w:hAnsi="Verdana" w:cs="Arial"/>
          <w:bCs/>
          <w:sz w:val="20"/>
          <w:szCs w:val="20"/>
        </w:rPr>
        <w:t>En concordancia con lo establecido en el numeral 2 del artículo 29 de la Ley 2056 de 2020, la viabilidad de un proyecto de inversión es un proceso que permite, a través del análisis de la información técnica, social, ambiental, jurídica y financiera, y bajo estándares metodológicos de preparación y presentación, determinar si un proyecto cumple las condiciones y criterios que lo hacen susceptible de financiación y si ofrece los beneficios suficientes frente a los costos en los cuales se va a incurrir. (Artículo 1.2.1.2.1 Decreto 1821 de 2020)</w:t>
      </w:r>
    </w:p>
    <w:p w14:paraId="7EBFF90C" w14:textId="77777777" w:rsidR="005963A9" w:rsidRPr="00666AB9" w:rsidRDefault="005963A9" w:rsidP="005963A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3C6CFA89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F31AE4" w14:textId="04828EAE" w:rsid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4.1. </w:t>
      </w:r>
      <w:r w:rsidR="00BA6181">
        <w:rPr>
          <w:rFonts w:ascii="Verdana" w:hAnsi="Verdana" w:cs="Arial"/>
          <w:b/>
          <w:sz w:val="20"/>
          <w:szCs w:val="20"/>
        </w:rPr>
        <w:t>Normatividad</w:t>
      </w:r>
    </w:p>
    <w:p w14:paraId="16A87841" w14:textId="77777777" w:rsidR="00BA6181" w:rsidRDefault="00BA6181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ABC31F2" w14:textId="77777777" w:rsidR="00BA6181" w:rsidRDefault="00BA6181" w:rsidP="00BA618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BA6181">
        <w:rPr>
          <w:rFonts w:ascii="Verdana" w:hAnsi="Verdana" w:cs="Arial"/>
          <w:bCs/>
          <w:sz w:val="20"/>
          <w:szCs w:val="20"/>
        </w:rPr>
        <w:t>Ley 1341 de 2009. Artículo 2 - Numeral 8, Las entidades públicas deberán adoptar todas las medidas necesarias para garantizar el máximo aprovechamiento de las Tecnologías de la Información y las Comunicaciones (TIC) en el desarrollo de sus funciones, para lo cual el Gobierno Nacional fijará los mecanismos y condiciones que garanticen el desarrollo de este principio.</w:t>
      </w:r>
    </w:p>
    <w:p w14:paraId="7E44F799" w14:textId="77777777" w:rsidR="00BA6181" w:rsidRPr="00BA6181" w:rsidRDefault="00BA6181" w:rsidP="00BA618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0D4E788" w14:textId="77777777" w:rsidR="00BA6181" w:rsidRDefault="00BA6181" w:rsidP="00BA618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BA6181">
        <w:rPr>
          <w:rFonts w:ascii="Verdana" w:hAnsi="Verdana" w:cs="Arial"/>
          <w:bCs/>
          <w:sz w:val="20"/>
          <w:szCs w:val="20"/>
        </w:rPr>
        <w:t>Decreto 767 del 2022. Actualización Política Colombiana de Gobierno Digital. "Por el cual se establecen los lineamientos generales de la Política de Gobierno Digital y se subroga el Capítulo 1 del Título 9 de la Parte 2 del Libro 2 del Decreto 1078 de 2015, Decreto Único Reglamentario del Sector de Tecnologías de la Información y las Comunicaciones"</w:t>
      </w:r>
    </w:p>
    <w:p w14:paraId="259EC4E8" w14:textId="77777777" w:rsidR="00BA6181" w:rsidRPr="00BA6181" w:rsidRDefault="00BA6181" w:rsidP="00BA618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A880144" w14:textId="5D53BD45" w:rsidR="00BA6181" w:rsidRPr="00BA6181" w:rsidRDefault="00BA6181" w:rsidP="00BA6181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BA6181">
        <w:rPr>
          <w:rFonts w:ascii="Verdana" w:hAnsi="Verdana" w:cs="Arial"/>
          <w:bCs/>
          <w:sz w:val="20"/>
          <w:szCs w:val="20"/>
        </w:rPr>
        <w:t>RESOLUCIÓN 1978 DE 2023 (MinTIC). Por la cual se adopta la Versión 3 del Marco de Referencia de Arquitectura Empresarial para el Estado Colombiano como el instrumento para implementar el habilitador de arquitectura de la Política de Gobierno Digital y se dictan otras disposiciones. Artículo 1°. Objeto. La presente Resolución tiene por objeto adoptar la Versión 3 del Marco de Referencia de Arquitectura Empresarial del Estado Colombiano, con el fin de establecer los principios y lineamientos para la arquitectura empresarial (MAE), la gestión y gobierno de tecnologías de la información (MGGTI), y desarrollo de proyectos con componentes de tecnologías de la información (MGPTI) de las entidades públicas.</w:t>
      </w:r>
    </w:p>
    <w:p w14:paraId="385BA19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E4BC856" w14:textId="77777777" w:rsidR="00057463" w:rsidRDefault="00057463" w:rsidP="00DF4A6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57463">
        <w:rPr>
          <w:rFonts w:ascii="Verdana" w:hAnsi="Verdana" w:cs="Arial"/>
          <w:b/>
          <w:bCs/>
          <w:sz w:val="20"/>
          <w:szCs w:val="20"/>
        </w:rPr>
        <w:t>4.2 Proyectos de Tecnología de la Información (PTI)</w:t>
      </w:r>
    </w:p>
    <w:p w14:paraId="718930E5" w14:textId="77777777" w:rsidR="00CE29E6" w:rsidRDefault="00057463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57463">
        <w:rPr>
          <w:rFonts w:ascii="Verdana" w:hAnsi="Verdana" w:cs="Arial"/>
          <w:b/>
          <w:sz w:val="20"/>
          <w:szCs w:val="20"/>
        </w:rPr>
        <w:br/>
      </w:r>
      <w:r w:rsidRPr="00057463">
        <w:rPr>
          <w:rFonts w:ascii="Verdana" w:hAnsi="Verdana" w:cs="Arial"/>
          <w:bCs/>
          <w:sz w:val="20"/>
          <w:szCs w:val="20"/>
        </w:rPr>
        <w:t>Se debe tener en cuenta que en el Plan Estratégico de Tecnología de la Información (PETI) se definen y priorizan los proyectos de tecnologías de información a desarrollar en cada vigencia, los proyectos que no sean priorizados se tienen en cuenta para ser ejecutados en las vigencias siguientes y continuar con el proceso de reducción de brechas identificadas en el ejercicio de arquitectura empresarial.</w:t>
      </w:r>
      <w:r w:rsidRPr="00057463">
        <w:rPr>
          <w:rFonts w:ascii="Verdana" w:hAnsi="Verdana" w:cs="Arial"/>
          <w:b/>
          <w:sz w:val="20"/>
          <w:szCs w:val="20"/>
        </w:rPr>
        <w:br/>
      </w:r>
    </w:p>
    <w:p w14:paraId="3E2B74DB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2337519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A331D0A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92D8A2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9967A70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ABC4F2F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3F4284D" w14:textId="77777777" w:rsidR="00CE29E6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0955573" w14:textId="75366CAD" w:rsidR="00DF4A68" w:rsidRPr="00057463" w:rsidRDefault="00057463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057463">
        <w:rPr>
          <w:rFonts w:ascii="Verdana" w:hAnsi="Verdana" w:cs="Arial"/>
          <w:b/>
          <w:sz w:val="20"/>
          <w:szCs w:val="20"/>
        </w:rPr>
        <w:lastRenderedPageBreak/>
        <w:br/>
      </w:r>
      <w:r w:rsidRPr="00057463">
        <w:rPr>
          <w:rFonts w:ascii="Verdana" w:hAnsi="Verdana" w:cs="Arial"/>
          <w:b/>
          <w:bCs/>
          <w:sz w:val="20"/>
          <w:szCs w:val="20"/>
        </w:rPr>
        <w:t>4.3 Roles y Responsabilidades</w:t>
      </w:r>
      <w:r w:rsidRPr="00057463">
        <w:rPr>
          <w:rFonts w:ascii="Verdana" w:hAnsi="Verdana" w:cs="Arial"/>
          <w:b/>
          <w:sz w:val="20"/>
          <w:szCs w:val="20"/>
        </w:rPr>
        <w:t> </w:t>
      </w:r>
    </w:p>
    <w:p w14:paraId="4831DD66" w14:textId="77777777" w:rsidR="00BA6181" w:rsidRDefault="00BA6181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A221F3" w14:textId="290678B8" w:rsidR="00BA6181" w:rsidRDefault="00CE29E6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 wp14:anchorId="5DEAF5C1" wp14:editId="23F9C9F5">
            <wp:extent cx="6858000" cy="4740275"/>
            <wp:effectExtent l="0" t="0" r="0" b="3175"/>
            <wp:docPr id="429046299" name="Imagen 3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46299" name="Imagen 3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20EEC" w14:textId="77777777" w:rsidR="00BA6181" w:rsidRPr="00DF4A68" w:rsidRDefault="00BA6181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9D803BE" w14:textId="3BFC01A2" w:rsid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4.4. Control de Riesgos</w:t>
      </w:r>
    </w:p>
    <w:p w14:paraId="69F44391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AD0F10F" w14:textId="77777777" w:rsidR="00E769B8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1CBCAF0F" w14:textId="77777777" w:rsidR="00E769B8" w:rsidRPr="0082647F" w:rsidRDefault="00E769B8" w:rsidP="00E769B8">
      <w:pPr>
        <w:pStyle w:val="Prrafodelista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D94876D" w14:textId="77777777" w:rsidR="00E769B8" w:rsidRPr="0082647F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p w14:paraId="2CB677CD" w14:textId="77777777" w:rsidR="00E9296C" w:rsidRP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28B5F3D3" w14:textId="77777777" w:rsidR="005C3A88" w:rsidRDefault="005C3A88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298896E8" w14:textId="77777777" w:rsidR="005C3A88" w:rsidRPr="00666AB9" w:rsidRDefault="005C3A88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</w:p>
    <w:p w14:paraId="32EF75CD" w14:textId="03797BA8" w:rsidR="003033FD" w:rsidRPr="00666AB9" w:rsidRDefault="005C3A88" w:rsidP="005C3A8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C102D06" wp14:editId="6EF65FC7">
            <wp:extent cx="5493385" cy="6963375"/>
            <wp:effectExtent l="0" t="0" r="0" b="9525"/>
            <wp:docPr id="1792090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00" cy="696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77BF8195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37"/>
        <w:gridCol w:w="2042"/>
        <w:gridCol w:w="5104"/>
        <w:gridCol w:w="1417"/>
      </w:tblGrid>
      <w:tr w:rsidR="00DA19DE" w:rsidRPr="00666AB9" w14:paraId="127FA709" w14:textId="77777777" w:rsidTr="0959F102">
        <w:trPr>
          <w:trHeight w:val="17"/>
          <w:tblHeader/>
        </w:trPr>
        <w:tc>
          <w:tcPr>
            <w:tcW w:w="5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No.</w:t>
            </w:r>
          </w:p>
        </w:tc>
        <w:tc>
          <w:tcPr>
            <w:tcW w:w="163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42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EC56C9" w:rsidRPr="00666AB9" w14:paraId="72461736" w14:textId="77777777" w:rsidTr="0959F102">
        <w:trPr>
          <w:trHeight w:val="143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5694342" w14:textId="390DF0F8" w:rsidR="00EC56C9" w:rsidRPr="00AA19EB" w:rsidRDefault="00AA19EB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A19EB">
              <w:rPr>
                <w:rFonts w:ascii="Verdana" w:hAnsi="Verdana" w:cs="Arial"/>
                <w:b/>
                <w:bCs/>
                <w:sz w:val="16"/>
                <w:szCs w:val="16"/>
              </w:rPr>
              <w:t>I. Gestión de Proyectos de Tecnología de la Información</w:t>
            </w:r>
          </w:p>
        </w:tc>
      </w:tr>
      <w:tr w:rsidR="00DA19DE" w:rsidRPr="00666AB9" w14:paraId="63F6096D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59515F8F" w:rsidR="00DA19DE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AC8DA55" w14:textId="77777777" w:rsidR="00E215BA" w:rsidRDefault="00E215B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A4DFF47" w14:textId="77777777" w:rsidR="00E215BA" w:rsidRDefault="00E215B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4F3B225" w14:textId="77777777" w:rsidR="00E215BA" w:rsidRDefault="00E215B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A03321F" w14:textId="77777777" w:rsidR="00E215BA" w:rsidRDefault="00E215B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0F8BE6C" w14:textId="07A68823" w:rsidR="00DA19DE" w:rsidRPr="00DF4A68" w:rsidRDefault="00731F76" w:rsidP="00E215B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1F76">
              <w:rPr>
                <w:rFonts w:ascii="Verdana" w:hAnsi="Verdana" w:cs="Arial"/>
                <w:bCs/>
                <w:sz w:val="16"/>
                <w:szCs w:val="16"/>
              </w:rPr>
              <w:t>(P) Formular iniciativa del proyecto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34630167" w:rsidR="00DA19DE" w:rsidRPr="00666AB9" w:rsidRDefault="00602FC7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02FC7">
              <w:rPr>
                <w:rFonts w:ascii="Verdana" w:hAnsi="Verdana" w:cs="Arial"/>
                <w:sz w:val="16"/>
                <w:szCs w:val="16"/>
              </w:rPr>
              <w:t>Coordinador Desarrollo y Mantenimiento de Aplicaciones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Especializado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Universitario</w:t>
            </w:r>
            <w:r w:rsidRPr="00602FC7">
              <w:rPr>
                <w:rFonts w:ascii="Verdana" w:hAnsi="Verdana" w:cs="Arial"/>
                <w:sz w:val="16"/>
                <w:szCs w:val="16"/>
              </w:rPr>
              <w:br/>
              <w:t>Contratista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6FD870" w14:textId="77777777" w:rsidR="002F05F6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D6B992" w14:textId="31640711" w:rsidR="002F05F6" w:rsidRPr="002F05F6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F05F6">
              <w:rPr>
                <w:rFonts w:ascii="Verdana" w:hAnsi="Verdana" w:cs="Arial"/>
                <w:sz w:val="16"/>
                <w:szCs w:val="16"/>
              </w:rPr>
              <w:t>Formular iniciativas de proyecto identificando problemas u oportunidades, definiendo objetivos, alternativas de solución, los objetivos y estimaciones preliminares, como base para estructurar proyectos viables.</w:t>
            </w:r>
          </w:p>
          <w:p w14:paraId="2C99DC53" w14:textId="77777777" w:rsidR="002F05F6" w:rsidRPr="002F05F6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5A61E2B" w14:textId="77777777" w:rsidR="002F05F6" w:rsidRPr="002F05F6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F05F6">
              <w:rPr>
                <w:rFonts w:ascii="Verdana" w:hAnsi="Verdana" w:cs="Arial"/>
                <w:sz w:val="16"/>
                <w:szCs w:val="16"/>
              </w:rPr>
              <w:t>Ver: MGPTI.G.PLA - Guía de Dominio de Planeación</w:t>
            </w:r>
          </w:p>
          <w:p w14:paraId="70E00C11" w14:textId="77777777" w:rsidR="002F05F6" w:rsidRPr="002F05F6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20445FF" w14:textId="5E3BEE12" w:rsidR="00DA19DE" w:rsidRPr="00666AB9" w:rsidRDefault="002F05F6" w:rsidP="002F05F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F05F6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2F05F6">
              <w:rPr>
                <w:rFonts w:ascii="Verdana" w:hAnsi="Verdana" w:cs="Arial"/>
                <w:sz w:val="16"/>
                <w:szCs w:val="16"/>
              </w:rPr>
              <w:t xml:space="preserve"> De acuerdo con la formulación del proyecto.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51A97CD1" w:rsidR="00DA19DE" w:rsidRPr="00666AB9" w:rsidRDefault="007D645C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</w:t>
            </w:r>
            <w:r w:rsidR="00BD0D95" w:rsidRPr="0959F102">
              <w:rPr>
                <w:rFonts w:ascii="Verdana" w:hAnsi="Verdana" w:cs="Arial"/>
                <w:sz w:val="16"/>
                <w:szCs w:val="16"/>
              </w:rPr>
              <w:t>E</w:t>
            </w:r>
            <w:r w:rsidRPr="0959F102">
              <w:rPr>
                <w:rFonts w:ascii="Verdana" w:hAnsi="Verdana" w:cs="Arial"/>
                <w:sz w:val="16"/>
                <w:szCs w:val="16"/>
              </w:rPr>
              <w:t>-FM-0</w:t>
            </w:r>
            <w:r w:rsidR="0032059E" w:rsidRPr="0959F102">
              <w:rPr>
                <w:rFonts w:ascii="Verdana" w:hAnsi="Verdana" w:cs="Arial"/>
                <w:sz w:val="16"/>
                <w:szCs w:val="16"/>
              </w:rPr>
              <w:t>2</w:t>
            </w:r>
            <w:r w:rsidR="1D1DDB9D" w:rsidRPr="0959F102">
              <w:rPr>
                <w:rFonts w:ascii="Verdana" w:hAnsi="Verdana" w:cs="Arial"/>
                <w:sz w:val="16"/>
                <w:szCs w:val="16"/>
              </w:rPr>
              <w:t>0</w:t>
            </w:r>
            <w:r w:rsidRPr="0959F102">
              <w:rPr>
                <w:rFonts w:ascii="Verdana" w:hAnsi="Verdana" w:cs="Arial"/>
                <w:sz w:val="16"/>
                <w:szCs w:val="16"/>
              </w:rPr>
              <w:t xml:space="preserve"> Project Charter</w:t>
            </w:r>
          </w:p>
        </w:tc>
      </w:tr>
      <w:tr w:rsidR="00DF4A68" w:rsidRPr="00666AB9" w14:paraId="4F5955AF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2B68E5" w14:textId="21CBD9ED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CABA8E6" w14:textId="77777777" w:rsidR="000E07A5" w:rsidRDefault="000E07A5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4C2C4A7" w14:textId="77777777" w:rsidR="000E07A5" w:rsidRDefault="000E07A5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8C5C7CB" w14:textId="77777777" w:rsidR="000E07A5" w:rsidRDefault="000E07A5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363F07B" w14:textId="2EFF073F" w:rsidR="00DF4A68" w:rsidRPr="00A03E66" w:rsidRDefault="00731F7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31F76">
              <w:rPr>
                <w:rFonts w:ascii="Verdana" w:hAnsi="Verdana" w:cs="Arial"/>
                <w:bCs/>
                <w:sz w:val="16"/>
                <w:szCs w:val="16"/>
              </w:rPr>
              <w:t>(H) Priorizar las iniciativas presentadas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0D8FF9" w14:textId="1485CCB0" w:rsidR="00DF4A68" w:rsidRPr="00666AB9" w:rsidRDefault="002F05F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5F6">
              <w:rPr>
                <w:rFonts w:ascii="Verdana" w:hAnsi="Verdana" w:cs="Arial"/>
                <w:sz w:val="16"/>
                <w:szCs w:val="16"/>
              </w:rPr>
              <w:t>Jefe Oficina de Sistemas de Información</w:t>
            </w:r>
            <w:r w:rsidRPr="002F05F6">
              <w:rPr>
                <w:rFonts w:ascii="Verdana" w:hAnsi="Verdana" w:cs="Arial"/>
                <w:sz w:val="16"/>
                <w:szCs w:val="16"/>
              </w:rPr>
              <w:br/>
              <w:t>Coordinador Desarrollo y Mantenimiento de Aplicaciones</w:t>
            </w:r>
            <w:r w:rsidRPr="002F05F6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ED2C185" w14:textId="77777777" w:rsidR="000E07A5" w:rsidRPr="000E07A5" w:rsidRDefault="000E07A5" w:rsidP="000E07A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E07A5">
              <w:rPr>
                <w:rFonts w:ascii="Verdana" w:hAnsi="Verdana" w:cs="Arial"/>
                <w:sz w:val="16"/>
                <w:szCs w:val="16"/>
              </w:rPr>
              <w:t>Realizar la priorización de proyectos evaluando su alineación estratégica, viabilidad, impacto y disponibilidad de recursos, con el fin de seleccionar aquellos que generen mayor valor para la organización o Proceso.</w:t>
            </w:r>
          </w:p>
          <w:p w14:paraId="208AE304" w14:textId="1656D4F9" w:rsidR="000E07A5" w:rsidRPr="000E07A5" w:rsidRDefault="000E07A5" w:rsidP="000E07A5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E07A5">
              <w:rPr>
                <w:rFonts w:ascii="Verdana" w:hAnsi="Verdana" w:cs="Arial"/>
                <w:sz w:val="16"/>
                <w:szCs w:val="16"/>
              </w:rPr>
              <w:br/>
              <w:t>En caso de no ser priorizado se informará para realizar la actualización de información del PETI.</w:t>
            </w:r>
          </w:p>
          <w:p w14:paraId="0F5935E0" w14:textId="0B33C774" w:rsidR="00A03E66" w:rsidRPr="00652021" w:rsidRDefault="000E07A5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07A5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Tiempo: </w:t>
            </w:r>
            <w:r w:rsidRPr="000E07A5">
              <w:rPr>
                <w:rFonts w:ascii="Verdana" w:hAnsi="Verdana" w:cs="Arial"/>
                <w:sz w:val="16"/>
                <w:szCs w:val="16"/>
              </w:rPr>
              <w:t>1 día.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7493DC" w14:textId="66A22727" w:rsidR="00DF4A68" w:rsidRPr="00666AB9" w:rsidRDefault="20A84D0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</w:t>
            </w:r>
            <w:r w:rsidR="634FC610" w:rsidRPr="0959F102">
              <w:rPr>
                <w:rFonts w:ascii="Verdana" w:hAnsi="Verdana" w:cs="Arial"/>
                <w:sz w:val="16"/>
                <w:szCs w:val="16"/>
              </w:rPr>
              <w:t>02</w:t>
            </w:r>
            <w:r w:rsidR="5CF4CC15" w:rsidRPr="0959F102">
              <w:rPr>
                <w:rFonts w:ascii="Verdana" w:hAnsi="Verdana" w:cs="Arial"/>
                <w:sz w:val="16"/>
                <w:szCs w:val="16"/>
              </w:rPr>
              <w:t>1</w:t>
            </w:r>
            <w:r w:rsidR="6C6813CA" w:rsidRPr="0959F102">
              <w:rPr>
                <w:rFonts w:ascii="Verdana" w:hAnsi="Verdana" w:cs="Arial"/>
                <w:sz w:val="16"/>
                <w:szCs w:val="16"/>
              </w:rPr>
              <w:t xml:space="preserve"> Priorización de iniciativas de TI</w:t>
            </w:r>
            <w:r w:rsidR="00BD0D95">
              <w:br/>
            </w:r>
            <w:r w:rsidR="00BD0D95">
              <w:br/>
            </w:r>
            <w:r w:rsidR="6C6813CA" w:rsidRPr="0959F102">
              <w:rPr>
                <w:rFonts w:ascii="Verdana" w:hAnsi="Verdana" w:cs="Arial"/>
                <w:sz w:val="16"/>
                <w:szCs w:val="16"/>
              </w:rPr>
              <w:t>GD-FM-0</w:t>
            </w:r>
            <w:r w:rsidR="07768F37" w:rsidRPr="0959F102">
              <w:rPr>
                <w:rFonts w:ascii="Verdana" w:hAnsi="Verdana" w:cs="Arial"/>
                <w:sz w:val="16"/>
                <w:szCs w:val="16"/>
              </w:rPr>
              <w:t>02</w:t>
            </w:r>
            <w:r w:rsidR="6C6813CA" w:rsidRPr="0959F102">
              <w:rPr>
                <w:rFonts w:ascii="Verdana" w:hAnsi="Verdana" w:cs="Arial"/>
                <w:sz w:val="16"/>
                <w:szCs w:val="16"/>
              </w:rPr>
              <w:t xml:space="preserve"> Ayuda de Memoria</w:t>
            </w:r>
          </w:p>
        </w:tc>
      </w:tr>
      <w:tr w:rsidR="00DF4A68" w:rsidRPr="00666AB9" w14:paraId="200D3316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F04B94" w14:textId="24741EEF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6E1C5D8" w14:textId="77777777" w:rsidR="005E3480" w:rsidRDefault="005E3480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59E1E94" w14:textId="77777777" w:rsidR="005E3480" w:rsidRDefault="005E3480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D816F87" w14:textId="77777777" w:rsidR="005E3480" w:rsidRDefault="005E3480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BA3E4EB" w14:textId="77777777" w:rsidR="005E3480" w:rsidRDefault="005E3480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B9038F8" w14:textId="49A0748B" w:rsidR="00A03E66" w:rsidRPr="00652021" w:rsidRDefault="00731F76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731F76">
              <w:rPr>
                <w:rFonts w:ascii="Verdana" w:hAnsi="Verdana" w:cs="Arial"/>
                <w:bCs/>
                <w:sz w:val="16"/>
                <w:szCs w:val="16"/>
              </w:rPr>
              <w:t>(P) Planear la ejecución del proyecto TI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6E65186" w14:textId="7410E898" w:rsidR="00DF4A68" w:rsidRPr="00666AB9" w:rsidRDefault="005E3480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3480">
              <w:rPr>
                <w:rFonts w:ascii="Verdana" w:hAnsi="Verdana" w:cs="Arial"/>
                <w:sz w:val="16"/>
                <w:szCs w:val="16"/>
              </w:rPr>
              <w:t>Jefe Oficina de Sistemas de Información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Desarrollo y Mantenimiento de Aplicaciones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Profesional Especializado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2B9D61E" w14:textId="77777777" w:rsidR="00D1201C" w:rsidRPr="00D1201C" w:rsidRDefault="00D1201C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1201C">
              <w:rPr>
                <w:rFonts w:ascii="Verdana" w:hAnsi="Verdana" w:cs="Arial"/>
                <w:sz w:val="16"/>
                <w:szCs w:val="16"/>
              </w:rPr>
              <w:t>Definir los objetivos, el alcance, el cronograma, los recursos, los riesgos y los planes de comunicación y control, para establecer la hoja de ruta que guiará la ejecución efectiva del proyecto.</w:t>
            </w:r>
          </w:p>
          <w:p w14:paraId="4CD22379" w14:textId="4E58092D" w:rsidR="00652021" w:rsidRPr="00652021" w:rsidRDefault="00D1201C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1201C">
              <w:rPr>
                <w:rFonts w:ascii="Verdana" w:hAnsi="Verdana" w:cs="Arial"/>
                <w:sz w:val="16"/>
                <w:szCs w:val="16"/>
              </w:rPr>
              <w:br/>
              <w:t>Ver: GPTI.G.EJC - Guía de Dominio de Ejecución y Control</w:t>
            </w:r>
            <w:r w:rsidRPr="00D1201C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Pr="00D1201C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Tiempo: </w:t>
            </w:r>
            <w:r w:rsidRPr="00D1201C">
              <w:rPr>
                <w:rFonts w:ascii="Verdana" w:hAnsi="Verdana" w:cs="Arial"/>
                <w:sz w:val="16"/>
                <w:szCs w:val="16"/>
              </w:rPr>
              <w:t>De acuerdo con la formulación del proyecto.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A7AFBA" w14:textId="4C041E58" w:rsidR="00DF4A68" w:rsidRPr="00666AB9" w:rsidRDefault="00BA37F7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TE-FM-02</w:t>
            </w:r>
            <w:r w:rsidR="16B38C8A" w:rsidRPr="0959F102">
              <w:rPr>
                <w:rFonts w:ascii="Verdana" w:hAnsi="Verdana" w:cs="Arial"/>
                <w:sz w:val="16"/>
                <w:szCs w:val="16"/>
              </w:rPr>
              <w:t>2</w:t>
            </w:r>
            <w:r w:rsidR="007D645C" w:rsidRPr="0959F102">
              <w:rPr>
                <w:rFonts w:ascii="Verdana" w:hAnsi="Verdana" w:cs="Arial"/>
                <w:sz w:val="16"/>
                <w:szCs w:val="16"/>
              </w:rPr>
              <w:t xml:space="preserve"> Plan Trabajo Proyecto</w:t>
            </w:r>
          </w:p>
        </w:tc>
      </w:tr>
      <w:tr w:rsidR="00DF4A68" w:rsidRPr="00666AB9" w14:paraId="2C84C3DE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85C1A4A" w14:textId="15D37564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A76F83D" w14:textId="77777777" w:rsidR="005E3480" w:rsidRDefault="005E3480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B2D64EF" w14:textId="77777777" w:rsidR="005E3480" w:rsidRDefault="005E3480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1E1B767" w14:textId="77777777" w:rsidR="005E3480" w:rsidRDefault="005E3480" w:rsidP="00D1201C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D089ADA" w14:textId="77777777" w:rsidR="005E3480" w:rsidRDefault="005E3480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0698904" w14:textId="0B45BA4C" w:rsidR="00DF4A68" w:rsidRPr="00652021" w:rsidRDefault="00731F7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31F76">
              <w:rPr>
                <w:rFonts w:ascii="Verdana" w:hAnsi="Verdana" w:cs="Arial"/>
                <w:bCs/>
                <w:sz w:val="16"/>
                <w:szCs w:val="16"/>
              </w:rPr>
              <w:t>(H) Ejecutar el Proyecto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BA02F1" w14:textId="6353DBF7" w:rsidR="00DF4A68" w:rsidRPr="00666AB9" w:rsidRDefault="005E3480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3480">
              <w:rPr>
                <w:rFonts w:ascii="Verdana" w:hAnsi="Verdana" w:cs="Arial"/>
                <w:sz w:val="16"/>
                <w:szCs w:val="16"/>
              </w:rPr>
              <w:t>Jefe Oficina de Sistemas de Información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Desarrollo y Mantenimiento de Aplicaciones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Profesional Especializado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66DEBDF" w14:textId="77777777" w:rsidR="00E81AF5" w:rsidRDefault="00E81AF5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A0FC300" w14:textId="5F25C11A" w:rsidR="00652021" w:rsidRPr="00666AB9" w:rsidRDefault="00E81AF5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81AF5">
              <w:rPr>
                <w:rFonts w:ascii="Verdana" w:hAnsi="Verdana" w:cs="Arial"/>
                <w:sz w:val="16"/>
                <w:szCs w:val="16"/>
              </w:rPr>
              <w:t>Implementar las actividades planeadas gestionando los recursos destinados, los interesados, los riesgos y los cambios de este para entregar las tareas que darán cumplimiento al propósito del proyecto.</w:t>
            </w:r>
            <w:r w:rsidRPr="00E81AF5">
              <w:rPr>
                <w:rFonts w:ascii="Verdana" w:hAnsi="Verdana" w:cs="Arial"/>
                <w:sz w:val="16"/>
                <w:szCs w:val="16"/>
              </w:rPr>
              <w:br/>
            </w:r>
            <w:r w:rsidRPr="00E81AF5">
              <w:rPr>
                <w:rFonts w:ascii="Verdana" w:hAnsi="Verdana" w:cs="Arial"/>
                <w:sz w:val="16"/>
                <w:szCs w:val="16"/>
              </w:rPr>
              <w:br/>
              <w:t>Ver: MGPTI.G.EJC - Guía de Dominio de Ejecución y Control</w:t>
            </w:r>
            <w:r w:rsidRPr="00E81AF5">
              <w:rPr>
                <w:rFonts w:ascii="Verdana" w:hAnsi="Verdana" w:cs="Arial"/>
                <w:sz w:val="16"/>
                <w:szCs w:val="16"/>
              </w:rPr>
              <w:br/>
            </w:r>
            <w:r w:rsidRPr="00E81AF5">
              <w:rPr>
                <w:rFonts w:ascii="Verdana" w:hAnsi="Verdana" w:cs="Arial"/>
                <w:sz w:val="16"/>
                <w:szCs w:val="16"/>
              </w:rPr>
              <w:br/>
            </w:r>
            <w:r w:rsidRPr="00E81AF5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81AF5">
              <w:rPr>
                <w:rFonts w:ascii="Verdana" w:hAnsi="Verdana" w:cs="Arial"/>
                <w:sz w:val="16"/>
                <w:szCs w:val="16"/>
              </w:rPr>
              <w:t> De acuerdo con la formulación del proyecto.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4C57D3" w14:textId="6CDAF22F" w:rsidR="00BA37F7" w:rsidRDefault="00BA37F7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TE-FM-02</w:t>
            </w:r>
            <w:r w:rsidR="20145345" w:rsidRPr="0959F102">
              <w:rPr>
                <w:rFonts w:ascii="Verdana" w:hAnsi="Verdana" w:cs="Arial"/>
                <w:sz w:val="16"/>
                <w:szCs w:val="16"/>
              </w:rPr>
              <w:t>2</w:t>
            </w:r>
          </w:p>
          <w:p w14:paraId="29B8AAFF" w14:textId="33495B9D" w:rsidR="00DF4A68" w:rsidRPr="00666AB9" w:rsidRDefault="007D645C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D645C">
              <w:rPr>
                <w:rFonts w:ascii="Verdana" w:hAnsi="Verdana" w:cs="Arial"/>
                <w:sz w:val="16"/>
                <w:szCs w:val="16"/>
              </w:rPr>
              <w:t>Plan Trabajo Proyecto</w:t>
            </w:r>
          </w:p>
        </w:tc>
      </w:tr>
      <w:tr w:rsidR="00DF4A68" w:rsidRPr="00666AB9" w14:paraId="46FAF872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5ADD35" w14:textId="6C4B4A80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EE225BA" w14:textId="77777777" w:rsidR="005E3480" w:rsidRDefault="005E3480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8DE1A9C" w14:textId="77777777" w:rsidR="005E3480" w:rsidRDefault="005E3480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CFB74F4" w14:textId="77777777" w:rsidR="005E3480" w:rsidRDefault="005E3480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242E8FA" w14:textId="77777777" w:rsidR="005E3480" w:rsidRDefault="005E3480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ABDFEE1" w14:textId="77777777" w:rsidR="005E3480" w:rsidRDefault="005E3480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4E537FC" w14:textId="0BF0AA32" w:rsidR="00DF4A68" w:rsidRPr="009F4E36" w:rsidRDefault="004C220A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4C220A">
              <w:rPr>
                <w:rFonts w:ascii="Verdana" w:hAnsi="Verdana" w:cs="Arial"/>
                <w:bCs/>
                <w:sz w:val="16"/>
                <w:szCs w:val="16"/>
              </w:rPr>
              <w:t>(V) Realizar Control y Seguimiento del proyecto TI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8A19098" w14:textId="30316CFE" w:rsidR="00DF4A68" w:rsidRPr="00666AB9" w:rsidRDefault="005E3480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3480">
              <w:rPr>
                <w:rFonts w:ascii="Verdana" w:hAnsi="Verdana" w:cs="Arial"/>
                <w:sz w:val="16"/>
                <w:szCs w:val="16"/>
              </w:rPr>
              <w:t>Jefe Oficina de Sistemas de Información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Desarrollo y Mantenimiento de Aplicaciones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Especializado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Universitario</w:t>
            </w:r>
            <w:r w:rsidRPr="005E3480">
              <w:rPr>
                <w:rFonts w:ascii="Verdana" w:hAnsi="Verdana" w:cs="Arial"/>
                <w:sz w:val="16"/>
                <w:szCs w:val="16"/>
              </w:rPr>
              <w:br/>
              <w:t>Contratista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2009203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DA3683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B41A3ED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934ED16" w14:textId="326A18AE" w:rsidR="00DF4A68" w:rsidRPr="00666AB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01C09">
              <w:rPr>
                <w:rFonts w:ascii="Verdana" w:hAnsi="Verdana" w:cs="Arial"/>
                <w:sz w:val="16"/>
                <w:szCs w:val="16"/>
              </w:rPr>
              <w:t>Realizar el control de cambios integrado del proyecto. Controlar el alcance, tiempo, los costos, calidad y recursos del proyecto. Monitorear los riesgos, comunicaciones, adquisiciones y el involucramiento de los Interesados.</w:t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  <w:t>Ver: MGPTI.G.EJC - Guía de Dominio de Ejecución y Control.</w:t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001C09">
              <w:rPr>
                <w:rFonts w:ascii="Verdana" w:hAnsi="Verdana" w:cs="Arial"/>
                <w:sz w:val="16"/>
                <w:szCs w:val="16"/>
              </w:rPr>
              <w:t> De acuerdo con la formulación del proyecto.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84E226A" w14:textId="1A7C5352" w:rsidR="00BA37F7" w:rsidRDefault="00BA37F7" w:rsidP="00BA37F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TE-FM-02</w:t>
            </w:r>
            <w:r w:rsidR="4660839B" w:rsidRPr="0959F102">
              <w:rPr>
                <w:rFonts w:ascii="Verdana" w:hAnsi="Verdana" w:cs="Arial"/>
                <w:sz w:val="16"/>
                <w:szCs w:val="16"/>
              </w:rPr>
              <w:t>2</w:t>
            </w:r>
          </w:p>
          <w:p w14:paraId="5E7844F9" w14:textId="2E84095E" w:rsidR="00DF4A68" w:rsidRPr="00666AB9" w:rsidRDefault="38FE338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26F758FF">
              <w:rPr>
                <w:rFonts w:ascii="Verdana" w:hAnsi="Verdana" w:cs="Arial"/>
                <w:sz w:val="16"/>
                <w:szCs w:val="16"/>
              </w:rPr>
              <w:t>Plan Trabajo Proyecto</w:t>
            </w:r>
            <w:r w:rsidR="00C62B00">
              <w:br/>
            </w:r>
            <w:r w:rsidR="00C62B00">
              <w:br/>
            </w:r>
            <w:r w:rsidRPr="26F758FF">
              <w:rPr>
                <w:rFonts w:ascii="Verdana" w:hAnsi="Verdana" w:cs="Arial"/>
                <w:sz w:val="16"/>
                <w:szCs w:val="16"/>
              </w:rPr>
              <w:t>GD-FM-0</w:t>
            </w:r>
            <w:r w:rsidR="25026673" w:rsidRPr="26F758FF">
              <w:rPr>
                <w:rFonts w:ascii="Verdana" w:hAnsi="Verdana" w:cs="Arial"/>
                <w:sz w:val="16"/>
                <w:szCs w:val="16"/>
              </w:rPr>
              <w:t>02</w:t>
            </w:r>
            <w:r w:rsidRPr="26F758FF">
              <w:rPr>
                <w:rFonts w:ascii="Verdana" w:hAnsi="Verdana" w:cs="Arial"/>
                <w:sz w:val="16"/>
                <w:szCs w:val="16"/>
              </w:rPr>
              <w:t xml:space="preserve"> Ayuda de Memoria</w:t>
            </w:r>
          </w:p>
        </w:tc>
      </w:tr>
      <w:tr w:rsidR="00DF4A68" w:rsidRPr="00666AB9" w14:paraId="6B664102" w14:textId="77777777" w:rsidTr="0959F102">
        <w:trPr>
          <w:trHeight w:val="545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5FFBD56" w14:textId="1F761427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0F2FF02F" w14:textId="77777777" w:rsidR="003649FD" w:rsidRDefault="003649F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F41754F" w14:textId="77777777" w:rsidR="003649FD" w:rsidRDefault="003649F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7B9F8E3" w14:textId="77777777" w:rsidR="003649FD" w:rsidRDefault="003649F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F0F55E6" w14:textId="4D3E3D14" w:rsidR="00DF4A68" w:rsidRPr="009F4E36" w:rsidRDefault="004C220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4C220A">
              <w:rPr>
                <w:rFonts w:ascii="Verdana" w:hAnsi="Verdana" w:cs="Arial"/>
                <w:bCs/>
                <w:sz w:val="16"/>
                <w:szCs w:val="16"/>
              </w:rPr>
              <w:t>(A)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4C220A">
              <w:rPr>
                <w:rFonts w:ascii="Verdana" w:hAnsi="Verdana" w:cs="Arial"/>
                <w:bCs/>
                <w:sz w:val="16"/>
                <w:szCs w:val="16"/>
              </w:rPr>
              <w:t>Realizar cierre del Proyecto TI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5F213B" w14:textId="329B721E" w:rsidR="00DF4A68" w:rsidRPr="00666AB9" w:rsidRDefault="003649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649FD">
              <w:rPr>
                <w:rFonts w:ascii="Verdana" w:hAnsi="Verdana" w:cs="Arial"/>
                <w:sz w:val="16"/>
                <w:szCs w:val="16"/>
              </w:rPr>
              <w:t>Jefe Oficina de Sistemas de Información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Coordinador Desarrollo y Mantenimiento de Aplicaciones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0C742F17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01C09">
              <w:rPr>
                <w:rFonts w:ascii="Verdana" w:hAnsi="Verdana" w:cs="Arial"/>
                <w:sz w:val="16"/>
                <w:szCs w:val="16"/>
              </w:rPr>
              <w:t>Entregar y hacer transferencia de conocimiento (lecciones aprendidas) al delegado encargado del proyecto, validando su funcionamiento, calidad y cumplimiento a satisfacción de los requerimientos.</w:t>
            </w:r>
          </w:p>
          <w:p w14:paraId="2E8ADBFB" w14:textId="603F2EB7" w:rsidR="00DF4A68" w:rsidRPr="00666AB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01C09">
              <w:rPr>
                <w:rFonts w:ascii="Verdana" w:hAnsi="Verdana" w:cs="Arial"/>
                <w:sz w:val="16"/>
                <w:szCs w:val="16"/>
              </w:rPr>
              <w:br/>
              <w:t>Ver: MGPTI.G.CIO - Guía de Dominio de Cierre y Operación</w:t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001C09">
              <w:rPr>
                <w:rFonts w:ascii="Verdana" w:hAnsi="Verdana" w:cs="Arial"/>
                <w:sz w:val="16"/>
                <w:szCs w:val="16"/>
              </w:rPr>
              <w:t> una vez finalizado el proyecto un máximo de 3 meses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025F64A" w14:textId="4A9051A4" w:rsidR="00DF4A68" w:rsidRPr="00666AB9" w:rsidRDefault="00D50C37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</w:t>
            </w:r>
            <w:r w:rsidR="005F5AC7" w:rsidRPr="0959F102">
              <w:rPr>
                <w:rFonts w:ascii="Verdana" w:hAnsi="Verdana" w:cs="Arial"/>
                <w:sz w:val="16"/>
                <w:szCs w:val="16"/>
              </w:rPr>
              <w:t>02</w:t>
            </w:r>
            <w:r w:rsidR="54EAA6C8" w:rsidRPr="0959F102">
              <w:rPr>
                <w:rFonts w:ascii="Verdana" w:hAnsi="Verdana" w:cs="Arial"/>
                <w:sz w:val="16"/>
                <w:szCs w:val="16"/>
              </w:rPr>
              <w:t>2</w:t>
            </w:r>
            <w:r w:rsidR="00C62B00" w:rsidRPr="0959F102">
              <w:rPr>
                <w:rFonts w:ascii="Verdana" w:hAnsi="Verdana" w:cs="Arial"/>
                <w:sz w:val="16"/>
                <w:szCs w:val="16"/>
              </w:rPr>
              <w:t xml:space="preserve"> Informe de Cierre de Proyectos de TI</w:t>
            </w:r>
          </w:p>
        </w:tc>
      </w:tr>
      <w:tr w:rsidR="00AA19EB" w:rsidRPr="00666AB9" w14:paraId="5704A30F" w14:textId="77777777" w:rsidTr="0959F102">
        <w:trPr>
          <w:trHeight w:val="204"/>
        </w:trPr>
        <w:tc>
          <w:tcPr>
            <w:tcW w:w="10768" w:type="dxa"/>
            <w:gridSpan w:val="5"/>
            <w:tcMar>
              <w:top w:w="57" w:type="dxa"/>
              <w:left w:w="113" w:type="dxa"/>
              <w:bottom w:w="57" w:type="dxa"/>
            </w:tcMar>
            <w:vAlign w:val="center"/>
          </w:tcPr>
          <w:p w14:paraId="1F27DAE1" w14:textId="7507AE8F" w:rsidR="00AA19EB" w:rsidRPr="00666AB9" w:rsidRDefault="00731F7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31F76">
              <w:rPr>
                <w:rFonts w:ascii="Verdana" w:hAnsi="Verdana" w:cs="Arial"/>
                <w:b/>
                <w:bCs/>
                <w:sz w:val="16"/>
                <w:szCs w:val="16"/>
              </w:rPr>
              <w:t>II. Gestión de la PMO</w:t>
            </w:r>
          </w:p>
        </w:tc>
      </w:tr>
      <w:tr w:rsidR="00AA19EB" w:rsidRPr="00666AB9" w14:paraId="2D561874" w14:textId="77777777" w:rsidTr="0959F102">
        <w:trPr>
          <w:trHeight w:val="545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CE89EA9" w14:textId="63BED5A1" w:rsidR="00AA19EB" w:rsidRDefault="00731F7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7D3695DF" w14:textId="77777777" w:rsidR="00001C09" w:rsidRDefault="00001C09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2239499" w14:textId="77777777" w:rsidR="00001C09" w:rsidRDefault="00001C09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31BBBEC" w14:textId="3220748A" w:rsidR="00AA19EB" w:rsidRPr="009F4E36" w:rsidRDefault="004C220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4C220A">
              <w:rPr>
                <w:rFonts w:ascii="Verdana" w:hAnsi="Verdana" w:cs="Arial"/>
                <w:bCs/>
                <w:sz w:val="16"/>
                <w:szCs w:val="16"/>
              </w:rPr>
              <w:t>(H) Realizar acompañamiento en la metodología de formulación y gestión de proyectos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A051065" w14:textId="1096B0BD" w:rsidR="00AA19EB" w:rsidRPr="00666AB9" w:rsidRDefault="003649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649FD">
              <w:rPr>
                <w:rFonts w:ascii="Verdana" w:hAnsi="Verdana" w:cs="Arial"/>
                <w:sz w:val="16"/>
                <w:szCs w:val="16"/>
              </w:rPr>
              <w:t>Coordinador Desarrollo y Mantenimiento de Aplicaciones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Coordinador Ingeniería y Soporte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Especializado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Universitario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Contratista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43C087E1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3ECE57C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0353E4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01D09C1" w14:textId="77777777" w:rsidR="00001C0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01C09">
              <w:rPr>
                <w:rFonts w:ascii="Verdana" w:hAnsi="Verdana" w:cs="Arial"/>
                <w:sz w:val="16"/>
                <w:szCs w:val="16"/>
              </w:rPr>
              <w:t>Realizar acompañamiento metodológico sobre las buenas prácticas de formulación y gestión de proyectos.</w:t>
            </w:r>
          </w:p>
          <w:p w14:paraId="3F52CD5B" w14:textId="39D24985" w:rsidR="00AA19EB" w:rsidRPr="00666AB9" w:rsidRDefault="00001C09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01C09">
              <w:rPr>
                <w:rFonts w:ascii="Verdana" w:hAnsi="Verdana" w:cs="Arial"/>
                <w:sz w:val="16"/>
                <w:szCs w:val="16"/>
              </w:rPr>
              <w:br/>
            </w:r>
            <w:r w:rsidRPr="00001C0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001C09">
              <w:rPr>
                <w:rFonts w:ascii="Verdana" w:hAnsi="Verdana" w:cs="Arial"/>
                <w:sz w:val="16"/>
                <w:szCs w:val="16"/>
              </w:rPr>
              <w:t> A demanda.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69CEDA7" w14:textId="7F3F0612" w:rsidR="00AA19EB" w:rsidRPr="00666AB9" w:rsidRDefault="38FE338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26F758FF">
              <w:rPr>
                <w:rFonts w:ascii="Verdana" w:hAnsi="Verdana" w:cs="Arial"/>
                <w:sz w:val="16"/>
                <w:szCs w:val="16"/>
              </w:rPr>
              <w:t>GD-FM-0</w:t>
            </w:r>
            <w:r w:rsidR="521B9853" w:rsidRPr="26F758FF">
              <w:rPr>
                <w:rFonts w:ascii="Verdana" w:hAnsi="Verdana" w:cs="Arial"/>
                <w:sz w:val="16"/>
                <w:szCs w:val="16"/>
              </w:rPr>
              <w:t>02</w:t>
            </w:r>
            <w:r w:rsidRPr="26F758FF">
              <w:rPr>
                <w:rFonts w:ascii="Verdana" w:hAnsi="Verdana" w:cs="Arial"/>
                <w:sz w:val="16"/>
                <w:szCs w:val="16"/>
              </w:rPr>
              <w:t xml:space="preserve"> Ayuda de Memoria</w:t>
            </w:r>
          </w:p>
        </w:tc>
      </w:tr>
      <w:tr w:rsidR="00AA19EB" w:rsidRPr="00666AB9" w14:paraId="06D00560" w14:textId="77777777" w:rsidTr="0959F102">
        <w:trPr>
          <w:trHeight w:val="545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B254A23" w14:textId="2B166837" w:rsidR="00AA19EB" w:rsidRDefault="00731F7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106AEBEE" w14:textId="77777777" w:rsidR="00484D0C" w:rsidRDefault="00484D0C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099E01B" w14:textId="49F67ECA" w:rsidR="00AA19EB" w:rsidRPr="009F4E36" w:rsidRDefault="00602FC7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602FC7">
              <w:rPr>
                <w:rFonts w:ascii="Verdana" w:hAnsi="Verdana" w:cs="Arial"/>
                <w:bCs/>
                <w:sz w:val="16"/>
                <w:szCs w:val="16"/>
              </w:rPr>
              <w:t>(V) Realizar validación de avance de los Proyectos TI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A3738EA" w14:textId="514541B2" w:rsidR="00AA19EB" w:rsidRPr="00666AB9" w:rsidRDefault="003649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649FD">
              <w:rPr>
                <w:rFonts w:ascii="Verdana" w:hAnsi="Verdana" w:cs="Arial"/>
                <w:sz w:val="16"/>
                <w:szCs w:val="16"/>
              </w:rPr>
              <w:t>Técnico Administrativo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Profesional Universitario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7C556D64" w14:textId="77777777" w:rsidR="00893151" w:rsidRDefault="0089315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93151">
              <w:rPr>
                <w:rFonts w:ascii="Verdana" w:hAnsi="Verdana" w:cs="Arial"/>
                <w:sz w:val="16"/>
                <w:szCs w:val="16"/>
              </w:rPr>
              <w:t>Realizar la recopilación de información del avance de los Proyectos de TI y consolidación de la información para toma de decisiones sobre los Proyectos de TI.</w:t>
            </w:r>
          </w:p>
          <w:p w14:paraId="538F18F6" w14:textId="74529B4C" w:rsidR="00AA19EB" w:rsidRPr="00666AB9" w:rsidRDefault="0089315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93151">
              <w:rPr>
                <w:rFonts w:ascii="Verdana" w:hAnsi="Verdana" w:cs="Arial"/>
                <w:sz w:val="16"/>
                <w:szCs w:val="16"/>
              </w:rPr>
              <w:br/>
            </w:r>
            <w:r w:rsidRPr="00893151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893151">
              <w:rPr>
                <w:rFonts w:ascii="Verdana" w:hAnsi="Verdana" w:cs="Arial"/>
                <w:sz w:val="16"/>
                <w:szCs w:val="16"/>
              </w:rPr>
              <w:t> 5 días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3BD78CC" w14:textId="5634EDA2" w:rsidR="00AA19EB" w:rsidRPr="00666AB9" w:rsidRDefault="20A84D0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TE-FM-0</w:t>
            </w:r>
            <w:r w:rsidR="6000CF13" w:rsidRPr="0959F102">
              <w:rPr>
                <w:rFonts w:ascii="Verdana" w:hAnsi="Verdana" w:cs="Arial"/>
                <w:sz w:val="16"/>
                <w:szCs w:val="16"/>
              </w:rPr>
              <w:t>2</w:t>
            </w:r>
            <w:r w:rsidR="61524E69" w:rsidRPr="0959F102">
              <w:rPr>
                <w:rFonts w:ascii="Verdana" w:hAnsi="Verdana" w:cs="Arial"/>
                <w:sz w:val="16"/>
                <w:szCs w:val="16"/>
              </w:rPr>
              <w:t>0</w:t>
            </w:r>
            <w:r w:rsidR="6000CF13" w:rsidRPr="0959F10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38FE338D" w:rsidRPr="0959F102">
              <w:rPr>
                <w:rFonts w:ascii="Verdana" w:hAnsi="Verdana" w:cs="Arial"/>
                <w:sz w:val="16"/>
                <w:szCs w:val="16"/>
              </w:rPr>
              <w:t>Project Charter</w:t>
            </w:r>
            <w:r w:rsidR="00BD0D95">
              <w:br/>
            </w:r>
            <w:r w:rsidR="00BD0D95">
              <w:br/>
            </w:r>
            <w:r w:rsidR="38FE338D" w:rsidRPr="0959F102">
              <w:rPr>
                <w:rFonts w:ascii="Verdana" w:hAnsi="Verdana" w:cs="Arial"/>
                <w:sz w:val="16"/>
                <w:szCs w:val="16"/>
              </w:rPr>
              <w:t>GD-FM-0</w:t>
            </w:r>
            <w:r w:rsidR="4ACDB841" w:rsidRPr="0959F102">
              <w:rPr>
                <w:rFonts w:ascii="Verdana" w:hAnsi="Verdana" w:cs="Arial"/>
                <w:sz w:val="16"/>
                <w:szCs w:val="16"/>
              </w:rPr>
              <w:t>02</w:t>
            </w:r>
            <w:r w:rsidR="38FE338D" w:rsidRPr="0959F102">
              <w:rPr>
                <w:rFonts w:ascii="Verdana" w:hAnsi="Verdana" w:cs="Arial"/>
                <w:sz w:val="16"/>
                <w:szCs w:val="16"/>
              </w:rPr>
              <w:t xml:space="preserve"> Ayuda de Memoria</w:t>
            </w:r>
          </w:p>
        </w:tc>
      </w:tr>
      <w:tr w:rsidR="00AA19EB" w:rsidRPr="00666AB9" w14:paraId="332770F6" w14:textId="77777777" w:rsidTr="0959F102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EB0B1D1" w14:textId="15A8E0F2" w:rsidR="00AA19EB" w:rsidRDefault="00731F7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BA26F7A" w14:textId="4120EAE1" w:rsidR="00AA19EB" w:rsidRPr="009F4E36" w:rsidRDefault="00602FC7" w:rsidP="003649FD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602FC7">
              <w:rPr>
                <w:rFonts w:ascii="Verdana" w:hAnsi="Verdana" w:cs="Arial"/>
                <w:bCs/>
                <w:sz w:val="16"/>
                <w:szCs w:val="16"/>
              </w:rPr>
              <w:t>(H) Realizar reporte de avance de Proyectos de TI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19B58E9" w14:textId="5824F00C" w:rsidR="00AA19EB" w:rsidRPr="00666AB9" w:rsidRDefault="003649FD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649FD">
              <w:rPr>
                <w:rFonts w:ascii="Verdana" w:hAnsi="Verdana" w:cs="Arial"/>
                <w:sz w:val="16"/>
                <w:szCs w:val="16"/>
              </w:rPr>
              <w:t>Profesional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Especializado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Profesional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Universitario</w:t>
            </w:r>
            <w:r w:rsidRPr="003649FD">
              <w:rPr>
                <w:rFonts w:ascii="Verdana" w:hAnsi="Verdana" w:cs="Arial"/>
                <w:sz w:val="16"/>
                <w:szCs w:val="16"/>
              </w:rPr>
              <w:br/>
              <w:t>Contratista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694BE3" w14:textId="77777777" w:rsidR="00893151" w:rsidRDefault="0089315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93151">
              <w:rPr>
                <w:rFonts w:ascii="Verdana" w:hAnsi="Verdana" w:cs="Arial"/>
                <w:sz w:val="16"/>
                <w:szCs w:val="16"/>
              </w:rPr>
              <w:t>Realizar reporte de avance de proyectos con componente tecnológico para tomar las acciones necesarias dentro de la gestión de la oficina de sistemas.</w:t>
            </w:r>
          </w:p>
          <w:p w14:paraId="7FAEC852" w14:textId="13911D62" w:rsidR="00AA19EB" w:rsidRPr="00666AB9" w:rsidRDefault="0089315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93151">
              <w:rPr>
                <w:rFonts w:ascii="Verdana" w:hAnsi="Verdana" w:cs="Arial"/>
                <w:sz w:val="16"/>
                <w:szCs w:val="16"/>
              </w:rPr>
              <w:br/>
            </w:r>
            <w:r w:rsidRPr="00893151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893151">
              <w:rPr>
                <w:rFonts w:ascii="Verdana" w:hAnsi="Verdana" w:cs="Arial"/>
                <w:sz w:val="16"/>
                <w:szCs w:val="16"/>
              </w:rPr>
              <w:t> 5 días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F47DE48" w14:textId="251D1899" w:rsidR="00AA19EB" w:rsidRPr="00666AB9" w:rsidRDefault="3CF18A5F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26F758FF">
              <w:rPr>
                <w:rFonts w:ascii="Verdana" w:hAnsi="Verdana" w:cs="Arial"/>
                <w:sz w:val="16"/>
                <w:szCs w:val="16"/>
              </w:rPr>
              <w:t>GD-FM-0</w:t>
            </w:r>
            <w:r w:rsidR="20E1851A" w:rsidRPr="26F758FF">
              <w:rPr>
                <w:rFonts w:ascii="Verdana" w:hAnsi="Verdana" w:cs="Arial"/>
                <w:sz w:val="16"/>
                <w:szCs w:val="16"/>
              </w:rPr>
              <w:t>0</w:t>
            </w:r>
            <w:r w:rsidRPr="26F758FF">
              <w:rPr>
                <w:rFonts w:ascii="Verdana" w:hAnsi="Verdana" w:cs="Arial"/>
                <w:sz w:val="16"/>
                <w:szCs w:val="16"/>
              </w:rPr>
              <w:t>3 Informe</w:t>
            </w:r>
          </w:p>
        </w:tc>
      </w:tr>
    </w:tbl>
    <w:p w14:paraId="46DDA34D" w14:textId="57959C5D" w:rsidR="00BA58FB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3F0A62DD" w14:textId="77777777" w:rsidR="009F4E36" w:rsidRPr="00666AB9" w:rsidRDefault="009F4E36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0959F102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666AB9" w:rsidRPr="00666AB9" w14:paraId="5B8533FB" w14:textId="77777777" w:rsidTr="0959F102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2DA61BC9" w:rsidR="00666AB9" w:rsidRPr="00666AB9" w:rsidRDefault="00B052B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514AED98" w:rsidR="00666AB9" w:rsidRPr="00666AB9" w:rsidRDefault="00A012C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TE-FM-0</w:t>
            </w:r>
            <w:r w:rsidR="0032059E"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  <w:r w:rsidR="0CFE9973"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6DD39557" w:rsidR="00666AB9" w:rsidRPr="00666AB9" w:rsidRDefault="00484D0C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Project Charter</w:t>
            </w:r>
          </w:p>
        </w:tc>
      </w:tr>
      <w:tr w:rsidR="00B052BB" w:rsidRPr="00666AB9" w14:paraId="257BFE41" w14:textId="77777777" w:rsidTr="0959F102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DD6D1C" w14:textId="5884BAE5" w:rsidR="00B052BB" w:rsidRDefault="00B052BB" w:rsidP="00B052BB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AFAF47" w14:textId="0A9F013F" w:rsidR="00B052BB" w:rsidRDefault="00B052BB" w:rsidP="00B052BB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TE-FM-02</w:t>
            </w:r>
            <w:r w:rsidR="7D442ADA"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E4040B" w14:textId="1C19EDB3" w:rsidR="00B052BB" w:rsidRDefault="00B052BB" w:rsidP="00B052BB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Priorización de iniciativas de TI</w:t>
            </w:r>
          </w:p>
        </w:tc>
      </w:tr>
      <w:tr w:rsidR="00307BAA" w:rsidRPr="00666AB9" w14:paraId="099A4B8D" w14:textId="77777777" w:rsidTr="0959F102">
        <w:trPr>
          <w:trHeight w:val="4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58707" w14:textId="0AD0D443" w:rsidR="00307BAA" w:rsidRPr="00666AB9" w:rsidRDefault="00307BAA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9E77F" w14:textId="7B78134D" w:rsidR="00307BAA" w:rsidRPr="00666AB9" w:rsidRDefault="00307BAA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TE-FM-02</w:t>
            </w:r>
            <w:r w:rsidR="7D442ADA"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2B659" w14:textId="564A602B" w:rsidR="00307BAA" w:rsidRPr="00666AB9" w:rsidRDefault="00307BAA" w:rsidP="00307BA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Plan Trabajo Proyecto</w:t>
            </w:r>
          </w:p>
        </w:tc>
      </w:tr>
      <w:tr w:rsidR="00307BAA" w:rsidRPr="00666AB9" w14:paraId="2DD53572" w14:textId="77777777" w:rsidTr="0959F102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A2273" w14:textId="086BC45E" w:rsidR="00307BAA" w:rsidRPr="00666AB9" w:rsidRDefault="00307BAA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851CB" w14:textId="6464B51E" w:rsidR="00307BAA" w:rsidRPr="00666AB9" w:rsidRDefault="00307BAA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TE-FM-02</w:t>
            </w:r>
            <w:r w:rsidR="5D947D47" w:rsidRPr="0959F10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C58A" w14:textId="0818DFC7" w:rsidR="00307BAA" w:rsidRPr="00666AB9" w:rsidRDefault="00307BAA" w:rsidP="00307BA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Informe de cierre de Proyectos de TI</w:t>
            </w:r>
          </w:p>
        </w:tc>
      </w:tr>
      <w:tr w:rsidR="00307BAA" w:rsidRPr="00666AB9" w14:paraId="1AAC7FF0" w14:textId="77777777" w:rsidTr="0959F102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6758C" w14:textId="3731CB1E" w:rsidR="00307BAA" w:rsidRDefault="08D010A1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8491C" w14:textId="3B9336D9" w:rsidR="00307BAA" w:rsidRDefault="676399E2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GD-FM-0</w:t>
            </w:r>
            <w:r w:rsidR="62DD4837"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99B6D" w14:textId="331C9DE8" w:rsidR="00307BAA" w:rsidRPr="009F4E36" w:rsidRDefault="00307BAA" w:rsidP="00307BA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Ayuda de Memoria</w:t>
            </w:r>
          </w:p>
        </w:tc>
      </w:tr>
      <w:tr w:rsidR="00307BAA" w:rsidRPr="00666AB9" w14:paraId="58976B84" w14:textId="77777777" w:rsidTr="0959F102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4DDC5" w14:textId="4EE01976" w:rsidR="00307BAA" w:rsidRDefault="54FFCA70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CC8A0" w14:textId="6260A271" w:rsidR="00307BAA" w:rsidRDefault="676399E2" w:rsidP="00307BAA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GD-FM-0</w:t>
            </w:r>
            <w:r w:rsidR="7E25B245"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Pr="26F758FF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9977D8" w14:textId="579490CB" w:rsidR="00307BAA" w:rsidRPr="009F4E36" w:rsidRDefault="00307BAA" w:rsidP="00307BAA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Informe</w:t>
            </w:r>
          </w:p>
        </w:tc>
      </w:tr>
    </w:tbl>
    <w:p w14:paraId="2D62CA79" w14:textId="77777777" w:rsidR="003033FD" w:rsidRDefault="003033FD" w:rsidP="003033FD">
      <w:pPr>
        <w:spacing w:after="0" w:line="240" w:lineRule="auto"/>
        <w:rPr>
          <w:rFonts w:ascii="Verdana" w:hAnsi="Verdana"/>
        </w:rPr>
      </w:pPr>
    </w:p>
    <w:p w14:paraId="563158A0" w14:textId="77777777" w:rsidR="008C2D2F" w:rsidRDefault="008C2D2F" w:rsidP="003033FD">
      <w:pPr>
        <w:spacing w:after="0" w:line="240" w:lineRule="auto"/>
        <w:rPr>
          <w:rFonts w:ascii="Verdana" w:hAnsi="Verdana"/>
        </w:rPr>
      </w:pPr>
    </w:p>
    <w:p w14:paraId="3585C745" w14:textId="77777777" w:rsidR="008C2D2F" w:rsidRDefault="008C2D2F" w:rsidP="003033FD">
      <w:pPr>
        <w:spacing w:after="0" w:line="240" w:lineRule="auto"/>
        <w:rPr>
          <w:rFonts w:ascii="Verdana" w:hAnsi="Verdana"/>
        </w:rPr>
      </w:pPr>
    </w:p>
    <w:p w14:paraId="3706968F" w14:textId="77777777" w:rsidR="005C3A88" w:rsidRDefault="005C3A88" w:rsidP="003033FD">
      <w:pPr>
        <w:spacing w:after="0" w:line="240" w:lineRule="auto"/>
        <w:rPr>
          <w:rFonts w:ascii="Verdana" w:hAnsi="Verdana"/>
        </w:rPr>
      </w:pPr>
    </w:p>
    <w:p w14:paraId="0DB128D8" w14:textId="3C4216F8" w:rsidR="0959F102" w:rsidRDefault="0959F102" w:rsidP="0959F102">
      <w:pPr>
        <w:spacing w:after="0" w:line="240" w:lineRule="auto"/>
        <w:rPr>
          <w:rFonts w:ascii="Verdana" w:hAnsi="Verdana"/>
        </w:rPr>
      </w:pPr>
    </w:p>
    <w:p w14:paraId="23CD8631" w14:textId="77777777" w:rsidR="008C2D2F" w:rsidRPr="00666AB9" w:rsidRDefault="008C2D2F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0959F102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0959F102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1A8899FD" w:rsidR="00EA0826" w:rsidRPr="00666AB9" w:rsidRDefault="005C3A8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26F758FF">
              <w:rPr>
                <w:rFonts w:ascii="Verdana" w:hAnsi="Verdana" w:cs="Arial"/>
                <w:sz w:val="16"/>
                <w:szCs w:val="16"/>
              </w:rPr>
              <w:t>1</w:t>
            </w:r>
            <w:r w:rsidR="59818940" w:rsidRPr="26F758FF">
              <w:rPr>
                <w:rFonts w:ascii="Verdana" w:hAnsi="Verdana" w:cs="Arial"/>
                <w:sz w:val="16"/>
                <w:szCs w:val="16"/>
              </w:rPr>
              <w:t>2</w:t>
            </w:r>
            <w:r w:rsidR="00BA58FB" w:rsidRPr="26F758FF">
              <w:rPr>
                <w:rFonts w:ascii="Verdana" w:hAnsi="Verdana" w:cs="Arial"/>
                <w:sz w:val="16"/>
                <w:szCs w:val="16"/>
              </w:rPr>
              <w:t>/</w:t>
            </w:r>
            <w:r w:rsidRPr="26F758FF">
              <w:rPr>
                <w:rFonts w:ascii="Verdana" w:hAnsi="Verdana" w:cs="Arial"/>
                <w:sz w:val="16"/>
                <w:szCs w:val="16"/>
              </w:rPr>
              <w:t>0</w:t>
            </w:r>
            <w:r w:rsidR="015E70A9" w:rsidRPr="26F758FF">
              <w:rPr>
                <w:rFonts w:ascii="Verdana" w:hAnsi="Verdana" w:cs="Arial"/>
                <w:sz w:val="16"/>
                <w:szCs w:val="16"/>
              </w:rPr>
              <w:t>6</w:t>
            </w:r>
            <w:r w:rsidRPr="26F758FF">
              <w:rPr>
                <w:rFonts w:ascii="Verdana" w:hAnsi="Verdana" w:cs="Arial"/>
                <w:sz w:val="16"/>
                <w:szCs w:val="16"/>
              </w:rPr>
              <w:t>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EA3C05C" w14:textId="689BB88F" w:rsidR="00EA0826" w:rsidRPr="00666AB9" w:rsidRDefault="07778AAB" w:rsidP="0959F10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14A51151" w14:textId="07B5703F" w:rsidR="00EA0826" w:rsidRPr="00666AB9" w:rsidRDefault="07778AAB" w:rsidP="0959F10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959F102">
              <w:rPr>
                <w:rFonts w:ascii="Verdana" w:hAnsi="Verdana" w:cs="Arial"/>
                <w:sz w:val="16"/>
                <w:szCs w:val="16"/>
              </w:rPr>
              <w:t>Código anterior: GTI-PR-0</w:t>
            </w:r>
            <w:r w:rsidR="3867BC48" w:rsidRPr="0959F102">
              <w:rPr>
                <w:rFonts w:ascii="Verdana" w:hAnsi="Verdana" w:cs="Arial"/>
                <w:sz w:val="16"/>
                <w:szCs w:val="16"/>
              </w:rPr>
              <w:t>1</w:t>
            </w:r>
            <w:r w:rsidR="59F7A9D7" w:rsidRPr="0959F102">
              <w:rPr>
                <w:rFonts w:ascii="Verdana" w:hAnsi="Verdana" w:cs="Arial"/>
                <w:sz w:val="16"/>
                <w:szCs w:val="16"/>
              </w:rPr>
              <w:t>5</w:t>
            </w:r>
            <w:r w:rsidR="4E9488FC" w:rsidRPr="0959F102">
              <w:rPr>
                <w:rFonts w:ascii="Verdana" w:hAnsi="Verdana" w:cs="Arial"/>
                <w:sz w:val="16"/>
                <w:szCs w:val="16"/>
              </w:rPr>
              <w:t>. V00.</w:t>
            </w:r>
          </w:p>
          <w:p w14:paraId="080209D9" w14:textId="1E8E76CD" w:rsidR="00EA0826" w:rsidRPr="00666AB9" w:rsidRDefault="00EA0826" w:rsidP="0959F10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5BED5DC" w14:textId="44A1DA5D" w:rsidR="00EA0826" w:rsidRDefault="50BAD1C1" w:rsidP="003033F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959F102">
              <w:rPr>
                <w:rFonts w:ascii="Verdana" w:eastAsia="Verdana" w:hAnsi="Verdana" w:cs="Verdana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79B2CCDE" w14:textId="77777777" w:rsidR="00C96B58" w:rsidRPr="00666AB9" w:rsidRDefault="00C96B58" w:rsidP="003033FD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0959F102" w14:paraId="388FB6B8" w14:textId="77777777" w:rsidTr="0959F102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AA5298A" w14:textId="1AE82451" w:rsidR="0959F102" w:rsidRDefault="0959F102" w:rsidP="0959F102">
                  <w:pPr>
                    <w:spacing w:after="200" w:line="276" w:lineRule="auto"/>
                    <w:jc w:val="center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0CF354" w14:textId="76523DE8" w:rsidR="0959F102" w:rsidRDefault="0959F102" w:rsidP="0959F102">
                  <w:pPr>
                    <w:spacing w:after="200" w:line="276" w:lineRule="auto"/>
                    <w:jc w:val="center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APROBÓ</w:t>
                  </w:r>
                </w:p>
              </w:tc>
            </w:tr>
            <w:tr w:rsidR="0959F102" w14:paraId="0ED8D846" w14:textId="77777777" w:rsidTr="0959F102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00B6C1C" w14:textId="324C46ED" w:rsidR="0959F102" w:rsidRDefault="0959F102" w:rsidP="0959F102">
                  <w:pPr>
                    <w:spacing w:line="276" w:lineRule="auto"/>
                    <w:jc w:val="both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MARIA DEL ROSARIO CHACÓN</w:t>
                  </w:r>
                </w:p>
                <w:p w14:paraId="281074B9" w14:textId="2696C9DD" w:rsidR="0959F102" w:rsidRDefault="0959F102" w:rsidP="0959F102">
                  <w:pPr>
                    <w:spacing w:line="276" w:lineRule="auto"/>
                    <w:jc w:val="both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Profesional especializado OSI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253860C" w14:textId="772B24D7" w:rsidR="65B21EFE" w:rsidRDefault="65B21EFE" w:rsidP="0959F102">
                  <w:pPr>
                    <w:spacing w:line="276" w:lineRule="auto"/>
                    <w:jc w:val="both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ST</w:t>
                  </w:r>
                  <w:r w:rsidR="0959F102"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I</w:t>
                  </w:r>
                  <w:r w:rsidR="77235F25"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VEN PARRA CORDOBA</w:t>
                  </w:r>
                </w:p>
                <w:p w14:paraId="03C8C07F" w14:textId="546545D8" w:rsidR="0959F102" w:rsidRDefault="0959F102" w:rsidP="0959F102">
                  <w:pPr>
                    <w:spacing w:line="276" w:lineRule="auto"/>
                    <w:jc w:val="both"/>
                  </w:pPr>
                  <w:r w:rsidRPr="0959F102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Jefe OSI</w:t>
                  </w:r>
                </w:p>
              </w:tc>
            </w:tr>
          </w:tbl>
          <w:p w14:paraId="3E57A28E" w14:textId="1F9C9CF1" w:rsidR="00EA0826" w:rsidRPr="00666AB9" w:rsidRDefault="50BAD1C1" w:rsidP="003033FD">
            <w:pPr>
              <w:spacing w:after="0" w:line="240" w:lineRule="auto"/>
              <w:jc w:val="both"/>
            </w:pPr>
            <w:r w:rsidRPr="0959F10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4CF8C849" w14:textId="34859951" w:rsidR="00EA0826" w:rsidRPr="00666AB9" w:rsidRDefault="50BAD1C1" w:rsidP="003033FD">
            <w:pPr>
              <w:spacing w:after="0" w:line="240" w:lineRule="auto"/>
              <w:jc w:val="both"/>
            </w:pPr>
            <w:r w:rsidRPr="0959F102">
              <w:rPr>
                <w:rFonts w:ascii="Verdana" w:eastAsia="Verdana" w:hAnsi="Verdana" w:cs="Verdana"/>
                <w:sz w:val="16"/>
                <w:szCs w:val="16"/>
              </w:rPr>
              <w:t>Desde la OAPS se asegura que el contenido corresponde a la última versión vigente en ISOlución al momento de la migración a MIOsoft.</w:t>
            </w:r>
          </w:p>
        </w:tc>
      </w:tr>
    </w:tbl>
    <w:p w14:paraId="18ED4711" w14:textId="1B79C450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0959F102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0959F102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1A5652A0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563DB2AC" w:rsidR="172D2D76" w:rsidRPr="00666AB9" w:rsidRDefault="00D603AA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 Saavedra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42335483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6562D82B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0959F102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75E131D4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227A866F" w:rsidR="172D2D76" w:rsidRPr="00666AB9" w:rsidRDefault="00D603AA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0AACE2C1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2A5DA120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1DAECF" w14:textId="0F448530" w:rsidR="172D2D76" w:rsidRPr="00666AB9" w:rsidRDefault="172D2D76">
      <w:pPr>
        <w:rPr>
          <w:rFonts w:ascii="Verdana" w:hAnsi="Verdana"/>
        </w:rPr>
      </w:pPr>
    </w:p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3"/>
      <w:footerReference w:type="default" r:id="rId14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DB62" w14:textId="77777777" w:rsidR="0063091A" w:rsidRDefault="0063091A" w:rsidP="00FF09A0">
      <w:pPr>
        <w:spacing w:after="0" w:line="240" w:lineRule="auto"/>
      </w:pPr>
      <w:r>
        <w:separator/>
      </w:r>
    </w:p>
  </w:endnote>
  <w:endnote w:type="continuationSeparator" w:id="0">
    <w:p w14:paraId="0C66A036" w14:textId="77777777" w:rsidR="0063091A" w:rsidRDefault="0063091A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A5C8" w14:textId="77777777" w:rsidR="0063091A" w:rsidRDefault="0063091A" w:rsidP="00FF09A0">
      <w:pPr>
        <w:spacing w:after="0" w:line="240" w:lineRule="auto"/>
      </w:pPr>
      <w:r>
        <w:separator/>
      </w:r>
    </w:p>
  </w:footnote>
  <w:footnote w:type="continuationSeparator" w:id="0">
    <w:p w14:paraId="771123EE" w14:textId="77777777" w:rsidR="0063091A" w:rsidRDefault="0063091A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0959F102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31DF811D">
                <wp:simplePos x="0" y="0"/>
                <wp:positionH relativeFrom="column">
                  <wp:posOffset>17145</wp:posOffset>
                </wp:positionH>
                <wp:positionV relativeFrom="paragraph">
                  <wp:posOffset>-8890</wp:posOffset>
                </wp:positionV>
                <wp:extent cx="903605" cy="552450"/>
                <wp:effectExtent l="0" t="0" r="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25039FA1" w:rsidR="618C038B" w:rsidRPr="00666AB9" w:rsidRDefault="0959F102" w:rsidP="00666AB9">
          <w:pPr>
            <w:spacing w:after="0"/>
            <w:jc w:val="center"/>
            <w:rPr>
              <w:rFonts w:ascii="Verdana" w:hAnsi="Verdana"/>
            </w:rPr>
          </w:pPr>
          <w:r w:rsidRPr="0959F102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0959F102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959F102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Gobierno de Información y Estadística</w:t>
          </w:r>
        </w:p>
      </w:tc>
    </w:tr>
    <w:tr w:rsidR="618C038B" w:rsidRPr="00666AB9" w14:paraId="2E987635" w14:textId="77777777" w:rsidTr="0959F102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3696C0C7" w:rsidR="4F8B75BB" w:rsidRPr="00666AB9" w:rsidRDefault="00DF4A68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DF4A68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GESTIÓN DE</w:t>
          </w:r>
          <w:r w:rsidR="00761F8C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 xml:space="preserve"> PROYECTOS DE TI</w:t>
          </w:r>
        </w:p>
      </w:tc>
    </w:tr>
    <w:tr w:rsidR="00666AB9" w:rsidRPr="00666AB9" w14:paraId="3D9C8ACF" w14:textId="77777777" w:rsidTr="0959F102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5D1B5076" w:rsidR="618C038B" w:rsidRPr="00666AB9" w:rsidRDefault="00AD2BD8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TE-PR-011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508BCA67" w:rsidR="618C038B" w:rsidRPr="00666AB9" w:rsidRDefault="00AD2BD8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00757131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7F44F99A" w:rsidR="618C038B" w:rsidRPr="00666AB9" w:rsidRDefault="26F758FF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26F758F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15"/>
  </w:num>
  <w:num w:numId="2" w16cid:durableId="471102456">
    <w:abstractNumId w:val="7"/>
  </w:num>
  <w:num w:numId="3" w16cid:durableId="1771659506">
    <w:abstractNumId w:val="2"/>
  </w:num>
  <w:num w:numId="4" w16cid:durableId="1588463160">
    <w:abstractNumId w:val="11"/>
  </w:num>
  <w:num w:numId="5" w16cid:durableId="1682775774">
    <w:abstractNumId w:val="14"/>
  </w:num>
  <w:num w:numId="6" w16cid:durableId="1853760284">
    <w:abstractNumId w:val="5"/>
  </w:num>
  <w:num w:numId="7" w16cid:durableId="1606812334">
    <w:abstractNumId w:val="1"/>
  </w:num>
  <w:num w:numId="8" w16cid:durableId="2131774369">
    <w:abstractNumId w:val="6"/>
  </w:num>
  <w:num w:numId="9" w16cid:durableId="2138378137">
    <w:abstractNumId w:val="12"/>
  </w:num>
  <w:num w:numId="10" w16cid:durableId="263997478">
    <w:abstractNumId w:val="8"/>
  </w:num>
  <w:num w:numId="11" w16cid:durableId="161429240">
    <w:abstractNumId w:val="13"/>
  </w:num>
  <w:num w:numId="12" w16cid:durableId="1911380020">
    <w:abstractNumId w:val="10"/>
  </w:num>
  <w:num w:numId="13" w16cid:durableId="584992562">
    <w:abstractNumId w:val="0"/>
  </w:num>
  <w:num w:numId="14" w16cid:durableId="1514539714">
    <w:abstractNumId w:val="4"/>
  </w:num>
  <w:num w:numId="15" w16cid:durableId="1983000340">
    <w:abstractNumId w:val="9"/>
  </w:num>
  <w:num w:numId="16" w16cid:durableId="173312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1C09"/>
    <w:rsid w:val="00033714"/>
    <w:rsid w:val="00057463"/>
    <w:rsid w:val="000A6C04"/>
    <w:rsid w:val="000B20D1"/>
    <w:rsid w:val="000B4925"/>
    <w:rsid w:val="000B497A"/>
    <w:rsid w:val="000E07A5"/>
    <w:rsid w:val="000E5FFE"/>
    <w:rsid w:val="001272C2"/>
    <w:rsid w:val="001E7211"/>
    <w:rsid w:val="00200F58"/>
    <w:rsid w:val="00222F09"/>
    <w:rsid w:val="00223AA5"/>
    <w:rsid w:val="00237C40"/>
    <w:rsid w:val="0024300F"/>
    <w:rsid w:val="0024690F"/>
    <w:rsid w:val="002609A3"/>
    <w:rsid w:val="0026414F"/>
    <w:rsid w:val="00274A63"/>
    <w:rsid w:val="00291CA0"/>
    <w:rsid w:val="0029205C"/>
    <w:rsid w:val="002931C7"/>
    <w:rsid w:val="002A0289"/>
    <w:rsid w:val="002A4DE8"/>
    <w:rsid w:val="002C3BD4"/>
    <w:rsid w:val="002D0AE7"/>
    <w:rsid w:val="002E6474"/>
    <w:rsid w:val="002F05F6"/>
    <w:rsid w:val="002F5FEB"/>
    <w:rsid w:val="00300460"/>
    <w:rsid w:val="00301C99"/>
    <w:rsid w:val="003033FD"/>
    <w:rsid w:val="00307A8E"/>
    <w:rsid w:val="00307BAA"/>
    <w:rsid w:val="00313C84"/>
    <w:rsid w:val="0032059E"/>
    <w:rsid w:val="003545C9"/>
    <w:rsid w:val="003644BD"/>
    <w:rsid w:val="003649FD"/>
    <w:rsid w:val="003651EA"/>
    <w:rsid w:val="00367A7A"/>
    <w:rsid w:val="003823B7"/>
    <w:rsid w:val="003A7FD8"/>
    <w:rsid w:val="003B7177"/>
    <w:rsid w:val="003F01AB"/>
    <w:rsid w:val="00403988"/>
    <w:rsid w:val="00416D2C"/>
    <w:rsid w:val="0042234F"/>
    <w:rsid w:val="00433B08"/>
    <w:rsid w:val="00477007"/>
    <w:rsid w:val="00480D5E"/>
    <w:rsid w:val="00481EF9"/>
    <w:rsid w:val="00484D0C"/>
    <w:rsid w:val="00497D9D"/>
    <w:rsid w:val="004A3BE9"/>
    <w:rsid w:val="004B7F25"/>
    <w:rsid w:val="004C220A"/>
    <w:rsid w:val="004D671B"/>
    <w:rsid w:val="00501B29"/>
    <w:rsid w:val="005034CA"/>
    <w:rsid w:val="005308D1"/>
    <w:rsid w:val="00535FDD"/>
    <w:rsid w:val="00573D13"/>
    <w:rsid w:val="005832CD"/>
    <w:rsid w:val="00584585"/>
    <w:rsid w:val="005963A9"/>
    <w:rsid w:val="005A0CE9"/>
    <w:rsid w:val="005A6B66"/>
    <w:rsid w:val="005B5CEB"/>
    <w:rsid w:val="005B6577"/>
    <w:rsid w:val="005C3A88"/>
    <w:rsid w:val="005E25C7"/>
    <w:rsid w:val="005E3480"/>
    <w:rsid w:val="005E4333"/>
    <w:rsid w:val="005F3247"/>
    <w:rsid w:val="005F5AC7"/>
    <w:rsid w:val="00602FC7"/>
    <w:rsid w:val="00606CFE"/>
    <w:rsid w:val="006165B0"/>
    <w:rsid w:val="006169FD"/>
    <w:rsid w:val="006233E7"/>
    <w:rsid w:val="0063091A"/>
    <w:rsid w:val="006456A3"/>
    <w:rsid w:val="006506A1"/>
    <w:rsid w:val="00652021"/>
    <w:rsid w:val="00652590"/>
    <w:rsid w:val="0066027D"/>
    <w:rsid w:val="00666AB9"/>
    <w:rsid w:val="006A3168"/>
    <w:rsid w:val="006B1F16"/>
    <w:rsid w:val="006B219B"/>
    <w:rsid w:val="006C52F0"/>
    <w:rsid w:val="006D1AB7"/>
    <w:rsid w:val="006E1279"/>
    <w:rsid w:val="007124C9"/>
    <w:rsid w:val="00713034"/>
    <w:rsid w:val="0072655E"/>
    <w:rsid w:val="00731F76"/>
    <w:rsid w:val="00737433"/>
    <w:rsid w:val="00747263"/>
    <w:rsid w:val="00757131"/>
    <w:rsid w:val="00761F8C"/>
    <w:rsid w:val="007758F6"/>
    <w:rsid w:val="0079608A"/>
    <w:rsid w:val="00796661"/>
    <w:rsid w:val="007B4E62"/>
    <w:rsid w:val="007C3D27"/>
    <w:rsid w:val="007C4B85"/>
    <w:rsid w:val="007C6961"/>
    <w:rsid w:val="007D645C"/>
    <w:rsid w:val="00801356"/>
    <w:rsid w:val="008034D9"/>
    <w:rsid w:val="00823BA1"/>
    <w:rsid w:val="0087001D"/>
    <w:rsid w:val="00874AE0"/>
    <w:rsid w:val="00893151"/>
    <w:rsid w:val="00895E24"/>
    <w:rsid w:val="008974F0"/>
    <w:rsid w:val="008B0C34"/>
    <w:rsid w:val="008C2D2F"/>
    <w:rsid w:val="008F0A6E"/>
    <w:rsid w:val="00925745"/>
    <w:rsid w:val="0093090C"/>
    <w:rsid w:val="00940BA8"/>
    <w:rsid w:val="00944BE9"/>
    <w:rsid w:val="00970821"/>
    <w:rsid w:val="00971C19"/>
    <w:rsid w:val="0099079D"/>
    <w:rsid w:val="009A0A14"/>
    <w:rsid w:val="009A384B"/>
    <w:rsid w:val="009C21BB"/>
    <w:rsid w:val="009C583C"/>
    <w:rsid w:val="009D19DD"/>
    <w:rsid w:val="009D2340"/>
    <w:rsid w:val="009E1DED"/>
    <w:rsid w:val="009E4885"/>
    <w:rsid w:val="009F4E36"/>
    <w:rsid w:val="00A012C6"/>
    <w:rsid w:val="00A03064"/>
    <w:rsid w:val="00A03E66"/>
    <w:rsid w:val="00A202A6"/>
    <w:rsid w:val="00A220C0"/>
    <w:rsid w:val="00A32148"/>
    <w:rsid w:val="00A33AC2"/>
    <w:rsid w:val="00A770ED"/>
    <w:rsid w:val="00A808A4"/>
    <w:rsid w:val="00A86177"/>
    <w:rsid w:val="00AA19EB"/>
    <w:rsid w:val="00AD2BD8"/>
    <w:rsid w:val="00AD62FA"/>
    <w:rsid w:val="00AF3BAE"/>
    <w:rsid w:val="00B052BB"/>
    <w:rsid w:val="00B07EC5"/>
    <w:rsid w:val="00B07FC9"/>
    <w:rsid w:val="00B14A24"/>
    <w:rsid w:val="00B2097D"/>
    <w:rsid w:val="00B37A7C"/>
    <w:rsid w:val="00B679FA"/>
    <w:rsid w:val="00B838E7"/>
    <w:rsid w:val="00B9235F"/>
    <w:rsid w:val="00BA37F7"/>
    <w:rsid w:val="00BA58FB"/>
    <w:rsid w:val="00BA5D85"/>
    <w:rsid w:val="00BA6181"/>
    <w:rsid w:val="00BB4EAC"/>
    <w:rsid w:val="00BC511D"/>
    <w:rsid w:val="00BD0D95"/>
    <w:rsid w:val="00BD4C6B"/>
    <w:rsid w:val="00C13464"/>
    <w:rsid w:val="00C62B00"/>
    <w:rsid w:val="00C71896"/>
    <w:rsid w:val="00C823B2"/>
    <w:rsid w:val="00C96B58"/>
    <w:rsid w:val="00CA047A"/>
    <w:rsid w:val="00CA62C1"/>
    <w:rsid w:val="00CA776F"/>
    <w:rsid w:val="00CE29E6"/>
    <w:rsid w:val="00D102FF"/>
    <w:rsid w:val="00D1201C"/>
    <w:rsid w:val="00D14010"/>
    <w:rsid w:val="00D27F6A"/>
    <w:rsid w:val="00D30510"/>
    <w:rsid w:val="00D34A27"/>
    <w:rsid w:val="00D4353B"/>
    <w:rsid w:val="00D50C37"/>
    <w:rsid w:val="00D603AA"/>
    <w:rsid w:val="00D73C10"/>
    <w:rsid w:val="00D8671B"/>
    <w:rsid w:val="00DA19DE"/>
    <w:rsid w:val="00DD50D7"/>
    <w:rsid w:val="00DD7970"/>
    <w:rsid w:val="00DF4A68"/>
    <w:rsid w:val="00E011C4"/>
    <w:rsid w:val="00E143A7"/>
    <w:rsid w:val="00E215BA"/>
    <w:rsid w:val="00E32749"/>
    <w:rsid w:val="00E34995"/>
    <w:rsid w:val="00E75BA3"/>
    <w:rsid w:val="00E769B8"/>
    <w:rsid w:val="00E81AF5"/>
    <w:rsid w:val="00E87A9C"/>
    <w:rsid w:val="00E9296C"/>
    <w:rsid w:val="00EA0826"/>
    <w:rsid w:val="00EA5AFD"/>
    <w:rsid w:val="00EC07F6"/>
    <w:rsid w:val="00EC56C9"/>
    <w:rsid w:val="00ED1167"/>
    <w:rsid w:val="00EF4DED"/>
    <w:rsid w:val="00F05E25"/>
    <w:rsid w:val="00F1461B"/>
    <w:rsid w:val="00F62291"/>
    <w:rsid w:val="00F74146"/>
    <w:rsid w:val="00F91859"/>
    <w:rsid w:val="00FF09A0"/>
    <w:rsid w:val="015E70A9"/>
    <w:rsid w:val="03025665"/>
    <w:rsid w:val="06C3AAEF"/>
    <w:rsid w:val="07595E6F"/>
    <w:rsid w:val="07768F37"/>
    <w:rsid w:val="07778AAB"/>
    <w:rsid w:val="08D010A1"/>
    <w:rsid w:val="0959F102"/>
    <w:rsid w:val="0CFE9973"/>
    <w:rsid w:val="113211A5"/>
    <w:rsid w:val="11F1AFF7"/>
    <w:rsid w:val="14885C67"/>
    <w:rsid w:val="16B38C8A"/>
    <w:rsid w:val="172D2D76"/>
    <w:rsid w:val="1950B524"/>
    <w:rsid w:val="1A21EA47"/>
    <w:rsid w:val="1A3A234F"/>
    <w:rsid w:val="1AAF05CE"/>
    <w:rsid w:val="1B1E02CE"/>
    <w:rsid w:val="1BCC7825"/>
    <w:rsid w:val="1D083A95"/>
    <w:rsid w:val="1D1998B1"/>
    <w:rsid w:val="1D1DDB9D"/>
    <w:rsid w:val="200357FF"/>
    <w:rsid w:val="20145345"/>
    <w:rsid w:val="20A84D0E"/>
    <w:rsid w:val="20E1851A"/>
    <w:rsid w:val="229EEC18"/>
    <w:rsid w:val="23555441"/>
    <w:rsid w:val="25026673"/>
    <w:rsid w:val="26F758FF"/>
    <w:rsid w:val="2768B74F"/>
    <w:rsid w:val="28624146"/>
    <w:rsid w:val="289671C6"/>
    <w:rsid w:val="28C2383C"/>
    <w:rsid w:val="29302830"/>
    <w:rsid w:val="2E1845F4"/>
    <w:rsid w:val="30C6FC70"/>
    <w:rsid w:val="315AF3EA"/>
    <w:rsid w:val="31A8E527"/>
    <w:rsid w:val="34DFD2F2"/>
    <w:rsid w:val="36336C7C"/>
    <w:rsid w:val="36605729"/>
    <w:rsid w:val="36774EA8"/>
    <w:rsid w:val="369878EE"/>
    <w:rsid w:val="3867BC48"/>
    <w:rsid w:val="38FE338D"/>
    <w:rsid w:val="394CAF00"/>
    <w:rsid w:val="3BF364D1"/>
    <w:rsid w:val="3CF18A5F"/>
    <w:rsid w:val="3E3B516F"/>
    <w:rsid w:val="3E3F23B5"/>
    <w:rsid w:val="3F2B98A1"/>
    <w:rsid w:val="3FE88C3E"/>
    <w:rsid w:val="430F6792"/>
    <w:rsid w:val="4583C37A"/>
    <w:rsid w:val="45A2EE5F"/>
    <w:rsid w:val="45BEDFFA"/>
    <w:rsid w:val="4660839B"/>
    <w:rsid w:val="46DE58CB"/>
    <w:rsid w:val="4A3C9590"/>
    <w:rsid w:val="4ACDB841"/>
    <w:rsid w:val="4C492A46"/>
    <w:rsid w:val="4CB23A88"/>
    <w:rsid w:val="4CFF98E9"/>
    <w:rsid w:val="4E796A5D"/>
    <w:rsid w:val="4E9488FC"/>
    <w:rsid w:val="4F8B75BB"/>
    <w:rsid w:val="50BAD1C1"/>
    <w:rsid w:val="521B9853"/>
    <w:rsid w:val="546C4893"/>
    <w:rsid w:val="54A06F63"/>
    <w:rsid w:val="54EAA6C8"/>
    <w:rsid w:val="54FFCA70"/>
    <w:rsid w:val="5847038A"/>
    <w:rsid w:val="59559A9C"/>
    <w:rsid w:val="5965D629"/>
    <w:rsid w:val="59818940"/>
    <w:rsid w:val="59F7A9D7"/>
    <w:rsid w:val="5C7A4201"/>
    <w:rsid w:val="5CF4CC15"/>
    <w:rsid w:val="5D77A161"/>
    <w:rsid w:val="5D947D47"/>
    <w:rsid w:val="5E910FB5"/>
    <w:rsid w:val="5F315C4B"/>
    <w:rsid w:val="6000CF13"/>
    <w:rsid w:val="61243E7E"/>
    <w:rsid w:val="61524E69"/>
    <w:rsid w:val="618C038B"/>
    <w:rsid w:val="62B7A90C"/>
    <w:rsid w:val="62DD4837"/>
    <w:rsid w:val="634FC610"/>
    <w:rsid w:val="635B5BBB"/>
    <w:rsid w:val="65B21EFE"/>
    <w:rsid w:val="6633B530"/>
    <w:rsid w:val="676399E2"/>
    <w:rsid w:val="684BBE75"/>
    <w:rsid w:val="692A7D21"/>
    <w:rsid w:val="69897072"/>
    <w:rsid w:val="6A4AC7BD"/>
    <w:rsid w:val="6B8E22EF"/>
    <w:rsid w:val="6C6813CA"/>
    <w:rsid w:val="6C7C55B0"/>
    <w:rsid w:val="6D2411D6"/>
    <w:rsid w:val="6D71946D"/>
    <w:rsid w:val="6DEDE460"/>
    <w:rsid w:val="7101329A"/>
    <w:rsid w:val="7103B17B"/>
    <w:rsid w:val="722FB441"/>
    <w:rsid w:val="765BC137"/>
    <w:rsid w:val="77235F25"/>
    <w:rsid w:val="77BF8195"/>
    <w:rsid w:val="790CAEDB"/>
    <w:rsid w:val="7AC0ADDA"/>
    <w:rsid w:val="7CEF94DF"/>
    <w:rsid w:val="7D442ADA"/>
    <w:rsid w:val="7E25B245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9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2563D-E998-4D92-9375-D5897269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4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9944</Characters>
  <Application>Microsoft Office Word</Application>
  <DocSecurity>0</DocSecurity>
  <Lines>82</Lines>
  <Paragraphs>23</Paragraphs>
  <ScaleCrop>false</ScaleCrop>
  <Company>Ministerio de Hacienda y Crédito Público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59</cp:revision>
  <cp:lastPrinted>2026-06-04T21:01:00Z</cp:lastPrinted>
  <dcterms:created xsi:type="dcterms:W3CDTF">2025-12-02T13:38:00Z</dcterms:created>
  <dcterms:modified xsi:type="dcterms:W3CDTF">2026-06-05T13:08:00Z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