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0A97" w:rsidR="00D305D0" w:rsidP="00D305D0" w:rsidRDefault="00D305D0" w14:paraId="24FEF9A3" w14:textId="77777777">
      <w:pPr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D305D0" w:rsidP="00D305D0" w:rsidRDefault="00D305D0" w14:paraId="108EFDBF" w14:textId="77777777">
      <w:pPr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816"/>
      </w:tblGrid>
      <w:tr w:rsidRPr="008E0A97" w:rsidR="00987861" w:rsidTr="00987861" w14:paraId="6B87F244" w14:textId="77777777">
        <w:tc>
          <w:tcPr>
            <w:tcW w:w="9788" w:type="dxa"/>
            <w:gridSpan w:val="2"/>
            <w:shd w:val="clear" w:color="auto" w:fill="227ACB"/>
          </w:tcPr>
          <w:p w:rsidRPr="008E0A97" w:rsidR="001616A9" w:rsidP="00987861" w:rsidRDefault="00987861" w14:paraId="4F041AE0" w14:textId="7B3A2774">
            <w:pPr>
              <w:spacing w:before="120" w:after="120"/>
              <w:jc w:val="center"/>
              <w:rPr>
                <w:rFonts w:ascii="Verdana" w:hAnsi="Verdana" w:cs="Arial"/>
                <w:color w:val="FFFFFF" w:themeColor="background1"/>
                <w:sz w:val="32"/>
                <w:szCs w:val="32"/>
                <w:lang w:val="es-CO"/>
              </w:rPr>
            </w:pPr>
            <w:r w:rsidRPr="008E0A97">
              <w:rPr>
                <w:rFonts w:ascii="Verdana" w:hAnsi="Verdana" w:cs="Arial"/>
                <w:color w:val="FFFFFF" w:themeColor="background1"/>
                <w:sz w:val="32"/>
                <w:szCs w:val="32"/>
                <w:lang w:val="es-CO"/>
              </w:rPr>
              <w:t>Información General del Proyecto</w:t>
            </w:r>
          </w:p>
        </w:tc>
      </w:tr>
      <w:tr w:rsidRPr="008E0A97" w:rsidR="00D305D0" w:rsidTr="00D305D0" w14:paraId="1BC36E86" w14:textId="77777777">
        <w:tc>
          <w:tcPr>
            <w:tcW w:w="2972" w:type="dxa"/>
          </w:tcPr>
          <w:p w:rsidRPr="008E0A97" w:rsidR="00D305D0" w:rsidP="00987861" w:rsidRDefault="00D305D0" w14:paraId="5966144F" w14:textId="4E21B831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Nombre del proyecto</w:t>
            </w:r>
          </w:p>
        </w:tc>
        <w:tc>
          <w:tcPr>
            <w:tcW w:w="6816" w:type="dxa"/>
          </w:tcPr>
          <w:p w:rsidRPr="008E0A97" w:rsidR="00D305D0" w:rsidP="00987861" w:rsidRDefault="00D305D0" w14:paraId="3C261369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D305D0" w:rsidTr="00D305D0" w14:paraId="71CF1563" w14:textId="77777777">
        <w:tc>
          <w:tcPr>
            <w:tcW w:w="2972" w:type="dxa"/>
          </w:tcPr>
          <w:p w:rsidRPr="008E0A97" w:rsidR="00D305D0" w:rsidP="00987861" w:rsidRDefault="00D305D0" w14:paraId="3373DA2E" w14:textId="6F057FAC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Código o identificación</w:t>
            </w:r>
          </w:p>
        </w:tc>
        <w:tc>
          <w:tcPr>
            <w:tcW w:w="6816" w:type="dxa"/>
          </w:tcPr>
          <w:p w:rsidRPr="008E0A97" w:rsidR="00D305D0" w:rsidP="00987861" w:rsidRDefault="00D305D0" w14:paraId="7E85E5D5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D305D0" w:rsidTr="00D305D0" w14:paraId="1A0768CF" w14:textId="77777777">
        <w:tc>
          <w:tcPr>
            <w:tcW w:w="2972" w:type="dxa"/>
          </w:tcPr>
          <w:p w:rsidRPr="008E0A97" w:rsidR="00D305D0" w:rsidP="00987861" w:rsidRDefault="00D305D0" w14:paraId="30745E4B" w14:textId="0C24236E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Fecha de inicio</w:t>
            </w:r>
          </w:p>
        </w:tc>
        <w:tc>
          <w:tcPr>
            <w:tcW w:w="6816" w:type="dxa"/>
          </w:tcPr>
          <w:p w:rsidRPr="008E0A97" w:rsidR="00D305D0" w:rsidP="00987861" w:rsidRDefault="00D305D0" w14:paraId="7B52294D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D305D0" w:rsidTr="00D305D0" w14:paraId="297AC207" w14:textId="77777777">
        <w:tc>
          <w:tcPr>
            <w:tcW w:w="2972" w:type="dxa"/>
          </w:tcPr>
          <w:p w:rsidRPr="008E0A97" w:rsidR="00D305D0" w:rsidP="00987861" w:rsidRDefault="00D305D0" w14:paraId="294C8E2A" w14:textId="43746A7D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Fecha de cierre</w:t>
            </w:r>
          </w:p>
        </w:tc>
        <w:tc>
          <w:tcPr>
            <w:tcW w:w="6816" w:type="dxa"/>
          </w:tcPr>
          <w:p w:rsidRPr="008E0A97" w:rsidR="00D305D0" w:rsidP="00987861" w:rsidRDefault="00D305D0" w14:paraId="78F6A73D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D305D0" w:rsidTr="00D305D0" w14:paraId="00719638" w14:textId="77777777">
        <w:tc>
          <w:tcPr>
            <w:tcW w:w="2972" w:type="dxa"/>
          </w:tcPr>
          <w:p w:rsidRPr="008E0A97" w:rsidR="00D305D0" w:rsidP="00987861" w:rsidRDefault="00D305D0" w14:paraId="65724B8D" w14:textId="5C69FCE2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Líder del proyecto</w:t>
            </w:r>
          </w:p>
        </w:tc>
        <w:tc>
          <w:tcPr>
            <w:tcW w:w="6816" w:type="dxa"/>
          </w:tcPr>
          <w:p w:rsidRPr="008E0A97" w:rsidR="00D305D0" w:rsidP="00987861" w:rsidRDefault="00D305D0" w14:paraId="6CC94539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D305D0" w:rsidTr="00D305D0" w14:paraId="2D26D6DE" w14:textId="77777777">
        <w:tc>
          <w:tcPr>
            <w:tcW w:w="2972" w:type="dxa"/>
          </w:tcPr>
          <w:p w:rsidRPr="008E0A97" w:rsidR="00D305D0" w:rsidP="00987861" w:rsidRDefault="00D305D0" w14:paraId="24AE053C" w14:textId="4E2EEFE6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Equipo ejecutor</w:t>
            </w:r>
          </w:p>
        </w:tc>
        <w:tc>
          <w:tcPr>
            <w:tcW w:w="6816" w:type="dxa"/>
          </w:tcPr>
          <w:p w:rsidRPr="008E0A97" w:rsidR="00D305D0" w:rsidP="00987861" w:rsidRDefault="00D305D0" w14:paraId="430B8CD6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D305D0" w:rsidTr="00D305D0" w14:paraId="7A832DF7" w14:textId="77777777">
        <w:tc>
          <w:tcPr>
            <w:tcW w:w="2972" w:type="dxa"/>
          </w:tcPr>
          <w:p w:rsidRPr="008E0A97" w:rsidR="00D305D0" w:rsidP="00987861" w:rsidRDefault="001616A9" w14:paraId="347BADCB" w14:textId="00219A24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Área receptora</w:t>
            </w:r>
          </w:p>
        </w:tc>
        <w:tc>
          <w:tcPr>
            <w:tcW w:w="6816" w:type="dxa"/>
          </w:tcPr>
          <w:p w:rsidRPr="008E0A97" w:rsidR="00D305D0" w:rsidP="00987861" w:rsidRDefault="00D305D0" w14:paraId="07C70E7B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  <w:tr w:rsidRPr="008E0A97" w:rsidR="001616A9" w:rsidTr="00D305D0" w14:paraId="0075A81A" w14:textId="77777777">
        <w:tc>
          <w:tcPr>
            <w:tcW w:w="2972" w:type="dxa"/>
          </w:tcPr>
          <w:p w:rsidRPr="008E0A97" w:rsidR="001616A9" w:rsidP="00987861" w:rsidRDefault="001616A9" w14:paraId="0D96846B" w14:textId="7AE90FAD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  <w:lang w:val="es-CO"/>
              </w:rPr>
              <w:t>Proceso operativo receptor</w:t>
            </w:r>
          </w:p>
        </w:tc>
        <w:tc>
          <w:tcPr>
            <w:tcW w:w="6816" w:type="dxa"/>
          </w:tcPr>
          <w:p w:rsidRPr="008E0A97" w:rsidR="001616A9" w:rsidP="00987861" w:rsidRDefault="001616A9" w14:paraId="6262B990" w14:textId="77777777">
            <w:pPr>
              <w:spacing w:before="120" w:after="120"/>
              <w:jc w:val="both"/>
              <w:rPr>
                <w:rFonts w:ascii="Verdana" w:hAnsi="Verdana" w:cs="Arial"/>
                <w:color w:val="000000" w:themeColor="text1"/>
                <w:szCs w:val="22"/>
                <w:lang w:val="es-CO"/>
              </w:rPr>
            </w:pPr>
          </w:p>
        </w:tc>
      </w:tr>
    </w:tbl>
    <w:p w:rsidRPr="008E0A97" w:rsidR="00D305D0" w:rsidP="00D305D0" w:rsidRDefault="00D305D0" w14:paraId="6E33ECEC" w14:textId="77777777">
      <w:pPr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D305D0" w:rsidP="00D305D0" w:rsidRDefault="00D305D0" w14:paraId="17353918" w14:textId="77777777">
      <w:pPr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6A0390" w:rsidP="00677786" w:rsidRDefault="006A0390" w14:paraId="5E749DB8" w14:textId="0875AE1F">
      <w:pPr>
        <w:numPr>
          <w:ilvl w:val="0"/>
          <w:numId w:val="17"/>
        </w:num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  <w:lang w:val="es-CO"/>
        </w:rPr>
        <w:t>OBJET</w:t>
      </w:r>
      <w:r w:rsidRPr="008E0A97" w:rsidR="0081531C">
        <w:rPr>
          <w:rFonts w:ascii="Verdana" w:hAnsi="Verdana" w:cs="Arial"/>
          <w:b/>
          <w:color w:val="000000" w:themeColor="text1"/>
          <w:szCs w:val="22"/>
          <w:lang w:val="es-CO"/>
        </w:rPr>
        <w:t xml:space="preserve">IVO </w:t>
      </w:r>
      <w:r w:rsidRPr="008E0A97">
        <w:rPr>
          <w:rFonts w:ascii="Verdana" w:hAnsi="Verdana" w:cs="Arial"/>
          <w:b/>
          <w:color w:val="000000" w:themeColor="text1"/>
          <w:szCs w:val="22"/>
          <w:lang w:val="es-CO"/>
        </w:rPr>
        <w:t>DEL PROYECTO</w:t>
      </w:r>
    </w:p>
    <w:p w:rsidRPr="008E0A97" w:rsidR="006A0390" w:rsidP="006A0390" w:rsidRDefault="006A0390" w14:paraId="3AD37BFA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0362A0" w:rsidP="00987861" w:rsidRDefault="000362A0" w14:paraId="5E74B4CA" w14:textId="56BFC9AE">
      <w:pPr>
        <w:shd w:val="clear" w:color="auto" w:fill="F2F2F2" w:themeFill="background1" w:themeFillShade="F2"/>
        <w:ind w:left="72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Describir de forma concisa el propósito general del proyecto, destacando las metas y objetivos principales que se buscaban alcanzar</w:t>
      </w:r>
      <w:r w:rsidRPr="008E0A97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Pr="008E0A97" w:rsidR="00987861" w:rsidP="006A0390" w:rsidRDefault="00987861" w14:paraId="2F81BAC9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987861" w:rsidTr="00987861" w14:paraId="31242268" w14:textId="77777777">
        <w:tc>
          <w:tcPr>
            <w:tcW w:w="9788" w:type="dxa"/>
          </w:tcPr>
          <w:p w:rsidRPr="008E0A97" w:rsidR="00987861" w:rsidP="006A0390" w:rsidRDefault="00987861" w14:paraId="36625E8D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987861" w:rsidP="006A0390" w:rsidRDefault="00987861" w14:paraId="76AA1037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987861" w:rsidP="006A0390" w:rsidRDefault="00987861" w14:paraId="4EC9DCB0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987861" w:rsidP="006A0390" w:rsidRDefault="00987861" w14:paraId="31AA83E8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0362A0" w:rsidP="006A0390" w:rsidRDefault="000362A0" w14:paraId="1CDF132F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9F4AC2" w:rsidP="00677786" w:rsidRDefault="000362A0" w14:paraId="7886910C" w14:textId="55436B44">
      <w:pPr>
        <w:numPr>
          <w:ilvl w:val="0"/>
          <w:numId w:val="17"/>
        </w:num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  <w:lang w:val="es-CO"/>
        </w:rPr>
        <w:t xml:space="preserve">Alcance ejecutado. </w:t>
      </w:r>
    </w:p>
    <w:p w:rsidRPr="008E0A97" w:rsidR="00843729" w:rsidP="00677786" w:rsidRDefault="00843729" w14:paraId="5D777690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0362A0" w:rsidP="00987861" w:rsidRDefault="000362A0" w14:paraId="43563265" w14:textId="58D0C788">
      <w:pPr>
        <w:shd w:val="clear" w:color="auto" w:fill="F2F2F2" w:themeFill="background1" w:themeFillShade="F2"/>
        <w:ind w:left="720"/>
        <w:jc w:val="both"/>
        <w:rPr>
          <w:rFonts w:ascii="Verdana" w:hAnsi="Verdana" w:cs="Arial"/>
          <w:i/>
          <w:iCs/>
          <w:color w:val="004E9A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Explicar de manera breve los productos o servicios entregados, comparando lo inicialmente planificado con lo efectivamente ejecutado.</w:t>
      </w:r>
    </w:p>
    <w:p w:rsidRPr="008E0A97" w:rsidR="00987861" w:rsidP="00987861" w:rsidRDefault="00987861" w14:paraId="74CBF9E0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987861" w:rsidTr="00987861" w14:paraId="1FC099CA" w14:textId="77777777">
        <w:tc>
          <w:tcPr>
            <w:tcW w:w="9068" w:type="dxa"/>
          </w:tcPr>
          <w:p w:rsidRPr="008E0A97" w:rsidR="00987861" w:rsidP="00BE76E4" w:rsidRDefault="00987861" w14:paraId="05DBAEC9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987861" w:rsidP="00BE76E4" w:rsidRDefault="00987861" w14:paraId="57CD1A2D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987861" w:rsidP="00BE76E4" w:rsidRDefault="00987861" w14:paraId="72722349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987861" w:rsidP="00987861" w:rsidRDefault="00987861" w14:paraId="3AD88E02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987861" w:rsidP="00987861" w:rsidRDefault="00987861" w14:paraId="20CCC256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996D50" w:rsidP="00677786" w:rsidRDefault="00996D50" w14:paraId="34D4A32E" w14:textId="5CD83584">
      <w:pPr>
        <w:pStyle w:val="Prrafodelista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0C664F" w:rsidP="00677786" w:rsidRDefault="000362A0" w14:paraId="5C84FD31" w14:textId="1D128261">
      <w:pPr>
        <w:numPr>
          <w:ilvl w:val="0"/>
          <w:numId w:val="17"/>
        </w:num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</w:rPr>
        <w:lastRenderedPageBreak/>
        <w:t>Cumplimiento de Cronograma y Presupuesto.</w:t>
      </w:r>
      <w:r w:rsidRPr="008E0A97" w:rsidR="0081531C">
        <w:rPr>
          <w:rFonts w:ascii="Verdana" w:hAnsi="Verdana" w:cs="Arial"/>
          <w:b/>
          <w:color w:val="000000" w:themeColor="text1"/>
          <w:szCs w:val="22"/>
          <w:lang w:val="es-CO"/>
        </w:rPr>
        <w:t xml:space="preserve"> </w:t>
      </w:r>
    </w:p>
    <w:p w:rsidRPr="008E0A97" w:rsidR="002C349A" w:rsidP="00677786" w:rsidRDefault="002C349A" w14:paraId="74F226B3" w14:textId="77777777">
      <w:pPr>
        <w:ind w:left="36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2C349A" w:rsidP="00987861" w:rsidRDefault="000362A0" w14:paraId="08C3A26F" w14:textId="222E14B5">
      <w:pPr>
        <w:shd w:val="clear" w:color="auto" w:fill="F2F2F2" w:themeFill="background1" w:themeFillShade="F2"/>
        <w:ind w:left="720"/>
        <w:jc w:val="both"/>
        <w:rPr>
          <w:rFonts w:ascii="Verdana" w:hAnsi="Verdana" w:cs="Arial"/>
          <w:i/>
          <w:iCs/>
          <w:color w:val="004E9A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Indicar los recursos asignados al proyecto y evaluar el grado de cumplimiento en términos físicos, financieros y de gestión, comparando las fechas y montos planificados vs. ejecutados.</w:t>
      </w:r>
    </w:p>
    <w:p w:rsidRPr="008E0A97" w:rsidR="000362A0" w:rsidP="000362A0" w:rsidRDefault="000362A0" w14:paraId="73BF6099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0362A0" w:rsidP="00BF31C0" w:rsidRDefault="000362A0" w14:paraId="49868A8F" w14:textId="3AAC23A7">
      <w:pPr>
        <w:pStyle w:val="Prrafodelista"/>
        <w:numPr>
          <w:ilvl w:val="1"/>
          <w:numId w:val="17"/>
        </w:numPr>
        <w:ind w:left="1276" w:hanging="568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8E0A97">
        <w:rPr>
          <w:rFonts w:ascii="Verdana" w:hAnsi="Verdana" w:cs="Arial"/>
          <w:b/>
          <w:bCs/>
          <w:color w:val="000000" w:themeColor="text1"/>
          <w:szCs w:val="22"/>
        </w:rPr>
        <w:t>Cronograma: fechas planificadas vs. ejecutadas.</w:t>
      </w:r>
    </w:p>
    <w:p w:rsidRPr="008E0A97" w:rsidR="00BF31C0" w:rsidP="00BF31C0" w:rsidRDefault="00BF31C0" w14:paraId="678BE2E0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BF31C0" w:rsidTr="00BE76E4" w14:paraId="4E22FFEC" w14:textId="77777777">
        <w:tc>
          <w:tcPr>
            <w:tcW w:w="9788" w:type="dxa"/>
          </w:tcPr>
          <w:p w:rsidRPr="008E0A97" w:rsidR="00BF31C0" w:rsidP="00BE76E4" w:rsidRDefault="00BF31C0" w14:paraId="7C8B8BF4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BF31C0" w:rsidP="00BE76E4" w:rsidRDefault="00BF31C0" w14:paraId="10851504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BF31C0" w:rsidP="00BE76E4" w:rsidRDefault="00BF31C0" w14:paraId="5C83FA37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0362A0" w:rsidP="000362A0" w:rsidRDefault="000362A0" w14:paraId="497E6B49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0362A0" w:rsidP="00BF31C0" w:rsidRDefault="000362A0" w14:paraId="225AF37B" w14:textId="11E6B979">
      <w:pPr>
        <w:pStyle w:val="Prrafodelista"/>
        <w:numPr>
          <w:ilvl w:val="1"/>
          <w:numId w:val="17"/>
        </w:numPr>
        <w:ind w:left="1276" w:hanging="568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8E0A97">
        <w:rPr>
          <w:rFonts w:ascii="Verdana" w:hAnsi="Verdana" w:cs="Arial"/>
          <w:b/>
          <w:bCs/>
          <w:color w:val="000000" w:themeColor="text1"/>
          <w:szCs w:val="22"/>
        </w:rPr>
        <w:t>Presupuesto: monto aprobado vs. ejecutado.</w:t>
      </w:r>
    </w:p>
    <w:p w:rsidRPr="008E0A97" w:rsidR="00987861" w:rsidP="000362A0" w:rsidRDefault="00987861" w14:paraId="5EBC7E1C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987861" w:rsidTr="00BF31C0" w14:paraId="2411F581" w14:textId="77777777">
        <w:tc>
          <w:tcPr>
            <w:tcW w:w="9068" w:type="dxa"/>
          </w:tcPr>
          <w:p w:rsidRPr="008E0A97" w:rsidR="00987861" w:rsidP="00BE76E4" w:rsidRDefault="00987861" w14:paraId="5C628591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987861" w:rsidP="00BE76E4" w:rsidRDefault="00987861" w14:paraId="4AAAE9A3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987861" w:rsidP="00BE76E4" w:rsidRDefault="00987861" w14:paraId="19D1E384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987861" w:rsidP="00987861" w:rsidRDefault="00987861" w14:paraId="60041254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81531C" w:rsidP="00677786" w:rsidRDefault="0081531C" w14:paraId="543B241C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81531C" w:rsidP="00677786" w:rsidRDefault="0081531C" w14:paraId="5B58EB40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231B4A" w:rsidP="00231B4A" w:rsidRDefault="000362A0" w14:paraId="7D45E511" w14:textId="127E3CFA">
      <w:pPr>
        <w:numPr>
          <w:ilvl w:val="0"/>
          <w:numId w:val="17"/>
        </w:numPr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</w:rPr>
        <w:t>Beneficios Entregados.</w:t>
      </w:r>
      <w:r w:rsidRPr="008E0A97" w:rsidR="00231B4A">
        <w:rPr>
          <w:rFonts w:ascii="Verdana" w:hAnsi="Verdana" w:cs="Arial"/>
          <w:b/>
          <w:color w:val="000000" w:themeColor="text1"/>
          <w:szCs w:val="22"/>
          <w:lang w:val="es-CO"/>
        </w:rPr>
        <w:t xml:space="preserve"> </w:t>
      </w:r>
    </w:p>
    <w:p w:rsidRPr="008E0A97" w:rsidR="00231B4A" w:rsidP="00231B4A" w:rsidRDefault="00231B4A" w14:paraId="7D71AFD0" w14:textId="77777777">
      <w:pPr>
        <w:ind w:left="360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231B4A" w:rsidP="0014048F" w:rsidRDefault="000362A0" w14:paraId="4FE7B572" w14:textId="12ADFF77">
      <w:pPr>
        <w:shd w:val="clear" w:color="auto" w:fill="F2F2F2" w:themeFill="background1" w:themeFillShade="F2"/>
        <w:ind w:left="720"/>
        <w:jc w:val="both"/>
        <w:rPr>
          <w:rFonts w:ascii="Verdana" w:hAnsi="Verdana" w:cs="Arial"/>
          <w:i/>
          <w:iCs/>
          <w:color w:val="004E9A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Enumerar los beneficios tangibles e intangibles alcanzados, especificando su impacto en los usuarios, procesos o resultados institucionales, y los indicadores utilizados para medir dichos logros.</w:t>
      </w:r>
    </w:p>
    <w:p w:rsidRPr="008E0A97" w:rsidR="0014048F" w:rsidP="0014048F" w:rsidRDefault="0014048F" w14:paraId="2822684A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14048F" w:rsidTr="004151CB" w14:paraId="0C705D8F" w14:textId="77777777">
        <w:tc>
          <w:tcPr>
            <w:tcW w:w="9788" w:type="dxa"/>
          </w:tcPr>
          <w:p w:rsidRPr="008E0A97" w:rsidR="0014048F" w:rsidP="004151CB" w:rsidRDefault="0014048F" w14:paraId="4B07949B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14048F" w:rsidP="004151CB" w:rsidRDefault="0014048F" w14:paraId="7CDCE136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14048F" w:rsidP="004151CB" w:rsidRDefault="0014048F" w14:paraId="40B8CBD4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14048F" w:rsidP="0014048F" w:rsidRDefault="0014048F" w14:paraId="4DC1ECBF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620BED" w:rsidP="0014048F" w:rsidRDefault="00620BED" w14:paraId="7D3FC973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9F4AC2" w:rsidP="00231B4A" w:rsidRDefault="000362A0" w14:paraId="0728B667" w14:textId="34D777BD">
      <w:pPr>
        <w:numPr>
          <w:ilvl w:val="0"/>
          <w:numId w:val="17"/>
        </w:num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</w:rPr>
        <w:t>Lecciones Aprendidas.</w:t>
      </w:r>
    </w:p>
    <w:p w:rsidRPr="008E0A97" w:rsidR="00642C5A" w:rsidP="00677786" w:rsidRDefault="00642C5A" w14:paraId="3FEA34AE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620BED" w:rsidP="00A529DB" w:rsidRDefault="000362A0" w14:paraId="7211C5C2" w14:textId="7C7572B1">
      <w:pPr>
        <w:shd w:val="clear" w:color="auto" w:fill="F2F2F2" w:themeFill="background1" w:themeFillShade="F2"/>
        <w:ind w:left="720"/>
        <w:jc w:val="both"/>
        <w:rPr>
          <w:rFonts w:ascii="Verdana" w:hAnsi="Verdana" w:cs="Arial"/>
          <w:i/>
          <w:iCs/>
          <w:color w:val="004E9A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Reflejar las buenas prácticas que se deben replicar, los obstáculos que se presentaron y cómo se resolvieron, así como las recomendaciones para proyectos similares en el futuro.</w:t>
      </w:r>
    </w:p>
    <w:p w:rsidRPr="008E0A97" w:rsidR="00620BED" w:rsidP="00620BED" w:rsidRDefault="00620BED" w14:paraId="2EDC8F99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620BED" w:rsidTr="004151CB" w14:paraId="57FBCB10" w14:textId="77777777">
        <w:tc>
          <w:tcPr>
            <w:tcW w:w="9788" w:type="dxa"/>
          </w:tcPr>
          <w:p w:rsidRPr="008E0A97" w:rsidR="00620BED" w:rsidP="004151CB" w:rsidRDefault="00620BED" w14:paraId="5E7DBE9E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620BED" w:rsidP="004151CB" w:rsidRDefault="00620BED" w14:paraId="19068BAB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620BED" w:rsidP="004151CB" w:rsidRDefault="00620BED" w14:paraId="2B28D18D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620BED" w:rsidP="00620BED" w:rsidRDefault="00620BED" w14:paraId="71AA1188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C55AF1" w:rsidRDefault="00C55AF1" w14:paraId="5BC7F0DA" w14:textId="7B3F871C">
      <w:pPr>
        <w:rPr>
          <w:rFonts w:ascii="Verdana" w:hAnsi="Verdana" w:cs="Arial"/>
          <w:color w:val="000000" w:themeColor="text1"/>
          <w:szCs w:val="22"/>
        </w:rPr>
      </w:pPr>
      <w:r w:rsidRPr="008E0A97">
        <w:rPr>
          <w:rFonts w:ascii="Verdana" w:hAnsi="Verdana" w:cs="Arial"/>
          <w:color w:val="000000" w:themeColor="text1"/>
          <w:szCs w:val="22"/>
        </w:rPr>
        <w:br w:type="page"/>
      </w:r>
    </w:p>
    <w:p w:rsidRPr="008E0A97" w:rsidR="000362A0" w:rsidP="000362A0" w:rsidRDefault="000362A0" w14:paraId="4F2F4252" w14:textId="77777777">
      <w:pPr>
        <w:ind w:firstLine="708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231B4A" w:rsidP="07A75C39" w:rsidRDefault="000362A0" w14:paraId="1330156F" w14:textId="179E7ABB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b/>
          <w:bCs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bCs/>
          <w:color w:val="000000" w:themeColor="text1"/>
          <w:szCs w:val="22"/>
        </w:rPr>
        <w:t>Transferencia al Proceso Operativo</w:t>
      </w:r>
      <w:r w:rsidRPr="008E0A97" w:rsidR="428B13A7">
        <w:rPr>
          <w:rFonts w:ascii="Verdana" w:hAnsi="Verdana" w:cs="Arial"/>
          <w:b/>
          <w:bCs/>
          <w:color w:val="000000" w:themeColor="text1"/>
          <w:szCs w:val="22"/>
        </w:rPr>
        <w:t>.</w:t>
      </w:r>
    </w:p>
    <w:p w:rsidRPr="008E0A97" w:rsidR="00231B4A" w:rsidP="00231B4A" w:rsidRDefault="00231B4A" w14:paraId="36B310BA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0362A0" w:rsidP="000362A0" w:rsidRDefault="000362A0" w14:paraId="05DF04D4" w14:textId="2E30FE77">
      <w:pPr>
        <w:ind w:left="720"/>
        <w:jc w:val="both"/>
        <w:rPr>
          <w:rFonts w:ascii="Verdana" w:hAnsi="Verdana" w:cs="Arial"/>
          <w:i/>
          <w:iCs/>
          <w:color w:val="004E9A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Detallar los entregables transferidos al proceso operativo, especificando el responsable de recibirlos y adjuntar la evidencia de aceptación (acta o constancia)</w:t>
      </w:r>
      <w:r w:rsidRPr="008E0A97" w:rsidR="1022F6E2">
        <w:rPr>
          <w:rFonts w:ascii="Verdana" w:hAnsi="Verdana" w:cs="Arial"/>
          <w:i/>
          <w:iCs/>
          <w:color w:val="004E9A"/>
          <w:sz w:val="20"/>
          <w:szCs w:val="20"/>
        </w:rPr>
        <w:t xml:space="preserve">, incluyendo los procesos de garantía y consideraciones para la operación. </w:t>
      </w:r>
    </w:p>
    <w:p w:rsidRPr="008E0A97" w:rsidR="00C55AF1" w:rsidP="00C55AF1" w:rsidRDefault="00C55AF1" w14:paraId="75F1D5DC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C55AF1" w:rsidTr="00C55AF1" w14:paraId="6E5DA01A" w14:textId="77777777">
        <w:tc>
          <w:tcPr>
            <w:tcW w:w="9068" w:type="dxa"/>
          </w:tcPr>
          <w:p w:rsidRPr="008E0A97" w:rsidR="00C55AF1" w:rsidP="004151CB" w:rsidRDefault="00C55AF1" w14:paraId="6ADE1FBA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C55AF1" w:rsidP="004151CB" w:rsidRDefault="00C55AF1" w14:paraId="66741522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C55AF1" w:rsidP="004151CB" w:rsidRDefault="00C55AF1" w14:paraId="0E5BAF38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C55AF1" w:rsidP="00C55AF1" w:rsidRDefault="00C55AF1" w14:paraId="18D3FE75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0362A0" w:rsidP="000362A0" w:rsidRDefault="000362A0" w14:paraId="170DBDD3" w14:textId="77777777">
      <w:pPr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9F4AC2" w:rsidP="00231B4A" w:rsidRDefault="000362A0" w14:paraId="34979BC3" w14:textId="63E3A32D">
      <w:pPr>
        <w:numPr>
          <w:ilvl w:val="0"/>
          <w:numId w:val="17"/>
        </w:num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  <w:lang w:val="es-CO"/>
        </w:rPr>
        <w:t>Cierre Administrativo</w:t>
      </w:r>
      <w:r w:rsidRPr="008E0A97" w:rsidR="0081531C">
        <w:rPr>
          <w:rFonts w:ascii="Verdana" w:hAnsi="Verdana" w:cs="Arial"/>
          <w:b/>
          <w:color w:val="000000" w:themeColor="text1"/>
          <w:szCs w:val="22"/>
          <w:lang w:val="es-CO"/>
        </w:rPr>
        <w:t xml:space="preserve"> </w:t>
      </w:r>
    </w:p>
    <w:p w:rsidRPr="008E0A97" w:rsidR="009F4AC2" w:rsidP="00677786" w:rsidRDefault="009F4AC2" w14:paraId="373F5CBC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p w:rsidRPr="008E0A97" w:rsidR="006E0735" w:rsidP="006E0735" w:rsidRDefault="000362A0" w14:paraId="7853EDBB" w14:textId="15B6E71E">
      <w:pPr>
        <w:pStyle w:val="Prrafodelista"/>
        <w:shd w:val="clear" w:color="auto" w:fill="F2F2F2" w:themeFill="background1" w:themeFillShade="F2"/>
        <w:ind w:left="720"/>
        <w:jc w:val="both"/>
        <w:rPr>
          <w:rFonts w:ascii="Verdana" w:hAnsi="Verdana" w:cs="Arial"/>
          <w:i/>
          <w:iCs/>
          <w:color w:val="004E9A"/>
          <w:sz w:val="20"/>
          <w:szCs w:val="20"/>
        </w:rPr>
      </w:pPr>
      <w:r w:rsidRPr="008E0A97">
        <w:rPr>
          <w:rFonts w:ascii="Verdana" w:hAnsi="Verdana" w:cs="Arial"/>
          <w:i/>
          <w:iCs/>
          <w:color w:val="004E9A"/>
          <w:sz w:val="20"/>
          <w:szCs w:val="20"/>
        </w:rPr>
        <w:t>Describir la entrega final de la documentación técnica y administrativa, el cierre de</w:t>
      </w:r>
      <w:r w:rsidRPr="008E0A97" w:rsidR="60F31858">
        <w:rPr>
          <w:rFonts w:ascii="Verdana" w:hAnsi="Verdana" w:cs="Arial"/>
          <w:i/>
          <w:iCs/>
          <w:color w:val="004E9A"/>
          <w:sz w:val="20"/>
          <w:szCs w:val="20"/>
        </w:rPr>
        <w:t xml:space="preserve"> la ejecución del </w:t>
      </w:r>
      <w:r w:rsidRPr="008E0A97" w:rsidR="3614B346">
        <w:rPr>
          <w:rFonts w:ascii="Verdana" w:hAnsi="Verdana" w:cs="Arial"/>
          <w:i/>
          <w:iCs/>
          <w:color w:val="004E9A"/>
          <w:sz w:val="20"/>
          <w:szCs w:val="20"/>
        </w:rPr>
        <w:t xml:space="preserve">proyecto. (Información del aplicativo de contratos modulo supervisión). </w:t>
      </w:r>
    </w:p>
    <w:p w:rsidRPr="008E0A97" w:rsidR="006E0735" w:rsidP="006E0735" w:rsidRDefault="006E0735" w14:paraId="46D4177E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6E0735" w:rsidTr="004151CB" w14:paraId="691F4FD6" w14:textId="77777777">
        <w:tc>
          <w:tcPr>
            <w:tcW w:w="9068" w:type="dxa"/>
          </w:tcPr>
          <w:p w:rsidRPr="008E0A97" w:rsidR="006E0735" w:rsidP="004151CB" w:rsidRDefault="006E0735" w14:paraId="519620A7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6E0735" w:rsidP="004151CB" w:rsidRDefault="006E0735" w14:paraId="076F8562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6E0735" w:rsidP="004151CB" w:rsidRDefault="006E0735" w14:paraId="5C5CA47E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6E0735" w:rsidP="006E0735" w:rsidRDefault="006E0735" w14:paraId="7146AB51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6E0735" w:rsidP="3038EAE6" w:rsidRDefault="006E0735" w14:paraId="423B3CE2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0362A0" w:rsidP="000362A0" w:rsidRDefault="000362A0" w14:paraId="34768842" w14:textId="77777777">
      <w:pPr>
        <w:numPr>
          <w:ilvl w:val="0"/>
          <w:numId w:val="17"/>
        </w:num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</w:rPr>
        <w:t xml:space="preserve">Anexos. </w:t>
      </w:r>
    </w:p>
    <w:p w:rsidRPr="008E0A97" w:rsidR="006E0735" w:rsidP="006E0735" w:rsidRDefault="006E0735" w14:paraId="760F06E9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68"/>
      </w:tblGrid>
      <w:tr w:rsidRPr="008E0A97" w:rsidR="006E0735" w:rsidTr="004151CB" w14:paraId="79754BFC" w14:textId="77777777">
        <w:tc>
          <w:tcPr>
            <w:tcW w:w="9068" w:type="dxa"/>
          </w:tcPr>
          <w:p w:rsidRPr="008E0A97" w:rsidR="006E0735" w:rsidP="004151CB" w:rsidRDefault="006E0735" w14:paraId="3989176D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  <w:p w:rsidRPr="008E0A97" w:rsidR="006E0735" w:rsidP="004151CB" w:rsidRDefault="00937DA1" w14:paraId="5B5470F6" w14:textId="650DBFBA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</w:rPr>
              <w:t>i.</w:t>
            </w:r>
          </w:p>
          <w:p w:rsidRPr="008E0A97" w:rsidR="00937DA1" w:rsidP="004151CB" w:rsidRDefault="00937DA1" w14:paraId="04A16902" w14:textId="3E781D64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</w:rPr>
              <w:t>ii.</w:t>
            </w:r>
          </w:p>
          <w:p w:rsidRPr="008E0A97" w:rsidR="00937DA1" w:rsidP="004151CB" w:rsidRDefault="00937DA1" w14:paraId="719ABE0A" w14:textId="2C61F10D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</w:rPr>
              <w:t>iii.</w:t>
            </w:r>
          </w:p>
          <w:p w:rsidRPr="008E0A97" w:rsidR="00937DA1" w:rsidP="004151CB" w:rsidRDefault="00937DA1" w14:paraId="1508C43E" w14:textId="48AF7BC0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</w:rPr>
              <w:t>….</w:t>
            </w:r>
          </w:p>
          <w:p w:rsidRPr="008E0A97" w:rsidR="006E0735" w:rsidP="004151CB" w:rsidRDefault="00937DA1" w14:paraId="2011A232" w14:textId="77777777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8E0A97">
              <w:rPr>
                <w:rFonts w:ascii="Verdana" w:hAnsi="Verdana" w:cs="Arial"/>
                <w:color w:val="000000" w:themeColor="text1"/>
                <w:szCs w:val="22"/>
              </w:rPr>
              <w:t>iv.</w:t>
            </w:r>
          </w:p>
          <w:p w:rsidRPr="008E0A97" w:rsidR="00937DA1" w:rsidP="004151CB" w:rsidRDefault="00937DA1" w14:paraId="517E6854" w14:textId="6613FE53">
            <w:pPr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:rsidRPr="008E0A97" w:rsidR="006E0735" w:rsidP="006E0735" w:rsidRDefault="006E0735" w14:paraId="23F0EAD9" w14:textId="77777777">
      <w:pPr>
        <w:pStyle w:val="Prrafodelista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6E0735" w:rsidP="006E0735" w:rsidRDefault="006E0735" w14:paraId="6C6E5AAD" w14:textId="77777777">
      <w:pPr>
        <w:pStyle w:val="Prrafodelista"/>
        <w:ind w:left="720"/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6E0735" w:rsidP="006E0735" w:rsidRDefault="006E0735" w14:paraId="7878D4C4" w14:textId="77777777">
      <w:pPr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6E0735" w:rsidP="006E0735" w:rsidRDefault="006E0735" w14:paraId="4E8757F1" w14:textId="77777777">
      <w:pPr>
        <w:jc w:val="both"/>
        <w:rPr>
          <w:rFonts w:ascii="Verdana" w:hAnsi="Verdana" w:cs="Arial"/>
          <w:color w:val="000000" w:themeColor="text1"/>
          <w:szCs w:val="22"/>
        </w:rPr>
      </w:pPr>
    </w:p>
    <w:p w:rsidRPr="008E0A97" w:rsidR="000362A0" w:rsidP="000362A0" w:rsidRDefault="000362A0" w14:paraId="1FFC03F2" w14:textId="77777777">
      <w:pPr>
        <w:jc w:val="both"/>
        <w:rPr>
          <w:rFonts w:ascii="Verdana" w:hAnsi="Verdana" w:cs="Arial"/>
          <w:b/>
          <w:color w:val="000000" w:themeColor="text1"/>
          <w:szCs w:val="22"/>
        </w:rPr>
      </w:pPr>
    </w:p>
    <w:p w:rsidRPr="008E0A97" w:rsidR="000362A0" w:rsidP="000362A0" w:rsidRDefault="000362A0" w14:paraId="2DE3479B" w14:textId="77777777">
      <w:pPr>
        <w:jc w:val="both"/>
        <w:rPr>
          <w:rFonts w:ascii="Verdana" w:hAnsi="Verdana" w:cs="Arial"/>
          <w:b/>
          <w:color w:val="000000" w:themeColor="text1"/>
          <w:szCs w:val="22"/>
        </w:rPr>
      </w:pPr>
    </w:p>
    <w:p w:rsidRPr="008E0A97" w:rsidR="000362A0" w:rsidP="000362A0" w:rsidRDefault="000362A0" w14:paraId="1CFDF23F" w14:textId="77777777">
      <w:pPr>
        <w:jc w:val="both"/>
        <w:rPr>
          <w:rFonts w:ascii="Verdana" w:hAnsi="Verdana" w:cs="Arial"/>
          <w:b/>
          <w:color w:val="000000" w:themeColor="text1"/>
          <w:szCs w:val="22"/>
        </w:rPr>
      </w:pPr>
    </w:p>
    <w:p w:rsidRPr="008E0A97" w:rsidR="000362A0" w:rsidP="000362A0" w:rsidRDefault="000362A0" w14:paraId="0CEEDBE6" w14:textId="77777777">
      <w:pPr>
        <w:jc w:val="both"/>
        <w:rPr>
          <w:rFonts w:ascii="Verdana" w:hAnsi="Verdana" w:cs="Arial"/>
          <w:b/>
          <w:color w:val="000000" w:themeColor="text1"/>
          <w:szCs w:val="22"/>
        </w:rPr>
      </w:pPr>
    </w:p>
    <w:p w:rsidRPr="008E0A97" w:rsidR="000362A0" w:rsidP="000362A0" w:rsidRDefault="000362A0" w14:paraId="566A8EAD" w14:textId="55432BA9">
      <w:pPr>
        <w:jc w:val="both"/>
        <w:rPr>
          <w:rFonts w:ascii="Verdana" w:hAnsi="Verdana" w:cs="Arial"/>
          <w:b/>
          <w:color w:val="000000" w:themeColor="text1"/>
          <w:szCs w:val="22"/>
          <w:lang w:val="es-CO"/>
        </w:rPr>
      </w:pPr>
      <w:r w:rsidRPr="008E0A97">
        <w:rPr>
          <w:rFonts w:ascii="Verdana" w:hAnsi="Verdana" w:cs="Arial"/>
          <w:b/>
          <w:color w:val="000000" w:themeColor="text1"/>
          <w:szCs w:val="22"/>
          <w:lang w:val="es-CO"/>
        </w:rPr>
        <w:t xml:space="preserve"> </w:t>
      </w:r>
    </w:p>
    <w:p w:rsidRPr="008E0A97" w:rsidR="000362A0" w:rsidP="000362A0" w:rsidRDefault="000362A0" w14:paraId="4DEE9F85" w14:textId="77777777">
      <w:pPr>
        <w:jc w:val="both"/>
        <w:rPr>
          <w:rFonts w:ascii="Verdana" w:hAnsi="Verdana" w:cs="Arial"/>
          <w:color w:val="000000" w:themeColor="text1"/>
          <w:szCs w:val="22"/>
          <w:lang w:val="es-CO"/>
        </w:rPr>
      </w:pPr>
    </w:p>
    <w:sectPr w:rsidRPr="008E0A97" w:rsidR="000362A0" w:rsidSect="007C1C0F">
      <w:headerReference w:type="default" r:id="rId11"/>
      <w:footerReference w:type="default" r:id="rId12"/>
      <w:pgSz w:w="12242" w:h="15842" w:orient="portrait" w:code="1"/>
      <w:pgMar w:top="1440" w:right="1080" w:bottom="1440" w:left="1080" w:header="737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645" w:rsidRDefault="00266645" w14:paraId="7F22ABE9" w14:textId="77777777">
      <w:r>
        <w:separator/>
      </w:r>
    </w:p>
  </w:endnote>
  <w:endnote w:type="continuationSeparator" w:id="0">
    <w:p w:rsidR="00266645" w:rsidRDefault="00266645" w14:paraId="157876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7786" w:rsidR="00950604" w:rsidP="00677786" w:rsidRDefault="00677786" w14:paraId="6F7980D9" w14:textId="77777777">
    <w:pPr>
      <w:pStyle w:val="Encabezado"/>
      <w:tabs>
        <w:tab w:val="clear" w:pos="4252"/>
        <w:tab w:val="clear" w:pos="8504"/>
        <w:tab w:val="left" w:pos="7309"/>
      </w:tabs>
      <w:ind w:left="-851" w:firstLine="851"/>
      <w:rPr>
        <w:sz w:val="8"/>
      </w:rPr>
    </w:pPr>
    <w:r>
      <w:tab/>
    </w:r>
  </w:p>
  <w:p w:rsidR="007C1C0F" w:rsidP="007C1C0F" w:rsidRDefault="007C1C0F" w14:paraId="1B19B06F" w14:textId="77777777">
    <w:pPr>
      <w:pStyle w:val="Piedepgina"/>
      <w:rPr>
        <w:rFonts w:ascii="Arial" w:hAnsi="Arial" w:cs="Arial"/>
        <w:b/>
        <w:sz w:val="16"/>
        <w:szCs w:val="16"/>
      </w:rPr>
    </w:pPr>
  </w:p>
  <w:p w:rsidRPr="00666AB9" w:rsidR="007C1C0F" w:rsidP="007C1C0F" w:rsidRDefault="007C1C0F" w14:paraId="43925CCE" w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:rsidRPr="00666AB9" w:rsidR="007C1C0F" w:rsidP="007C1C0F" w:rsidRDefault="007C1C0F" w14:paraId="60FF1371" w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:rsidRPr="00666AB9" w:rsidR="007C1C0F" w:rsidP="007C1C0F" w:rsidRDefault="007C1C0F" w14:paraId="3499B044" w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:rsidR="007C1C0F" w:rsidP="007C1C0F" w:rsidRDefault="007C1C0F" w14:paraId="070BEEDB" w14:textId="77777777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</w:rPr>
      <w:t>Página</w:t>
    </w:r>
    <w:r w:rsidRPr="00666AB9">
      <w:rPr>
        <w:rFonts w:ascii="Verdana" w:hAnsi="Verdana"/>
        <w:sz w:val="14"/>
        <w:szCs w:val="14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23</w:t>
    </w:r>
    <w:r w:rsidRPr="00666AB9">
      <w:rPr>
        <w:rFonts w:ascii="Verdana" w:hAnsi="Verdana"/>
        <w:sz w:val="14"/>
        <w:szCs w:val="14"/>
      </w:rPr>
      <w:fldChar w:fldCharType="end"/>
    </w:r>
  </w:p>
  <w:p w:rsidR="00950604" w:rsidP="00950604" w:rsidRDefault="00950604" w14:paraId="30D65363" w14:textId="77777777">
    <w:pPr>
      <w:pStyle w:val="Piedepgina"/>
      <w:jc w:val="center"/>
      <w:rPr>
        <w:rFonts w:ascii="Arial" w:hAnsi="Arial" w:cs="Arial"/>
        <w:sz w:val="16"/>
        <w:szCs w:val="16"/>
      </w:rPr>
    </w:pPr>
  </w:p>
  <w:p w:rsidRPr="001277BA" w:rsidR="001F4B44" w:rsidP="006F08AB" w:rsidRDefault="006F08AB" w14:paraId="2949BA08" w14:textId="77777777">
    <w:pPr>
      <w:pStyle w:val="Piedepgina"/>
      <w:tabs>
        <w:tab w:val="clear" w:pos="4252"/>
        <w:tab w:val="clear" w:pos="8504"/>
        <w:tab w:val="left" w:pos="8115"/>
      </w:tabs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645" w:rsidRDefault="00266645" w14:paraId="40B50E3C" w14:textId="77777777">
      <w:r>
        <w:separator/>
      </w:r>
    </w:p>
  </w:footnote>
  <w:footnote w:type="continuationSeparator" w:id="0">
    <w:p w:rsidR="00266645" w:rsidRDefault="00266645" w14:paraId="1BB8B5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289" w:type="dxa"/>
      <w:tblInd w:w="-8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985"/>
      <w:gridCol w:w="1350"/>
      <w:gridCol w:w="1260"/>
      <w:gridCol w:w="1185"/>
      <w:gridCol w:w="1875"/>
      <w:gridCol w:w="2118"/>
      <w:gridCol w:w="1516"/>
    </w:tblGrid>
    <w:tr w:rsidRPr="00666AB9" w:rsidR="007C1C0F" w:rsidTr="596D711F" w14:paraId="2F9E2C30" w14:textId="77777777">
      <w:trPr>
        <w:trHeight w:val="300"/>
      </w:trPr>
      <w:tc>
        <w:tcPr>
          <w:tcW w:w="1985" w:type="dxa"/>
          <w:vMerge w:val="restart"/>
          <w:tcMar/>
          <w:vAlign w:val="center"/>
        </w:tcPr>
        <w:p w:rsidRPr="00666AB9" w:rsidR="007C1C0F" w:rsidP="007C1C0F" w:rsidRDefault="007C1C0F" w14:paraId="0F02DD5D" w14:textId="77777777">
          <w:pPr>
            <w:rPr>
              <w:rFonts w:ascii="Verdana" w:hAnsi="Verdana"/>
            </w:rPr>
          </w:pPr>
          <w:bookmarkStart w:name="_Hlk210024403" w:id="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07770B" wp14:editId="12DBAEEE">
                <wp:simplePos x="0" y="0"/>
                <wp:positionH relativeFrom="column">
                  <wp:posOffset>197485</wp:posOffset>
                </wp:positionH>
                <wp:positionV relativeFrom="paragraph">
                  <wp:posOffset>29845</wp:posOffset>
                </wp:positionV>
                <wp:extent cx="718820" cy="438785"/>
                <wp:effectExtent l="0" t="0" r="5080" b="0"/>
                <wp:wrapNone/>
                <wp:docPr id="172764398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64398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0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7C1C0F" w:rsidP="007C1C0F" w:rsidRDefault="007C1C0F" w14:paraId="7BF2E092" w14:textId="508B3DE8">
          <w:pPr>
            <w:jc w:val="center"/>
            <w:rPr>
              <w:rFonts w:ascii="Verdana" w:hAnsi="Verdana"/>
            </w:rPr>
          </w:pPr>
          <w:r w:rsidRPr="596D711F" w:rsidR="596D711F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596D711F" w:rsidR="596D711F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596D711F" w:rsidR="596D711F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596D711F" w:rsidR="596D711F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Gobierno de Información y Estadística</w:t>
          </w:r>
        </w:p>
      </w:tc>
    </w:tr>
    <w:tr w:rsidRPr="00666AB9" w:rsidR="007C1C0F" w:rsidTr="596D711F" w14:paraId="531FBC9D" w14:textId="77777777">
      <w:trPr>
        <w:trHeight w:val="537"/>
      </w:trPr>
      <w:tc>
        <w:tcPr>
          <w:tcW w:w="1985" w:type="dxa"/>
          <w:vMerge/>
          <w:tcMar/>
        </w:tcPr>
        <w:p w:rsidRPr="00666AB9" w:rsidR="007C1C0F" w:rsidP="007C1C0F" w:rsidRDefault="007C1C0F" w14:paraId="6211FDAF" w14:textId="77777777">
          <w:pPr>
            <w:rPr>
              <w:rFonts w:ascii="Verdana" w:hAnsi="Verdana"/>
            </w:rPr>
          </w:pPr>
        </w:p>
      </w:tc>
      <w:tc>
        <w:tcPr>
          <w:tcW w:w="9304" w:type="dxa"/>
          <w:gridSpan w:val="6"/>
          <w:shd w:val="clear" w:color="auto" w:fill="FFFFFF" w:themeFill="background1"/>
          <w:tcMar/>
          <w:vAlign w:val="center"/>
        </w:tcPr>
        <w:p w:rsidRPr="00666AB9" w:rsidR="007C1C0F" w:rsidP="007C1C0F" w:rsidRDefault="007C1C0F" w14:paraId="673E1104" w14:textId="78A5D774">
          <w:pPr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</w:rPr>
          </w:pPr>
          <w:r>
            <w:rPr>
              <w:rFonts w:ascii="Verdana" w:hAnsi="Verdana" w:eastAsia="Arial" w:cs="Arial"/>
              <w:b/>
              <w:bCs/>
              <w:color w:val="000000" w:themeColor="text1"/>
              <w:sz w:val="24"/>
            </w:rPr>
            <w:t>INFORME DE CIERRE PARA PROYECTOS TI</w:t>
          </w:r>
        </w:p>
      </w:tc>
    </w:tr>
    <w:tr w:rsidRPr="00666AB9" w:rsidR="007C1C0F" w:rsidTr="596D711F" w14:paraId="2C6F0B0B" w14:textId="77777777">
      <w:trPr>
        <w:trHeight w:val="300"/>
      </w:trPr>
      <w:tc>
        <w:tcPr>
          <w:tcW w:w="1985" w:type="dxa"/>
          <w:vMerge/>
          <w:tcMar/>
        </w:tcPr>
        <w:p w:rsidRPr="00666AB9" w:rsidR="007C1C0F" w:rsidP="007C1C0F" w:rsidRDefault="007C1C0F" w14:paraId="0393BE09" w14:textId="77777777">
          <w:pPr>
            <w:rPr>
              <w:rFonts w:ascii="Verdana" w:hAnsi="Verdana"/>
            </w:rPr>
          </w:pPr>
        </w:p>
      </w:tc>
      <w:tc>
        <w:tcPr>
          <w:tcW w:w="1350" w:type="dxa"/>
          <w:shd w:val="clear" w:color="auto" w:fill="BFBFBF" w:themeFill="background1" w:themeFillShade="BF"/>
          <w:tcMar/>
          <w:vAlign w:val="center"/>
        </w:tcPr>
        <w:p w:rsidRPr="00666AB9" w:rsidR="007C1C0F" w:rsidP="007C1C0F" w:rsidRDefault="007C1C0F" w14:paraId="55EE216E" w14:textId="77777777">
          <w:pPr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tcMar/>
          <w:vAlign w:val="center"/>
        </w:tcPr>
        <w:p w:rsidRPr="00666AB9" w:rsidR="007C1C0F" w:rsidP="007C1C0F" w:rsidRDefault="00C20BF7" w14:paraId="2B8561B6" w14:textId="46F24B9D">
          <w:pPr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596D711F" w:rsidR="596D711F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TE-FM-02</w:t>
          </w:r>
          <w:r w:rsidRPr="596D711F" w:rsidR="596D711F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2</w:t>
          </w:r>
          <w:r w:rsidRPr="596D711F" w:rsidR="596D711F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tcMar/>
          <w:vAlign w:val="center"/>
        </w:tcPr>
        <w:p w:rsidRPr="00666AB9" w:rsidR="007C1C0F" w:rsidP="007C1C0F" w:rsidRDefault="007C1C0F" w14:paraId="37025A69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tcMar/>
          <w:vAlign w:val="center"/>
        </w:tcPr>
        <w:p w:rsidRPr="00666AB9" w:rsidR="007C1C0F" w:rsidP="007C1C0F" w:rsidRDefault="00C20BF7" w14:paraId="70533912" w14:textId="321A8C6C">
          <w:pPr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>0</w:t>
          </w:r>
          <w:r w:rsidRPr="1BEF733F" w:rsidR="007C1C0F">
            <w:rPr>
              <w:rFonts w:ascii="Verdana" w:hAnsi="Verdana" w:eastAsia="Arial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tcMar/>
          <w:vAlign w:val="center"/>
        </w:tcPr>
        <w:p w:rsidRPr="00666AB9" w:rsidR="007C1C0F" w:rsidP="007C1C0F" w:rsidRDefault="007C1C0F" w14:paraId="43C159F4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7C1C0F" w:rsidP="007C1C0F" w:rsidRDefault="00C20BF7" w14:paraId="6BA4CD90" w14:textId="1E6A9EE4">
          <w:pPr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3707F60B" w:rsidR="3707F60B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12</w:t>
          </w:r>
          <w:r w:rsidRPr="3707F60B" w:rsidR="3707F60B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/0</w:t>
          </w:r>
          <w:r w:rsidRPr="3707F60B" w:rsidR="3707F60B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6</w:t>
          </w:r>
          <w:r w:rsidRPr="3707F60B" w:rsidR="3707F60B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/2026</w:t>
          </w:r>
          <w:r w:rsidRPr="3707F60B" w:rsidR="3707F60B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</w:tr>
    <w:bookmarkEnd w:id="0"/>
  </w:tbl>
  <w:p w:rsidRPr="008E0A97" w:rsidR="00B506DC" w:rsidP="00F610B7" w:rsidRDefault="00B506DC" w14:paraId="2F508300" w14:textId="77777777">
    <w:pPr>
      <w:tabs>
        <w:tab w:val="left" w:pos="7438"/>
      </w:tabs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eastAsia="Calibri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EC8"/>
    <w:multiLevelType w:val="hybridMultilevel"/>
    <w:tmpl w:val="2F0E7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20256E9"/>
    <w:multiLevelType w:val="hybridMultilevel"/>
    <w:tmpl w:val="360CC98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eastAsia="Calibri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345C6"/>
    <w:multiLevelType w:val="hybridMultilevel"/>
    <w:tmpl w:val="E2AA10D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0E0318"/>
    <w:multiLevelType w:val="multilevel"/>
    <w:tmpl w:val="D9264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8630114">
    <w:abstractNumId w:val="6"/>
  </w:num>
  <w:num w:numId="2" w16cid:durableId="968164351">
    <w:abstractNumId w:val="7"/>
  </w:num>
  <w:num w:numId="3" w16cid:durableId="268052400">
    <w:abstractNumId w:val="18"/>
  </w:num>
  <w:num w:numId="4" w16cid:durableId="2113818553">
    <w:abstractNumId w:val="15"/>
  </w:num>
  <w:num w:numId="5" w16cid:durableId="1768842262">
    <w:abstractNumId w:val="16"/>
  </w:num>
  <w:num w:numId="6" w16cid:durableId="1596091368">
    <w:abstractNumId w:val="2"/>
  </w:num>
  <w:num w:numId="7" w16cid:durableId="1457486962">
    <w:abstractNumId w:val="8"/>
  </w:num>
  <w:num w:numId="8" w16cid:durableId="1297834280">
    <w:abstractNumId w:val="1"/>
  </w:num>
  <w:num w:numId="9" w16cid:durableId="852183103">
    <w:abstractNumId w:val="10"/>
  </w:num>
  <w:num w:numId="10" w16cid:durableId="1917203369">
    <w:abstractNumId w:val="3"/>
  </w:num>
  <w:num w:numId="11" w16cid:durableId="845480351">
    <w:abstractNumId w:val="13"/>
  </w:num>
  <w:num w:numId="12" w16cid:durableId="1571650129">
    <w:abstractNumId w:val="5"/>
  </w:num>
  <w:num w:numId="13" w16cid:durableId="67769275">
    <w:abstractNumId w:val="9"/>
  </w:num>
  <w:num w:numId="14" w16cid:durableId="1462385488">
    <w:abstractNumId w:val="12"/>
  </w:num>
  <w:num w:numId="15" w16cid:durableId="1336104489">
    <w:abstractNumId w:val="0"/>
  </w:num>
  <w:num w:numId="16" w16cid:durableId="1753239056">
    <w:abstractNumId w:val="4"/>
  </w:num>
  <w:num w:numId="17" w16cid:durableId="1306013488">
    <w:abstractNumId w:val="17"/>
  </w:num>
  <w:num w:numId="18" w16cid:durableId="986741857">
    <w:abstractNumId w:val="14"/>
  </w:num>
  <w:num w:numId="19" w16cid:durableId="87635998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39CB"/>
    <w:rsid w:val="000275CC"/>
    <w:rsid w:val="00030393"/>
    <w:rsid w:val="000362A0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5797"/>
    <w:rsid w:val="000A6CBA"/>
    <w:rsid w:val="000B3AB1"/>
    <w:rsid w:val="000B5783"/>
    <w:rsid w:val="000C2B44"/>
    <w:rsid w:val="000C380C"/>
    <w:rsid w:val="000C664F"/>
    <w:rsid w:val="000C6FC4"/>
    <w:rsid w:val="000D4161"/>
    <w:rsid w:val="000D4D8E"/>
    <w:rsid w:val="000D695B"/>
    <w:rsid w:val="000E02D6"/>
    <w:rsid w:val="000E0CBD"/>
    <w:rsid w:val="000E26CB"/>
    <w:rsid w:val="000E4A43"/>
    <w:rsid w:val="000E68BE"/>
    <w:rsid w:val="000F198E"/>
    <w:rsid w:val="000F3D05"/>
    <w:rsid w:val="000F5BB7"/>
    <w:rsid w:val="000F6ABB"/>
    <w:rsid w:val="00102CE3"/>
    <w:rsid w:val="0010389A"/>
    <w:rsid w:val="00105447"/>
    <w:rsid w:val="0010548E"/>
    <w:rsid w:val="00106B8D"/>
    <w:rsid w:val="001126B0"/>
    <w:rsid w:val="001141E0"/>
    <w:rsid w:val="001143DA"/>
    <w:rsid w:val="00116CED"/>
    <w:rsid w:val="001225DF"/>
    <w:rsid w:val="0012345B"/>
    <w:rsid w:val="001277BA"/>
    <w:rsid w:val="0013058C"/>
    <w:rsid w:val="00132D17"/>
    <w:rsid w:val="001365EB"/>
    <w:rsid w:val="0014048F"/>
    <w:rsid w:val="0014120F"/>
    <w:rsid w:val="001416FB"/>
    <w:rsid w:val="00141BE6"/>
    <w:rsid w:val="00155792"/>
    <w:rsid w:val="001616A9"/>
    <w:rsid w:val="00163D59"/>
    <w:rsid w:val="00164787"/>
    <w:rsid w:val="00172773"/>
    <w:rsid w:val="001826B7"/>
    <w:rsid w:val="00196A5B"/>
    <w:rsid w:val="001972F6"/>
    <w:rsid w:val="001A0FF0"/>
    <w:rsid w:val="001A27D9"/>
    <w:rsid w:val="001A2F80"/>
    <w:rsid w:val="001B43B9"/>
    <w:rsid w:val="001B6A7E"/>
    <w:rsid w:val="001C0720"/>
    <w:rsid w:val="001C2E42"/>
    <w:rsid w:val="001C57C1"/>
    <w:rsid w:val="001D1950"/>
    <w:rsid w:val="001D2939"/>
    <w:rsid w:val="001D2AD7"/>
    <w:rsid w:val="001D3475"/>
    <w:rsid w:val="001E3D19"/>
    <w:rsid w:val="001F0272"/>
    <w:rsid w:val="001F0AE9"/>
    <w:rsid w:val="001F269F"/>
    <w:rsid w:val="001F4446"/>
    <w:rsid w:val="001F4B44"/>
    <w:rsid w:val="002000C4"/>
    <w:rsid w:val="00217D75"/>
    <w:rsid w:val="00220CD0"/>
    <w:rsid w:val="00221680"/>
    <w:rsid w:val="00223969"/>
    <w:rsid w:val="00225F6E"/>
    <w:rsid w:val="00226658"/>
    <w:rsid w:val="00227A9D"/>
    <w:rsid w:val="00230944"/>
    <w:rsid w:val="00231B4A"/>
    <w:rsid w:val="00231C32"/>
    <w:rsid w:val="002362C4"/>
    <w:rsid w:val="00242395"/>
    <w:rsid w:val="002454AA"/>
    <w:rsid w:val="00246157"/>
    <w:rsid w:val="00247FC8"/>
    <w:rsid w:val="00254055"/>
    <w:rsid w:val="002561D1"/>
    <w:rsid w:val="0026008E"/>
    <w:rsid w:val="00266645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349A"/>
    <w:rsid w:val="002C4600"/>
    <w:rsid w:val="002C5B3D"/>
    <w:rsid w:val="002C7C6D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2005"/>
    <w:rsid w:val="00314900"/>
    <w:rsid w:val="00322124"/>
    <w:rsid w:val="00322A42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433E8"/>
    <w:rsid w:val="0034525B"/>
    <w:rsid w:val="003571ED"/>
    <w:rsid w:val="00363D8E"/>
    <w:rsid w:val="00371801"/>
    <w:rsid w:val="003800CF"/>
    <w:rsid w:val="00380F9F"/>
    <w:rsid w:val="0038107D"/>
    <w:rsid w:val="00384170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4C4B"/>
    <w:rsid w:val="003E6F36"/>
    <w:rsid w:val="003F2C8B"/>
    <w:rsid w:val="003F3097"/>
    <w:rsid w:val="00402E4A"/>
    <w:rsid w:val="00404264"/>
    <w:rsid w:val="00415AA4"/>
    <w:rsid w:val="00422F2D"/>
    <w:rsid w:val="00424EEA"/>
    <w:rsid w:val="00431086"/>
    <w:rsid w:val="00432DF5"/>
    <w:rsid w:val="0043382E"/>
    <w:rsid w:val="004338D6"/>
    <w:rsid w:val="00434D57"/>
    <w:rsid w:val="004357BE"/>
    <w:rsid w:val="0044271F"/>
    <w:rsid w:val="00445155"/>
    <w:rsid w:val="00450111"/>
    <w:rsid w:val="004517C1"/>
    <w:rsid w:val="00455B75"/>
    <w:rsid w:val="004568A8"/>
    <w:rsid w:val="00457692"/>
    <w:rsid w:val="0046234C"/>
    <w:rsid w:val="00462B5F"/>
    <w:rsid w:val="00462CA8"/>
    <w:rsid w:val="00470DD4"/>
    <w:rsid w:val="00483A35"/>
    <w:rsid w:val="004858E0"/>
    <w:rsid w:val="00487AF6"/>
    <w:rsid w:val="00491B50"/>
    <w:rsid w:val="00493BEE"/>
    <w:rsid w:val="00496DB0"/>
    <w:rsid w:val="00497364"/>
    <w:rsid w:val="004B221F"/>
    <w:rsid w:val="004B458A"/>
    <w:rsid w:val="004B6151"/>
    <w:rsid w:val="004C2E89"/>
    <w:rsid w:val="004C43A1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6A26"/>
    <w:rsid w:val="00566F76"/>
    <w:rsid w:val="005756FC"/>
    <w:rsid w:val="005806A9"/>
    <w:rsid w:val="005836DF"/>
    <w:rsid w:val="00583DBD"/>
    <w:rsid w:val="005847BB"/>
    <w:rsid w:val="005849A2"/>
    <w:rsid w:val="00584E60"/>
    <w:rsid w:val="00587446"/>
    <w:rsid w:val="00587D10"/>
    <w:rsid w:val="00594043"/>
    <w:rsid w:val="00595A9A"/>
    <w:rsid w:val="00596DA8"/>
    <w:rsid w:val="005A4A2D"/>
    <w:rsid w:val="005A4B9B"/>
    <w:rsid w:val="005B0DD2"/>
    <w:rsid w:val="005B3364"/>
    <w:rsid w:val="005C04B8"/>
    <w:rsid w:val="005C3011"/>
    <w:rsid w:val="005C75E3"/>
    <w:rsid w:val="005C776A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1FBC"/>
    <w:rsid w:val="0060469E"/>
    <w:rsid w:val="00604C84"/>
    <w:rsid w:val="00605C8D"/>
    <w:rsid w:val="0060674F"/>
    <w:rsid w:val="00610D2B"/>
    <w:rsid w:val="00620BED"/>
    <w:rsid w:val="00622E68"/>
    <w:rsid w:val="00623F02"/>
    <w:rsid w:val="00624AE2"/>
    <w:rsid w:val="00625C27"/>
    <w:rsid w:val="00626371"/>
    <w:rsid w:val="00631EBD"/>
    <w:rsid w:val="00632519"/>
    <w:rsid w:val="00632E86"/>
    <w:rsid w:val="00642C5A"/>
    <w:rsid w:val="00644A47"/>
    <w:rsid w:val="00646FA6"/>
    <w:rsid w:val="0065001F"/>
    <w:rsid w:val="00650020"/>
    <w:rsid w:val="00650CE2"/>
    <w:rsid w:val="00654250"/>
    <w:rsid w:val="00663E54"/>
    <w:rsid w:val="00664137"/>
    <w:rsid w:val="006644D3"/>
    <w:rsid w:val="00666202"/>
    <w:rsid w:val="006678E6"/>
    <w:rsid w:val="00670B9F"/>
    <w:rsid w:val="00670ED7"/>
    <w:rsid w:val="00671684"/>
    <w:rsid w:val="00677786"/>
    <w:rsid w:val="0067788B"/>
    <w:rsid w:val="006844AA"/>
    <w:rsid w:val="0068566D"/>
    <w:rsid w:val="006862A4"/>
    <w:rsid w:val="00695B01"/>
    <w:rsid w:val="00696D26"/>
    <w:rsid w:val="006A0390"/>
    <w:rsid w:val="006A3804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0735"/>
    <w:rsid w:val="006E62AB"/>
    <w:rsid w:val="006E6D48"/>
    <w:rsid w:val="006E712D"/>
    <w:rsid w:val="006F08AB"/>
    <w:rsid w:val="006F2152"/>
    <w:rsid w:val="006F2639"/>
    <w:rsid w:val="007063E9"/>
    <w:rsid w:val="007100A9"/>
    <w:rsid w:val="00710F22"/>
    <w:rsid w:val="00711FC4"/>
    <w:rsid w:val="00715F75"/>
    <w:rsid w:val="00717F22"/>
    <w:rsid w:val="007211F2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EAB"/>
    <w:rsid w:val="00771F48"/>
    <w:rsid w:val="00777A5E"/>
    <w:rsid w:val="0078625F"/>
    <w:rsid w:val="007A115E"/>
    <w:rsid w:val="007A1B78"/>
    <w:rsid w:val="007A3739"/>
    <w:rsid w:val="007B0847"/>
    <w:rsid w:val="007C1281"/>
    <w:rsid w:val="007C1C0F"/>
    <w:rsid w:val="007D09C0"/>
    <w:rsid w:val="007D408B"/>
    <w:rsid w:val="007D5178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1531C"/>
    <w:rsid w:val="008207EB"/>
    <w:rsid w:val="008249B0"/>
    <w:rsid w:val="00825D9E"/>
    <w:rsid w:val="008262E4"/>
    <w:rsid w:val="0083140D"/>
    <w:rsid w:val="00832346"/>
    <w:rsid w:val="0084130C"/>
    <w:rsid w:val="00842D97"/>
    <w:rsid w:val="008432BF"/>
    <w:rsid w:val="00843729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946D0"/>
    <w:rsid w:val="008977F0"/>
    <w:rsid w:val="008A027D"/>
    <w:rsid w:val="008A11C9"/>
    <w:rsid w:val="008A3CAD"/>
    <w:rsid w:val="008B06CE"/>
    <w:rsid w:val="008B0BB0"/>
    <w:rsid w:val="008B1835"/>
    <w:rsid w:val="008B7669"/>
    <w:rsid w:val="008C0239"/>
    <w:rsid w:val="008C157E"/>
    <w:rsid w:val="008C664F"/>
    <w:rsid w:val="008D0759"/>
    <w:rsid w:val="008D080D"/>
    <w:rsid w:val="008E0A97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90378D"/>
    <w:rsid w:val="00907332"/>
    <w:rsid w:val="00912E72"/>
    <w:rsid w:val="00914EBE"/>
    <w:rsid w:val="009172BA"/>
    <w:rsid w:val="009249DE"/>
    <w:rsid w:val="00926AE1"/>
    <w:rsid w:val="009317CE"/>
    <w:rsid w:val="009326B4"/>
    <w:rsid w:val="009333B6"/>
    <w:rsid w:val="0093416A"/>
    <w:rsid w:val="00934EEC"/>
    <w:rsid w:val="009366B6"/>
    <w:rsid w:val="00937DA1"/>
    <w:rsid w:val="0094159E"/>
    <w:rsid w:val="00944FE5"/>
    <w:rsid w:val="00946A5D"/>
    <w:rsid w:val="00947E88"/>
    <w:rsid w:val="00950604"/>
    <w:rsid w:val="00950CF4"/>
    <w:rsid w:val="00951888"/>
    <w:rsid w:val="00951920"/>
    <w:rsid w:val="00951C14"/>
    <w:rsid w:val="009538E2"/>
    <w:rsid w:val="0095620A"/>
    <w:rsid w:val="00957EE4"/>
    <w:rsid w:val="009613E2"/>
    <w:rsid w:val="009618C1"/>
    <w:rsid w:val="0096464A"/>
    <w:rsid w:val="00966E9C"/>
    <w:rsid w:val="009732F1"/>
    <w:rsid w:val="00975EE4"/>
    <w:rsid w:val="0098159A"/>
    <w:rsid w:val="00987861"/>
    <w:rsid w:val="009906C4"/>
    <w:rsid w:val="0099189E"/>
    <w:rsid w:val="00996D50"/>
    <w:rsid w:val="00997BEB"/>
    <w:rsid w:val="009A45C8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4AC2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405CF"/>
    <w:rsid w:val="00A50CD7"/>
    <w:rsid w:val="00A529DB"/>
    <w:rsid w:val="00A5519E"/>
    <w:rsid w:val="00A55C6E"/>
    <w:rsid w:val="00A6561E"/>
    <w:rsid w:val="00A65EF9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059B"/>
    <w:rsid w:val="00AB67FD"/>
    <w:rsid w:val="00AB7C3F"/>
    <w:rsid w:val="00AC2954"/>
    <w:rsid w:val="00AC54DB"/>
    <w:rsid w:val="00AC7E9B"/>
    <w:rsid w:val="00AD0399"/>
    <w:rsid w:val="00AD1A05"/>
    <w:rsid w:val="00AD433C"/>
    <w:rsid w:val="00AE3383"/>
    <w:rsid w:val="00AE6C20"/>
    <w:rsid w:val="00AF38F2"/>
    <w:rsid w:val="00AF5DD9"/>
    <w:rsid w:val="00AF6674"/>
    <w:rsid w:val="00AF6903"/>
    <w:rsid w:val="00B00111"/>
    <w:rsid w:val="00B05B48"/>
    <w:rsid w:val="00B167A2"/>
    <w:rsid w:val="00B25C2D"/>
    <w:rsid w:val="00B3329C"/>
    <w:rsid w:val="00B334D2"/>
    <w:rsid w:val="00B3709C"/>
    <w:rsid w:val="00B412A0"/>
    <w:rsid w:val="00B42BC4"/>
    <w:rsid w:val="00B42F25"/>
    <w:rsid w:val="00B4336E"/>
    <w:rsid w:val="00B46773"/>
    <w:rsid w:val="00B506DC"/>
    <w:rsid w:val="00B50CD4"/>
    <w:rsid w:val="00B5397E"/>
    <w:rsid w:val="00B60D35"/>
    <w:rsid w:val="00B6457D"/>
    <w:rsid w:val="00B65110"/>
    <w:rsid w:val="00B67D3F"/>
    <w:rsid w:val="00B727A3"/>
    <w:rsid w:val="00B732A9"/>
    <w:rsid w:val="00B73A34"/>
    <w:rsid w:val="00B83727"/>
    <w:rsid w:val="00B868AB"/>
    <w:rsid w:val="00B90AF4"/>
    <w:rsid w:val="00B92EB4"/>
    <w:rsid w:val="00B93EAD"/>
    <w:rsid w:val="00B97112"/>
    <w:rsid w:val="00BA1260"/>
    <w:rsid w:val="00BA27E5"/>
    <w:rsid w:val="00BA3801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31C0"/>
    <w:rsid w:val="00BF55C0"/>
    <w:rsid w:val="00C03897"/>
    <w:rsid w:val="00C03FB0"/>
    <w:rsid w:val="00C041A7"/>
    <w:rsid w:val="00C04F1A"/>
    <w:rsid w:val="00C14121"/>
    <w:rsid w:val="00C16340"/>
    <w:rsid w:val="00C20236"/>
    <w:rsid w:val="00C203A6"/>
    <w:rsid w:val="00C20BF7"/>
    <w:rsid w:val="00C25A66"/>
    <w:rsid w:val="00C31EEE"/>
    <w:rsid w:val="00C371B0"/>
    <w:rsid w:val="00C41157"/>
    <w:rsid w:val="00C45B8C"/>
    <w:rsid w:val="00C46EA3"/>
    <w:rsid w:val="00C55AF1"/>
    <w:rsid w:val="00C65BF6"/>
    <w:rsid w:val="00C65E77"/>
    <w:rsid w:val="00C67DCC"/>
    <w:rsid w:val="00C71234"/>
    <w:rsid w:val="00C72FA2"/>
    <w:rsid w:val="00C73585"/>
    <w:rsid w:val="00C76B41"/>
    <w:rsid w:val="00C913B2"/>
    <w:rsid w:val="00C94764"/>
    <w:rsid w:val="00C95C67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E0532"/>
    <w:rsid w:val="00CF4489"/>
    <w:rsid w:val="00CF70B1"/>
    <w:rsid w:val="00D10CC3"/>
    <w:rsid w:val="00D1270D"/>
    <w:rsid w:val="00D12A54"/>
    <w:rsid w:val="00D21444"/>
    <w:rsid w:val="00D218A7"/>
    <w:rsid w:val="00D25FEC"/>
    <w:rsid w:val="00D305D0"/>
    <w:rsid w:val="00D322A0"/>
    <w:rsid w:val="00D40FE9"/>
    <w:rsid w:val="00D525BC"/>
    <w:rsid w:val="00D532A6"/>
    <w:rsid w:val="00D5417B"/>
    <w:rsid w:val="00D56071"/>
    <w:rsid w:val="00D609AA"/>
    <w:rsid w:val="00D62104"/>
    <w:rsid w:val="00D6257A"/>
    <w:rsid w:val="00D65197"/>
    <w:rsid w:val="00D716B1"/>
    <w:rsid w:val="00D80AFC"/>
    <w:rsid w:val="00D80E5D"/>
    <w:rsid w:val="00D81539"/>
    <w:rsid w:val="00D8304E"/>
    <w:rsid w:val="00D832CF"/>
    <w:rsid w:val="00D868FD"/>
    <w:rsid w:val="00D94105"/>
    <w:rsid w:val="00DB01C4"/>
    <w:rsid w:val="00DB5695"/>
    <w:rsid w:val="00DC33E3"/>
    <w:rsid w:val="00DD076D"/>
    <w:rsid w:val="00DD1DD0"/>
    <w:rsid w:val="00DD6121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4505"/>
    <w:rsid w:val="00E05F6D"/>
    <w:rsid w:val="00E116B9"/>
    <w:rsid w:val="00E20706"/>
    <w:rsid w:val="00E222BD"/>
    <w:rsid w:val="00E22B9E"/>
    <w:rsid w:val="00E27481"/>
    <w:rsid w:val="00E4068B"/>
    <w:rsid w:val="00E456F2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6A52"/>
    <w:rsid w:val="00E96CA1"/>
    <w:rsid w:val="00E975AA"/>
    <w:rsid w:val="00EA1997"/>
    <w:rsid w:val="00EA3D5D"/>
    <w:rsid w:val="00EA55A5"/>
    <w:rsid w:val="00EB25E7"/>
    <w:rsid w:val="00EC71B4"/>
    <w:rsid w:val="00ED1DAA"/>
    <w:rsid w:val="00ED3398"/>
    <w:rsid w:val="00EE2B7A"/>
    <w:rsid w:val="00EE6A17"/>
    <w:rsid w:val="00EF4DBD"/>
    <w:rsid w:val="00EF7CD2"/>
    <w:rsid w:val="00F004F6"/>
    <w:rsid w:val="00F06751"/>
    <w:rsid w:val="00F14440"/>
    <w:rsid w:val="00F16A1F"/>
    <w:rsid w:val="00F235C2"/>
    <w:rsid w:val="00F25944"/>
    <w:rsid w:val="00F5735E"/>
    <w:rsid w:val="00F610B7"/>
    <w:rsid w:val="00F6448A"/>
    <w:rsid w:val="00F66FDE"/>
    <w:rsid w:val="00F7021A"/>
    <w:rsid w:val="00F74AA3"/>
    <w:rsid w:val="00F908AE"/>
    <w:rsid w:val="00F94642"/>
    <w:rsid w:val="00F94874"/>
    <w:rsid w:val="00F968F1"/>
    <w:rsid w:val="00FA1CA4"/>
    <w:rsid w:val="00FA293A"/>
    <w:rsid w:val="00FA5B51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  <w:rsid w:val="07A75C39"/>
    <w:rsid w:val="1022F6E2"/>
    <w:rsid w:val="18A7AA3D"/>
    <w:rsid w:val="1A827988"/>
    <w:rsid w:val="276E3551"/>
    <w:rsid w:val="3038EAE6"/>
    <w:rsid w:val="3614B346"/>
    <w:rsid w:val="36959B36"/>
    <w:rsid w:val="3707F60B"/>
    <w:rsid w:val="428B13A7"/>
    <w:rsid w:val="4DC4B644"/>
    <w:rsid w:val="53385364"/>
    <w:rsid w:val="596D711F"/>
    <w:rsid w:val="59FC2597"/>
    <w:rsid w:val="60F31858"/>
    <w:rsid w:val="66CD49D9"/>
    <w:rsid w:val="69D7246E"/>
    <w:rsid w:val="6A770E59"/>
    <w:rsid w:val="730D9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1C6CF8"/>
  <w15:chartTrackingRefBased/>
  <w15:docId w15:val="{39822B39-07BE-4123-A522-2207C1D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31C0"/>
    <w:rPr>
      <w:rFonts w:ascii="Arial Narrow" w:hAnsi="Arial Narrow"/>
      <w:sz w:val="22"/>
      <w:szCs w:val="24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hAnsi="Arial" w:eastAsia="Arial Unicode MS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hAnsi="Arial" w:eastAsia="Arial Unicode MS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styleId="xl30" w:customStyle="1">
    <w:name w:val="xl30"/>
    <w:basedOn w:val="Normal"/>
    <w:rsid w:val="002D72A0"/>
    <w:pPr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styleId="MARITZA3" w:customStyle="1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/>
    </w:rPr>
  </w:style>
  <w:style w:type="paragraph" w:styleId="BodyText22" w:customStyle="1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styleId="BodyText2Car" w:customStyle="1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styleId="TextocomentarioCar" w:customStyle="1">
    <w:name w:val="Texto comentario Car"/>
    <w:link w:val="Textocomentario"/>
    <w:semiHidden/>
    <w:locked/>
    <w:rsid w:val="002D72A0"/>
    <w:rPr>
      <w:rFonts w:ascii="Calibri" w:hAnsi="Calibri" w:eastAsia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hAnsi="Calibri" w:eastAsia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hAnsi="Arial" w:eastAsia="Calibri" w:cs="Arial"/>
      <w:sz w:val="20"/>
      <w:szCs w:val="20"/>
    </w:rPr>
  </w:style>
  <w:style w:type="paragraph" w:styleId="CUERPOTEXTO" w:customStyle="1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styleId="Listavistosa-nfasis11" w:customStyle="1">
    <w:name w:val="Lista vistosa - Énfasis 1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/>
    </w:rPr>
  </w:style>
  <w:style w:type="character" w:styleId="CharacterStyle1" w:customStyle="1">
    <w:name w:val="Character Style 1"/>
    <w:uiPriority w:val="99"/>
    <w:rsid w:val="0052185A"/>
    <w:rPr>
      <w:sz w:val="20"/>
      <w:szCs w:val="20"/>
    </w:rPr>
  </w:style>
  <w:style w:type="paragraph" w:styleId="Style2" w:customStyle="1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/>
    </w:rPr>
  </w:style>
  <w:style w:type="paragraph" w:styleId="Style3" w:customStyle="1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/>
    </w:rPr>
  </w:style>
  <w:style w:type="paragraph" w:styleId="Default" w:customStyle="1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0" w:customStyle="1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styleId="TextonotapieCar" w:customStyle="1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uiPriority w:val="99"/>
    <w:rsid w:val="00082316"/>
    <w:rPr>
      <w:color w:val="0000FF"/>
      <w:u w:val="single"/>
    </w:rPr>
  </w:style>
  <w:style w:type="paragraph" w:styleId="Ttulo10" w:customStyle="1">
    <w:name w:val="Título1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styleId="TtuloCar" w:customStyle="1">
    <w:name w:val="Título Car"/>
    <w:link w:val="Ttulo10"/>
    <w:rsid w:val="00632E86"/>
    <w:rPr>
      <w:b/>
      <w:sz w:val="24"/>
      <w:lang w:val="es-MX"/>
    </w:rPr>
  </w:style>
  <w:style w:type="character" w:styleId="EncabezadoCar" w:customStyle="1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styleId="PiedepginaCar" w:customStyle="1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F4A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_x002f__x002f_ xmlns="a8c18c6c-cefa-4b99-b050-d33e529ecf67" xsi:nil="true"/>
    <orden xmlns="a8c18c6c-cefa-4b99-b050-d33e529ecf6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3CB71-0924-4F3D-A2AE-7569EB63C1AD}">
  <ds:schemaRefs>
    <ds:schemaRef ds:uri="http://schemas.microsoft.com/office/2006/metadata/properties"/>
    <ds:schemaRef ds:uri="http://schemas.microsoft.com/office/infopath/2007/PartnerControls"/>
    <ds:schemaRef ds:uri="08d297b0-e2cc-41d0-a6a8-c199412c07ad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224AF8B2-7650-4B7F-B867-6BE43A0B6D36}"/>
</file>

<file path=customXml/itemProps3.xml><?xml version="1.0" encoding="utf-8"?>
<ds:datastoreItem xmlns:ds="http://schemas.openxmlformats.org/officeDocument/2006/customXml" ds:itemID="{A9E81AA4-7955-4D0C-B18E-B7ED5DC6D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9E85D3-EC62-4F37-AB78-C0E9D3801C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mincomercio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ESTUDIO DE CONVENIENCIA Y OPORTUNIDAD  PARA LA ADQUISICIÓN DE LICENCIAS  DE SOFTWARE</dc:title>
  <dc:subject/>
  <dc:creator>mmunoz</dc:creator>
  <keywords/>
  <lastModifiedBy>Jefferson Orlando Lopez Saavedra</lastModifiedBy>
  <revision>7</revision>
  <lastPrinted>2014-01-24T16:24:00.0000000Z</lastPrinted>
  <dcterms:created xsi:type="dcterms:W3CDTF">2025-09-29T20:14:00.0000000Z</dcterms:created>
  <dcterms:modified xsi:type="dcterms:W3CDTF">2026-06-04T21:08:32.1222853Z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