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D7470" w:rsidR="00A74352" w:rsidP="00A202C6" w:rsidRDefault="00A74352" w14:paraId="235419FD" w14:textId="3F7E9A95">
      <w:pPr>
        <w:spacing w:after="0" w:line="240" w:lineRule="auto"/>
        <w:jc w:val="center"/>
        <w:rPr>
          <w:b/>
          <w:bCs/>
          <w:sz w:val="24"/>
          <w:szCs w:val="24"/>
          <w:lang w:val="es-ES"/>
        </w:rPr>
      </w:pPr>
      <w:r w:rsidRPr="00DD7470">
        <w:rPr>
          <w:b/>
          <w:bCs/>
          <w:sz w:val="24"/>
          <w:szCs w:val="24"/>
          <w:lang w:val="es-ES"/>
        </w:rPr>
        <w:t xml:space="preserve"> </w:t>
      </w:r>
    </w:p>
    <w:p w:rsidRPr="00DD7470" w:rsidR="00A202C6" w:rsidP="00A202C6" w:rsidRDefault="00A202C6" w14:paraId="308602B5" w14:textId="77777777">
      <w:pPr>
        <w:spacing w:after="0" w:line="240" w:lineRule="auto"/>
        <w:jc w:val="center"/>
        <w:rPr>
          <w:rFonts w:ascii="Verdana" w:hAnsi="Verdana"/>
          <w:b/>
          <w:bCs/>
          <w:sz w:val="24"/>
          <w:szCs w:val="24"/>
          <w:lang w:val="es-ES"/>
        </w:rPr>
      </w:pPr>
    </w:p>
    <w:p w:rsidRPr="00DD7470" w:rsidR="00A202C6" w:rsidP="00A202C6" w:rsidRDefault="00A202C6" w14:paraId="2022A4FC" w14:textId="77777777">
      <w:pPr>
        <w:spacing w:after="0" w:line="240" w:lineRule="auto"/>
        <w:jc w:val="center"/>
        <w:rPr>
          <w:rFonts w:ascii="Verdana" w:hAnsi="Verdana"/>
          <w:b/>
          <w:bCs/>
          <w:sz w:val="24"/>
          <w:szCs w:val="24"/>
          <w:lang w:val="es-ES"/>
        </w:rPr>
      </w:pPr>
    </w:p>
    <w:p w:rsidRPr="00DD7470" w:rsidR="004D3DEA" w:rsidP="00A202C6" w:rsidRDefault="004D3DEA" w14:paraId="42A633D7" w14:textId="77777777">
      <w:pPr>
        <w:spacing w:after="0" w:line="240" w:lineRule="auto"/>
        <w:jc w:val="center"/>
        <w:rPr>
          <w:rFonts w:ascii="Verdana" w:hAnsi="Verdana"/>
          <w:b/>
          <w:bCs/>
          <w:sz w:val="24"/>
          <w:szCs w:val="24"/>
          <w:lang w:val="es-ES"/>
        </w:rPr>
      </w:pPr>
    </w:p>
    <w:p w:rsidRPr="00DD7470" w:rsidR="001A798F" w:rsidP="68F2A381" w:rsidRDefault="001A798F" w14:paraId="61DA7AD5" w14:textId="77777777">
      <w:pPr>
        <w:spacing w:after="0" w:line="240" w:lineRule="auto"/>
        <w:jc w:val="center"/>
        <w:rPr>
          <w:rFonts w:ascii="Verdana" w:hAnsi="Verdana" w:eastAsia="Verdana" w:cs="Verdana"/>
          <w:b/>
          <w:bCs/>
          <w:sz w:val="34"/>
          <w:szCs w:val="34"/>
          <w:lang w:val="es-ES"/>
        </w:rPr>
      </w:pPr>
    </w:p>
    <w:p w:rsidRPr="00DD7470" w:rsidR="001A798F" w:rsidP="68F2A381" w:rsidRDefault="001A798F" w14:paraId="15A73857" w14:textId="77777777">
      <w:pPr>
        <w:spacing w:after="0" w:line="240" w:lineRule="auto"/>
        <w:jc w:val="center"/>
        <w:rPr>
          <w:rFonts w:ascii="Verdana" w:hAnsi="Verdana" w:eastAsia="Verdana" w:cs="Verdana"/>
          <w:b/>
          <w:bCs/>
          <w:sz w:val="34"/>
          <w:szCs w:val="34"/>
          <w:lang w:val="es-ES"/>
        </w:rPr>
      </w:pPr>
    </w:p>
    <w:p w:rsidRPr="00DD7470" w:rsidR="00E0063C" w:rsidP="68F2A381" w:rsidRDefault="00F71A4F" w14:paraId="0014AC17" w14:textId="5181BBA3">
      <w:pPr>
        <w:spacing w:after="0" w:line="240" w:lineRule="auto"/>
        <w:jc w:val="center"/>
        <w:rPr>
          <w:rFonts w:ascii="Verdana" w:hAnsi="Verdana" w:eastAsia="Verdana" w:cs="Verdana"/>
          <w:b/>
          <w:bCs/>
          <w:sz w:val="24"/>
          <w:szCs w:val="24"/>
          <w:lang w:val="es-ES"/>
        </w:rPr>
      </w:pPr>
      <w:r w:rsidRPr="00F71A4F">
        <w:rPr>
          <w:rFonts w:ascii="Verdana" w:hAnsi="Verdana" w:eastAsia="Verdana" w:cs="Verdana"/>
          <w:b/>
          <w:bCs/>
          <w:sz w:val="34"/>
          <w:szCs w:val="34"/>
        </w:rPr>
        <w:t>GUÍA PARA EL ANÁLISIS DE EVENTOS E INCIDENTES DE SEGURIDAD Y PRIVACIDAD DE LA INFORMACIÓN</w:t>
      </w:r>
    </w:p>
    <w:p w:rsidRPr="00DD7470" w:rsidR="00823028" w:rsidP="68F2A381" w:rsidRDefault="00634011" w14:paraId="4C3FB2FD" w14:textId="46874E81">
      <w:pPr>
        <w:spacing w:after="0" w:line="240" w:lineRule="auto"/>
        <w:jc w:val="center"/>
        <w:rPr>
          <w:rFonts w:ascii="Verdana" w:hAnsi="Verdana" w:eastAsia="Verdana" w:cs="Verdana"/>
          <w:b/>
          <w:bCs/>
          <w:sz w:val="32"/>
          <w:szCs w:val="32"/>
          <w:lang w:val="es-ES"/>
        </w:rPr>
      </w:pPr>
      <w:r>
        <w:rPr>
          <w:rFonts w:ascii="Verdana" w:hAnsi="Verdana" w:eastAsia="Verdana" w:cs="Verdana"/>
          <w:b/>
          <w:bCs/>
          <w:sz w:val="32"/>
          <w:szCs w:val="32"/>
          <w:lang w:val="es-ES"/>
        </w:rPr>
        <w:t>TE</w:t>
      </w:r>
      <w:r w:rsidRPr="00DD7470" w:rsidR="00897470">
        <w:rPr>
          <w:rFonts w:ascii="Verdana" w:hAnsi="Verdana" w:eastAsia="Verdana" w:cs="Verdana"/>
          <w:b/>
          <w:bCs/>
          <w:sz w:val="32"/>
          <w:szCs w:val="32"/>
          <w:lang w:val="es-ES"/>
        </w:rPr>
        <w:t>-</w:t>
      </w:r>
      <w:r w:rsidRPr="00DD7470" w:rsidR="00107941">
        <w:rPr>
          <w:rFonts w:ascii="Verdana" w:hAnsi="Verdana" w:eastAsia="Verdana" w:cs="Verdana"/>
          <w:b/>
          <w:bCs/>
          <w:sz w:val="32"/>
          <w:szCs w:val="32"/>
          <w:lang w:val="es-ES"/>
        </w:rPr>
        <w:t>DR-</w:t>
      </w:r>
      <w:r>
        <w:rPr>
          <w:rFonts w:ascii="Verdana" w:hAnsi="Verdana" w:eastAsia="Verdana" w:cs="Verdana"/>
          <w:b/>
          <w:bCs/>
          <w:sz w:val="32"/>
          <w:szCs w:val="32"/>
          <w:lang w:val="es-ES"/>
        </w:rPr>
        <w:t>008</w:t>
      </w:r>
    </w:p>
    <w:p w:rsidRPr="00DD7470" w:rsidR="005040C5" w:rsidP="68F2A381" w:rsidRDefault="005040C5" w14:paraId="467ACD3A" w14:textId="77777777">
      <w:pPr>
        <w:spacing w:after="0" w:line="240" w:lineRule="auto"/>
        <w:jc w:val="center"/>
        <w:rPr>
          <w:rFonts w:ascii="Verdana" w:hAnsi="Verdana" w:eastAsia="Verdana" w:cs="Verdana"/>
          <w:b/>
          <w:bCs/>
          <w:sz w:val="24"/>
          <w:szCs w:val="24"/>
          <w:lang w:val="es-ES"/>
        </w:rPr>
      </w:pPr>
    </w:p>
    <w:p w:rsidRPr="00DD7470" w:rsidR="005040C5" w:rsidP="68F2A381" w:rsidRDefault="005040C5" w14:paraId="20100209" w14:textId="77777777">
      <w:pPr>
        <w:spacing w:after="0" w:line="240" w:lineRule="auto"/>
        <w:jc w:val="center"/>
        <w:rPr>
          <w:rFonts w:ascii="Verdana" w:hAnsi="Verdana" w:eastAsia="Verdana" w:cs="Verdana"/>
          <w:b/>
          <w:bCs/>
          <w:sz w:val="32"/>
          <w:szCs w:val="32"/>
          <w:lang w:val="es-ES"/>
        </w:rPr>
      </w:pPr>
    </w:p>
    <w:p w:rsidRPr="00DD7470" w:rsidR="005040C5" w:rsidP="68F2A381" w:rsidRDefault="005040C5" w14:paraId="66C2EDDD" w14:textId="77777777">
      <w:pPr>
        <w:spacing w:after="0" w:line="240" w:lineRule="auto"/>
        <w:jc w:val="center"/>
        <w:rPr>
          <w:rFonts w:ascii="Verdana" w:hAnsi="Verdana" w:eastAsia="Verdana" w:cs="Verdana"/>
          <w:b/>
          <w:bCs/>
          <w:sz w:val="32"/>
          <w:szCs w:val="32"/>
          <w:lang w:val="es-ES"/>
        </w:rPr>
      </w:pPr>
    </w:p>
    <w:p w:rsidRPr="00DD7470" w:rsidR="005040C5" w:rsidP="68F2A381" w:rsidRDefault="005040C5" w14:paraId="1601DE45" w14:textId="77777777">
      <w:pPr>
        <w:spacing w:after="0" w:line="240" w:lineRule="auto"/>
        <w:jc w:val="center"/>
        <w:rPr>
          <w:rFonts w:ascii="Verdana" w:hAnsi="Verdana" w:eastAsia="Verdana" w:cs="Verdana"/>
          <w:b/>
          <w:bCs/>
          <w:sz w:val="32"/>
          <w:szCs w:val="32"/>
          <w:lang w:val="es-ES"/>
        </w:rPr>
      </w:pPr>
    </w:p>
    <w:p w:rsidRPr="00DD7470" w:rsidR="005000E5" w:rsidP="68F2A381" w:rsidRDefault="005000E5" w14:paraId="6CDA2EDC" w14:textId="77777777">
      <w:pPr>
        <w:spacing w:after="0" w:line="240" w:lineRule="auto"/>
        <w:jc w:val="center"/>
        <w:rPr>
          <w:rFonts w:ascii="Verdana" w:hAnsi="Verdana" w:eastAsia="Verdana" w:cs="Verdana"/>
          <w:b/>
          <w:bCs/>
          <w:sz w:val="32"/>
          <w:szCs w:val="32"/>
          <w:lang w:val="es-ES"/>
        </w:rPr>
      </w:pPr>
    </w:p>
    <w:p w:rsidRPr="00DD7470" w:rsidR="005000E5" w:rsidP="68F2A381" w:rsidRDefault="005000E5" w14:paraId="58A7B0D8" w14:textId="77777777">
      <w:pPr>
        <w:spacing w:after="0" w:line="240" w:lineRule="auto"/>
        <w:jc w:val="center"/>
        <w:rPr>
          <w:rFonts w:ascii="Verdana" w:hAnsi="Verdana" w:eastAsia="Verdana" w:cs="Verdana"/>
          <w:b/>
          <w:bCs/>
          <w:sz w:val="32"/>
          <w:szCs w:val="32"/>
          <w:lang w:val="es-ES"/>
        </w:rPr>
      </w:pPr>
    </w:p>
    <w:p w:rsidRPr="00DD7470" w:rsidR="005040C5" w:rsidP="68F2A381" w:rsidRDefault="005040C5" w14:paraId="118236F7" w14:textId="77777777">
      <w:pPr>
        <w:spacing w:after="0" w:line="240" w:lineRule="auto"/>
        <w:jc w:val="center"/>
        <w:rPr>
          <w:rFonts w:ascii="Verdana" w:hAnsi="Verdana" w:eastAsia="Verdana" w:cs="Verdana"/>
          <w:b/>
          <w:bCs/>
          <w:sz w:val="32"/>
          <w:szCs w:val="32"/>
          <w:lang w:val="es-ES"/>
        </w:rPr>
      </w:pPr>
    </w:p>
    <w:p w:rsidRPr="00DD7470" w:rsidR="005040C5" w:rsidP="68F2A381" w:rsidRDefault="005040C5" w14:paraId="630F2151" w14:textId="5AA29A61">
      <w:pPr>
        <w:spacing w:after="0" w:line="240" w:lineRule="auto"/>
        <w:jc w:val="center"/>
        <w:rPr>
          <w:rFonts w:ascii="Verdana" w:hAnsi="Verdana" w:eastAsia="Verdana" w:cs="Verdana"/>
          <w:b/>
          <w:bCs/>
          <w:sz w:val="32"/>
          <w:szCs w:val="32"/>
          <w:lang w:val="es-ES"/>
        </w:rPr>
      </w:pPr>
      <w:r w:rsidRPr="00DD7470">
        <w:rPr>
          <w:noProof/>
          <w:lang w:eastAsia="es-CO"/>
        </w:rPr>
        <w:drawing>
          <wp:inline distT="0" distB="0" distL="0" distR="0" wp14:anchorId="2B096616" wp14:editId="1FB1C237">
            <wp:extent cx="2579427" cy="157517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579427" cy="1575170"/>
                    </a:xfrm>
                    <a:prstGeom prst="rect">
                      <a:avLst/>
                    </a:prstGeom>
                  </pic:spPr>
                </pic:pic>
              </a:graphicData>
            </a:graphic>
          </wp:inline>
        </w:drawing>
      </w:r>
    </w:p>
    <w:p w:rsidRPr="00DD7470" w:rsidR="00823028" w:rsidP="68F2A381" w:rsidRDefault="00823028" w14:paraId="2840961F" w14:textId="77777777">
      <w:pPr>
        <w:spacing w:after="0" w:line="240" w:lineRule="auto"/>
        <w:jc w:val="center"/>
        <w:rPr>
          <w:rFonts w:ascii="Verdana" w:hAnsi="Verdana" w:eastAsia="Verdana" w:cs="Verdana"/>
          <w:b/>
          <w:bCs/>
          <w:sz w:val="32"/>
          <w:szCs w:val="32"/>
          <w:lang w:val="es-ES"/>
        </w:rPr>
      </w:pPr>
    </w:p>
    <w:p w:rsidRPr="00DD7470" w:rsidR="005000E5" w:rsidP="68F2A381" w:rsidRDefault="005000E5" w14:paraId="4D11600B" w14:textId="77777777">
      <w:pPr>
        <w:spacing w:after="0" w:line="240" w:lineRule="auto"/>
        <w:jc w:val="center"/>
        <w:rPr>
          <w:rFonts w:ascii="Verdana" w:hAnsi="Verdana" w:eastAsia="Verdana" w:cs="Verdana"/>
          <w:b/>
          <w:bCs/>
          <w:sz w:val="32"/>
          <w:szCs w:val="32"/>
          <w:lang w:val="es-ES"/>
        </w:rPr>
      </w:pPr>
    </w:p>
    <w:p w:rsidRPr="00DD7470" w:rsidR="005000E5" w:rsidP="68F2A381" w:rsidRDefault="005000E5" w14:paraId="762B9FA3" w14:textId="77777777">
      <w:pPr>
        <w:spacing w:after="0" w:line="240" w:lineRule="auto"/>
        <w:jc w:val="center"/>
        <w:rPr>
          <w:rFonts w:ascii="Verdana" w:hAnsi="Verdana" w:eastAsia="Verdana" w:cs="Verdana"/>
          <w:b/>
          <w:bCs/>
          <w:sz w:val="32"/>
          <w:szCs w:val="32"/>
          <w:lang w:val="es-ES"/>
        </w:rPr>
      </w:pPr>
    </w:p>
    <w:p w:rsidRPr="00DD7470" w:rsidR="005000E5" w:rsidP="68F2A381" w:rsidRDefault="005000E5" w14:paraId="23B3C928" w14:textId="77777777">
      <w:pPr>
        <w:spacing w:after="0" w:line="240" w:lineRule="auto"/>
        <w:jc w:val="center"/>
        <w:rPr>
          <w:rFonts w:ascii="Verdana" w:hAnsi="Verdana" w:eastAsia="Verdana" w:cs="Verdana"/>
          <w:b/>
          <w:bCs/>
          <w:sz w:val="32"/>
          <w:szCs w:val="32"/>
          <w:lang w:val="es-ES"/>
        </w:rPr>
      </w:pPr>
    </w:p>
    <w:p w:rsidRPr="00DD7470" w:rsidR="005000E5" w:rsidP="68F2A381" w:rsidRDefault="005000E5" w14:paraId="0FA6C35C" w14:textId="77777777">
      <w:pPr>
        <w:spacing w:after="0" w:line="240" w:lineRule="auto"/>
        <w:jc w:val="center"/>
        <w:rPr>
          <w:rFonts w:ascii="Verdana" w:hAnsi="Verdana" w:eastAsia="Verdana" w:cs="Verdana"/>
          <w:b/>
          <w:bCs/>
          <w:sz w:val="32"/>
          <w:szCs w:val="32"/>
          <w:lang w:val="es-ES"/>
        </w:rPr>
      </w:pPr>
    </w:p>
    <w:p w:rsidRPr="00DD7470" w:rsidR="005000E5" w:rsidP="68F2A381" w:rsidRDefault="005000E5" w14:paraId="42557370" w14:textId="77777777">
      <w:pPr>
        <w:spacing w:after="0" w:line="240" w:lineRule="auto"/>
        <w:jc w:val="center"/>
        <w:rPr>
          <w:rFonts w:ascii="Verdana" w:hAnsi="Verdana" w:eastAsia="Verdana" w:cs="Verdana"/>
          <w:b/>
          <w:bCs/>
          <w:sz w:val="32"/>
          <w:szCs w:val="32"/>
          <w:lang w:val="es-ES"/>
        </w:rPr>
      </w:pPr>
    </w:p>
    <w:p w:rsidRPr="00DD7470" w:rsidR="005000E5" w:rsidP="68F2A381" w:rsidRDefault="005000E5" w14:paraId="73B8EE6A" w14:textId="77777777">
      <w:pPr>
        <w:spacing w:after="0" w:line="240" w:lineRule="auto"/>
        <w:jc w:val="center"/>
        <w:rPr>
          <w:rFonts w:ascii="Verdana" w:hAnsi="Verdana" w:eastAsia="Verdana" w:cs="Verdana"/>
          <w:b/>
          <w:bCs/>
          <w:sz w:val="32"/>
          <w:szCs w:val="32"/>
          <w:lang w:val="es-ES"/>
        </w:rPr>
      </w:pPr>
    </w:p>
    <w:p w:rsidRPr="00DD7470" w:rsidR="00823028" w:rsidP="68F2A381" w:rsidRDefault="00823028" w14:paraId="3A831553" w14:textId="77777777">
      <w:pPr>
        <w:spacing w:after="0" w:line="240" w:lineRule="auto"/>
        <w:jc w:val="center"/>
        <w:rPr>
          <w:rFonts w:ascii="Verdana" w:hAnsi="Verdana" w:eastAsia="Verdana" w:cs="Verdana"/>
          <w:b/>
          <w:bCs/>
          <w:sz w:val="14"/>
          <w:szCs w:val="14"/>
          <w:lang w:val="es-ES"/>
        </w:rPr>
      </w:pPr>
    </w:p>
    <w:p w:rsidRPr="00DD7470" w:rsidR="00B65F21" w:rsidP="68F2A381" w:rsidRDefault="00B65F21" w14:paraId="2AB7E4CF" w14:textId="77777777">
      <w:pPr>
        <w:spacing w:after="0" w:line="240" w:lineRule="auto"/>
        <w:jc w:val="center"/>
        <w:rPr>
          <w:rFonts w:ascii="Verdana" w:hAnsi="Verdana" w:eastAsia="Verdana" w:cs="Verdana"/>
          <w:b/>
          <w:bCs/>
          <w:sz w:val="32"/>
          <w:szCs w:val="32"/>
        </w:rPr>
      </w:pPr>
      <w:r w:rsidRPr="00DD7470">
        <w:rPr>
          <w:rFonts w:ascii="Verdana" w:hAnsi="Verdana" w:eastAsia="Verdana" w:cs="Verdana"/>
          <w:b/>
          <w:bCs/>
          <w:sz w:val="32"/>
          <w:szCs w:val="32"/>
        </w:rPr>
        <w:t>Ministerio de Comercio, Industria y Turismo</w:t>
      </w:r>
    </w:p>
    <w:p w:rsidRPr="00DD7470" w:rsidR="2FAC17E4" w:rsidP="68F2A381" w:rsidRDefault="00634011" w14:paraId="5D3470D0" w14:textId="52439F08">
      <w:pPr>
        <w:spacing w:after="0" w:line="240" w:lineRule="auto"/>
        <w:jc w:val="center"/>
        <w:rPr>
          <w:rFonts w:ascii="Verdana" w:hAnsi="Verdana" w:eastAsia="Verdana" w:cs="Verdana"/>
          <w:b/>
          <w:bCs/>
          <w:sz w:val="32"/>
          <w:szCs w:val="32"/>
        </w:rPr>
      </w:pPr>
      <w:r>
        <w:rPr>
          <w:rFonts w:ascii="Verdana" w:hAnsi="Verdana" w:eastAsia="Verdana" w:cs="Verdana"/>
          <w:b/>
          <w:bCs/>
          <w:sz w:val="32"/>
          <w:szCs w:val="32"/>
        </w:rPr>
        <w:t>Gobierno de Información y Estadística</w:t>
      </w:r>
    </w:p>
    <w:p w:rsidRPr="00DD7470" w:rsidR="00B65F21" w:rsidP="68F2A381" w:rsidRDefault="00634011" w14:paraId="63BD9B9C" w14:textId="1A13A349">
      <w:pPr>
        <w:spacing w:after="0" w:line="240" w:lineRule="auto"/>
        <w:jc w:val="center"/>
        <w:rPr>
          <w:rFonts w:ascii="Verdana" w:hAnsi="Verdana" w:eastAsia="Verdana" w:cs="Verdana"/>
          <w:b w:val="1"/>
          <w:bCs w:val="1"/>
          <w:sz w:val="32"/>
          <w:szCs w:val="32"/>
        </w:rPr>
      </w:pPr>
      <w:r w:rsidRPr="38CECC80" w:rsidR="520C0FE4">
        <w:rPr>
          <w:rFonts w:ascii="Verdana" w:hAnsi="Verdana" w:eastAsia="Verdana" w:cs="Verdana"/>
          <w:b w:val="1"/>
          <w:bCs w:val="1"/>
          <w:sz w:val="32"/>
          <w:szCs w:val="32"/>
        </w:rPr>
        <w:t>Junio</w:t>
      </w:r>
      <w:r w:rsidRPr="38CECC80" w:rsidR="009A163B">
        <w:rPr>
          <w:rFonts w:ascii="Verdana" w:hAnsi="Verdana" w:eastAsia="Verdana" w:cs="Verdana"/>
          <w:b w:val="1"/>
          <w:bCs w:val="1"/>
          <w:sz w:val="32"/>
          <w:szCs w:val="32"/>
        </w:rPr>
        <w:t xml:space="preserve"> - </w:t>
      </w:r>
      <w:r w:rsidRPr="38CECC80" w:rsidR="00634011">
        <w:rPr>
          <w:rFonts w:ascii="Verdana" w:hAnsi="Verdana" w:eastAsia="Verdana" w:cs="Verdana"/>
          <w:b w:val="1"/>
          <w:bCs w:val="1"/>
          <w:sz w:val="32"/>
          <w:szCs w:val="32"/>
        </w:rPr>
        <w:t>2026</w:t>
      </w:r>
    </w:p>
    <w:p w:rsidRPr="00DD7470" w:rsidR="001B29BA" w:rsidP="68F2A381" w:rsidRDefault="00B65F21" w14:paraId="5208D96A" w14:textId="77777777">
      <w:pPr>
        <w:spacing w:line="240" w:lineRule="auto"/>
        <w:rPr>
          <w:rFonts w:ascii="Verdana" w:hAnsi="Verdana" w:eastAsia="Verdana" w:cs="Verdana"/>
          <w:b/>
          <w:bCs/>
          <w:sz w:val="18"/>
          <w:szCs w:val="18"/>
        </w:rPr>
      </w:pPr>
      <w:r w:rsidRPr="00DD7470">
        <w:rPr>
          <w:rFonts w:ascii="Verdana" w:hAnsi="Verdana" w:eastAsia="Verdana" w:cs="Verdana"/>
          <w:b/>
          <w:bCs/>
          <w:sz w:val="18"/>
          <w:szCs w:val="18"/>
        </w:rPr>
        <w:br w:type="page"/>
      </w:r>
    </w:p>
    <w:sdt>
      <w:sdtPr>
        <w:rPr>
          <w:rFonts w:ascii="Verdana" w:hAnsi="Verdana" w:eastAsia="Verdana" w:cs="Verdana"/>
          <w:b/>
          <w:bCs/>
          <w:sz w:val="20"/>
          <w:szCs w:val="20"/>
          <w:lang w:val="es-ES"/>
        </w:rPr>
        <w:id w:val="57593888"/>
        <w:docPartObj>
          <w:docPartGallery w:val="Table of Contents"/>
          <w:docPartUnique/>
        </w:docPartObj>
      </w:sdtPr>
      <w:sdtEndPr>
        <w:rPr>
          <w:rFonts w:ascii="Verdana" w:hAnsi="Verdana" w:eastAsia="Verdana" w:cs="Verdana"/>
          <w:b w:val="0"/>
          <w:bCs w:val="0"/>
          <w:sz w:val="20"/>
          <w:szCs w:val="20"/>
          <w:lang w:val="es-ES"/>
        </w:rPr>
      </w:sdtEndPr>
      <w:sdtContent>
        <w:p w:rsidRPr="00DD7470" w:rsidR="00A202C6" w:rsidP="68F2A381" w:rsidRDefault="00A202C6" w14:paraId="60892E56" w14:textId="77777777">
          <w:pPr>
            <w:spacing w:line="240" w:lineRule="auto"/>
            <w:rPr>
              <w:rFonts w:ascii="Verdana" w:hAnsi="Verdana" w:eastAsia="Verdana" w:cs="Verdana"/>
              <w:b/>
              <w:bCs/>
              <w:sz w:val="20"/>
              <w:szCs w:val="20"/>
              <w:lang w:val="es-ES"/>
            </w:rPr>
          </w:pPr>
        </w:p>
        <w:p w:rsidRPr="00DD7470" w:rsidR="009652CF" w:rsidP="68F2A381" w:rsidRDefault="009F6E54" w14:paraId="3AB0451F" w14:textId="3AF4133A">
          <w:pPr>
            <w:spacing w:line="240" w:lineRule="auto"/>
            <w:rPr>
              <w:rFonts w:ascii="Verdana" w:hAnsi="Verdana" w:eastAsia="Verdana" w:cs="Verdana"/>
              <w:b/>
              <w:bCs/>
              <w:sz w:val="24"/>
              <w:szCs w:val="24"/>
              <w:lang w:val="es-ES"/>
            </w:rPr>
          </w:pPr>
          <w:r w:rsidRPr="00DD7470">
            <w:rPr>
              <w:rFonts w:ascii="Verdana" w:hAnsi="Verdana"/>
              <w:b/>
              <w:bCs/>
              <w:sz w:val="24"/>
              <w:szCs w:val="24"/>
              <w:lang w:val="es-ES"/>
            </w:rPr>
            <w:t>TABLA DE CONTENIDO</w:t>
          </w:r>
        </w:p>
        <w:p w:rsidRPr="00DD7470" w:rsidR="005627FA" w:rsidP="68F2A381" w:rsidRDefault="005627FA" w14:paraId="768094E3" w14:textId="77777777">
          <w:pPr>
            <w:spacing w:line="240" w:lineRule="auto"/>
            <w:rPr>
              <w:rFonts w:ascii="Verdana" w:hAnsi="Verdana" w:eastAsia="Verdana" w:cs="Verdana"/>
              <w:sz w:val="20"/>
              <w:szCs w:val="20"/>
              <w:lang w:val="es-ES" w:eastAsia="es-CO"/>
            </w:rPr>
          </w:pPr>
        </w:p>
        <w:p w:rsidR="009F6E54" w:rsidRDefault="009652CF" w14:paraId="631BEE68" w14:textId="62B895F7">
          <w:pPr>
            <w:pStyle w:val="TDC1"/>
            <w:tabs>
              <w:tab w:val="right" w:leader="dot" w:pos="10790"/>
            </w:tabs>
            <w:rPr>
              <w:noProof/>
            </w:rPr>
          </w:pPr>
          <w:r w:rsidRPr="00DD7470">
            <w:rPr>
              <w:rFonts w:ascii="Verdana" w:hAnsi="Verdana"/>
              <w:sz w:val="20"/>
              <w:szCs w:val="20"/>
            </w:rPr>
            <w:fldChar w:fldCharType="begin"/>
          </w:r>
          <w:r w:rsidRPr="00DD7470">
            <w:rPr>
              <w:rFonts w:ascii="Verdana" w:hAnsi="Verdana"/>
              <w:sz w:val="20"/>
              <w:szCs w:val="20"/>
            </w:rPr>
            <w:instrText xml:space="preserve"> TOC \o "1-3" \h \z \u </w:instrText>
          </w:r>
          <w:r w:rsidRPr="00DD7470">
            <w:rPr>
              <w:rFonts w:ascii="Verdana" w:hAnsi="Verdana"/>
              <w:sz w:val="20"/>
              <w:szCs w:val="20"/>
            </w:rPr>
            <w:fldChar w:fldCharType="separate"/>
          </w:r>
          <w:hyperlink w:history="1" w:anchor="_Toc209779307">
            <w:r w:rsidRPr="009F6E54" w:rsidR="009F6E54">
              <w:rPr>
                <w:rStyle w:val="Hipervnculo"/>
                <w:rFonts w:ascii="Verdana" w:hAnsi="Verdana" w:eastAsia="Verdana" w:cs="Verdana"/>
                <w:noProof/>
              </w:rPr>
              <w:t>1. OBJETIVO</w:t>
            </w:r>
            <w:r w:rsidR="009F6E54">
              <w:rPr>
                <w:noProof/>
                <w:webHidden/>
              </w:rPr>
              <w:tab/>
            </w:r>
            <w:r w:rsidR="009F6E54">
              <w:rPr>
                <w:noProof/>
                <w:webHidden/>
              </w:rPr>
              <w:fldChar w:fldCharType="begin"/>
            </w:r>
            <w:r w:rsidR="009F6E54">
              <w:rPr>
                <w:noProof/>
                <w:webHidden/>
              </w:rPr>
              <w:instrText xml:space="preserve"> PAGEREF _Toc209779307 \h </w:instrText>
            </w:r>
            <w:r w:rsidR="009F6E54">
              <w:rPr>
                <w:noProof/>
                <w:webHidden/>
              </w:rPr>
            </w:r>
            <w:r w:rsidR="009F6E54">
              <w:rPr>
                <w:noProof/>
                <w:webHidden/>
              </w:rPr>
              <w:fldChar w:fldCharType="separate"/>
            </w:r>
            <w:r w:rsidR="00C629CF">
              <w:rPr>
                <w:noProof/>
                <w:webHidden/>
              </w:rPr>
              <w:t>3</w:t>
            </w:r>
            <w:r w:rsidR="009F6E54">
              <w:rPr>
                <w:noProof/>
                <w:webHidden/>
              </w:rPr>
              <w:fldChar w:fldCharType="end"/>
            </w:r>
          </w:hyperlink>
        </w:p>
        <w:p w:rsidRPr="009F6E54" w:rsidR="009F6E54" w:rsidRDefault="009F6E54" w14:paraId="4195FAE6" w14:textId="5A7CD05C">
          <w:pPr>
            <w:pStyle w:val="TDC1"/>
            <w:tabs>
              <w:tab w:val="right" w:leader="dot" w:pos="10790"/>
            </w:tabs>
            <w:rPr>
              <w:noProof/>
            </w:rPr>
          </w:pPr>
          <w:hyperlink w:history="1" w:anchor="_Toc209779308">
            <w:r w:rsidRPr="009F6E54">
              <w:rPr>
                <w:rStyle w:val="Hipervnculo"/>
                <w:rFonts w:ascii="Verdana" w:hAnsi="Verdana" w:eastAsia="Verdana" w:cs="Verdana"/>
                <w:noProof/>
              </w:rPr>
              <w:t>2. ALCANCE</w:t>
            </w:r>
            <w:r w:rsidRPr="009F6E54">
              <w:rPr>
                <w:noProof/>
                <w:webHidden/>
              </w:rPr>
              <w:tab/>
            </w:r>
            <w:r w:rsidRPr="009F6E54">
              <w:rPr>
                <w:noProof/>
                <w:webHidden/>
              </w:rPr>
              <w:fldChar w:fldCharType="begin"/>
            </w:r>
            <w:r w:rsidRPr="009F6E54">
              <w:rPr>
                <w:noProof/>
                <w:webHidden/>
              </w:rPr>
              <w:instrText xml:space="preserve"> PAGEREF _Toc209779308 \h </w:instrText>
            </w:r>
            <w:r w:rsidRPr="009F6E54">
              <w:rPr>
                <w:noProof/>
                <w:webHidden/>
              </w:rPr>
            </w:r>
            <w:r w:rsidRPr="009F6E54">
              <w:rPr>
                <w:noProof/>
                <w:webHidden/>
              </w:rPr>
              <w:fldChar w:fldCharType="separate"/>
            </w:r>
            <w:r w:rsidR="00C629CF">
              <w:rPr>
                <w:noProof/>
                <w:webHidden/>
              </w:rPr>
              <w:t>3</w:t>
            </w:r>
            <w:r w:rsidRPr="009F6E54">
              <w:rPr>
                <w:noProof/>
                <w:webHidden/>
              </w:rPr>
              <w:fldChar w:fldCharType="end"/>
            </w:r>
          </w:hyperlink>
        </w:p>
        <w:p w:rsidRPr="009F6E54" w:rsidR="009F6E54" w:rsidRDefault="009F6E54" w14:paraId="31C731B5" w14:textId="4C3D03B7">
          <w:pPr>
            <w:pStyle w:val="TDC1"/>
            <w:tabs>
              <w:tab w:val="right" w:leader="dot" w:pos="10790"/>
            </w:tabs>
            <w:rPr>
              <w:noProof/>
            </w:rPr>
          </w:pPr>
          <w:hyperlink w:history="1" w:anchor="_Toc209779309">
            <w:r w:rsidRPr="009F6E54">
              <w:rPr>
                <w:rStyle w:val="Hipervnculo"/>
                <w:rFonts w:ascii="Verdana" w:hAnsi="Verdana" w:eastAsia="Verdana" w:cs="Verdana"/>
                <w:noProof/>
              </w:rPr>
              <w:t>3. DEFINICIONES</w:t>
            </w:r>
            <w:r w:rsidRPr="009F6E54">
              <w:rPr>
                <w:noProof/>
                <w:webHidden/>
              </w:rPr>
              <w:tab/>
            </w:r>
            <w:r w:rsidRPr="009F6E54">
              <w:rPr>
                <w:noProof/>
                <w:webHidden/>
              </w:rPr>
              <w:fldChar w:fldCharType="begin"/>
            </w:r>
            <w:r w:rsidRPr="009F6E54">
              <w:rPr>
                <w:noProof/>
                <w:webHidden/>
              </w:rPr>
              <w:instrText xml:space="preserve"> PAGEREF _Toc209779309 \h </w:instrText>
            </w:r>
            <w:r w:rsidRPr="009F6E54">
              <w:rPr>
                <w:noProof/>
                <w:webHidden/>
              </w:rPr>
            </w:r>
            <w:r w:rsidRPr="009F6E54">
              <w:rPr>
                <w:noProof/>
                <w:webHidden/>
              </w:rPr>
              <w:fldChar w:fldCharType="separate"/>
            </w:r>
            <w:r w:rsidR="00C629CF">
              <w:rPr>
                <w:noProof/>
                <w:webHidden/>
              </w:rPr>
              <w:t>3</w:t>
            </w:r>
            <w:r w:rsidRPr="009F6E54">
              <w:rPr>
                <w:noProof/>
                <w:webHidden/>
              </w:rPr>
              <w:fldChar w:fldCharType="end"/>
            </w:r>
          </w:hyperlink>
        </w:p>
        <w:p w:rsidRPr="009F6E54" w:rsidR="009F6E54" w:rsidRDefault="009F6E54" w14:paraId="41CAB2AA" w14:textId="17317072">
          <w:pPr>
            <w:pStyle w:val="TDC1"/>
            <w:tabs>
              <w:tab w:val="right" w:leader="dot" w:pos="10790"/>
            </w:tabs>
            <w:rPr>
              <w:noProof/>
            </w:rPr>
          </w:pPr>
          <w:hyperlink w:history="1" w:anchor="_Toc209779310">
            <w:r w:rsidRPr="009F6E54">
              <w:rPr>
                <w:rStyle w:val="Hipervnculo"/>
                <w:rFonts w:ascii="Verdana" w:hAnsi="Verdana" w:eastAsia="Verdana"/>
                <w:noProof/>
              </w:rPr>
              <w:t>4. CONDICIONES GENERALES</w:t>
            </w:r>
            <w:r w:rsidRPr="009F6E54">
              <w:rPr>
                <w:noProof/>
                <w:webHidden/>
              </w:rPr>
              <w:tab/>
            </w:r>
            <w:r w:rsidRPr="009F6E54">
              <w:rPr>
                <w:noProof/>
                <w:webHidden/>
              </w:rPr>
              <w:fldChar w:fldCharType="begin"/>
            </w:r>
            <w:r w:rsidRPr="009F6E54">
              <w:rPr>
                <w:noProof/>
                <w:webHidden/>
              </w:rPr>
              <w:instrText xml:space="preserve"> PAGEREF _Toc209779310 \h </w:instrText>
            </w:r>
            <w:r w:rsidRPr="009F6E54">
              <w:rPr>
                <w:noProof/>
                <w:webHidden/>
              </w:rPr>
            </w:r>
            <w:r w:rsidRPr="009F6E54">
              <w:rPr>
                <w:noProof/>
                <w:webHidden/>
              </w:rPr>
              <w:fldChar w:fldCharType="separate"/>
            </w:r>
            <w:r w:rsidR="00C629CF">
              <w:rPr>
                <w:noProof/>
                <w:webHidden/>
              </w:rPr>
              <w:t>5</w:t>
            </w:r>
            <w:r w:rsidRPr="009F6E54">
              <w:rPr>
                <w:noProof/>
                <w:webHidden/>
              </w:rPr>
              <w:fldChar w:fldCharType="end"/>
            </w:r>
          </w:hyperlink>
        </w:p>
        <w:p w:rsidRPr="009F6E54" w:rsidR="009F6E54" w:rsidRDefault="009F6E54" w14:paraId="1834E94B" w14:textId="276526AA">
          <w:pPr>
            <w:pStyle w:val="TDC2"/>
            <w:tabs>
              <w:tab w:val="right" w:leader="dot" w:pos="10790"/>
            </w:tabs>
            <w:rPr>
              <w:rFonts w:eastAsiaTheme="minorEastAsia"/>
              <w:noProof/>
              <w:sz w:val="24"/>
              <w:szCs w:val="24"/>
              <w:lang w:eastAsia="es-CO"/>
            </w:rPr>
          </w:pPr>
          <w:hyperlink w:history="1" w:anchor="_Toc209779311">
            <w:r w:rsidRPr="009F6E54">
              <w:rPr>
                <w:rStyle w:val="Hipervnculo"/>
                <w:rFonts w:ascii="Verdana" w:hAnsi="Verdana" w:eastAsia="Verdana"/>
                <w:noProof/>
              </w:rPr>
              <w:t>4.1. Gestión de Incidentes de Ciberseguridad y Seguridad y Privacidad de la Información</w:t>
            </w:r>
            <w:r w:rsidRPr="009F6E54">
              <w:rPr>
                <w:noProof/>
                <w:webHidden/>
              </w:rPr>
              <w:tab/>
            </w:r>
            <w:r w:rsidRPr="009F6E54">
              <w:rPr>
                <w:noProof/>
                <w:webHidden/>
              </w:rPr>
              <w:fldChar w:fldCharType="begin"/>
            </w:r>
            <w:r w:rsidRPr="009F6E54">
              <w:rPr>
                <w:noProof/>
                <w:webHidden/>
              </w:rPr>
              <w:instrText xml:space="preserve"> PAGEREF _Toc209779311 \h </w:instrText>
            </w:r>
            <w:r w:rsidRPr="009F6E54">
              <w:rPr>
                <w:noProof/>
                <w:webHidden/>
              </w:rPr>
            </w:r>
            <w:r w:rsidRPr="009F6E54">
              <w:rPr>
                <w:noProof/>
                <w:webHidden/>
              </w:rPr>
              <w:fldChar w:fldCharType="separate"/>
            </w:r>
            <w:r w:rsidR="00C629CF">
              <w:rPr>
                <w:noProof/>
                <w:webHidden/>
              </w:rPr>
              <w:t>5</w:t>
            </w:r>
            <w:r w:rsidRPr="009F6E54">
              <w:rPr>
                <w:noProof/>
                <w:webHidden/>
              </w:rPr>
              <w:fldChar w:fldCharType="end"/>
            </w:r>
          </w:hyperlink>
        </w:p>
        <w:p w:rsidRPr="009F6E54" w:rsidR="009F6E54" w:rsidRDefault="009F6E54" w14:paraId="40E6AB4D" w14:textId="1AF23DC0">
          <w:pPr>
            <w:pStyle w:val="TDC1"/>
            <w:tabs>
              <w:tab w:val="right" w:leader="dot" w:pos="10790"/>
            </w:tabs>
            <w:rPr>
              <w:noProof/>
            </w:rPr>
          </w:pPr>
          <w:hyperlink w:history="1" w:anchor="_Toc209779312">
            <w:r w:rsidRPr="009F6E54">
              <w:rPr>
                <w:rStyle w:val="Hipervnculo"/>
                <w:rFonts w:ascii="Verdana" w:hAnsi="Verdana" w:eastAsia="Verdana"/>
                <w:noProof/>
              </w:rPr>
              <w:t>5. GESTIÓN DE INCIDENTES DE SEGURIDAD DE LA INFORMACIÓN</w:t>
            </w:r>
            <w:r w:rsidRPr="009F6E54">
              <w:rPr>
                <w:noProof/>
                <w:webHidden/>
              </w:rPr>
              <w:tab/>
            </w:r>
            <w:r w:rsidRPr="009F6E54">
              <w:rPr>
                <w:noProof/>
                <w:webHidden/>
              </w:rPr>
              <w:fldChar w:fldCharType="begin"/>
            </w:r>
            <w:r w:rsidRPr="009F6E54">
              <w:rPr>
                <w:noProof/>
                <w:webHidden/>
              </w:rPr>
              <w:instrText xml:space="preserve"> PAGEREF _Toc209779312 \h </w:instrText>
            </w:r>
            <w:r w:rsidRPr="009F6E54">
              <w:rPr>
                <w:noProof/>
                <w:webHidden/>
              </w:rPr>
            </w:r>
            <w:r w:rsidRPr="009F6E54">
              <w:rPr>
                <w:noProof/>
                <w:webHidden/>
              </w:rPr>
              <w:fldChar w:fldCharType="separate"/>
            </w:r>
            <w:r w:rsidR="00C629CF">
              <w:rPr>
                <w:noProof/>
                <w:webHidden/>
              </w:rPr>
              <w:t>9</w:t>
            </w:r>
            <w:r w:rsidRPr="009F6E54">
              <w:rPr>
                <w:noProof/>
                <w:webHidden/>
              </w:rPr>
              <w:fldChar w:fldCharType="end"/>
            </w:r>
          </w:hyperlink>
        </w:p>
        <w:p w:rsidRPr="009F6E54" w:rsidR="009F6E54" w:rsidRDefault="009F6E54" w14:paraId="6C4686A1" w14:textId="280326F2">
          <w:pPr>
            <w:pStyle w:val="TDC2"/>
            <w:tabs>
              <w:tab w:val="right" w:leader="dot" w:pos="10790"/>
            </w:tabs>
            <w:rPr>
              <w:rFonts w:eastAsiaTheme="minorEastAsia"/>
              <w:noProof/>
              <w:sz w:val="24"/>
              <w:szCs w:val="24"/>
              <w:lang w:eastAsia="es-CO"/>
            </w:rPr>
          </w:pPr>
          <w:hyperlink w:history="1" w:anchor="_Toc209779313">
            <w:r w:rsidRPr="009F6E54">
              <w:rPr>
                <w:rStyle w:val="Hipervnculo"/>
                <w:rFonts w:ascii="Verdana" w:hAnsi="Verdana" w:eastAsia="Verdana"/>
                <w:noProof/>
              </w:rPr>
              <w:t>5.1. Reporte del Incidente de Seguridad y Privacidad de la Información</w:t>
            </w:r>
            <w:r w:rsidRPr="009F6E54">
              <w:rPr>
                <w:noProof/>
                <w:webHidden/>
              </w:rPr>
              <w:tab/>
            </w:r>
            <w:r w:rsidRPr="009F6E54">
              <w:rPr>
                <w:noProof/>
                <w:webHidden/>
              </w:rPr>
              <w:fldChar w:fldCharType="begin"/>
            </w:r>
            <w:r w:rsidRPr="009F6E54">
              <w:rPr>
                <w:noProof/>
                <w:webHidden/>
              </w:rPr>
              <w:instrText xml:space="preserve"> PAGEREF _Toc209779313 \h </w:instrText>
            </w:r>
            <w:r w:rsidRPr="009F6E54">
              <w:rPr>
                <w:noProof/>
                <w:webHidden/>
              </w:rPr>
            </w:r>
            <w:r w:rsidRPr="009F6E54">
              <w:rPr>
                <w:noProof/>
                <w:webHidden/>
              </w:rPr>
              <w:fldChar w:fldCharType="separate"/>
            </w:r>
            <w:r w:rsidR="00C629CF">
              <w:rPr>
                <w:noProof/>
                <w:webHidden/>
              </w:rPr>
              <w:t>10</w:t>
            </w:r>
            <w:r w:rsidRPr="009F6E54">
              <w:rPr>
                <w:noProof/>
                <w:webHidden/>
              </w:rPr>
              <w:fldChar w:fldCharType="end"/>
            </w:r>
          </w:hyperlink>
        </w:p>
        <w:p w:rsidRPr="009F6E54" w:rsidR="009F6E54" w:rsidRDefault="009F6E54" w14:paraId="68A7D0A3" w14:textId="59D10B15">
          <w:pPr>
            <w:pStyle w:val="TDC2"/>
            <w:tabs>
              <w:tab w:val="right" w:leader="dot" w:pos="10790"/>
            </w:tabs>
            <w:rPr>
              <w:rFonts w:eastAsiaTheme="minorEastAsia"/>
              <w:noProof/>
              <w:sz w:val="24"/>
              <w:szCs w:val="24"/>
              <w:lang w:eastAsia="es-CO"/>
            </w:rPr>
          </w:pPr>
          <w:hyperlink w:history="1" w:anchor="_Toc209779314">
            <w:r w:rsidRPr="009F6E54">
              <w:rPr>
                <w:rStyle w:val="Hipervnculo"/>
                <w:rFonts w:ascii="Verdana" w:hAnsi="Verdana" w:eastAsia="Verdana"/>
                <w:noProof/>
              </w:rPr>
              <w:t>5.2. Identificar y valorar el incidente</w:t>
            </w:r>
            <w:r w:rsidRPr="009F6E54">
              <w:rPr>
                <w:noProof/>
                <w:webHidden/>
              </w:rPr>
              <w:tab/>
            </w:r>
            <w:r w:rsidRPr="009F6E54">
              <w:rPr>
                <w:noProof/>
                <w:webHidden/>
              </w:rPr>
              <w:fldChar w:fldCharType="begin"/>
            </w:r>
            <w:r w:rsidRPr="009F6E54">
              <w:rPr>
                <w:noProof/>
                <w:webHidden/>
              </w:rPr>
              <w:instrText xml:space="preserve"> PAGEREF _Toc209779314 \h </w:instrText>
            </w:r>
            <w:r w:rsidRPr="009F6E54">
              <w:rPr>
                <w:noProof/>
                <w:webHidden/>
              </w:rPr>
            </w:r>
            <w:r w:rsidRPr="009F6E54">
              <w:rPr>
                <w:noProof/>
                <w:webHidden/>
              </w:rPr>
              <w:fldChar w:fldCharType="separate"/>
            </w:r>
            <w:r w:rsidR="00C629CF">
              <w:rPr>
                <w:noProof/>
                <w:webHidden/>
              </w:rPr>
              <w:t>10</w:t>
            </w:r>
            <w:r w:rsidRPr="009F6E54">
              <w:rPr>
                <w:noProof/>
                <w:webHidden/>
              </w:rPr>
              <w:fldChar w:fldCharType="end"/>
            </w:r>
          </w:hyperlink>
        </w:p>
        <w:p w:rsidRPr="009F6E54" w:rsidR="009F6E54" w:rsidRDefault="009F6E54" w14:paraId="08FBEAB0" w14:textId="619875C7">
          <w:pPr>
            <w:pStyle w:val="TDC2"/>
            <w:tabs>
              <w:tab w:val="right" w:leader="dot" w:pos="10790"/>
            </w:tabs>
            <w:rPr>
              <w:rFonts w:eastAsiaTheme="minorEastAsia"/>
              <w:noProof/>
              <w:sz w:val="24"/>
              <w:szCs w:val="24"/>
              <w:lang w:eastAsia="es-CO"/>
            </w:rPr>
          </w:pPr>
          <w:hyperlink w:history="1" w:anchor="_Toc209779315">
            <w:r w:rsidRPr="009F6E54">
              <w:rPr>
                <w:rStyle w:val="Hipervnculo"/>
                <w:rFonts w:ascii="Verdana" w:hAnsi="Verdana" w:eastAsia="Verdana"/>
                <w:noProof/>
              </w:rPr>
              <w:t>5.3. Gestionar las acciones para atender el incidente</w:t>
            </w:r>
            <w:r w:rsidRPr="009F6E54">
              <w:rPr>
                <w:noProof/>
                <w:webHidden/>
              </w:rPr>
              <w:tab/>
            </w:r>
            <w:r w:rsidRPr="009F6E54">
              <w:rPr>
                <w:noProof/>
                <w:webHidden/>
              </w:rPr>
              <w:fldChar w:fldCharType="begin"/>
            </w:r>
            <w:r w:rsidRPr="009F6E54">
              <w:rPr>
                <w:noProof/>
                <w:webHidden/>
              </w:rPr>
              <w:instrText xml:space="preserve"> PAGEREF _Toc209779315 \h </w:instrText>
            </w:r>
            <w:r w:rsidRPr="009F6E54">
              <w:rPr>
                <w:noProof/>
                <w:webHidden/>
              </w:rPr>
            </w:r>
            <w:r w:rsidRPr="009F6E54">
              <w:rPr>
                <w:noProof/>
                <w:webHidden/>
              </w:rPr>
              <w:fldChar w:fldCharType="separate"/>
            </w:r>
            <w:r w:rsidR="00C629CF">
              <w:rPr>
                <w:noProof/>
                <w:webHidden/>
              </w:rPr>
              <w:t>12</w:t>
            </w:r>
            <w:r w:rsidRPr="009F6E54">
              <w:rPr>
                <w:noProof/>
                <w:webHidden/>
              </w:rPr>
              <w:fldChar w:fldCharType="end"/>
            </w:r>
          </w:hyperlink>
        </w:p>
        <w:p w:rsidRPr="009F6E54" w:rsidR="009F6E54" w:rsidRDefault="009F6E54" w14:paraId="436723E0" w14:textId="4C09622D">
          <w:pPr>
            <w:pStyle w:val="TDC2"/>
            <w:tabs>
              <w:tab w:val="right" w:leader="dot" w:pos="10790"/>
            </w:tabs>
            <w:rPr>
              <w:rFonts w:eastAsiaTheme="minorEastAsia"/>
              <w:noProof/>
              <w:sz w:val="24"/>
              <w:szCs w:val="24"/>
              <w:lang w:eastAsia="es-CO"/>
            </w:rPr>
          </w:pPr>
          <w:hyperlink w:history="1" w:anchor="_Toc209779316">
            <w:r w:rsidRPr="009F6E54">
              <w:rPr>
                <w:rStyle w:val="Hipervnculo"/>
                <w:rFonts w:ascii="Verdana" w:hAnsi="Verdana" w:eastAsia="Verdana"/>
                <w:noProof/>
              </w:rPr>
              <w:t>5.4. Realizar pruebas de aseguramiento</w:t>
            </w:r>
            <w:r w:rsidRPr="009F6E54">
              <w:rPr>
                <w:noProof/>
                <w:webHidden/>
              </w:rPr>
              <w:tab/>
            </w:r>
            <w:r w:rsidRPr="009F6E54">
              <w:rPr>
                <w:noProof/>
                <w:webHidden/>
              </w:rPr>
              <w:fldChar w:fldCharType="begin"/>
            </w:r>
            <w:r w:rsidRPr="009F6E54">
              <w:rPr>
                <w:noProof/>
                <w:webHidden/>
              </w:rPr>
              <w:instrText xml:space="preserve"> PAGEREF _Toc209779316 \h </w:instrText>
            </w:r>
            <w:r w:rsidRPr="009F6E54">
              <w:rPr>
                <w:noProof/>
                <w:webHidden/>
              </w:rPr>
            </w:r>
            <w:r w:rsidRPr="009F6E54">
              <w:rPr>
                <w:noProof/>
                <w:webHidden/>
              </w:rPr>
              <w:fldChar w:fldCharType="separate"/>
            </w:r>
            <w:r w:rsidR="00C629CF">
              <w:rPr>
                <w:noProof/>
                <w:webHidden/>
              </w:rPr>
              <w:t>12</w:t>
            </w:r>
            <w:r w:rsidRPr="009F6E54">
              <w:rPr>
                <w:noProof/>
                <w:webHidden/>
              </w:rPr>
              <w:fldChar w:fldCharType="end"/>
            </w:r>
          </w:hyperlink>
        </w:p>
        <w:p w:rsidRPr="009F6E54" w:rsidR="009F6E54" w:rsidRDefault="009F6E54" w14:paraId="66D81C38" w14:textId="16C540C5">
          <w:pPr>
            <w:pStyle w:val="TDC2"/>
            <w:tabs>
              <w:tab w:val="right" w:leader="dot" w:pos="10790"/>
            </w:tabs>
            <w:rPr>
              <w:rFonts w:eastAsiaTheme="minorEastAsia"/>
              <w:noProof/>
              <w:sz w:val="24"/>
              <w:szCs w:val="24"/>
              <w:lang w:eastAsia="es-CO"/>
            </w:rPr>
          </w:pPr>
          <w:hyperlink w:history="1" w:anchor="_Toc209779317">
            <w:r w:rsidRPr="009F6E54">
              <w:rPr>
                <w:rStyle w:val="Hipervnculo"/>
                <w:rFonts w:ascii="Verdana" w:hAnsi="Verdana" w:eastAsia="Verdana"/>
                <w:noProof/>
              </w:rPr>
              <w:t>5.5. Cierre del Incidente</w:t>
            </w:r>
            <w:r w:rsidRPr="009F6E54">
              <w:rPr>
                <w:noProof/>
                <w:webHidden/>
              </w:rPr>
              <w:tab/>
            </w:r>
            <w:r w:rsidRPr="009F6E54">
              <w:rPr>
                <w:noProof/>
                <w:webHidden/>
              </w:rPr>
              <w:fldChar w:fldCharType="begin"/>
            </w:r>
            <w:r w:rsidRPr="009F6E54">
              <w:rPr>
                <w:noProof/>
                <w:webHidden/>
              </w:rPr>
              <w:instrText xml:space="preserve"> PAGEREF _Toc209779317 \h </w:instrText>
            </w:r>
            <w:r w:rsidRPr="009F6E54">
              <w:rPr>
                <w:noProof/>
                <w:webHidden/>
              </w:rPr>
            </w:r>
            <w:r w:rsidRPr="009F6E54">
              <w:rPr>
                <w:noProof/>
                <w:webHidden/>
              </w:rPr>
              <w:fldChar w:fldCharType="separate"/>
            </w:r>
            <w:r w:rsidR="00C629CF">
              <w:rPr>
                <w:noProof/>
                <w:webHidden/>
              </w:rPr>
              <w:t>13</w:t>
            </w:r>
            <w:r w:rsidRPr="009F6E54">
              <w:rPr>
                <w:noProof/>
                <w:webHidden/>
              </w:rPr>
              <w:fldChar w:fldCharType="end"/>
            </w:r>
          </w:hyperlink>
        </w:p>
        <w:p w:rsidRPr="009F6E54" w:rsidR="009F6E54" w:rsidRDefault="009F6E54" w14:paraId="0BBF7400" w14:textId="00CC17B9">
          <w:pPr>
            <w:pStyle w:val="TDC2"/>
            <w:tabs>
              <w:tab w:val="right" w:leader="dot" w:pos="10790"/>
            </w:tabs>
            <w:rPr>
              <w:rFonts w:eastAsiaTheme="minorEastAsia"/>
              <w:noProof/>
              <w:sz w:val="24"/>
              <w:szCs w:val="24"/>
              <w:lang w:eastAsia="es-CO"/>
            </w:rPr>
          </w:pPr>
          <w:hyperlink w:history="1" w:anchor="_Toc209779318">
            <w:r w:rsidRPr="009F6E54">
              <w:rPr>
                <w:rStyle w:val="Hipervnculo"/>
                <w:rFonts w:ascii="Verdana" w:hAnsi="Verdana" w:eastAsia="Verdana"/>
                <w:noProof/>
              </w:rPr>
              <w:t>5.6. Reporte a Autoridades Cibernéticas</w:t>
            </w:r>
            <w:r w:rsidRPr="009F6E54">
              <w:rPr>
                <w:noProof/>
                <w:webHidden/>
              </w:rPr>
              <w:tab/>
            </w:r>
            <w:r w:rsidRPr="009F6E54">
              <w:rPr>
                <w:noProof/>
                <w:webHidden/>
              </w:rPr>
              <w:fldChar w:fldCharType="begin"/>
            </w:r>
            <w:r w:rsidRPr="009F6E54">
              <w:rPr>
                <w:noProof/>
                <w:webHidden/>
              </w:rPr>
              <w:instrText xml:space="preserve"> PAGEREF _Toc209779318 \h </w:instrText>
            </w:r>
            <w:r w:rsidRPr="009F6E54">
              <w:rPr>
                <w:noProof/>
                <w:webHidden/>
              </w:rPr>
            </w:r>
            <w:r w:rsidRPr="009F6E54">
              <w:rPr>
                <w:noProof/>
                <w:webHidden/>
              </w:rPr>
              <w:fldChar w:fldCharType="separate"/>
            </w:r>
            <w:r w:rsidR="00C629CF">
              <w:rPr>
                <w:noProof/>
                <w:webHidden/>
              </w:rPr>
              <w:t>13</w:t>
            </w:r>
            <w:r w:rsidRPr="009F6E54">
              <w:rPr>
                <w:noProof/>
                <w:webHidden/>
              </w:rPr>
              <w:fldChar w:fldCharType="end"/>
            </w:r>
          </w:hyperlink>
        </w:p>
        <w:p w:rsidRPr="009F6E54" w:rsidR="009F6E54" w:rsidRDefault="009F6E54" w14:paraId="4AD1EDCE" w14:textId="6CB5F1A9">
          <w:pPr>
            <w:pStyle w:val="TDC2"/>
            <w:tabs>
              <w:tab w:val="right" w:leader="dot" w:pos="10790"/>
            </w:tabs>
            <w:rPr>
              <w:rFonts w:eastAsiaTheme="minorEastAsia"/>
              <w:noProof/>
              <w:sz w:val="24"/>
              <w:szCs w:val="24"/>
              <w:lang w:eastAsia="es-CO"/>
            </w:rPr>
          </w:pPr>
          <w:hyperlink w:history="1" w:anchor="_Toc209779319">
            <w:r w:rsidRPr="009F6E54">
              <w:rPr>
                <w:rStyle w:val="Hipervnculo"/>
                <w:rFonts w:ascii="Verdana" w:hAnsi="Verdana" w:eastAsia="Verdana"/>
                <w:noProof/>
              </w:rPr>
              <w:t>5.7. Proyectar reiteraciones de incidentes</w:t>
            </w:r>
            <w:r w:rsidRPr="009F6E54">
              <w:rPr>
                <w:noProof/>
                <w:webHidden/>
              </w:rPr>
              <w:tab/>
            </w:r>
            <w:r w:rsidRPr="009F6E54">
              <w:rPr>
                <w:noProof/>
                <w:webHidden/>
              </w:rPr>
              <w:fldChar w:fldCharType="begin"/>
            </w:r>
            <w:r w:rsidRPr="009F6E54">
              <w:rPr>
                <w:noProof/>
                <w:webHidden/>
              </w:rPr>
              <w:instrText xml:space="preserve"> PAGEREF _Toc209779319 \h </w:instrText>
            </w:r>
            <w:r w:rsidRPr="009F6E54">
              <w:rPr>
                <w:noProof/>
                <w:webHidden/>
              </w:rPr>
            </w:r>
            <w:r w:rsidRPr="009F6E54">
              <w:rPr>
                <w:noProof/>
                <w:webHidden/>
              </w:rPr>
              <w:fldChar w:fldCharType="separate"/>
            </w:r>
            <w:r w:rsidR="00C629CF">
              <w:rPr>
                <w:noProof/>
                <w:webHidden/>
              </w:rPr>
              <w:t>14</w:t>
            </w:r>
            <w:r w:rsidRPr="009F6E54">
              <w:rPr>
                <w:noProof/>
                <w:webHidden/>
              </w:rPr>
              <w:fldChar w:fldCharType="end"/>
            </w:r>
          </w:hyperlink>
        </w:p>
        <w:p w:rsidRPr="009F6E54" w:rsidR="009F6E54" w:rsidRDefault="009F6E54" w14:paraId="729CCE73" w14:textId="2583AB4B">
          <w:pPr>
            <w:pStyle w:val="TDC1"/>
            <w:tabs>
              <w:tab w:val="right" w:leader="dot" w:pos="10790"/>
            </w:tabs>
            <w:rPr>
              <w:noProof/>
            </w:rPr>
          </w:pPr>
          <w:hyperlink w:history="1" w:anchor="_Toc209779320">
            <w:r w:rsidRPr="009F6E54">
              <w:rPr>
                <w:rStyle w:val="Hipervnculo"/>
                <w:rFonts w:ascii="Verdana" w:hAnsi="Verdana" w:eastAsia="Verdana"/>
                <w:noProof/>
              </w:rPr>
              <w:t>6. GESTIÓN DE EVENTOS DE SEGURIDAD Y PRIVACIDAD DE LA INFORMACIÓN</w:t>
            </w:r>
            <w:r w:rsidRPr="009F6E54">
              <w:rPr>
                <w:noProof/>
                <w:webHidden/>
              </w:rPr>
              <w:tab/>
            </w:r>
            <w:r w:rsidRPr="009F6E54">
              <w:rPr>
                <w:noProof/>
                <w:webHidden/>
              </w:rPr>
              <w:fldChar w:fldCharType="begin"/>
            </w:r>
            <w:r w:rsidRPr="009F6E54">
              <w:rPr>
                <w:noProof/>
                <w:webHidden/>
              </w:rPr>
              <w:instrText xml:space="preserve"> PAGEREF _Toc209779320 \h </w:instrText>
            </w:r>
            <w:r w:rsidRPr="009F6E54">
              <w:rPr>
                <w:noProof/>
                <w:webHidden/>
              </w:rPr>
            </w:r>
            <w:r w:rsidRPr="009F6E54">
              <w:rPr>
                <w:noProof/>
                <w:webHidden/>
              </w:rPr>
              <w:fldChar w:fldCharType="separate"/>
            </w:r>
            <w:r w:rsidR="00C629CF">
              <w:rPr>
                <w:noProof/>
                <w:webHidden/>
              </w:rPr>
              <w:t>20</w:t>
            </w:r>
            <w:r w:rsidRPr="009F6E54">
              <w:rPr>
                <w:noProof/>
                <w:webHidden/>
              </w:rPr>
              <w:fldChar w:fldCharType="end"/>
            </w:r>
          </w:hyperlink>
        </w:p>
        <w:p w:rsidRPr="009F6E54" w:rsidR="009F6E54" w:rsidRDefault="009F6E54" w14:paraId="04A91116" w14:textId="4425A3D0">
          <w:pPr>
            <w:pStyle w:val="TDC1"/>
            <w:tabs>
              <w:tab w:val="right" w:leader="dot" w:pos="10790"/>
            </w:tabs>
            <w:rPr>
              <w:noProof/>
            </w:rPr>
          </w:pPr>
          <w:hyperlink w:history="1" w:anchor="_Toc209779321">
            <w:r w:rsidRPr="009F6E54">
              <w:rPr>
                <w:rStyle w:val="Hipervnculo"/>
                <w:rFonts w:ascii="Verdana" w:hAnsi="Verdana"/>
                <w:noProof/>
              </w:rPr>
              <w:t>7. DOCUMENTOS ASOCIADOS</w:t>
            </w:r>
            <w:r w:rsidRPr="009F6E54">
              <w:rPr>
                <w:noProof/>
                <w:webHidden/>
              </w:rPr>
              <w:tab/>
            </w:r>
            <w:r w:rsidRPr="009F6E54">
              <w:rPr>
                <w:noProof/>
                <w:webHidden/>
              </w:rPr>
              <w:fldChar w:fldCharType="begin"/>
            </w:r>
            <w:r w:rsidRPr="009F6E54">
              <w:rPr>
                <w:noProof/>
                <w:webHidden/>
              </w:rPr>
              <w:instrText xml:space="preserve"> PAGEREF _Toc209779321 \h </w:instrText>
            </w:r>
            <w:r w:rsidRPr="009F6E54">
              <w:rPr>
                <w:noProof/>
                <w:webHidden/>
              </w:rPr>
            </w:r>
            <w:r w:rsidRPr="009F6E54">
              <w:rPr>
                <w:noProof/>
                <w:webHidden/>
              </w:rPr>
              <w:fldChar w:fldCharType="separate"/>
            </w:r>
            <w:r w:rsidR="00C629CF">
              <w:rPr>
                <w:noProof/>
                <w:webHidden/>
              </w:rPr>
              <w:t>22</w:t>
            </w:r>
            <w:r w:rsidRPr="009F6E54">
              <w:rPr>
                <w:noProof/>
                <w:webHidden/>
              </w:rPr>
              <w:fldChar w:fldCharType="end"/>
            </w:r>
          </w:hyperlink>
        </w:p>
        <w:p w:rsidRPr="009F6E54" w:rsidR="009F6E54" w:rsidRDefault="009F6E54" w14:paraId="65011D7B" w14:textId="6954BD41">
          <w:pPr>
            <w:pStyle w:val="TDC1"/>
            <w:tabs>
              <w:tab w:val="right" w:leader="dot" w:pos="10790"/>
            </w:tabs>
            <w:rPr>
              <w:noProof/>
            </w:rPr>
          </w:pPr>
          <w:hyperlink w:history="1" w:anchor="_Toc209779322">
            <w:r w:rsidRPr="009F6E54">
              <w:rPr>
                <w:rStyle w:val="Hipervnculo"/>
                <w:rFonts w:ascii="Verdana" w:hAnsi="Verdana" w:eastAsia="Verdana" w:cs="Verdana"/>
                <w:noProof/>
              </w:rPr>
              <w:t>8. HISTORIAL DE CAMBIOS</w:t>
            </w:r>
            <w:r w:rsidRPr="009F6E54">
              <w:rPr>
                <w:noProof/>
                <w:webHidden/>
              </w:rPr>
              <w:tab/>
            </w:r>
            <w:r w:rsidRPr="009F6E54">
              <w:rPr>
                <w:noProof/>
                <w:webHidden/>
              </w:rPr>
              <w:fldChar w:fldCharType="begin"/>
            </w:r>
            <w:r w:rsidRPr="009F6E54">
              <w:rPr>
                <w:noProof/>
                <w:webHidden/>
              </w:rPr>
              <w:instrText xml:space="preserve"> PAGEREF _Toc209779322 \h </w:instrText>
            </w:r>
            <w:r w:rsidRPr="009F6E54">
              <w:rPr>
                <w:noProof/>
                <w:webHidden/>
              </w:rPr>
            </w:r>
            <w:r w:rsidRPr="009F6E54">
              <w:rPr>
                <w:noProof/>
                <w:webHidden/>
              </w:rPr>
              <w:fldChar w:fldCharType="separate"/>
            </w:r>
            <w:r w:rsidR="00C629CF">
              <w:rPr>
                <w:noProof/>
                <w:webHidden/>
              </w:rPr>
              <w:t>23</w:t>
            </w:r>
            <w:r w:rsidRPr="009F6E54">
              <w:rPr>
                <w:noProof/>
                <w:webHidden/>
              </w:rPr>
              <w:fldChar w:fldCharType="end"/>
            </w:r>
          </w:hyperlink>
        </w:p>
        <w:p w:rsidRPr="00DD7470" w:rsidR="009652CF" w:rsidP="68F2A381" w:rsidRDefault="009652CF" w14:paraId="17587CEC" w14:textId="76D4E321">
          <w:pPr>
            <w:spacing w:line="240" w:lineRule="auto"/>
            <w:rPr>
              <w:rFonts w:ascii="Verdana" w:hAnsi="Verdana" w:eastAsia="Verdana" w:cs="Verdana"/>
              <w:sz w:val="20"/>
              <w:szCs w:val="20"/>
            </w:rPr>
          </w:pPr>
          <w:r w:rsidRPr="00DD7470">
            <w:rPr>
              <w:rFonts w:ascii="Verdana" w:hAnsi="Verdana"/>
              <w:sz w:val="20"/>
              <w:szCs w:val="20"/>
              <w:lang w:val="es-ES"/>
            </w:rPr>
            <w:fldChar w:fldCharType="end"/>
          </w:r>
        </w:p>
      </w:sdtContent>
    </w:sdt>
    <w:p w:rsidRPr="00DD7470" w:rsidR="009652CF" w:rsidP="68F2A381" w:rsidRDefault="009652CF" w14:paraId="586F61BF" w14:textId="4405C4C3">
      <w:pPr>
        <w:spacing w:after="0" w:line="240" w:lineRule="auto"/>
        <w:ind w:left="708" w:hanging="708"/>
        <w:rPr>
          <w:rFonts w:ascii="Verdana" w:hAnsi="Verdana" w:eastAsia="Verdana" w:cs="Verdana"/>
          <w:b/>
          <w:bCs/>
          <w:lang w:val="es-ES"/>
        </w:rPr>
      </w:pPr>
    </w:p>
    <w:p w:rsidRPr="00DD7470" w:rsidR="009652CF" w:rsidP="68F2A381" w:rsidRDefault="009652CF" w14:paraId="2C5A47A8" w14:textId="1E7BB134">
      <w:pPr>
        <w:spacing w:after="0" w:line="240" w:lineRule="auto"/>
        <w:ind w:left="708" w:hanging="708"/>
        <w:rPr>
          <w:rFonts w:ascii="Verdana" w:hAnsi="Verdana" w:eastAsia="Verdana" w:cs="Verdana"/>
          <w:b/>
          <w:bCs/>
          <w:lang w:val="es-ES"/>
        </w:rPr>
      </w:pPr>
    </w:p>
    <w:p w:rsidRPr="00DD7470" w:rsidR="00F22008" w:rsidP="00A202C6" w:rsidRDefault="00F22008" w14:paraId="51F1A4C3" w14:textId="77777777">
      <w:pPr>
        <w:spacing w:after="0" w:line="240" w:lineRule="auto"/>
        <w:ind w:left="708" w:hanging="708"/>
        <w:rPr>
          <w:b/>
          <w:bCs/>
          <w:lang w:val="es-ES"/>
        </w:rPr>
      </w:pPr>
    </w:p>
    <w:p w:rsidRPr="00DD7470" w:rsidR="00F22008" w:rsidP="68F2A381" w:rsidRDefault="00F22008" w14:paraId="658125E6" w14:textId="23EB2D34">
      <w:pPr>
        <w:spacing w:after="0" w:line="240" w:lineRule="auto"/>
        <w:ind w:left="708" w:hanging="708"/>
        <w:rPr>
          <w:b/>
          <w:bCs/>
          <w:lang w:val="es-ES"/>
        </w:rPr>
      </w:pPr>
    </w:p>
    <w:p w:rsidRPr="00DD7470" w:rsidR="00F22008" w:rsidP="68F2A381" w:rsidRDefault="00F22008" w14:paraId="65D77B11" w14:textId="3C0EAC4E">
      <w:pPr>
        <w:spacing w:after="0" w:line="240" w:lineRule="auto"/>
        <w:ind w:left="708" w:hanging="708"/>
        <w:rPr>
          <w:b/>
          <w:bCs/>
          <w:lang w:val="es-ES"/>
        </w:rPr>
      </w:pPr>
    </w:p>
    <w:p w:rsidRPr="00DD7470" w:rsidR="00F22008" w:rsidP="68F2A381" w:rsidRDefault="00F22008" w14:paraId="6CF36DB3" w14:textId="3BC64310">
      <w:pPr>
        <w:spacing w:after="0" w:line="240" w:lineRule="auto"/>
        <w:ind w:left="708" w:hanging="708"/>
        <w:rPr>
          <w:b/>
          <w:bCs/>
          <w:lang w:val="es-ES"/>
        </w:rPr>
      </w:pPr>
    </w:p>
    <w:p w:rsidRPr="00DD7470" w:rsidR="00F22008" w:rsidP="68F2A381" w:rsidRDefault="00F22008" w14:paraId="6C69953A" w14:textId="7A501A5F">
      <w:pPr>
        <w:spacing w:after="0" w:line="240" w:lineRule="auto"/>
        <w:ind w:left="708" w:hanging="708"/>
        <w:rPr>
          <w:b/>
          <w:bCs/>
          <w:lang w:val="es-ES"/>
        </w:rPr>
      </w:pPr>
    </w:p>
    <w:p w:rsidRPr="00DD7470" w:rsidR="00F22008" w:rsidP="001A798F" w:rsidRDefault="001A798F" w14:paraId="438F9C87" w14:textId="3CC9A484">
      <w:pPr>
        <w:tabs>
          <w:tab w:val="left" w:pos="2880"/>
        </w:tabs>
        <w:spacing w:after="0" w:line="240" w:lineRule="auto"/>
        <w:ind w:left="708" w:hanging="708"/>
        <w:rPr>
          <w:b/>
          <w:bCs/>
          <w:lang w:val="es-ES"/>
        </w:rPr>
      </w:pPr>
      <w:r w:rsidRPr="00DD7470">
        <w:rPr>
          <w:b/>
          <w:bCs/>
          <w:lang w:val="es-ES"/>
        </w:rPr>
        <w:tab/>
      </w:r>
      <w:r w:rsidRPr="00DD7470">
        <w:rPr>
          <w:b/>
          <w:bCs/>
          <w:lang w:val="es-ES"/>
        </w:rPr>
        <w:tab/>
      </w:r>
    </w:p>
    <w:p w:rsidRPr="00DD7470" w:rsidR="00F22008" w:rsidP="68F2A381" w:rsidRDefault="00F22008" w14:paraId="38B9EFCA" w14:textId="76D2DEA6">
      <w:pPr>
        <w:spacing w:after="0" w:line="240" w:lineRule="auto"/>
        <w:ind w:left="708" w:hanging="708"/>
        <w:rPr>
          <w:b/>
          <w:bCs/>
          <w:lang w:val="es-ES"/>
        </w:rPr>
      </w:pPr>
    </w:p>
    <w:p w:rsidRPr="00DD7470" w:rsidR="00F22008" w:rsidP="68F2A381" w:rsidRDefault="00F22008" w14:paraId="51E237C4" w14:textId="6FCD314C">
      <w:pPr>
        <w:spacing w:after="0" w:line="240" w:lineRule="auto"/>
        <w:ind w:left="708" w:hanging="708"/>
        <w:rPr>
          <w:b/>
          <w:bCs/>
          <w:lang w:val="es-ES"/>
        </w:rPr>
      </w:pPr>
    </w:p>
    <w:p w:rsidRPr="00DD7470" w:rsidR="00F22008" w:rsidP="68F2A381" w:rsidRDefault="00F22008" w14:paraId="51A849B9" w14:textId="5ACB195B">
      <w:pPr>
        <w:spacing w:after="0" w:line="240" w:lineRule="auto"/>
        <w:ind w:left="708" w:hanging="708"/>
        <w:rPr>
          <w:b/>
          <w:bCs/>
          <w:lang w:val="es-ES"/>
        </w:rPr>
      </w:pPr>
    </w:p>
    <w:p w:rsidRPr="00DD7470" w:rsidR="00F22008" w:rsidP="00C629CF" w:rsidRDefault="00F22008" w14:paraId="2F188384" w14:textId="503B8461">
      <w:pPr>
        <w:spacing w:after="0" w:line="240" w:lineRule="auto"/>
        <w:rPr>
          <w:b/>
          <w:bCs/>
          <w:lang w:val="es-ES"/>
        </w:rPr>
      </w:pPr>
    </w:p>
    <w:p w:rsidRPr="00DD7470" w:rsidR="00A202C6" w:rsidP="00F71A4F" w:rsidRDefault="00F71A4F" w14:paraId="7BD712BE" w14:textId="0630F414">
      <w:pPr>
        <w:pStyle w:val="Ttulo1"/>
        <w:rPr>
          <w:rFonts w:ascii="Verdana" w:hAnsi="Verdana" w:eastAsia="Verdana" w:cs="Verdana"/>
          <w:b/>
          <w:bCs/>
          <w:color w:val="auto"/>
          <w:sz w:val="22"/>
          <w:szCs w:val="22"/>
          <w:lang w:val="es-ES"/>
        </w:rPr>
      </w:pPr>
      <w:bookmarkStart w:name="_Toc209779307" w:id="0"/>
      <w:r>
        <w:rPr>
          <w:rFonts w:ascii="Verdana" w:hAnsi="Verdana" w:eastAsia="Verdana" w:cs="Verdana"/>
          <w:b/>
          <w:bCs/>
          <w:color w:val="auto"/>
          <w:sz w:val="22"/>
          <w:szCs w:val="22"/>
        </w:rPr>
        <w:t xml:space="preserve">1. </w:t>
      </w:r>
      <w:r w:rsidRPr="00DD7470" w:rsidR="7FB6EF65">
        <w:rPr>
          <w:rFonts w:ascii="Verdana" w:hAnsi="Verdana" w:eastAsia="Verdana" w:cs="Verdana"/>
          <w:b/>
          <w:bCs/>
          <w:color w:val="auto"/>
          <w:sz w:val="22"/>
          <w:szCs w:val="22"/>
        </w:rPr>
        <w:t>OBJ</w:t>
      </w:r>
      <w:r w:rsidRPr="00DD7470" w:rsidR="30333070">
        <w:rPr>
          <w:rFonts w:ascii="Verdana" w:hAnsi="Verdana" w:eastAsia="Verdana" w:cs="Verdana"/>
          <w:b/>
          <w:bCs/>
          <w:color w:val="auto"/>
          <w:sz w:val="22"/>
          <w:szCs w:val="22"/>
        </w:rPr>
        <w:t>ETIVO</w:t>
      </w:r>
      <w:bookmarkEnd w:id="0"/>
    </w:p>
    <w:p w:rsidR="00F71A4F" w:rsidP="00F71A4F" w:rsidRDefault="00F71A4F" w14:paraId="36749CE6" w14:textId="6FBE9EBD">
      <w:pPr>
        <w:spacing w:after="0" w:line="240" w:lineRule="auto"/>
        <w:jc w:val="both"/>
        <w:rPr>
          <w:rFonts w:ascii="Verdana" w:hAnsi="Verdana" w:eastAsia="Verdana" w:cs="Verdana"/>
        </w:rPr>
      </w:pPr>
      <w:r w:rsidRPr="00F71A4F">
        <w:rPr>
          <w:rFonts w:ascii="Verdana" w:hAnsi="Verdana" w:eastAsia="Verdana" w:cs="Verdana"/>
        </w:rPr>
        <w:t>Establecer los lineamientos para identificar y categorizar los eventos e incidentes relacionados con la seguridad y privacidad de la información, implementando las acciones orientadas a dar respuesta a los eventos e incidentes con el propósito de salvaguardar la confidencialidad, integridad y disponibilidad de los activos de información del Ministerio.</w:t>
      </w:r>
    </w:p>
    <w:p w:rsidRPr="00DD7470" w:rsidR="00F71A4F" w:rsidP="00F71A4F" w:rsidRDefault="00F71A4F" w14:paraId="03FFA302" w14:textId="074E89E0">
      <w:pPr>
        <w:pStyle w:val="Ttulo1"/>
        <w:rPr>
          <w:rFonts w:ascii="Verdana" w:hAnsi="Verdana" w:eastAsia="Verdana" w:cs="Verdana"/>
          <w:b/>
          <w:bCs/>
          <w:color w:val="auto"/>
          <w:sz w:val="22"/>
          <w:szCs w:val="22"/>
          <w:lang w:val="es-ES"/>
        </w:rPr>
      </w:pPr>
      <w:bookmarkStart w:name="_Toc209779308" w:id="1"/>
      <w:r>
        <w:rPr>
          <w:rFonts w:ascii="Verdana" w:hAnsi="Verdana" w:eastAsia="Verdana" w:cs="Verdana"/>
          <w:b/>
          <w:bCs/>
          <w:color w:val="auto"/>
          <w:sz w:val="22"/>
          <w:szCs w:val="22"/>
        </w:rPr>
        <w:t>2. ALCANCE</w:t>
      </w:r>
      <w:bookmarkEnd w:id="1"/>
    </w:p>
    <w:p w:rsidR="00F71A4F" w:rsidP="00F71A4F" w:rsidRDefault="00F71A4F" w14:paraId="3EEA3368" w14:textId="34F25209">
      <w:pPr>
        <w:spacing w:after="0" w:line="240" w:lineRule="auto"/>
        <w:jc w:val="both"/>
        <w:rPr>
          <w:rFonts w:ascii="Verdana" w:hAnsi="Verdana" w:eastAsia="Verdana" w:cs="Verdana"/>
        </w:rPr>
      </w:pPr>
      <w:r w:rsidRPr="00F71A4F">
        <w:rPr>
          <w:rFonts w:ascii="Verdana" w:hAnsi="Verdana" w:eastAsia="Verdana" w:cs="Verdana"/>
        </w:rPr>
        <w:t>Inicia con la identificación y tipificación del evento o incidentes como de ciberseguridad o de seguridad y privacidad de la información o requerimiento; continúa con la valoración y finaliza con el escalamiento para implementación de las acciones de tratamiento respectivas. Aplica a los requerimientos de usuario registrados en la Mesa de Ayuda.</w:t>
      </w:r>
    </w:p>
    <w:p w:rsidRPr="00DD7470" w:rsidR="00F71A4F" w:rsidP="00F71A4F" w:rsidRDefault="00F71A4F" w14:paraId="301BC8C7" w14:textId="57DF15A1">
      <w:pPr>
        <w:pStyle w:val="Ttulo1"/>
        <w:rPr>
          <w:rFonts w:ascii="Verdana" w:hAnsi="Verdana" w:eastAsia="Verdana" w:cs="Verdana"/>
          <w:b/>
          <w:bCs/>
          <w:color w:val="auto"/>
          <w:sz w:val="22"/>
          <w:szCs w:val="22"/>
          <w:lang w:val="es-ES"/>
        </w:rPr>
      </w:pPr>
      <w:bookmarkStart w:name="_Toc209779309" w:id="2"/>
      <w:r>
        <w:rPr>
          <w:rFonts w:ascii="Verdana" w:hAnsi="Verdana" w:eastAsia="Verdana" w:cs="Verdana"/>
          <w:b/>
          <w:bCs/>
          <w:color w:val="auto"/>
          <w:sz w:val="22"/>
          <w:szCs w:val="22"/>
        </w:rPr>
        <w:t>3. DEFINICIONES</w:t>
      </w:r>
      <w:bookmarkEnd w:id="2"/>
    </w:p>
    <w:p w:rsidR="00F71A4F" w:rsidP="00F71A4F" w:rsidRDefault="00F71A4F" w14:paraId="79543DF7" w14:textId="77777777">
      <w:pPr>
        <w:spacing w:after="0" w:line="240" w:lineRule="auto"/>
        <w:jc w:val="both"/>
        <w:rPr>
          <w:rFonts w:ascii="Verdana" w:hAnsi="Verdana" w:eastAsia="Verdana" w:cs="Verdana"/>
        </w:rPr>
      </w:pPr>
    </w:p>
    <w:p w:rsidR="00F71A4F" w:rsidP="00F71A4F" w:rsidRDefault="00F71A4F" w14:paraId="3A744687" w14:textId="1374F096">
      <w:pPr>
        <w:spacing w:after="0" w:line="240" w:lineRule="auto"/>
        <w:jc w:val="both"/>
        <w:rPr>
          <w:rFonts w:ascii="Verdana" w:hAnsi="Verdana" w:eastAsia="Verdana" w:cs="Verdana"/>
        </w:rPr>
      </w:pPr>
      <w:r w:rsidRPr="00F71A4F">
        <w:rPr>
          <w:rFonts w:ascii="Verdana" w:hAnsi="Verdana" w:eastAsia="Verdana" w:cs="Verdana"/>
          <w:b/>
          <w:bCs/>
        </w:rPr>
        <w:t>Activos Tecnológicos:</w:t>
      </w:r>
      <w:r w:rsidRPr="00F71A4F">
        <w:rPr>
          <w:rFonts w:ascii="Verdana" w:hAnsi="Verdana" w:eastAsia="Verdana" w:cs="Verdana"/>
        </w:rPr>
        <w:t xml:space="preserve"> Se refiere a cualquier información o elemento relacionado con el tratamiento de esta (sistemas, soportes, edificios, personas...) que tenga valor para la organización.  </w:t>
      </w:r>
    </w:p>
    <w:p w:rsidR="00F71A4F" w:rsidP="00F71A4F" w:rsidRDefault="00F71A4F" w14:paraId="5F2683C0" w14:textId="77777777">
      <w:pPr>
        <w:spacing w:after="0" w:line="240" w:lineRule="auto"/>
        <w:jc w:val="both"/>
        <w:rPr>
          <w:rFonts w:ascii="Verdana" w:hAnsi="Verdana" w:eastAsia="Verdana" w:cs="Verdana"/>
        </w:rPr>
      </w:pPr>
    </w:p>
    <w:p w:rsidR="00F71A4F" w:rsidP="00F71A4F" w:rsidRDefault="00F71A4F" w14:paraId="0BC6C2E1" w14:textId="3494BA1B">
      <w:pPr>
        <w:spacing w:after="0" w:line="240" w:lineRule="auto"/>
        <w:jc w:val="both"/>
        <w:rPr>
          <w:rFonts w:ascii="Verdana" w:hAnsi="Verdana" w:eastAsia="Verdana" w:cs="Verdana"/>
        </w:rPr>
      </w:pPr>
      <w:r w:rsidRPr="00F71A4F">
        <w:rPr>
          <w:rFonts w:ascii="Verdana" w:hAnsi="Verdana" w:eastAsia="Verdana" w:cs="Verdana"/>
          <w:b/>
          <w:bCs/>
        </w:rPr>
        <w:t>Código Malicioso:</w:t>
      </w:r>
      <w:r w:rsidRPr="00F71A4F">
        <w:rPr>
          <w:rFonts w:ascii="Verdana" w:hAnsi="Verdana" w:eastAsia="Verdana" w:cs="Verdana"/>
        </w:rPr>
        <w:t xml:space="preserve"> más conocido como Malware (Malware por su procedencia del inglés Malicious Software) son piezas de programación mal intencionadas con el fin de obtener, destruir o utilizar información y funcionalidades de los equipos infectados sin consentimiento del propietario. Estas piezas de programación son conocidas como virus, gusanos, caballos de Troya troyano, ramsonware y phishing y otros, los cuales mutan y evolucionan continuamente. </w:t>
      </w:r>
    </w:p>
    <w:p w:rsidR="00F71A4F" w:rsidP="00F71A4F" w:rsidRDefault="00F71A4F" w14:paraId="1980DC21" w14:textId="77777777">
      <w:pPr>
        <w:spacing w:after="0" w:line="240" w:lineRule="auto"/>
        <w:jc w:val="both"/>
        <w:rPr>
          <w:rFonts w:ascii="Verdana" w:hAnsi="Verdana" w:eastAsia="Verdana" w:cs="Verdana"/>
        </w:rPr>
      </w:pPr>
    </w:p>
    <w:p w:rsidR="00F71A4F" w:rsidP="00F71A4F" w:rsidRDefault="00F71A4F" w14:paraId="5CEEA4C5" w14:textId="6B9B814A">
      <w:pPr>
        <w:spacing w:after="0" w:line="240" w:lineRule="auto"/>
        <w:jc w:val="both"/>
        <w:rPr>
          <w:rFonts w:ascii="Verdana" w:hAnsi="Verdana" w:eastAsia="Verdana" w:cs="Verdana"/>
        </w:rPr>
      </w:pPr>
      <w:r w:rsidRPr="00F71A4F">
        <w:rPr>
          <w:rFonts w:ascii="Verdana" w:hAnsi="Verdana" w:eastAsia="Verdana" w:cs="Verdana"/>
          <w:b/>
          <w:bCs/>
        </w:rPr>
        <w:t>Confidencialidad:</w:t>
      </w:r>
      <w:r w:rsidRPr="00F71A4F">
        <w:rPr>
          <w:rFonts w:ascii="Verdana" w:hAnsi="Verdana" w:eastAsia="Verdana" w:cs="Verdana"/>
        </w:rPr>
        <w:t xml:space="preserve"> Propiedad de la información, por la que se garantiza que está accesible únicamente a personal autorizado a acceder a dicha información. Propiedad de la información que hace que no esté disponible o que sea revelada a individuos no autorizados, entidades o procesos. Propiedad que determina que la información sólo esté disponible y sea revelada a individuos, entidades o procesos autorizados.</w:t>
      </w:r>
    </w:p>
    <w:p w:rsidR="00F71A4F" w:rsidP="00F71A4F" w:rsidRDefault="00F71A4F" w14:paraId="2153C9EA" w14:textId="77777777">
      <w:pPr>
        <w:spacing w:after="0" w:line="240" w:lineRule="auto"/>
        <w:jc w:val="both"/>
        <w:rPr>
          <w:rFonts w:ascii="Verdana" w:hAnsi="Verdana" w:eastAsia="Verdana" w:cs="Verdana"/>
        </w:rPr>
      </w:pPr>
    </w:p>
    <w:p w:rsidR="00F71A4F" w:rsidP="00F71A4F" w:rsidRDefault="00F71A4F" w14:paraId="1462964F" w14:textId="466AE330">
      <w:pPr>
        <w:spacing w:after="0" w:line="240" w:lineRule="auto"/>
        <w:jc w:val="both"/>
        <w:rPr>
          <w:rFonts w:ascii="Verdana" w:hAnsi="Verdana" w:eastAsia="Verdana" w:cs="Verdana"/>
        </w:rPr>
      </w:pPr>
      <w:r w:rsidRPr="00F71A4F">
        <w:rPr>
          <w:rFonts w:ascii="Verdana" w:hAnsi="Verdana" w:eastAsia="Verdana" w:cs="Verdana"/>
          <w:b/>
          <w:bCs/>
        </w:rPr>
        <w:t>Control:</w:t>
      </w:r>
      <w:r w:rsidRPr="00F71A4F">
        <w:rPr>
          <w:rFonts w:ascii="Verdana" w:hAnsi="Verdana" w:eastAsia="Verdana" w:cs="Verdana"/>
        </w:rPr>
        <w:t xml:space="preserve"> i) Medios para gestionar el riesgo, incluyendo políticas, procedimientos, directrices, prácticas o estructuras de la organización que pueden ser de naturaleza administrativa, técnica, de gestión o legal. </w:t>
      </w:r>
      <w:proofErr w:type="spellStart"/>
      <w:r w:rsidRPr="00F71A4F">
        <w:rPr>
          <w:rFonts w:ascii="Verdana" w:hAnsi="Verdana" w:eastAsia="Verdana" w:cs="Verdana"/>
        </w:rPr>
        <w:t>ii</w:t>
      </w:r>
      <w:proofErr w:type="spellEnd"/>
      <w:r w:rsidRPr="00F71A4F">
        <w:rPr>
          <w:rFonts w:ascii="Verdana" w:hAnsi="Verdana" w:eastAsia="Verdana" w:cs="Verdana"/>
        </w:rPr>
        <w:t>) Medida que está modificando el riesgo (2.68) [SOURCE: ISO Guide 73:2009] Not</w:t>
      </w:r>
      <w:r>
        <w:rPr>
          <w:rFonts w:ascii="Verdana" w:hAnsi="Verdana" w:eastAsia="Verdana" w:cs="Verdana"/>
        </w:rPr>
        <w:t>a</w:t>
      </w:r>
      <w:r w:rsidRPr="00F71A4F">
        <w:rPr>
          <w:rFonts w:ascii="Verdana" w:hAnsi="Verdana" w:eastAsia="Verdana" w:cs="Verdana"/>
        </w:rPr>
        <w:t xml:space="preserve"> 1: Los Controles incluidos en cualquier proceso, política, dispositivo, practica, u otras acciones la cual modifica el riesgo. Not</w:t>
      </w:r>
      <w:r>
        <w:rPr>
          <w:rFonts w:ascii="Verdana" w:hAnsi="Verdana" w:eastAsia="Verdana" w:cs="Verdana"/>
        </w:rPr>
        <w:t>a</w:t>
      </w:r>
      <w:r w:rsidRPr="00F71A4F">
        <w:rPr>
          <w:rFonts w:ascii="Verdana" w:hAnsi="Verdana" w:eastAsia="Verdana" w:cs="Verdana"/>
        </w:rPr>
        <w:t xml:space="preserve"> 2: Los Controles puede no siempre intentar ejercer o asumir un efecto modificador</w:t>
      </w:r>
      <w:r>
        <w:rPr>
          <w:rFonts w:ascii="Verdana" w:hAnsi="Verdana" w:eastAsia="Verdana" w:cs="Verdana"/>
        </w:rPr>
        <w:t>.</w:t>
      </w:r>
      <w:r w:rsidRPr="00F71A4F">
        <w:rPr>
          <w:rFonts w:ascii="Verdana" w:hAnsi="Verdana" w:eastAsia="Verdana" w:cs="Verdana"/>
        </w:rPr>
        <w:t xml:space="preserve"> </w:t>
      </w:r>
    </w:p>
    <w:p w:rsidR="00F71A4F" w:rsidP="00F71A4F" w:rsidRDefault="00F71A4F" w14:paraId="4F346EC4" w14:textId="77777777">
      <w:pPr>
        <w:spacing w:after="0" w:line="240" w:lineRule="auto"/>
        <w:jc w:val="both"/>
        <w:rPr>
          <w:rFonts w:ascii="Verdana" w:hAnsi="Verdana" w:eastAsia="Verdana" w:cs="Verdana"/>
        </w:rPr>
      </w:pPr>
    </w:p>
    <w:p w:rsidR="00F71A4F" w:rsidP="00F71A4F" w:rsidRDefault="00F71A4F" w14:paraId="33A07D2A" w14:textId="7364993B">
      <w:pPr>
        <w:spacing w:after="0" w:line="240" w:lineRule="auto"/>
        <w:jc w:val="both"/>
        <w:rPr>
          <w:rFonts w:ascii="Verdana" w:hAnsi="Verdana" w:eastAsia="Verdana" w:cs="Verdana"/>
        </w:rPr>
      </w:pPr>
      <w:r w:rsidRPr="00F71A4F">
        <w:rPr>
          <w:rFonts w:ascii="Verdana" w:hAnsi="Verdana" w:eastAsia="Verdana" w:cs="Verdana"/>
          <w:b/>
          <w:bCs/>
        </w:rPr>
        <w:t>Controles compensatorios:</w:t>
      </w:r>
      <w:r w:rsidRPr="00F71A4F">
        <w:rPr>
          <w:rFonts w:ascii="Verdana" w:hAnsi="Verdana" w:eastAsia="Verdana" w:cs="Verdana"/>
        </w:rPr>
        <w:t xml:space="preserve"> controles físicos, lógicos y administrativos para la protección de los datos, procesados y/o almacenados. La mayoría de las veces estos controles se pueden implementar sin mayores complicaciones en la infraestructura existente y apoyan la disminución de la magnitud de los riesgos identificados. </w:t>
      </w:r>
    </w:p>
    <w:p w:rsidR="00F71A4F" w:rsidP="00F71A4F" w:rsidRDefault="00F71A4F" w14:paraId="0D10F1D3" w14:textId="79618AF2">
      <w:pPr>
        <w:spacing w:after="0" w:line="240" w:lineRule="auto"/>
        <w:jc w:val="both"/>
        <w:rPr>
          <w:rFonts w:ascii="Verdana" w:hAnsi="Verdana" w:eastAsia="Verdana" w:cs="Verdana"/>
        </w:rPr>
      </w:pPr>
      <w:r w:rsidRPr="00F71A4F">
        <w:rPr>
          <w:rFonts w:ascii="Verdana" w:hAnsi="Verdana" w:eastAsia="Verdana" w:cs="Verdana"/>
          <w:b/>
          <w:bCs/>
        </w:rPr>
        <w:t>Disponibilidad:</w:t>
      </w:r>
      <w:r w:rsidRPr="00F71A4F">
        <w:rPr>
          <w:rFonts w:ascii="Verdana" w:hAnsi="Verdana" w:eastAsia="Verdana" w:cs="Verdana"/>
        </w:rPr>
        <w:t xml:space="preserve"> Propiedad de la información de estar accesible y utilizable cuando lo requiera una entidad autorizada. [Fuente: ISO 27000] </w:t>
      </w:r>
    </w:p>
    <w:p w:rsidR="00F71A4F" w:rsidP="00F71A4F" w:rsidRDefault="00F71A4F" w14:paraId="20303692" w14:textId="77777777">
      <w:pPr>
        <w:spacing w:after="0" w:line="240" w:lineRule="auto"/>
        <w:jc w:val="both"/>
        <w:rPr>
          <w:rFonts w:ascii="Verdana" w:hAnsi="Verdana" w:eastAsia="Verdana" w:cs="Verdana"/>
        </w:rPr>
      </w:pPr>
    </w:p>
    <w:p w:rsidR="00F71A4F" w:rsidP="00F71A4F" w:rsidRDefault="00F71A4F" w14:paraId="4188D64E" w14:textId="23FA09DA">
      <w:pPr>
        <w:spacing w:after="0" w:line="240" w:lineRule="auto"/>
        <w:jc w:val="both"/>
        <w:rPr>
          <w:rFonts w:ascii="Verdana" w:hAnsi="Verdana" w:eastAsia="Verdana" w:cs="Verdana"/>
        </w:rPr>
      </w:pPr>
      <w:r w:rsidRPr="00F71A4F">
        <w:rPr>
          <w:rFonts w:ascii="Verdana" w:hAnsi="Verdana" w:eastAsia="Verdana" w:cs="Verdana"/>
          <w:b/>
          <w:bCs/>
        </w:rPr>
        <w:t>Evento de Seguridad de la Información:</w:t>
      </w:r>
      <w:r w:rsidRPr="00F71A4F">
        <w:rPr>
          <w:rFonts w:ascii="Verdana" w:hAnsi="Verdana" w:eastAsia="Verdana" w:cs="Verdana"/>
        </w:rPr>
        <w:t xml:space="preserve"> presencia identificada de una condición de un sistema, servicio o red, que indica una posible violación de la política de seguridad de la información o la falla de las salvaguardas, o una situación desconocida previamente que puede ser pertinente a la seguridad. [GTC-ISO/IEC 27035] </w:t>
      </w:r>
    </w:p>
    <w:p w:rsidR="00F71A4F" w:rsidP="00F71A4F" w:rsidRDefault="00F71A4F" w14:paraId="3B7A7CEF" w14:textId="77777777">
      <w:pPr>
        <w:spacing w:after="0" w:line="240" w:lineRule="auto"/>
        <w:jc w:val="both"/>
        <w:rPr>
          <w:rFonts w:ascii="Verdana" w:hAnsi="Verdana" w:eastAsia="Verdana" w:cs="Verdana"/>
        </w:rPr>
      </w:pPr>
    </w:p>
    <w:p w:rsidR="00F71A4F" w:rsidP="00F71A4F" w:rsidRDefault="00F71A4F" w14:paraId="5A2EE4C6" w14:textId="3519D142">
      <w:pPr>
        <w:spacing w:after="0" w:line="240" w:lineRule="auto"/>
        <w:jc w:val="both"/>
        <w:rPr>
          <w:rFonts w:ascii="Verdana" w:hAnsi="Verdana" w:eastAsia="Verdana" w:cs="Verdana"/>
        </w:rPr>
      </w:pPr>
      <w:r w:rsidRPr="00F71A4F">
        <w:rPr>
          <w:rFonts w:ascii="Verdana" w:hAnsi="Verdana" w:eastAsia="Verdana" w:cs="Verdana"/>
          <w:b/>
          <w:bCs/>
        </w:rPr>
        <w:t>Exploit:</w:t>
      </w:r>
      <w:r w:rsidRPr="00F71A4F">
        <w:rPr>
          <w:rFonts w:ascii="Verdana" w:hAnsi="Verdana" w:eastAsia="Verdana" w:cs="Verdana"/>
        </w:rPr>
        <w:t xml:space="preserve"> Programa informático malicioso que aprovecha una vulnerabilidad para realizar acciones no autorizadas por el usuario. </w:t>
      </w:r>
    </w:p>
    <w:p w:rsidR="00F71A4F" w:rsidP="00F71A4F" w:rsidRDefault="00F71A4F" w14:paraId="5331E438" w14:textId="77777777">
      <w:pPr>
        <w:spacing w:after="0" w:line="240" w:lineRule="auto"/>
        <w:jc w:val="both"/>
        <w:rPr>
          <w:rFonts w:ascii="Verdana" w:hAnsi="Verdana" w:eastAsia="Verdana" w:cs="Verdana"/>
        </w:rPr>
      </w:pPr>
    </w:p>
    <w:p w:rsidR="00F71A4F" w:rsidP="00F71A4F" w:rsidRDefault="00F71A4F" w14:paraId="547A0714" w14:textId="42E2D55A">
      <w:pPr>
        <w:spacing w:after="0" w:line="240" w:lineRule="auto"/>
        <w:jc w:val="both"/>
        <w:rPr>
          <w:rFonts w:ascii="Verdana" w:hAnsi="Verdana" w:eastAsia="Verdana" w:cs="Verdana"/>
        </w:rPr>
      </w:pPr>
      <w:r w:rsidRPr="00F71A4F">
        <w:rPr>
          <w:rFonts w:ascii="Verdana" w:hAnsi="Verdana" w:eastAsia="Verdana" w:cs="Verdana"/>
          <w:b/>
          <w:bCs/>
        </w:rPr>
        <w:t>Gusano:</w:t>
      </w:r>
      <w:r w:rsidRPr="00F71A4F">
        <w:rPr>
          <w:rFonts w:ascii="Verdana" w:hAnsi="Verdana" w:eastAsia="Verdana" w:cs="Verdana"/>
        </w:rPr>
        <w:t xml:space="preserve"> es código malintencionado de auto propagación que se puede distribuir automáticamente de un equipo a otro a través de las conexiones de red. Un gusano puede producir daños como el consumo de recursos del sistema local o de la red que posiblemente provoquen un ataque de denegación de servicio. Algunos gusanos se pueden ejecutar y propagar sin la intervención del usuario, mientras que otros necesitan que el usuario ejecute el código de gusano directamente para poder propagarse. Los gusanos también pueden suministrar una carga además de la replicación.</w:t>
      </w:r>
    </w:p>
    <w:p w:rsidR="00F71A4F" w:rsidP="00F71A4F" w:rsidRDefault="00F71A4F" w14:paraId="41AAE196" w14:textId="77777777">
      <w:pPr>
        <w:spacing w:after="0" w:line="240" w:lineRule="auto"/>
        <w:jc w:val="both"/>
        <w:rPr>
          <w:rFonts w:ascii="Verdana" w:hAnsi="Verdana" w:eastAsia="Verdana" w:cs="Verdana"/>
        </w:rPr>
      </w:pPr>
    </w:p>
    <w:p w:rsidR="00F71A4F" w:rsidP="00F71A4F" w:rsidRDefault="00F71A4F" w14:paraId="4D5B0848" w14:textId="77777777">
      <w:pPr>
        <w:spacing w:after="0" w:line="240" w:lineRule="auto"/>
        <w:jc w:val="both"/>
        <w:rPr>
          <w:rFonts w:ascii="Verdana" w:hAnsi="Verdana" w:eastAsia="Verdana" w:cs="Verdana"/>
        </w:rPr>
      </w:pPr>
      <w:r w:rsidRPr="00F71A4F">
        <w:rPr>
          <w:rFonts w:ascii="Verdana" w:hAnsi="Verdana" w:eastAsia="Verdana" w:cs="Verdana"/>
          <w:b/>
          <w:bCs/>
        </w:rPr>
        <w:t>Incidente de Seguridad de la Información:</w:t>
      </w:r>
      <w:r w:rsidRPr="00F71A4F">
        <w:rPr>
          <w:rFonts w:ascii="Verdana" w:hAnsi="Verdana" w:eastAsia="Verdana" w:cs="Verdana"/>
        </w:rPr>
        <w:t xml:space="preserve"> (Inglés: Information security incident). Un evento o una serie de eventos de seguridad de la información no deseados o inesperados que tienen una probabilidad significativa de comprometer las operaciones comerciales y amenazar la seguridad de la información. [SO/IEC 27000:2017] </w:t>
      </w:r>
    </w:p>
    <w:p w:rsidR="00F71A4F" w:rsidP="00F71A4F" w:rsidRDefault="00F71A4F" w14:paraId="5E42A879" w14:textId="77777777">
      <w:pPr>
        <w:spacing w:after="0" w:line="240" w:lineRule="auto"/>
        <w:jc w:val="both"/>
        <w:rPr>
          <w:rFonts w:ascii="Verdana" w:hAnsi="Verdana" w:eastAsia="Verdana" w:cs="Verdana"/>
        </w:rPr>
      </w:pPr>
    </w:p>
    <w:p w:rsidR="00F71A4F" w:rsidP="00F71A4F" w:rsidRDefault="00F71A4F" w14:paraId="1ECA5DC2" w14:textId="7BA99DEB">
      <w:pPr>
        <w:spacing w:after="0" w:line="240" w:lineRule="auto"/>
        <w:jc w:val="both"/>
        <w:rPr>
          <w:rFonts w:ascii="Verdana" w:hAnsi="Verdana" w:eastAsia="Verdana" w:cs="Verdana"/>
        </w:rPr>
      </w:pPr>
      <w:r w:rsidRPr="00F71A4F">
        <w:rPr>
          <w:rFonts w:ascii="Verdana" w:hAnsi="Verdana" w:eastAsia="Verdana" w:cs="Verdana"/>
          <w:b/>
          <w:bCs/>
        </w:rPr>
        <w:t>Mesa De Servicio:</w:t>
      </w:r>
      <w:r w:rsidRPr="00F71A4F">
        <w:rPr>
          <w:rFonts w:ascii="Verdana" w:hAnsi="Verdana" w:eastAsia="Verdana" w:cs="Verdana"/>
        </w:rPr>
        <w:t xml:space="preserve"> Es una unidad funcional dedicada a gestionar una variedad de eventos sobre el servicio. La mesa es un punto único de contacto para los usuarios de los servicios de TI. Maneja los incidentes y eventos sobre servicio a través del uso de herramientas especializadas para dejar registro y administrarlos. </w:t>
      </w:r>
    </w:p>
    <w:p w:rsidR="00F71A4F" w:rsidP="00F71A4F" w:rsidRDefault="00F71A4F" w14:paraId="25CB79EC" w14:textId="77777777">
      <w:pPr>
        <w:spacing w:after="0" w:line="240" w:lineRule="auto"/>
        <w:jc w:val="both"/>
        <w:rPr>
          <w:rFonts w:ascii="Verdana" w:hAnsi="Verdana" w:eastAsia="Verdana" w:cs="Verdana"/>
        </w:rPr>
      </w:pPr>
    </w:p>
    <w:p w:rsidR="00F71A4F" w:rsidP="00F71A4F" w:rsidRDefault="00F71A4F" w14:paraId="4E6F4604" w14:textId="3EBE56A6">
      <w:pPr>
        <w:spacing w:after="0" w:line="240" w:lineRule="auto"/>
        <w:jc w:val="both"/>
        <w:rPr>
          <w:rFonts w:ascii="Verdana" w:hAnsi="Verdana" w:eastAsia="Verdana" w:cs="Verdana"/>
        </w:rPr>
      </w:pPr>
      <w:r w:rsidRPr="00F71A4F">
        <w:rPr>
          <w:rFonts w:ascii="Verdana" w:hAnsi="Verdana" w:eastAsia="Verdana" w:cs="Verdana"/>
          <w:b/>
          <w:bCs/>
        </w:rPr>
        <w:t>Requerimientos:</w:t>
      </w:r>
      <w:r w:rsidRPr="00F71A4F">
        <w:rPr>
          <w:rFonts w:ascii="Verdana" w:hAnsi="Verdana" w:eastAsia="Verdana" w:cs="Verdana"/>
        </w:rPr>
        <w:t xml:space="preserve"> Un requerimiento es una descripción de una condición o capacidad que debe cumplir un sistema, ya sea derivada de una necesidad de usuario identificada, o bien, estipulada en un contrato, estándar, especificación u otro documento formalmente impuesto al inicio del proceso. </w:t>
      </w:r>
    </w:p>
    <w:p w:rsidR="00F71A4F" w:rsidP="00F71A4F" w:rsidRDefault="00F71A4F" w14:paraId="6471E7E8" w14:textId="77777777">
      <w:pPr>
        <w:spacing w:after="0" w:line="240" w:lineRule="auto"/>
        <w:jc w:val="both"/>
        <w:rPr>
          <w:rFonts w:ascii="Verdana" w:hAnsi="Verdana" w:eastAsia="Verdana" w:cs="Verdana"/>
        </w:rPr>
      </w:pPr>
    </w:p>
    <w:p w:rsidR="00F71A4F" w:rsidP="00F71A4F" w:rsidRDefault="00F71A4F" w14:paraId="6D2AC72F" w14:textId="2DF5E036">
      <w:pPr>
        <w:spacing w:after="0" w:line="240" w:lineRule="auto"/>
        <w:jc w:val="both"/>
        <w:rPr>
          <w:rFonts w:ascii="Verdana" w:hAnsi="Verdana" w:eastAsia="Verdana" w:cs="Verdana"/>
        </w:rPr>
      </w:pPr>
      <w:r w:rsidRPr="00F71A4F">
        <w:rPr>
          <w:rFonts w:ascii="Verdana" w:hAnsi="Verdana" w:eastAsia="Verdana" w:cs="Verdana"/>
          <w:b/>
          <w:bCs/>
        </w:rPr>
        <w:t>Spyware:</w:t>
      </w:r>
      <w:r w:rsidRPr="00F71A4F">
        <w:rPr>
          <w:rFonts w:ascii="Verdana" w:hAnsi="Verdana" w:eastAsia="Verdana" w:cs="Verdana"/>
        </w:rPr>
        <w:t xml:space="preserve"> Programa creado para recopilar información sobre las actividades realizadas por un usuario y distribuirla a agencias de publicidad u otras organizaciones interesadas. </w:t>
      </w:r>
    </w:p>
    <w:p w:rsidR="00F71A4F" w:rsidP="00F71A4F" w:rsidRDefault="00F71A4F" w14:paraId="2F09F8F9" w14:textId="77777777">
      <w:pPr>
        <w:spacing w:after="0" w:line="240" w:lineRule="auto"/>
        <w:jc w:val="both"/>
        <w:rPr>
          <w:rFonts w:ascii="Verdana" w:hAnsi="Verdana" w:eastAsia="Verdana" w:cs="Verdana"/>
        </w:rPr>
      </w:pPr>
    </w:p>
    <w:p w:rsidR="00F71A4F" w:rsidP="00F71A4F" w:rsidRDefault="00F71A4F" w14:paraId="5E93F059" w14:textId="2D350CD2">
      <w:pPr>
        <w:spacing w:after="0" w:line="240" w:lineRule="auto"/>
        <w:jc w:val="both"/>
        <w:rPr>
          <w:rFonts w:ascii="Verdana" w:hAnsi="Verdana" w:eastAsia="Verdana" w:cs="Verdana"/>
        </w:rPr>
      </w:pPr>
      <w:r w:rsidRPr="00F71A4F">
        <w:rPr>
          <w:rFonts w:ascii="Verdana" w:hAnsi="Verdana" w:eastAsia="Verdana" w:cs="Verdana"/>
          <w:b/>
          <w:bCs/>
        </w:rPr>
        <w:t>Troyano:</w:t>
      </w:r>
      <w:r w:rsidRPr="00F71A4F">
        <w:rPr>
          <w:rFonts w:ascii="Verdana" w:hAnsi="Verdana" w:eastAsia="Verdana" w:cs="Verdana"/>
        </w:rPr>
        <w:t xml:space="preserve"> Término usado para designar a un </w:t>
      </w:r>
      <w:proofErr w:type="gramStart"/>
      <w:r w:rsidRPr="00F71A4F">
        <w:rPr>
          <w:rFonts w:ascii="Verdana" w:hAnsi="Verdana" w:eastAsia="Verdana" w:cs="Verdana"/>
        </w:rPr>
        <w:t>malware</w:t>
      </w:r>
      <w:proofErr w:type="gramEnd"/>
      <w:r w:rsidRPr="00F71A4F">
        <w:rPr>
          <w:rFonts w:ascii="Verdana" w:hAnsi="Verdana" w:eastAsia="Verdana" w:cs="Verdana"/>
        </w:rPr>
        <w:t xml:space="preserve"> que permite la administración remota de una computadora, de forma oculta y sin el consentimiento de su propietario, por parte de un usuario no autorizado. </w:t>
      </w:r>
    </w:p>
    <w:p w:rsidR="00F71A4F" w:rsidP="00F71A4F" w:rsidRDefault="00F71A4F" w14:paraId="6594C100" w14:textId="77777777">
      <w:pPr>
        <w:spacing w:after="0" w:line="240" w:lineRule="auto"/>
        <w:jc w:val="both"/>
        <w:rPr>
          <w:rFonts w:ascii="Verdana" w:hAnsi="Verdana" w:eastAsia="Verdana" w:cs="Verdana"/>
        </w:rPr>
      </w:pPr>
    </w:p>
    <w:p w:rsidR="00F71A4F" w:rsidP="00F71A4F" w:rsidRDefault="00F71A4F" w14:paraId="3FA4A45D" w14:textId="2A6F9C41">
      <w:pPr>
        <w:spacing w:after="0" w:line="240" w:lineRule="auto"/>
        <w:jc w:val="both"/>
        <w:rPr>
          <w:rFonts w:ascii="Verdana" w:hAnsi="Verdana" w:eastAsia="Verdana" w:cs="Verdana"/>
        </w:rPr>
      </w:pPr>
      <w:r w:rsidRPr="00F71A4F">
        <w:rPr>
          <w:rFonts w:ascii="Verdana" w:hAnsi="Verdana" w:eastAsia="Verdana" w:cs="Verdana"/>
          <w:b/>
          <w:bCs/>
        </w:rPr>
        <w:t>Virus Informático:</w:t>
      </w:r>
      <w:r w:rsidRPr="00F71A4F">
        <w:rPr>
          <w:rFonts w:ascii="Verdana" w:hAnsi="Verdana" w:eastAsia="Verdana" w:cs="Verdana"/>
        </w:rPr>
        <w:t xml:space="preserve"> Es un programa o un segmento de código creado con el objetivo de causar daños en los computadores, el cual puede ocasionar graves consecuencias para el computador que lo almacena. </w:t>
      </w:r>
    </w:p>
    <w:p w:rsidR="00F71A4F" w:rsidP="00F71A4F" w:rsidRDefault="00F71A4F" w14:paraId="4C2BD608" w14:textId="77777777">
      <w:pPr>
        <w:spacing w:after="0" w:line="240" w:lineRule="auto"/>
        <w:jc w:val="both"/>
        <w:rPr>
          <w:rFonts w:ascii="Verdana" w:hAnsi="Verdana" w:eastAsia="Verdana" w:cs="Verdana"/>
        </w:rPr>
      </w:pPr>
    </w:p>
    <w:p w:rsidR="00F71A4F" w:rsidP="00F71A4F" w:rsidRDefault="00F71A4F" w14:paraId="1473A0C8" w14:textId="2C42CD42">
      <w:pPr>
        <w:spacing w:after="0" w:line="240" w:lineRule="auto"/>
        <w:jc w:val="both"/>
        <w:rPr>
          <w:rFonts w:ascii="Verdana" w:hAnsi="Verdana" w:eastAsia="Verdana" w:cs="Verdana"/>
        </w:rPr>
      </w:pPr>
      <w:r w:rsidRPr="00F71A4F">
        <w:rPr>
          <w:rFonts w:ascii="Verdana" w:hAnsi="Verdana" w:eastAsia="Verdana" w:cs="Verdana"/>
          <w:b/>
          <w:bCs/>
        </w:rPr>
        <w:t>Vulnerabilidad:</w:t>
      </w:r>
      <w:r w:rsidRPr="00F71A4F">
        <w:rPr>
          <w:rFonts w:ascii="Verdana" w:hAnsi="Verdana" w:eastAsia="Verdana" w:cs="Verdana"/>
        </w:rPr>
        <w:t xml:space="preserve"> Error de software que usa un intruso para violar la confidencialidad, integridad, disponibilidad, control de acceso y consistencia de los sistemas de información y las comunicaciones, de sus datos y aplicaciones a un sistema de información de forma manual o mediante el uso de exploits</w:t>
      </w:r>
      <w:r>
        <w:rPr>
          <w:rFonts w:ascii="Verdana" w:hAnsi="Verdana" w:eastAsia="Verdana" w:cs="Verdana"/>
        </w:rPr>
        <w:t>.</w:t>
      </w:r>
    </w:p>
    <w:p w:rsidRPr="009F6E54" w:rsidR="00F71A4F" w:rsidP="009F6E54" w:rsidRDefault="00F71A4F" w14:paraId="48FA4AA1" w14:textId="77777777">
      <w:pPr>
        <w:pStyle w:val="Ttulo1"/>
        <w:rPr>
          <w:rFonts w:ascii="Verdana" w:hAnsi="Verdana" w:eastAsia="Verdana"/>
          <w:b/>
          <w:bCs/>
          <w:sz w:val="22"/>
          <w:szCs w:val="22"/>
        </w:rPr>
      </w:pPr>
      <w:bookmarkStart w:name="_Toc209779310" w:id="3"/>
      <w:r w:rsidRPr="009F6E54">
        <w:rPr>
          <w:rFonts w:ascii="Verdana" w:hAnsi="Verdana" w:eastAsia="Verdana"/>
          <w:b/>
          <w:bCs/>
          <w:color w:val="auto"/>
          <w:sz w:val="22"/>
          <w:szCs w:val="22"/>
        </w:rPr>
        <w:t>4. CONDICIONES GENERALES</w:t>
      </w:r>
      <w:bookmarkEnd w:id="3"/>
      <w:r w:rsidRPr="009F6E54">
        <w:rPr>
          <w:rFonts w:ascii="Verdana" w:hAnsi="Verdana" w:eastAsia="Verdana"/>
          <w:b/>
          <w:bCs/>
          <w:color w:val="auto"/>
          <w:sz w:val="22"/>
          <w:szCs w:val="22"/>
        </w:rPr>
        <w:t xml:space="preserve"> </w:t>
      </w:r>
    </w:p>
    <w:p w:rsidR="00F71A4F" w:rsidP="00F71A4F" w:rsidRDefault="00F71A4F" w14:paraId="40BEA932" w14:textId="77777777">
      <w:pPr>
        <w:spacing w:after="0" w:line="240" w:lineRule="auto"/>
        <w:jc w:val="both"/>
        <w:rPr>
          <w:rFonts w:ascii="Verdana" w:hAnsi="Verdana" w:eastAsia="Verdana" w:cs="Verdana"/>
        </w:rPr>
      </w:pPr>
    </w:p>
    <w:p w:rsidR="00F71A4F" w:rsidP="00F71A4F" w:rsidRDefault="00F71A4F" w14:paraId="2526CA7A" w14:textId="571A6C01">
      <w:pPr>
        <w:spacing w:after="0" w:line="240" w:lineRule="auto"/>
        <w:jc w:val="both"/>
        <w:rPr>
          <w:rFonts w:ascii="Verdana" w:hAnsi="Verdana" w:eastAsia="Verdana" w:cs="Verdana"/>
        </w:rPr>
      </w:pPr>
      <w:r w:rsidRPr="00F71A4F">
        <w:rPr>
          <w:rFonts w:ascii="Verdana" w:hAnsi="Verdana" w:eastAsia="Verdana" w:cs="Verdana"/>
        </w:rPr>
        <w:t>La presente Guía orienta la gestión para dar respuesta a Eventos e Incidentes de Seguridad y Privacidad de la Información en dos bloques: Gestión de incidentes de seguridad de la información</w:t>
      </w:r>
      <w:r>
        <w:rPr>
          <w:rFonts w:ascii="Verdana" w:hAnsi="Verdana" w:eastAsia="Verdana" w:cs="Verdana"/>
        </w:rPr>
        <w:t xml:space="preserve"> </w:t>
      </w:r>
      <w:r w:rsidRPr="00F71A4F">
        <w:rPr>
          <w:rFonts w:ascii="Verdana" w:hAnsi="Verdana" w:eastAsia="Verdana" w:cs="Verdana"/>
        </w:rPr>
        <w:t xml:space="preserve">Gestión de Eventos de seguridad de la información y privacidad </w:t>
      </w:r>
    </w:p>
    <w:p w:rsidR="00F71A4F" w:rsidP="00F71A4F" w:rsidRDefault="00F71A4F" w14:paraId="180DB5B1" w14:textId="77777777">
      <w:pPr>
        <w:spacing w:after="0" w:line="240" w:lineRule="auto"/>
        <w:jc w:val="both"/>
        <w:rPr>
          <w:rFonts w:ascii="Verdana" w:hAnsi="Verdana" w:eastAsia="Verdana" w:cs="Verdana"/>
        </w:rPr>
      </w:pPr>
    </w:p>
    <w:p w:rsidRPr="009F6E54" w:rsidR="00F71A4F" w:rsidP="009F6E54" w:rsidRDefault="00F71A4F" w14:paraId="5891E6F6" w14:textId="77777777">
      <w:pPr>
        <w:pStyle w:val="Ttulo2"/>
        <w:jc w:val="both"/>
        <w:rPr>
          <w:rFonts w:ascii="Verdana" w:hAnsi="Verdana" w:eastAsia="Verdana"/>
          <w:b/>
          <w:bCs/>
          <w:color w:val="auto"/>
          <w:sz w:val="22"/>
          <w:szCs w:val="22"/>
        </w:rPr>
      </w:pPr>
      <w:bookmarkStart w:name="_Toc209779311" w:id="4"/>
      <w:r w:rsidRPr="009F6E54">
        <w:rPr>
          <w:rFonts w:ascii="Verdana" w:hAnsi="Verdana" w:eastAsia="Verdana"/>
          <w:b/>
          <w:bCs/>
          <w:color w:val="auto"/>
          <w:sz w:val="22"/>
          <w:szCs w:val="22"/>
        </w:rPr>
        <w:t>4.1. Gestión de Incidentes de Ciberseguridad y Seguridad y Privacidad de la Información</w:t>
      </w:r>
      <w:bookmarkEnd w:id="4"/>
    </w:p>
    <w:p w:rsidR="00F71A4F" w:rsidP="00F71A4F" w:rsidRDefault="00F71A4F" w14:paraId="3BB1F102" w14:textId="77777777">
      <w:pPr>
        <w:spacing w:after="0" w:line="240" w:lineRule="auto"/>
        <w:jc w:val="both"/>
        <w:rPr>
          <w:rFonts w:ascii="Verdana" w:hAnsi="Verdana" w:eastAsia="Verdana" w:cs="Verdana"/>
        </w:rPr>
      </w:pPr>
    </w:p>
    <w:p w:rsidR="00F71A4F" w:rsidP="00F71A4F" w:rsidRDefault="00F71A4F" w14:paraId="0E64B060" w14:textId="77777777">
      <w:pPr>
        <w:spacing w:after="0" w:line="240" w:lineRule="auto"/>
        <w:jc w:val="both"/>
        <w:rPr>
          <w:rFonts w:ascii="Verdana" w:hAnsi="Verdana" w:eastAsia="Verdana" w:cs="Verdana"/>
        </w:rPr>
      </w:pPr>
      <w:r w:rsidRPr="00F71A4F">
        <w:rPr>
          <w:rFonts w:ascii="Verdana" w:hAnsi="Verdana" w:eastAsia="Verdana" w:cs="Verdana"/>
        </w:rPr>
        <w:t xml:space="preserve">La Gestión de Incidentes de Seguridad de la Información es realizada por el personal del Equipo SOC/NOC, tiene como función implementar las acciones encaminadas a contrarrestar de manera oportuna las amenazas que afectan los activos de información, mediante el monitoreo permanente de la plataforma de seguridad perimetral a la infraestructura y servicios tecnológicos y servicios de aplicación, y contar con la información generada por los diferentes incidentes que permite responder de forma sistemática, minimizar su ocurrencia de las amenazas y facilitar la recuperación rápida del activo afectado y eficiente de las actividades. </w:t>
      </w:r>
    </w:p>
    <w:p w:rsidR="00F71A4F" w:rsidP="00F71A4F" w:rsidRDefault="00F71A4F" w14:paraId="6EBD1F23" w14:textId="77777777">
      <w:pPr>
        <w:spacing w:after="0" w:line="240" w:lineRule="auto"/>
        <w:jc w:val="both"/>
        <w:rPr>
          <w:rFonts w:ascii="Verdana" w:hAnsi="Verdana" w:eastAsia="Verdana" w:cs="Verdana"/>
        </w:rPr>
      </w:pPr>
    </w:p>
    <w:p w:rsidR="00F71A4F" w:rsidP="00F71A4F" w:rsidRDefault="00F71A4F" w14:paraId="1AD22839" w14:textId="47CF1749">
      <w:pPr>
        <w:spacing w:after="0" w:line="240" w:lineRule="auto"/>
        <w:jc w:val="both"/>
        <w:rPr>
          <w:rFonts w:ascii="Verdana" w:hAnsi="Verdana" w:eastAsia="Verdana" w:cs="Verdana"/>
        </w:rPr>
      </w:pPr>
      <w:r w:rsidRPr="00F71A4F">
        <w:rPr>
          <w:rFonts w:ascii="Verdana" w:hAnsi="Verdana" w:eastAsia="Verdana" w:cs="Verdana"/>
        </w:rPr>
        <w:t>La Gestión de Incidentes de Seguridad de la Información se desarrolla a través de fases orientadas a minimizar la pérdida de información y la interrupción de los servicios, a mejorar continuamente la seguridad y el proceso de tratamiento de incidentes, y a gestionar correctamente los aspectos legales que puedan surgir durante este proceso. La Gestión de Incidentes se fundamenta en el estándar NIST SP 800-61 rev2 Computer Security Incident Handling Guide, que desarrolla acciones y controles como buenas prácticas en cuatro fases: (i) prevención, (</w:t>
      </w:r>
      <w:proofErr w:type="spellStart"/>
      <w:r w:rsidRPr="00F71A4F">
        <w:rPr>
          <w:rFonts w:ascii="Verdana" w:hAnsi="Verdana" w:eastAsia="Verdana" w:cs="Verdana"/>
        </w:rPr>
        <w:t>ii</w:t>
      </w:r>
      <w:proofErr w:type="spellEnd"/>
      <w:r w:rsidRPr="00F71A4F">
        <w:rPr>
          <w:rFonts w:ascii="Verdana" w:hAnsi="Verdana" w:eastAsia="Verdana" w:cs="Verdana"/>
        </w:rPr>
        <w:t>) detección y análisis, (</w:t>
      </w:r>
      <w:proofErr w:type="spellStart"/>
      <w:r w:rsidRPr="00F71A4F">
        <w:rPr>
          <w:rFonts w:ascii="Verdana" w:hAnsi="Verdana" w:eastAsia="Verdana" w:cs="Verdana"/>
        </w:rPr>
        <w:t>iii</w:t>
      </w:r>
      <w:proofErr w:type="spellEnd"/>
      <w:r w:rsidRPr="00F71A4F">
        <w:rPr>
          <w:rFonts w:ascii="Verdana" w:hAnsi="Verdana" w:eastAsia="Verdana" w:cs="Verdana"/>
        </w:rPr>
        <w:t>) contención, erradicación y recuperación, y (</w:t>
      </w:r>
      <w:proofErr w:type="spellStart"/>
      <w:r w:rsidRPr="00F71A4F">
        <w:rPr>
          <w:rFonts w:ascii="Verdana" w:hAnsi="Verdana" w:eastAsia="Verdana" w:cs="Verdana"/>
        </w:rPr>
        <w:t>iv</w:t>
      </w:r>
      <w:proofErr w:type="spellEnd"/>
      <w:r w:rsidRPr="00F71A4F">
        <w:rPr>
          <w:rFonts w:ascii="Verdana" w:hAnsi="Verdana" w:eastAsia="Verdana" w:cs="Verdana"/>
        </w:rPr>
        <w:t>) acciones posteriores al incidente o acciones complementarias.</w:t>
      </w:r>
    </w:p>
    <w:p w:rsidR="00F71A4F" w:rsidP="00F71A4F" w:rsidRDefault="00F71A4F" w14:paraId="57BB7942" w14:textId="77777777">
      <w:pPr>
        <w:spacing w:after="0" w:line="240" w:lineRule="auto"/>
        <w:jc w:val="both"/>
        <w:rPr>
          <w:rFonts w:ascii="Verdana" w:hAnsi="Verdana" w:eastAsia="Verdana" w:cs="Verdana"/>
        </w:rPr>
      </w:pPr>
    </w:p>
    <w:p w:rsidR="00F71A4F" w:rsidP="00F71A4F" w:rsidRDefault="00F71A4F" w14:paraId="64686912" w14:textId="20AFF93A">
      <w:pPr>
        <w:spacing w:after="0" w:line="240" w:lineRule="auto"/>
        <w:jc w:val="center"/>
        <w:rPr>
          <w:rFonts w:ascii="Verdana" w:hAnsi="Verdana" w:eastAsia="Verdana" w:cs="Verdana"/>
        </w:rPr>
      </w:pPr>
      <w:r w:rsidRPr="00F71A4F">
        <w:rPr>
          <w:rFonts w:ascii="Verdana" w:hAnsi="Verdana" w:eastAsia="Verdana" w:cs="Verdana"/>
          <w:noProof/>
        </w:rPr>
        <w:drawing>
          <wp:inline distT="0" distB="0" distL="0" distR="0" wp14:anchorId="19F8DF9E" wp14:editId="7BA7770D">
            <wp:extent cx="3105583" cy="1467055"/>
            <wp:effectExtent l="0" t="0" r="0" b="0"/>
            <wp:docPr id="662325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25900" name=""/>
                    <pic:cNvPicPr/>
                  </pic:nvPicPr>
                  <pic:blipFill>
                    <a:blip r:embed="rId12"/>
                    <a:stretch>
                      <a:fillRect/>
                    </a:stretch>
                  </pic:blipFill>
                  <pic:spPr>
                    <a:xfrm>
                      <a:off x="0" y="0"/>
                      <a:ext cx="3105583" cy="1467055"/>
                    </a:xfrm>
                    <a:prstGeom prst="rect">
                      <a:avLst/>
                    </a:prstGeom>
                  </pic:spPr>
                </pic:pic>
              </a:graphicData>
            </a:graphic>
          </wp:inline>
        </w:drawing>
      </w:r>
    </w:p>
    <w:p w:rsidR="009F6E54" w:rsidP="00F71A4F" w:rsidRDefault="009F6E54" w14:paraId="0D6C91BE" w14:textId="77777777">
      <w:pPr>
        <w:spacing w:after="0" w:line="240" w:lineRule="auto"/>
        <w:jc w:val="center"/>
        <w:rPr>
          <w:rFonts w:ascii="Verdana" w:hAnsi="Verdana" w:eastAsia="Verdana" w:cs="Verdana"/>
        </w:rPr>
      </w:pPr>
    </w:p>
    <w:p w:rsidRPr="00F71A4F" w:rsidR="00F71A4F" w:rsidP="00F71A4F" w:rsidRDefault="00F71A4F" w14:paraId="7E0623D8" w14:textId="77777777">
      <w:pPr>
        <w:spacing w:after="0" w:line="240" w:lineRule="auto"/>
        <w:jc w:val="both"/>
        <w:rPr>
          <w:rFonts w:ascii="Verdana" w:hAnsi="Verdana" w:eastAsia="Verdana" w:cs="Verdana"/>
          <w:b/>
          <w:bCs/>
        </w:rPr>
      </w:pPr>
      <w:r w:rsidRPr="00F71A4F">
        <w:rPr>
          <w:rFonts w:ascii="Verdana" w:hAnsi="Verdana" w:eastAsia="Verdana" w:cs="Verdana"/>
          <w:b/>
          <w:bCs/>
        </w:rPr>
        <w:t xml:space="preserve">4.1.1. Contactos de la Gestión de Incidentes de Seguridad de la Información </w:t>
      </w:r>
    </w:p>
    <w:p w:rsidR="00F71A4F" w:rsidP="00F71A4F" w:rsidRDefault="00F71A4F" w14:paraId="4BDCD4A6" w14:textId="77777777">
      <w:pPr>
        <w:spacing w:after="0" w:line="240" w:lineRule="auto"/>
        <w:jc w:val="both"/>
        <w:rPr>
          <w:rFonts w:ascii="Verdana" w:hAnsi="Verdana" w:eastAsia="Verdana" w:cs="Verdana"/>
        </w:rPr>
      </w:pPr>
    </w:p>
    <w:p w:rsidR="00F71A4F" w:rsidP="00F71A4F" w:rsidRDefault="00F71A4F" w14:paraId="2B883BE9" w14:textId="4C9A05C9">
      <w:pPr>
        <w:spacing w:after="0" w:line="240" w:lineRule="auto"/>
        <w:jc w:val="both"/>
        <w:rPr>
          <w:rFonts w:ascii="Verdana" w:hAnsi="Verdana" w:eastAsia="Verdana" w:cs="Verdana"/>
        </w:rPr>
      </w:pPr>
      <w:r w:rsidRPr="00F71A4F">
        <w:rPr>
          <w:rFonts w:ascii="Verdana" w:hAnsi="Verdana" w:eastAsia="Verdana" w:cs="Verdana"/>
        </w:rPr>
        <w:t>i. Contactos Internos en la Oficina de Sistemas de Información, relacionados en el siguiente cuadro:</w:t>
      </w:r>
    </w:p>
    <w:p w:rsidR="00F71A4F" w:rsidP="00F71A4F" w:rsidRDefault="00F71A4F" w14:paraId="615F0E88" w14:textId="77777777">
      <w:pPr>
        <w:spacing w:after="0" w:line="240" w:lineRule="auto"/>
        <w:jc w:val="both"/>
        <w:rPr>
          <w:rFonts w:ascii="Verdana" w:hAnsi="Verdana" w:eastAsia="Verdana" w:cs="Verdana"/>
        </w:rPr>
      </w:pPr>
    </w:p>
    <w:p w:rsidR="00F71A4F" w:rsidP="00017E64" w:rsidRDefault="00017E64" w14:paraId="55F606DD" w14:textId="190431D9">
      <w:pPr>
        <w:spacing w:after="0" w:line="240" w:lineRule="auto"/>
        <w:jc w:val="center"/>
        <w:rPr>
          <w:rFonts w:ascii="Verdana" w:hAnsi="Verdana" w:eastAsia="Verdana" w:cs="Verdana"/>
        </w:rPr>
      </w:pPr>
      <w:r w:rsidRPr="00017E64">
        <w:rPr>
          <w:rFonts w:ascii="Verdana" w:hAnsi="Verdana" w:eastAsia="Verdana" w:cs="Verdana"/>
          <w:noProof/>
        </w:rPr>
        <w:drawing>
          <wp:inline distT="0" distB="0" distL="0" distR="0" wp14:anchorId="50F901B6" wp14:editId="0DE805C1">
            <wp:extent cx="4896533" cy="2229161"/>
            <wp:effectExtent l="0" t="0" r="0" b="0"/>
            <wp:docPr id="112254888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48884" name="Imagen 1" descr="Tabla&#10;&#10;El contenido generado por IA puede ser incorrecto."/>
                    <pic:cNvPicPr/>
                  </pic:nvPicPr>
                  <pic:blipFill>
                    <a:blip r:embed="rId13"/>
                    <a:stretch>
                      <a:fillRect/>
                    </a:stretch>
                  </pic:blipFill>
                  <pic:spPr>
                    <a:xfrm>
                      <a:off x="0" y="0"/>
                      <a:ext cx="4896533" cy="2229161"/>
                    </a:xfrm>
                    <a:prstGeom prst="rect">
                      <a:avLst/>
                    </a:prstGeom>
                  </pic:spPr>
                </pic:pic>
              </a:graphicData>
            </a:graphic>
          </wp:inline>
        </w:drawing>
      </w:r>
    </w:p>
    <w:p w:rsidR="00017E64" w:rsidP="00017E64" w:rsidRDefault="00017E64" w14:paraId="1793EFB9" w14:textId="77777777">
      <w:pPr>
        <w:spacing w:after="0" w:line="240" w:lineRule="auto"/>
        <w:jc w:val="center"/>
        <w:rPr>
          <w:rFonts w:ascii="Verdana" w:hAnsi="Verdana" w:eastAsia="Verdana" w:cs="Verdana"/>
        </w:rPr>
      </w:pPr>
    </w:p>
    <w:p w:rsidR="00017E64" w:rsidP="00017E64" w:rsidRDefault="00017E64" w14:paraId="042771DF" w14:textId="2AA7F7E4">
      <w:pPr>
        <w:spacing w:after="0" w:line="240" w:lineRule="auto"/>
        <w:jc w:val="center"/>
        <w:rPr>
          <w:rFonts w:ascii="Verdana" w:hAnsi="Verdana" w:eastAsia="Verdana" w:cs="Verdana"/>
        </w:rPr>
      </w:pPr>
      <w:r w:rsidRPr="00017E64">
        <w:rPr>
          <w:rFonts w:ascii="Verdana" w:hAnsi="Verdana" w:eastAsia="Verdana" w:cs="Verdana"/>
          <w:noProof/>
        </w:rPr>
        <w:drawing>
          <wp:inline distT="0" distB="0" distL="0" distR="0" wp14:anchorId="08DDAA51" wp14:editId="15A2664D">
            <wp:extent cx="5001323" cy="1209844"/>
            <wp:effectExtent l="0" t="0" r="0" b="9525"/>
            <wp:docPr id="24493229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32295" name="Imagen 1" descr="Texto&#10;&#10;El contenido generado por IA puede ser incorrecto."/>
                    <pic:cNvPicPr/>
                  </pic:nvPicPr>
                  <pic:blipFill>
                    <a:blip r:embed="rId14"/>
                    <a:stretch>
                      <a:fillRect/>
                    </a:stretch>
                  </pic:blipFill>
                  <pic:spPr>
                    <a:xfrm>
                      <a:off x="0" y="0"/>
                      <a:ext cx="5001323" cy="1209844"/>
                    </a:xfrm>
                    <a:prstGeom prst="rect">
                      <a:avLst/>
                    </a:prstGeom>
                  </pic:spPr>
                </pic:pic>
              </a:graphicData>
            </a:graphic>
          </wp:inline>
        </w:drawing>
      </w:r>
    </w:p>
    <w:p w:rsidR="00017E64" w:rsidP="00017E64" w:rsidRDefault="00017E64" w14:paraId="074BD225" w14:textId="77777777">
      <w:pPr>
        <w:spacing w:after="0" w:line="240" w:lineRule="auto"/>
        <w:jc w:val="center"/>
        <w:rPr>
          <w:rFonts w:ascii="Verdana" w:hAnsi="Verdana" w:eastAsia="Verdana" w:cs="Verdana"/>
        </w:rPr>
      </w:pPr>
    </w:p>
    <w:p w:rsidR="00017E64" w:rsidP="00017E64" w:rsidRDefault="00017E64" w14:paraId="06F2C3EE" w14:textId="5C93A001">
      <w:pPr>
        <w:spacing w:after="0" w:line="240" w:lineRule="auto"/>
        <w:jc w:val="both"/>
        <w:rPr>
          <w:rFonts w:ascii="Verdana" w:hAnsi="Verdana" w:eastAsia="Verdana" w:cs="Verdana"/>
        </w:rPr>
      </w:pPr>
      <w:proofErr w:type="spellStart"/>
      <w:r w:rsidRPr="00017E64">
        <w:rPr>
          <w:rFonts w:ascii="Verdana" w:hAnsi="Verdana" w:eastAsia="Verdana" w:cs="Verdana"/>
          <w:b/>
          <w:bCs/>
        </w:rPr>
        <w:t>ii</w:t>
      </w:r>
      <w:proofErr w:type="spellEnd"/>
      <w:r w:rsidRPr="00017E64">
        <w:rPr>
          <w:rFonts w:ascii="Verdana" w:hAnsi="Verdana" w:eastAsia="Verdana" w:cs="Verdana"/>
          <w:b/>
          <w:bCs/>
        </w:rPr>
        <w:t>. Contactos con Autoridades Cibernéticas:</w:t>
      </w:r>
      <w:r w:rsidRPr="00017E64">
        <w:rPr>
          <w:rFonts w:ascii="Verdana" w:hAnsi="Verdana" w:eastAsia="Verdana" w:cs="Verdana"/>
        </w:rPr>
        <w:t xml:space="preserve"> </w:t>
      </w:r>
      <w:proofErr w:type="spellStart"/>
      <w:r w:rsidRPr="00017E64">
        <w:rPr>
          <w:rFonts w:ascii="Verdana" w:hAnsi="Verdana" w:eastAsia="Verdana" w:cs="Verdana"/>
        </w:rPr>
        <w:t>ColCERT</w:t>
      </w:r>
      <w:proofErr w:type="spellEnd"/>
      <w:r w:rsidRPr="00017E64">
        <w:rPr>
          <w:rFonts w:ascii="Verdana" w:hAnsi="Verdana" w:eastAsia="Verdana" w:cs="Verdana"/>
        </w:rPr>
        <w:t>, CSIRT Policía Nacional, CSIRT Gobierno MinTIC, CCOC – Comando Conjunto Cibernético, para la atención de boletines o alertas de ciberseguridad o el reporte de incidentes de seguridad de la información en los canales de comunicación definidos por cada una de estas entidades:</w:t>
      </w:r>
    </w:p>
    <w:p w:rsidR="00017E64" w:rsidP="00017E64" w:rsidRDefault="00017E64" w14:paraId="533FD994" w14:textId="77777777">
      <w:pPr>
        <w:spacing w:after="0" w:line="240" w:lineRule="auto"/>
        <w:jc w:val="both"/>
        <w:rPr>
          <w:rFonts w:ascii="Verdana" w:hAnsi="Verdana" w:eastAsia="Verdana" w:cs="Verdana"/>
        </w:rPr>
      </w:pPr>
    </w:p>
    <w:p w:rsidR="00017E64" w:rsidP="00017E64" w:rsidRDefault="00017E64" w14:paraId="39D5F6C7" w14:textId="191FE6EA">
      <w:pPr>
        <w:spacing w:after="0" w:line="240" w:lineRule="auto"/>
        <w:jc w:val="both"/>
        <w:rPr>
          <w:rFonts w:ascii="Verdana" w:hAnsi="Verdana" w:eastAsia="Verdana" w:cs="Verdana"/>
        </w:rPr>
      </w:pPr>
      <w:r w:rsidRPr="00017E64">
        <w:rPr>
          <w:rFonts w:ascii="Verdana" w:hAnsi="Verdana" w:eastAsia="Verdana" w:cs="Verdana"/>
          <w:b/>
          <w:bCs/>
        </w:rPr>
        <w:t xml:space="preserve">- </w:t>
      </w:r>
      <w:proofErr w:type="spellStart"/>
      <w:r w:rsidRPr="00017E64">
        <w:rPr>
          <w:rFonts w:ascii="Verdana" w:hAnsi="Verdana" w:eastAsia="Verdana" w:cs="Verdana"/>
          <w:b/>
          <w:bCs/>
        </w:rPr>
        <w:t>ColCERT</w:t>
      </w:r>
      <w:proofErr w:type="spellEnd"/>
      <w:r w:rsidRPr="00017E64">
        <w:rPr>
          <w:rFonts w:ascii="Verdana" w:hAnsi="Verdana" w:eastAsia="Verdana" w:cs="Verdana"/>
        </w:rPr>
        <w:t xml:space="preserve"> http://www.colcert.gov.co/ </w:t>
      </w:r>
    </w:p>
    <w:p w:rsidR="00017E64" w:rsidP="00017E64" w:rsidRDefault="00017E64" w14:paraId="36524792" w14:textId="77777777">
      <w:pPr>
        <w:spacing w:after="0" w:line="240" w:lineRule="auto"/>
        <w:jc w:val="both"/>
        <w:rPr>
          <w:rFonts w:ascii="Verdana" w:hAnsi="Verdana" w:eastAsia="Verdana" w:cs="Verdana"/>
        </w:rPr>
      </w:pPr>
      <w:r w:rsidRPr="00017E64">
        <w:rPr>
          <w:rFonts w:ascii="Verdana" w:hAnsi="Verdana" w:eastAsia="Verdana" w:cs="Verdana"/>
          <w:b/>
          <w:bCs/>
        </w:rPr>
        <w:t>Quien Reporta:</w:t>
      </w:r>
      <w:r w:rsidRPr="00017E64">
        <w:rPr>
          <w:rFonts w:ascii="Verdana" w:hAnsi="Verdana" w:eastAsia="Verdana" w:cs="Verdana"/>
        </w:rPr>
        <w:t xml:space="preserve"> El Jefe de la Oficina de la Oficina de Sistemas de Información, y en su ausencia el Oficial de Seguridad de la Información o Quien Haga sus Veces, o Quien designe el Jefe de la Oficina de Sistemas de Información. Alcance del Reporte: Los incidentes que se reportan ante CSIRT son todos los relacionados con la Plataforma VUCE, por estar categorizada como infraestructura y servicio crítico ante el Comando Conjunto Cibernético del Ministerio de Defensa.</w:t>
      </w:r>
    </w:p>
    <w:p w:rsidR="00017E64" w:rsidP="00017E64" w:rsidRDefault="00017E64" w14:paraId="1A9610DD" w14:textId="77777777">
      <w:pPr>
        <w:spacing w:after="0" w:line="240" w:lineRule="auto"/>
        <w:jc w:val="both"/>
        <w:rPr>
          <w:rFonts w:ascii="Verdana" w:hAnsi="Verdana" w:eastAsia="Verdana" w:cs="Verdana"/>
        </w:rPr>
      </w:pPr>
    </w:p>
    <w:p w:rsidR="00017E64" w:rsidP="00017E64" w:rsidRDefault="00017E64" w14:paraId="61BC8468" w14:textId="31FE4664">
      <w:pPr>
        <w:spacing w:after="0" w:line="240" w:lineRule="auto"/>
        <w:jc w:val="both"/>
        <w:rPr>
          <w:rFonts w:ascii="Verdana" w:hAnsi="Verdana" w:eastAsia="Verdana" w:cs="Verdana"/>
        </w:rPr>
      </w:pPr>
      <w:r w:rsidRPr="00017E64">
        <w:rPr>
          <w:rFonts w:ascii="Verdana" w:hAnsi="Verdana" w:eastAsia="Verdana" w:cs="Verdana"/>
          <w:b/>
          <w:bCs/>
        </w:rPr>
        <w:t>Donde se Reporta:</w:t>
      </w:r>
      <w:r w:rsidRPr="00017E64">
        <w:rPr>
          <w:rFonts w:ascii="Verdana" w:hAnsi="Verdana" w:eastAsia="Verdana" w:cs="Verdana"/>
        </w:rPr>
        <w:t xml:space="preserve"> El reporte se realiza al correo electrónico contacto@colcert.gov.co atendiendo los requerimientos para el “Reportar un Incidente” indicados en el enlace http://www.colcert.gov.co/?q=contenido/reportar-un-incidente - CSIRT Policía Nacional https://cc-csirt.policia.gov.co/ El reporte de la Denuncia Virtual se realiza en el CAI Virtual se realiza en el “Sistema Nacional de Denuncia Virtual en el enlace </w:t>
      </w:r>
      <w:hyperlink w:history="1" r:id="rId15">
        <w:r w:rsidRPr="00B926A5">
          <w:rPr>
            <w:rStyle w:val="Hipervnculo"/>
            <w:rFonts w:ascii="Verdana" w:hAnsi="Verdana" w:eastAsia="Verdana" w:cs="Verdana"/>
          </w:rPr>
          <w:t>https://adenunciar.policia.gov.co/adenunciar/Login.aspx?ReturnUrl=/adenunciar/%20</w:t>
        </w:r>
      </w:hyperlink>
      <w:r w:rsidRPr="00017E64">
        <w:rPr>
          <w:rFonts w:ascii="Verdana" w:hAnsi="Verdana" w:eastAsia="Verdana" w:cs="Verdana"/>
        </w:rPr>
        <w:t xml:space="preserve">. </w:t>
      </w:r>
    </w:p>
    <w:p w:rsidR="00017E64" w:rsidP="00017E64" w:rsidRDefault="00017E64" w14:paraId="230DB233" w14:textId="77777777">
      <w:pPr>
        <w:spacing w:after="0" w:line="240" w:lineRule="auto"/>
        <w:jc w:val="both"/>
        <w:rPr>
          <w:rFonts w:ascii="Verdana" w:hAnsi="Verdana" w:eastAsia="Verdana" w:cs="Verdana"/>
        </w:rPr>
      </w:pPr>
    </w:p>
    <w:p w:rsidR="00017E64" w:rsidP="00017E64" w:rsidRDefault="00017E64" w14:paraId="66BCF142" w14:textId="77777777">
      <w:pPr>
        <w:spacing w:after="0" w:line="240" w:lineRule="auto"/>
        <w:jc w:val="both"/>
        <w:rPr>
          <w:rFonts w:ascii="Verdana" w:hAnsi="Verdana" w:eastAsia="Verdana" w:cs="Verdana"/>
        </w:rPr>
      </w:pPr>
      <w:r w:rsidRPr="00017E64">
        <w:rPr>
          <w:rFonts w:ascii="Verdana" w:hAnsi="Verdana" w:eastAsia="Verdana" w:cs="Verdana"/>
          <w:b/>
          <w:bCs/>
        </w:rPr>
        <w:t>Quien Reporta:</w:t>
      </w:r>
      <w:r w:rsidRPr="00017E64">
        <w:rPr>
          <w:rFonts w:ascii="Verdana" w:hAnsi="Verdana" w:eastAsia="Verdana" w:cs="Verdana"/>
        </w:rPr>
        <w:t xml:space="preserve"> El Jefe de la Oficina de la Oficina de Sistemas de Información, y en su ausencia el Oficial de Seguridad de la Información o Quien Haga sus Veces, o Quien designe el Jefe de la Oficina de Sistemas de Información. </w:t>
      </w:r>
    </w:p>
    <w:p w:rsidR="00017E64" w:rsidP="00017E64" w:rsidRDefault="00017E64" w14:paraId="4BBCEED6" w14:textId="77777777">
      <w:pPr>
        <w:spacing w:after="0" w:line="240" w:lineRule="auto"/>
        <w:jc w:val="both"/>
        <w:rPr>
          <w:rFonts w:ascii="Verdana" w:hAnsi="Verdana" w:eastAsia="Verdana" w:cs="Verdana"/>
        </w:rPr>
      </w:pPr>
    </w:p>
    <w:p w:rsidR="00017E64" w:rsidP="00017E64" w:rsidRDefault="00017E64" w14:paraId="2AE1DD1D" w14:textId="77777777">
      <w:pPr>
        <w:spacing w:after="0" w:line="240" w:lineRule="auto"/>
        <w:jc w:val="both"/>
        <w:rPr>
          <w:rFonts w:ascii="Verdana" w:hAnsi="Verdana" w:eastAsia="Verdana" w:cs="Verdana"/>
        </w:rPr>
      </w:pPr>
      <w:r w:rsidRPr="00017E64">
        <w:rPr>
          <w:rFonts w:ascii="Verdana" w:hAnsi="Verdana" w:eastAsia="Verdana" w:cs="Verdana"/>
          <w:b/>
          <w:bCs/>
        </w:rPr>
        <w:t>Alcance del Reporte:</w:t>
      </w:r>
      <w:r w:rsidRPr="00017E64">
        <w:rPr>
          <w:rFonts w:ascii="Verdana" w:hAnsi="Verdana" w:eastAsia="Verdana" w:cs="Verdana"/>
        </w:rPr>
        <w:t xml:space="preserve"> Los incidentes de seguridad de la información o ciberseguridad que se reporten ante CSIRT Policía Nacional son los relacionados con la categoría “Delitos Informáticos” de acuerdo con Ley 1273 de 2009 – Capítulo I: Acceso abusivo a un sistema informático, Obstaculización ilegítima de sistema informático o red de telecomunicación, Interceptación de datos informáticos, Daño Informático, Uso de software malicioso, Violación de datos personales, Suplantación de sitios web para capturar datos personales, Hurto por medios informáticos y Transferencia no consentida de activo. </w:t>
      </w:r>
    </w:p>
    <w:p w:rsidR="00017E64" w:rsidP="00017E64" w:rsidRDefault="00017E64" w14:paraId="4807546F" w14:textId="77777777">
      <w:pPr>
        <w:spacing w:after="0" w:line="240" w:lineRule="auto"/>
        <w:jc w:val="both"/>
        <w:rPr>
          <w:rFonts w:ascii="Verdana" w:hAnsi="Verdana" w:eastAsia="Verdana" w:cs="Verdana"/>
        </w:rPr>
      </w:pPr>
    </w:p>
    <w:p w:rsidR="00017E64" w:rsidP="00017E64" w:rsidRDefault="00017E64" w14:paraId="6BA7E79C" w14:textId="35EC5F0D">
      <w:pPr>
        <w:spacing w:after="0" w:line="240" w:lineRule="auto"/>
        <w:jc w:val="both"/>
        <w:rPr>
          <w:rFonts w:ascii="Verdana" w:hAnsi="Verdana" w:eastAsia="Verdana" w:cs="Verdana"/>
        </w:rPr>
      </w:pPr>
      <w:r w:rsidRPr="00017E64">
        <w:rPr>
          <w:rFonts w:ascii="Verdana" w:hAnsi="Verdana" w:eastAsia="Verdana" w:cs="Verdana"/>
          <w:b/>
          <w:bCs/>
        </w:rPr>
        <w:t>Donde se Reporta:</w:t>
      </w:r>
      <w:r w:rsidRPr="00017E64">
        <w:rPr>
          <w:rFonts w:ascii="Verdana" w:hAnsi="Verdana" w:eastAsia="Verdana" w:cs="Verdana"/>
        </w:rPr>
        <w:t xml:space="preserve"> El reporte se realiza en el sitio web CAI Virtual – “A denunciar”, siguiendo el siguiente flujo de registro:</w:t>
      </w:r>
    </w:p>
    <w:p w:rsidR="00017E64" w:rsidP="00017E64" w:rsidRDefault="00017E64" w14:paraId="4825E252" w14:textId="77777777">
      <w:pPr>
        <w:spacing w:after="0" w:line="240" w:lineRule="auto"/>
        <w:jc w:val="both"/>
        <w:rPr>
          <w:rFonts w:ascii="Verdana" w:hAnsi="Verdana" w:eastAsia="Verdana" w:cs="Verdana"/>
        </w:rPr>
      </w:pPr>
    </w:p>
    <w:p w:rsidR="00017E64" w:rsidP="00017E64" w:rsidRDefault="00017E64" w14:paraId="698A013C" w14:textId="6211F671">
      <w:pPr>
        <w:spacing w:after="0" w:line="240" w:lineRule="auto"/>
        <w:jc w:val="center"/>
        <w:rPr>
          <w:rFonts w:ascii="Verdana" w:hAnsi="Verdana" w:eastAsia="Verdana" w:cs="Verdana"/>
        </w:rPr>
      </w:pPr>
      <w:r w:rsidRPr="00017E64">
        <w:rPr>
          <w:rFonts w:ascii="Verdana" w:hAnsi="Verdana" w:eastAsia="Verdana" w:cs="Verdana"/>
          <w:noProof/>
        </w:rPr>
        <w:drawing>
          <wp:inline distT="0" distB="0" distL="0" distR="0" wp14:anchorId="66282DC8" wp14:editId="654122B8">
            <wp:extent cx="5649113" cy="1971950"/>
            <wp:effectExtent l="0" t="0" r="8890" b="9525"/>
            <wp:docPr id="828464354"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64354" name="Imagen 1" descr="Interfaz de usuario gráfica, Sitio web&#10;&#10;El contenido generado por IA puede ser incorrecto."/>
                    <pic:cNvPicPr/>
                  </pic:nvPicPr>
                  <pic:blipFill>
                    <a:blip r:embed="rId16"/>
                    <a:stretch>
                      <a:fillRect/>
                    </a:stretch>
                  </pic:blipFill>
                  <pic:spPr>
                    <a:xfrm>
                      <a:off x="0" y="0"/>
                      <a:ext cx="5649113" cy="1971950"/>
                    </a:xfrm>
                    <a:prstGeom prst="rect">
                      <a:avLst/>
                    </a:prstGeom>
                  </pic:spPr>
                </pic:pic>
              </a:graphicData>
            </a:graphic>
          </wp:inline>
        </w:drawing>
      </w:r>
    </w:p>
    <w:p w:rsidR="00017E64" w:rsidP="00017E64" w:rsidRDefault="00017E64" w14:paraId="70C22F36" w14:textId="77777777">
      <w:pPr>
        <w:spacing w:after="0" w:line="240" w:lineRule="auto"/>
        <w:jc w:val="center"/>
        <w:rPr>
          <w:rFonts w:ascii="Verdana" w:hAnsi="Verdana" w:eastAsia="Verdana" w:cs="Verdana"/>
        </w:rPr>
      </w:pPr>
    </w:p>
    <w:p w:rsidR="00017E64" w:rsidP="00017E64" w:rsidRDefault="00017E64" w14:paraId="04E828D7" w14:textId="77777777">
      <w:pPr>
        <w:spacing w:after="0" w:line="240" w:lineRule="auto"/>
        <w:jc w:val="both"/>
        <w:rPr>
          <w:rFonts w:ascii="Verdana" w:hAnsi="Verdana" w:eastAsia="Verdana" w:cs="Verdana"/>
        </w:rPr>
      </w:pPr>
      <w:r w:rsidRPr="00017E64">
        <w:rPr>
          <w:rFonts w:ascii="Verdana" w:hAnsi="Verdana" w:eastAsia="Verdana" w:cs="Verdana"/>
          <w:b/>
          <w:bCs/>
        </w:rPr>
        <w:t>- Comando Conjunto Cibernético</w:t>
      </w:r>
      <w:r w:rsidRPr="00017E64">
        <w:rPr>
          <w:rFonts w:ascii="Verdana" w:hAnsi="Verdana" w:eastAsia="Verdana" w:cs="Verdana"/>
        </w:rPr>
        <w:t xml:space="preserve"> https://www.ccoc.mil.co/ </w:t>
      </w:r>
    </w:p>
    <w:p w:rsidR="00017E64" w:rsidP="00017E64" w:rsidRDefault="00017E64" w14:paraId="3BA1DE43" w14:textId="77777777">
      <w:pPr>
        <w:spacing w:after="0" w:line="240" w:lineRule="auto"/>
        <w:jc w:val="both"/>
        <w:rPr>
          <w:rFonts w:ascii="Verdana" w:hAnsi="Verdana" w:eastAsia="Verdana" w:cs="Verdana"/>
        </w:rPr>
      </w:pPr>
    </w:p>
    <w:p w:rsidR="00017E64" w:rsidP="00017E64" w:rsidRDefault="00017E64" w14:paraId="4A4B9A23" w14:textId="77777777">
      <w:pPr>
        <w:spacing w:after="0" w:line="240" w:lineRule="auto"/>
        <w:jc w:val="both"/>
        <w:rPr>
          <w:rFonts w:ascii="Verdana" w:hAnsi="Verdana" w:eastAsia="Verdana" w:cs="Verdana"/>
        </w:rPr>
      </w:pPr>
      <w:r w:rsidRPr="00017E64">
        <w:rPr>
          <w:rFonts w:ascii="Verdana" w:hAnsi="Verdana" w:eastAsia="Verdana" w:cs="Verdana"/>
        </w:rPr>
        <w:t>Ante esta Autoridad no se reportan incidentes de seguridad de la información o de ciberseguridad.</w:t>
      </w:r>
    </w:p>
    <w:p w:rsidR="00017E64" w:rsidP="00017E64" w:rsidRDefault="00017E64" w14:paraId="167A0CF3" w14:textId="77777777">
      <w:pPr>
        <w:spacing w:after="0" w:line="240" w:lineRule="auto"/>
        <w:jc w:val="both"/>
        <w:rPr>
          <w:rFonts w:ascii="Verdana" w:hAnsi="Verdana" w:eastAsia="Verdana" w:cs="Verdana"/>
        </w:rPr>
      </w:pPr>
    </w:p>
    <w:p w:rsidR="00017E64" w:rsidP="00017E64" w:rsidRDefault="00017E64" w14:paraId="79FBFE6C" w14:textId="77777777">
      <w:pPr>
        <w:spacing w:after="0" w:line="240" w:lineRule="auto"/>
        <w:jc w:val="both"/>
        <w:rPr>
          <w:rFonts w:ascii="Verdana" w:hAnsi="Verdana" w:eastAsia="Verdana" w:cs="Verdana"/>
        </w:rPr>
      </w:pPr>
      <w:r w:rsidRPr="00017E64">
        <w:rPr>
          <w:rFonts w:ascii="Verdana" w:hAnsi="Verdana" w:eastAsia="Verdana" w:cs="Verdana"/>
        </w:rPr>
        <w:t xml:space="preserve">Una vez informado el Ministerio de Boletines de Alertas, se procede a la implementación de las acciones de contención y prevención para el aseguramiento de la infraestructura y servicios tecnológicos de acuerdo con el procedimiento IC-PR-028 Gestión de Incidentes de Seguridad y Privacidad de la Información. </w:t>
      </w:r>
    </w:p>
    <w:p w:rsidR="00017E64" w:rsidP="00017E64" w:rsidRDefault="00017E64" w14:paraId="1B183233" w14:textId="77777777">
      <w:pPr>
        <w:spacing w:after="0" w:line="240" w:lineRule="auto"/>
        <w:jc w:val="both"/>
        <w:rPr>
          <w:rFonts w:ascii="Verdana" w:hAnsi="Verdana" w:eastAsia="Verdana" w:cs="Verdana"/>
        </w:rPr>
      </w:pPr>
    </w:p>
    <w:p w:rsidR="00017E64" w:rsidP="00017E64" w:rsidRDefault="00017E64" w14:paraId="67DA4CFD" w14:textId="77777777">
      <w:pPr>
        <w:spacing w:after="0" w:line="240" w:lineRule="auto"/>
        <w:jc w:val="both"/>
        <w:rPr>
          <w:rFonts w:ascii="Verdana" w:hAnsi="Verdana" w:eastAsia="Verdana" w:cs="Verdana"/>
        </w:rPr>
      </w:pPr>
      <w:r w:rsidRPr="00017E64">
        <w:rPr>
          <w:rFonts w:ascii="Verdana" w:hAnsi="Verdana" w:eastAsia="Verdana" w:cs="Verdana"/>
          <w:b/>
          <w:bCs/>
        </w:rPr>
        <w:t>Quien Reporta:</w:t>
      </w:r>
      <w:r w:rsidRPr="00017E64">
        <w:rPr>
          <w:rFonts w:ascii="Verdana" w:hAnsi="Verdana" w:eastAsia="Verdana" w:cs="Verdana"/>
        </w:rPr>
        <w:t xml:space="preserve"> El Jefe de la Oficina de la Oficina de Sistemas de Información, y en su ausencia el Oficial de Seguridad de la Información o Quien Haga sus Veces, o Quien designe el Jefe de la Oficina de Sistemas de Información. </w:t>
      </w:r>
    </w:p>
    <w:p w:rsidR="00017E64" w:rsidP="00017E64" w:rsidRDefault="00017E64" w14:paraId="72A5C586" w14:textId="77777777">
      <w:pPr>
        <w:spacing w:after="0" w:line="240" w:lineRule="auto"/>
        <w:jc w:val="both"/>
        <w:rPr>
          <w:rFonts w:ascii="Verdana" w:hAnsi="Verdana" w:eastAsia="Verdana" w:cs="Verdana"/>
        </w:rPr>
      </w:pPr>
    </w:p>
    <w:p w:rsidR="00017E64" w:rsidP="00017E64" w:rsidRDefault="00017E64" w14:paraId="41113D6F" w14:textId="77777777">
      <w:pPr>
        <w:spacing w:after="0" w:line="240" w:lineRule="auto"/>
        <w:jc w:val="both"/>
        <w:rPr>
          <w:rFonts w:ascii="Verdana" w:hAnsi="Verdana" w:eastAsia="Verdana" w:cs="Verdana"/>
        </w:rPr>
      </w:pPr>
      <w:r w:rsidRPr="00017E64">
        <w:rPr>
          <w:rFonts w:ascii="Verdana" w:hAnsi="Verdana" w:eastAsia="Verdana" w:cs="Verdana"/>
          <w:b/>
          <w:bCs/>
        </w:rPr>
        <w:t>Alcance del Reporte:</w:t>
      </w:r>
      <w:r w:rsidRPr="00017E64">
        <w:rPr>
          <w:rFonts w:ascii="Verdana" w:hAnsi="Verdana" w:eastAsia="Verdana" w:cs="Verdana"/>
        </w:rPr>
        <w:t xml:space="preserve"> Los incidentes de seguridad de la información relacionados con los servicios de aplicación. </w:t>
      </w:r>
    </w:p>
    <w:p w:rsidR="00017E64" w:rsidP="00017E64" w:rsidRDefault="00017E64" w14:paraId="259B5246" w14:textId="77777777">
      <w:pPr>
        <w:spacing w:after="0" w:line="240" w:lineRule="auto"/>
        <w:jc w:val="both"/>
        <w:rPr>
          <w:rFonts w:ascii="Verdana" w:hAnsi="Verdana" w:eastAsia="Verdana" w:cs="Verdana"/>
        </w:rPr>
      </w:pPr>
    </w:p>
    <w:p w:rsidR="00017E64" w:rsidP="00017E64" w:rsidRDefault="00017E64" w14:paraId="09D9A712" w14:textId="4D6E901C">
      <w:pPr>
        <w:spacing w:after="0" w:line="240" w:lineRule="auto"/>
        <w:jc w:val="both"/>
        <w:rPr>
          <w:rFonts w:ascii="Verdana" w:hAnsi="Verdana" w:eastAsia="Verdana" w:cs="Verdana"/>
        </w:rPr>
      </w:pPr>
      <w:r w:rsidRPr="00017E64">
        <w:rPr>
          <w:rFonts w:ascii="Verdana" w:hAnsi="Verdana" w:eastAsia="Verdana" w:cs="Verdana"/>
          <w:b/>
          <w:bCs/>
        </w:rPr>
        <w:t>Donde se Reporta:</w:t>
      </w:r>
      <w:r w:rsidRPr="00017E64">
        <w:rPr>
          <w:rFonts w:ascii="Verdana" w:hAnsi="Verdana" w:eastAsia="Verdana" w:cs="Verdana"/>
        </w:rPr>
        <w:t xml:space="preserve"> El reporte se realiza al correo electrónico csirtgob@mintic.gov.co</w:t>
      </w:r>
    </w:p>
    <w:p w:rsidR="00017E64" w:rsidP="00017E64" w:rsidRDefault="00017E64" w14:paraId="4EA9DB02" w14:textId="77777777">
      <w:pPr>
        <w:spacing w:after="0" w:line="240" w:lineRule="auto"/>
        <w:jc w:val="both"/>
        <w:rPr>
          <w:rFonts w:ascii="Verdana" w:hAnsi="Verdana" w:eastAsia="Verdana" w:cs="Verdana"/>
        </w:rPr>
      </w:pPr>
    </w:p>
    <w:p w:rsidR="00017E64" w:rsidP="00017E64" w:rsidRDefault="00017E64" w14:paraId="738A96F9" w14:textId="3FA3FB26">
      <w:pPr>
        <w:spacing w:after="0" w:line="240" w:lineRule="auto"/>
        <w:jc w:val="both"/>
        <w:rPr>
          <w:rFonts w:ascii="Verdana" w:hAnsi="Verdana" w:eastAsia="Verdana" w:cs="Verdana"/>
        </w:rPr>
      </w:pPr>
      <w:r w:rsidRPr="00017E64">
        <w:rPr>
          <w:rFonts w:ascii="Verdana" w:hAnsi="Verdana" w:eastAsia="Verdana" w:cs="Verdana"/>
          <w:b/>
          <w:bCs/>
        </w:rPr>
        <w:t>(</w:t>
      </w:r>
      <w:proofErr w:type="spellStart"/>
      <w:r w:rsidRPr="00017E64">
        <w:rPr>
          <w:rFonts w:ascii="Verdana" w:hAnsi="Verdana" w:eastAsia="Verdana" w:cs="Verdana"/>
          <w:b/>
          <w:bCs/>
        </w:rPr>
        <w:t>ii</w:t>
      </w:r>
      <w:proofErr w:type="spellEnd"/>
      <w:r w:rsidRPr="00017E64">
        <w:rPr>
          <w:rFonts w:ascii="Verdana" w:hAnsi="Verdana" w:eastAsia="Verdana" w:cs="Verdana"/>
          <w:b/>
          <w:bCs/>
        </w:rPr>
        <w:t>) Contactos con Grupos de Interés, entidades u organismos de Control:</w:t>
      </w:r>
      <w:r w:rsidRPr="00017E64">
        <w:rPr>
          <w:rFonts w:ascii="Verdana" w:hAnsi="Verdana" w:eastAsia="Verdana" w:cs="Verdana"/>
        </w:rPr>
        <w:t xml:space="preserve"> Policía Nacional, Fiscalía General de la Nación, Contraloría General de la República, Procuraduría General de la Nación, MinTIC, u otras entidades u organismos que con sustento legal requieran del reporte de incidentes o que como resultado de la gestión de incidentes de seguridad y privacidad de la información en el Ministerio se determina la necesidad de informar sobre el incidente. </w:t>
      </w:r>
    </w:p>
    <w:p w:rsidR="00017E64" w:rsidP="00017E64" w:rsidRDefault="00017E64" w14:paraId="636E42A9" w14:textId="77777777">
      <w:pPr>
        <w:spacing w:after="0" w:line="240" w:lineRule="auto"/>
        <w:jc w:val="both"/>
        <w:rPr>
          <w:rFonts w:ascii="Verdana" w:hAnsi="Verdana" w:eastAsia="Verdana" w:cs="Verdana"/>
        </w:rPr>
      </w:pPr>
    </w:p>
    <w:p w:rsidR="00017E64" w:rsidP="00017E64" w:rsidRDefault="00017E64" w14:paraId="599792D6" w14:textId="77777777">
      <w:pPr>
        <w:spacing w:after="0" w:line="240" w:lineRule="auto"/>
        <w:jc w:val="both"/>
        <w:rPr>
          <w:rFonts w:ascii="Verdana" w:hAnsi="Verdana" w:eastAsia="Verdana" w:cs="Verdana"/>
        </w:rPr>
      </w:pPr>
      <w:r w:rsidRPr="00017E64">
        <w:rPr>
          <w:rFonts w:ascii="Verdana" w:hAnsi="Verdana" w:eastAsia="Verdana" w:cs="Verdana"/>
          <w:b/>
          <w:bCs/>
        </w:rPr>
        <w:t>Quien Reporta:</w:t>
      </w:r>
      <w:r w:rsidRPr="00017E64">
        <w:rPr>
          <w:rFonts w:ascii="Verdana" w:hAnsi="Verdana" w:eastAsia="Verdana" w:cs="Verdana"/>
        </w:rPr>
        <w:t xml:space="preserve"> El Jefe de la Oficina de la Oficina de Sistemas de Información, y en su ausencia el Oficial de Seguridad de la Información o Quien Haga sus Veces, o Quien designe el Jefe de la Oficina de Sistemas de Información. </w:t>
      </w:r>
    </w:p>
    <w:p w:rsidR="00017E64" w:rsidP="00017E64" w:rsidRDefault="00017E64" w14:paraId="55DF5BBC" w14:textId="77777777">
      <w:pPr>
        <w:spacing w:after="0" w:line="240" w:lineRule="auto"/>
        <w:jc w:val="both"/>
        <w:rPr>
          <w:rFonts w:ascii="Verdana" w:hAnsi="Verdana" w:eastAsia="Verdana" w:cs="Verdana"/>
        </w:rPr>
      </w:pPr>
    </w:p>
    <w:p w:rsidR="00017E64" w:rsidP="00017E64" w:rsidRDefault="00017E64" w14:paraId="48A9C308" w14:textId="77777777">
      <w:pPr>
        <w:spacing w:after="0" w:line="240" w:lineRule="auto"/>
        <w:jc w:val="both"/>
        <w:rPr>
          <w:rFonts w:ascii="Verdana" w:hAnsi="Verdana" w:eastAsia="Verdana" w:cs="Verdana"/>
        </w:rPr>
      </w:pPr>
      <w:r w:rsidRPr="00017E64">
        <w:rPr>
          <w:rFonts w:ascii="Verdana" w:hAnsi="Verdana" w:eastAsia="Verdana" w:cs="Verdana"/>
          <w:b/>
          <w:bCs/>
        </w:rPr>
        <w:t>Alcance del Reporte:</w:t>
      </w:r>
      <w:r w:rsidRPr="00017E64">
        <w:rPr>
          <w:rFonts w:ascii="Verdana" w:hAnsi="Verdana" w:eastAsia="Verdana" w:cs="Verdana"/>
        </w:rPr>
        <w:t xml:space="preserve"> Los incidentes de seguridad de la información que afecten la infraestructura y servicios de aplicación y que utilicen como vector de ataque servicios tecnológicos – como correo electrónico servicios de aplicación de otras organizaciones, Entidades o Empresas. </w:t>
      </w:r>
    </w:p>
    <w:p w:rsidR="00017E64" w:rsidP="00017E64" w:rsidRDefault="00017E64" w14:paraId="64AEA3A9" w14:textId="77777777">
      <w:pPr>
        <w:spacing w:after="0" w:line="240" w:lineRule="auto"/>
        <w:jc w:val="both"/>
        <w:rPr>
          <w:rFonts w:ascii="Verdana" w:hAnsi="Verdana" w:eastAsia="Verdana" w:cs="Verdana"/>
        </w:rPr>
      </w:pPr>
    </w:p>
    <w:p w:rsidR="00017E64" w:rsidP="00017E64" w:rsidRDefault="00017E64" w14:paraId="45393C71" w14:textId="5D4ED591">
      <w:pPr>
        <w:spacing w:after="0" w:line="240" w:lineRule="auto"/>
        <w:jc w:val="both"/>
        <w:rPr>
          <w:rFonts w:ascii="Verdana" w:hAnsi="Verdana" w:eastAsia="Verdana" w:cs="Verdana"/>
        </w:rPr>
      </w:pPr>
      <w:r w:rsidRPr="00017E64">
        <w:rPr>
          <w:rFonts w:ascii="Verdana" w:hAnsi="Verdana" w:eastAsia="Verdana" w:cs="Verdana"/>
          <w:b/>
          <w:bCs/>
        </w:rPr>
        <w:t>Donde se Reporta:</w:t>
      </w:r>
      <w:r w:rsidRPr="00017E64">
        <w:rPr>
          <w:rFonts w:ascii="Verdana" w:hAnsi="Verdana" w:eastAsia="Verdana" w:cs="Verdana"/>
        </w:rPr>
        <w:t xml:space="preserve"> El reporte se</w:t>
      </w:r>
      <w:r>
        <w:rPr>
          <w:rFonts w:ascii="Verdana" w:hAnsi="Verdana" w:eastAsia="Verdana" w:cs="Verdana"/>
        </w:rPr>
        <w:t xml:space="preserve"> </w:t>
      </w:r>
      <w:r w:rsidRPr="00017E64">
        <w:rPr>
          <w:rFonts w:ascii="Verdana" w:hAnsi="Verdana" w:eastAsia="Verdana" w:cs="Verdana"/>
        </w:rPr>
        <w:t>realizará al canal de comunicación oficial de la organización, Entidad o empresa relacionada con el incidente.</w:t>
      </w:r>
    </w:p>
    <w:p w:rsidR="009F6E54" w:rsidP="00017E64" w:rsidRDefault="009F6E54" w14:paraId="53748DB2" w14:textId="77777777">
      <w:pPr>
        <w:spacing w:after="0" w:line="240" w:lineRule="auto"/>
        <w:jc w:val="both"/>
        <w:rPr>
          <w:rFonts w:ascii="Verdana" w:hAnsi="Verdana" w:eastAsia="Verdana" w:cs="Verdana"/>
        </w:rPr>
      </w:pPr>
    </w:p>
    <w:p w:rsidR="009F6E54" w:rsidP="00017E64" w:rsidRDefault="009F6E54" w14:paraId="1F8AC08B" w14:textId="77777777">
      <w:pPr>
        <w:spacing w:after="0" w:line="240" w:lineRule="auto"/>
        <w:jc w:val="both"/>
        <w:rPr>
          <w:rFonts w:ascii="Verdana" w:hAnsi="Verdana" w:eastAsia="Verdana" w:cs="Verdana"/>
        </w:rPr>
      </w:pPr>
    </w:p>
    <w:p w:rsidR="009F6E54" w:rsidP="00017E64" w:rsidRDefault="009F6E54" w14:paraId="63BC1165" w14:textId="77777777">
      <w:pPr>
        <w:spacing w:after="0" w:line="240" w:lineRule="auto"/>
        <w:jc w:val="both"/>
        <w:rPr>
          <w:rFonts w:ascii="Verdana" w:hAnsi="Verdana" w:eastAsia="Verdana" w:cs="Verdana"/>
        </w:rPr>
      </w:pPr>
    </w:p>
    <w:p w:rsidR="009F6E54" w:rsidP="00017E64" w:rsidRDefault="009F6E54" w14:paraId="74FAD4C5" w14:textId="77777777">
      <w:pPr>
        <w:spacing w:after="0" w:line="240" w:lineRule="auto"/>
        <w:jc w:val="both"/>
        <w:rPr>
          <w:rFonts w:ascii="Verdana" w:hAnsi="Verdana" w:eastAsia="Verdana" w:cs="Verdana"/>
        </w:rPr>
      </w:pPr>
    </w:p>
    <w:p w:rsidR="009F6E54" w:rsidP="00017E64" w:rsidRDefault="009F6E54" w14:paraId="7ADDD2C2" w14:textId="77777777">
      <w:pPr>
        <w:spacing w:after="0" w:line="240" w:lineRule="auto"/>
        <w:jc w:val="both"/>
        <w:rPr>
          <w:rFonts w:ascii="Verdana" w:hAnsi="Verdana" w:eastAsia="Verdana" w:cs="Verdana"/>
        </w:rPr>
      </w:pPr>
    </w:p>
    <w:p w:rsidR="009F6E54" w:rsidP="00017E64" w:rsidRDefault="009F6E54" w14:paraId="21F0754D" w14:textId="77777777">
      <w:pPr>
        <w:spacing w:after="0" w:line="240" w:lineRule="auto"/>
        <w:jc w:val="both"/>
        <w:rPr>
          <w:rFonts w:ascii="Verdana" w:hAnsi="Verdana" w:eastAsia="Verdana" w:cs="Verdana"/>
        </w:rPr>
      </w:pPr>
    </w:p>
    <w:p w:rsidR="009F6E54" w:rsidP="00017E64" w:rsidRDefault="009F6E54" w14:paraId="084E7818" w14:textId="77777777">
      <w:pPr>
        <w:spacing w:after="0" w:line="240" w:lineRule="auto"/>
        <w:jc w:val="both"/>
        <w:rPr>
          <w:rFonts w:ascii="Verdana" w:hAnsi="Verdana" w:eastAsia="Verdana" w:cs="Verdana"/>
        </w:rPr>
      </w:pPr>
    </w:p>
    <w:p w:rsidR="009F6E54" w:rsidP="00017E64" w:rsidRDefault="009F6E54" w14:paraId="55A798EA" w14:textId="77777777">
      <w:pPr>
        <w:spacing w:after="0" w:line="240" w:lineRule="auto"/>
        <w:jc w:val="both"/>
        <w:rPr>
          <w:rFonts w:ascii="Verdana" w:hAnsi="Verdana" w:eastAsia="Verdana" w:cs="Verdana"/>
        </w:rPr>
      </w:pPr>
    </w:p>
    <w:p w:rsidR="009F6E54" w:rsidP="00017E64" w:rsidRDefault="009F6E54" w14:paraId="7EFCAF86" w14:textId="77777777">
      <w:pPr>
        <w:spacing w:after="0" w:line="240" w:lineRule="auto"/>
        <w:jc w:val="both"/>
        <w:rPr>
          <w:rFonts w:ascii="Verdana" w:hAnsi="Verdana" w:eastAsia="Verdana" w:cs="Verdana"/>
        </w:rPr>
      </w:pPr>
    </w:p>
    <w:p w:rsidR="009F6E54" w:rsidP="00017E64" w:rsidRDefault="009F6E54" w14:paraId="2F70558C" w14:textId="77777777">
      <w:pPr>
        <w:spacing w:after="0" w:line="240" w:lineRule="auto"/>
        <w:jc w:val="both"/>
        <w:rPr>
          <w:rFonts w:ascii="Verdana" w:hAnsi="Verdana" w:eastAsia="Verdana" w:cs="Verdana"/>
        </w:rPr>
      </w:pPr>
    </w:p>
    <w:p w:rsidR="00017E64" w:rsidP="00017E64" w:rsidRDefault="00017E64" w14:paraId="7233EA40" w14:textId="77777777">
      <w:pPr>
        <w:spacing w:after="0" w:line="240" w:lineRule="auto"/>
        <w:jc w:val="both"/>
        <w:rPr>
          <w:rFonts w:ascii="Verdana" w:hAnsi="Verdana" w:eastAsia="Verdana" w:cs="Verdana"/>
        </w:rPr>
      </w:pPr>
    </w:p>
    <w:p w:rsidRPr="00017E64" w:rsidR="00017E64" w:rsidP="00017E64" w:rsidRDefault="00017E64" w14:paraId="5E258CC9" w14:textId="4F890C41">
      <w:pPr>
        <w:spacing w:after="0" w:line="240" w:lineRule="auto"/>
        <w:jc w:val="both"/>
        <w:rPr>
          <w:rFonts w:ascii="Verdana" w:hAnsi="Verdana" w:eastAsia="Verdana" w:cs="Verdana"/>
          <w:b/>
          <w:bCs/>
        </w:rPr>
      </w:pPr>
      <w:r w:rsidRPr="00017E64">
        <w:rPr>
          <w:rFonts w:ascii="Verdana" w:hAnsi="Verdana" w:eastAsia="Verdana" w:cs="Verdana"/>
          <w:b/>
          <w:bCs/>
        </w:rPr>
        <w:t>4.1.2. Información requerida en la Gestión de Incidentes</w:t>
      </w:r>
    </w:p>
    <w:p w:rsidR="00017E64" w:rsidP="00017E64" w:rsidRDefault="00017E64" w14:paraId="21A5A726" w14:textId="77777777">
      <w:pPr>
        <w:spacing w:after="0" w:line="240" w:lineRule="auto"/>
        <w:jc w:val="both"/>
        <w:rPr>
          <w:rFonts w:ascii="Verdana" w:hAnsi="Verdana" w:eastAsia="Verdana" w:cs="Verdana"/>
        </w:rPr>
      </w:pPr>
    </w:p>
    <w:p w:rsidR="00017E64" w:rsidP="009F6E54" w:rsidRDefault="00017E64" w14:paraId="3036E196" w14:textId="038E97F5">
      <w:pPr>
        <w:spacing w:after="0" w:line="240" w:lineRule="auto"/>
        <w:jc w:val="center"/>
        <w:rPr>
          <w:rFonts w:ascii="Verdana" w:hAnsi="Verdana" w:eastAsia="Verdana" w:cs="Verdana"/>
        </w:rPr>
      </w:pPr>
      <w:r w:rsidRPr="00017E64">
        <w:rPr>
          <w:rFonts w:ascii="Verdana" w:hAnsi="Verdana" w:eastAsia="Verdana" w:cs="Verdana"/>
          <w:noProof/>
        </w:rPr>
        <w:drawing>
          <wp:inline distT="0" distB="0" distL="0" distR="0" wp14:anchorId="2BB1D3C5" wp14:editId="7D62BE63">
            <wp:extent cx="5534797" cy="1714739"/>
            <wp:effectExtent l="0" t="0" r="8890" b="0"/>
            <wp:docPr id="221255324"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55324" name="Imagen 1" descr="Imagen que contiene Diagrama&#10;&#10;El contenido generado por IA puede ser incorrecto."/>
                    <pic:cNvPicPr/>
                  </pic:nvPicPr>
                  <pic:blipFill>
                    <a:blip r:embed="rId17"/>
                    <a:stretch>
                      <a:fillRect/>
                    </a:stretch>
                  </pic:blipFill>
                  <pic:spPr>
                    <a:xfrm>
                      <a:off x="0" y="0"/>
                      <a:ext cx="5534797" cy="1714739"/>
                    </a:xfrm>
                    <a:prstGeom prst="rect">
                      <a:avLst/>
                    </a:prstGeom>
                  </pic:spPr>
                </pic:pic>
              </a:graphicData>
            </a:graphic>
          </wp:inline>
        </w:drawing>
      </w:r>
    </w:p>
    <w:p w:rsidR="00017E64" w:rsidP="00017E64" w:rsidRDefault="00017E64" w14:paraId="72B7A5C4" w14:textId="77777777">
      <w:pPr>
        <w:spacing w:after="0" w:line="240" w:lineRule="auto"/>
        <w:jc w:val="both"/>
        <w:rPr>
          <w:rFonts w:ascii="Verdana" w:hAnsi="Verdana" w:eastAsia="Verdana" w:cs="Verdana"/>
        </w:rPr>
      </w:pPr>
    </w:p>
    <w:p w:rsidRPr="00017E64" w:rsidR="00017E64" w:rsidP="00017E64" w:rsidRDefault="00017E64" w14:paraId="02973A65" w14:textId="6CB09EBD">
      <w:pPr>
        <w:spacing w:after="0" w:line="240" w:lineRule="auto"/>
        <w:jc w:val="both"/>
        <w:rPr>
          <w:rFonts w:ascii="Verdana" w:hAnsi="Verdana" w:eastAsia="Verdana" w:cs="Verdana"/>
          <w:b/>
          <w:bCs/>
        </w:rPr>
      </w:pPr>
      <w:r w:rsidRPr="00017E64">
        <w:rPr>
          <w:rFonts w:ascii="Verdana" w:hAnsi="Verdana" w:eastAsia="Verdana" w:cs="Verdana"/>
          <w:b/>
          <w:bCs/>
        </w:rPr>
        <w:t>4.1.3. Recursos para la Recolección de Evidencias y Análisis forense ante Incidentes de Seguridad y Privacidad de la Información</w:t>
      </w:r>
    </w:p>
    <w:p w:rsidR="00017E64" w:rsidP="00017E64" w:rsidRDefault="00017E64" w14:paraId="21F28EFE" w14:textId="77777777">
      <w:pPr>
        <w:spacing w:after="0" w:line="240" w:lineRule="auto"/>
        <w:jc w:val="both"/>
        <w:rPr>
          <w:rFonts w:ascii="Verdana" w:hAnsi="Verdana" w:eastAsia="Verdana" w:cs="Verdana"/>
        </w:rPr>
      </w:pPr>
    </w:p>
    <w:p w:rsidR="00017E64" w:rsidP="00017E64" w:rsidRDefault="00017E64" w14:paraId="3568E32B" w14:textId="3F921074">
      <w:pPr>
        <w:spacing w:after="0" w:line="240" w:lineRule="auto"/>
        <w:jc w:val="center"/>
        <w:rPr>
          <w:rFonts w:ascii="Verdana" w:hAnsi="Verdana" w:eastAsia="Verdana" w:cs="Verdana"/>
        </w:rPr>
      </w:pPr>
      <w:r w:rsidRPr="00017E64">
        <w:rPr>
          <w:rFonts w:ascii="Verdana" w:hAnsi="Verdana" w:eastAsia="Verdana" w:cs="Verdana"/>
          <w:noProof/>
        </w:rPr>
        <w:drawing>
          <wp:inline distT="0" distB="0" distL="0" distR="0" wp14:anchorId="618E1232" wp14:editId="41953052">
            <wp:extent cx="5525271" cy="1362265"/>
            <wp:effectExtent l="0" t="0" r="0" b="9525"/>
            <wp:docPr id="102120983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09837" name="Imagen 1" descr="Texto&#10;&#10;El contenido generado por IA puede ser incorrecto."/>
                    <pic:cNvPicPr/>
                  </pic:nvPicPr>
                  <pic:blipFill>
                    <a:blip r:embed="rId18"/>
                    <a:stretch>
                      <a:fillRect/>
                    </a:stretch>
                  </pic:blipFill>
                  <pic:spPr>
                    <a:xfrm>
                      <a:off x="0" y="0"/>
                      <a:ext cx="5525271" cy="1362265"/>
                    </a:xfrm>
                    <a:prstGeom prst="rect">
                      <a:avLst/>
                    </a:prstGeom>
                  </pic:spPr>
                </pic:pic>
              </a:graphicData>
            </a:graphic>
          </wp:inline>
        </w:drawing>
      </w:r>
    </w:p>
    <w:p w:rsidR="00017E64" w:rsidP="00017E64" w:rsidRDefault="00017E64" w14:paraId="1E7636E8" w14:textId="77777777">
      <w:pPr>
        <w:spacing w:after="0" w:line="240" w:lineRule="auto"/>
        <w:jc w:val="center"/>
        <w:rPr>
          <w:rFonts w:ascii="Verdana" w:hAnsi="Verdana" w:eastAsia="Verdana" w:cs="Verdana"/>
        </w:rPr>
      </w:pPr>
    </w:p>
    <w:p w:rsidR="009F6E54" w:rsidP="00017E64" w:rsidRDefault="009F6E54" w14:paraId="096126D4" w14:textId="77777777">
      <w:pPr>
        <w:spacing w:after="0" w:line="240" w:lineRule="auto"/>
        <w:jc w:val="center"/>
        <w:rPr>
          <w:rFonts w:ascii="Verdana" w:hAnsi="Verdana" w:eastAsia="Verdana" w:cs="Verdana"/>
        </w:rPr>
      </w:pPr>
    </w:p>
    <w:p w:rsidRPr="009F6E54" w:rsidR="00017E64" w:rsidP="009F6E54" w:rsidRDefault="00017E64" w14:paraId="7E75B7B1" w14:textId="77777777">
      <w:pPr>
        <w:pStyle w:val="Ttulo1"/>
        <w:rPr>
          <w:rFonts w:ascii="Verdana" w:hAnsi="Verdana" w:eastAsia="Verdana"/>
          <w:b/>
          <w:bCs/>
          <w:color w:val="auto"/>
          <w:sz w:val="22"/>
          <w:szCs w:val="22"/>
        </w:rPr>
      </w:pPr>
      <w:bookmarkStart w:name="_Toc209779312" w:id="5"/>
      <w:r w:rsidRPr="009F6E54">
        <w:rPr>
          <w:rFonts w:ascii="Verdana" w:hAnsi="Verdana" w:eastAsia="Verdana"/>
          <w:b/>
          <w:bCs/>
          <w:color w:val="auto"/>
          <w:sz w:val="22"/>
          <w:szCs w:val="22"/>
        </w:rPr>
        <w:t>5. GESTIÓN DE INCIDENTES DE SEGURIDAD DE LA INFORMACIÓN</w:t>
      </w:r>
      <w:bookmarkEnd w:id="5"/>
      <w:r w:rsidRPr="009F6E54">
        <w:rPr>
          <w:rFonts w:ascii="Verdana" w:hAnsi="Verdana" w:eastAsia="Verdana"/>
          <w:b/>
          <w:bCs/>
          <w:color w:val="auto"/>
          <w:sz w:val="22"/>
          <w:szCs w:val="22"/>
        </w:rPr>
        <w:t xml:space="preserve"> </w:t>
      </w:r>
    </w:p>
    <w:p w:rsidR="00017E64" w:rsidP="00017E64" w:rsidRDefault="00017E64" w14:paraId="13999029" w14:textId="77777777">
      <w:pPr>
        <w:spacing w:after="0" w:line="240" w:lineRule="auto"/>
        <w:jc w:val="both"/>
        <w:rPr>
          <w:rFonts w:ascii="Verdana" w:hAnsi="Verdana" w:eastAsia="Verdana" w:cs="Verdana"/>
        </w:rPr>
      </w:pPr>
    </w:p>
    <w:p w:rsidR="00017E64" w:rsidP="00017E64" w:rsidRDefault="00017E64" w14:paraId="05BFD71D" w14:textId="053C2D65">
      <w:pPr>
        <w:spacing w:after="0" w:line="240" w:lineRule="auto"/>
        <w:jc w:val="both"/>
        <w:rPr>
          <w:rFonts w:ascii="Verdana" w:hAnsi="Verdana" w:eastAsia="Verdana" w:cs="Verdana"/>
        </w:rPr>
      </w:pPr>
      <w:r w:rsidRPr="00017E64">
        <w:rPr>
          <w:rFonts w:ascii="Verdana" w:hAnsi="Verdana" w:eastAsia="Verdana" w:cs="Verdana"/>
        </w:rPr>
        <w:t>El Ministerio a través de la Oficina de Sistemas de Información ha dispuesto de los recursos y capacidades para llevar a cabo de la gestión de incidentes de seguridad y privacidad de la información, y desarrollada a través de las</w:t>
      </w:r>
      <w:r>
        <w:rPr>
          <w:rFonts w:ascii="Verdana" w:hAnsi="Verdana" w:eastAsia="Verdana" w:cs="Verdana"/>
        </w:rPr>
        <w:t xml:space="preserve"> </w:t>
      </w:r>
      <w:r w:rsidRPr="00017E64">
        <w:rPr>
          <w:rFonts w:ascii="Verdana" w:hAnsi="Verdana" w:eastAsia="Verdana" w:cs="Verdana"/>
        </w:rPr>
        <w:t>siguientes actividades:</w:t>
      </w:r>
    </w:p>
    <w:p w:rsidR="00017E64" w:rsidP="00017E64" w:rsidRDefault="00017E64" w14:paraId="322D1924" w14:textId="77777777">
      <w:pPr>
        <w:spacing w:after="0" w:line="240" w:lineRule="auto"/>
        <w:jc w:val="both"/>
        <w:rPr>
          <w:rFonts w:ascii="Verdana" w:hAnsi="Verdana" w:eastAsia="Verdana" w:cs="Verdana"/>
        </w:rPr>
      </w:pPr>
    </w:p>
    <w:p w:rsidR="00017E64" w:rsidP="00017E64" w:rsidRDefault="00017E64" w14:paraId="7A27DAFA" w14:textId="27FD68BE">
      <w:pPr>
        <w:spacing w:after="0" w:line="240" w:lineRule="auto"/>
        <w:jc w:val="center"/>
        <w:rPr>
          <w:rFonts w:ascii="Verdana" w:hAnsi="Verdana" w:eastAsia="Verdana" w:cs="Verdana"/>
        </w:rPr>
      </w:pPr>
      <w:r w:rsidRPr="00017E64">
        <w:rPr>
          <w:rFonts w:ascii="Verdana" w:hAnsi="Verdana" w:eastAsia="Verdana" w:cs="Verdana"/>
          <w:noProof/>
        </w:rPr>
        <w:drawing>
          <wp:inline distT="0" distB="0" distL="0" distR="0" wp14:anchorId="3FA8062F" wp14:editId="57830D32">
            <wp:extent cx="5601482" cy="1171739"/>
            <wp:effectExtent l="0" t="0" r="0" b="9525"/>
            <wp:docPr id="1130945066"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45066" name="Imagen 1" descr="Interfaz de usuario gráfica&#10;&#10;El contenido generado por IA puede ser incorrecto."/>
                    <pic:cNvPicPr/>
                  </pic:nvPicPr>
                  <pic:blipFill>
                    <a:blip r:embed="rId19"/>
                    <a:stretch>
                      <a:fillRect/>
                    </a:stretch>
                  </pic:blipFill>
                  <pic:spPr>
                    <a:xfrm>
                      <a:off x="0" y="0"/>
                      <a:ext cx="5601482" cy="1171739"/>
                    </a:xfrm>
                    <a:prstGeom prst="rect">
                      <a:avLst/>
                    </a:prstGeom>
                  </pic:spPr>
                </pic:pic>
              </a:graphicData>
            </a:graphic>
          </wp:inline>
        </w:drawing>
      </w:r>
    </w:p>
    <w:p w:rsidR="00017E64" w:rsidP="00017E64" w:rsidRDefault="00017E64" w14:paraId="089BCCE8" w14:textId="77777777">
      <w:pPr>
        <w:spacing w:after="0" w:line="240" w:lineRule="auto"/>
        <w:jc w:val="both"/>
        <w:rPr>
          <w:rFonts w:ascii="Verdana" w:hAnsi="Verdana" w:eastAsia="Verdana" w:cs="Verdana"/>
        </w:rPr>
      </w:pPr>
    </w:p>
    <w:p w:rsidR="009F6E54" w:rsidP="00017E64" w:rsidRDefault="009F6E54" w14:paraId="5698217A" w14:textId="77777777">
      <w:pPr>
        <w:spacing w:after="0" w:line="240" w:lineRule="auto"/>
        <w:jc w:val="both"/>
        <w:rPr>
          <w:rFonts w:ascii="Verdana" w:hAnsi="Verdana" w:eastAsia="Verdana" w:cs="Verdana"/>
        </w:rPr>
      </w:pPr>
    </w:p>
    <w:p w:rsidRPr="009F6E54" w:rsidR="00017E64" w:rsidP="009F6E54" w:rsidRDefault="00017E64" w14:paraId="231B6137" w14:textId="7741F5CD">
      <w:pPr>
        <w:pStyle w:val="Ttulo2"/>
        <w:rPr>
          <w:rFonts w:ascii="Verdana" w:hAnsi="Verdana" w:eastAsia="Verdana"/>
          <w:b/>
          <w:bCs/>
          <w:color w:val="auto"/>
          <w:sz w:val="22"/>
          <w:szCs w:val="22"/>
        </w:rPr>
      </w:pPr>
      <w:bookmarkStart w:name="_Toc209779313" w:id="6"/>
      <w:r w:rsidRPr="009F6E54">
        <w:rPr>
          <w:rFonts w:ascii="Verdana" w:hAnsi="Verdana" w:eastAsia="Verdana"/>
          <w:b/>
          <w:bCs/>
          <w:color w:val="auto"/>
          <w:sz w:val="22"/>
          <w:szCs w:val="22"/>
        </w:rPr>
        <w:t>5.1. Reporte del Incidente de Seguridad y Privacidad de la Información</w:t>
      </w:r>
      <w:bookmarkEnd w:id="6"/>
    </w:p>
    <w:p w:rsidR="00017E64" w:rsidP="00017E64" w:rsidRDefault="00017E64" w14:paraId="34F220C9" w14:textId="77777777">
      <w:pPr>
        <w:spacing w:after="0" w:line="240" w:lineRule="auto"/>
        <w:jc w:val="both"/>
        <w:rPr>
          <w:rFonts w:ascii="Verdana" w:hAnsi="Verdana" w:eastAsia="Verdana" w:cs="Verdana"/>
        </w:rPr>
      </w:pPr>
    </w:p>
    <w:p w:rsidR="00017E64" w:rsidP="00017E64" w:rsidRDefault="00017E64" w14:paraId="19490187" w14:textId="3219C2FB">
      <w:pPr>
        <w:spacing w:after="0" w:line="240" w:lineRule="auto"/>
        <w:jc w:val="both"/>
        <w:rPr>
          <w:rFonts w:ascii="Verdana" w:hAnsi="Verdana" w:eastAsia="Verdana" w:cs="Verdana"/>
        </w:rPr>
      </w:pPr>
      <w:r w:rsidRPr="00017E64">
        <w:rPr>
          <w:rFonts w:ascii="Verdana" w:hAnsi="Verdana" w:eastAsia="Verdana" w:cs="Verdana"/>
        </w:rPr>
        <w:t>La Mesa de Ayuda recepciona las solicitudes o requerimientos de soporte técnico a través de los canales de atención dispuestos por la Oficina de Sistemas de Información.</w:t>
      </w:r>
    </w:p>
    <w:p w:rsidR="00017E64" w:rsidP="00017E64" w:rsidRDefault="00017E64" w14:paraId="5AE82465" w14:textId="77777777">
      <w:pPr>
        <w:spacing w:after="0" w:line="240" w:lineRule="auto"/>
        <w:jc w:val="both"/>
        <w:rPr>
          <w:rFonts w:ascii="Verdana" w:hAnsi="Verdana" w:eastAsia="Verdana" w:cs="Verdana"/>
        </w:rPr>
      </w:pPr>
    </w:p>
    <w:p w:rsidR="00017E64" w:rsidP="00017E64" w:rsidRDefault="00017E64" w14:paraId="3C3B2FAE" w14:textId="66278FA1">
      <w:pPr>
        <w:spacing w:after="0" w:line="240" w:lineRule="auto"/>
        <w:jc w:val="center"/>
        <w:rPr>
          <w:rFonts w:ascii="Verdana" w:hAnsi="Verdana" w:eastAsia="Verdana" w:cs="Verdana"/>
        </w:rPr>
      </w:pPr>
      <w:r w:rsidRPr="00017E64">
        <w:rPr>
          <w:rFonts w:ascii="Verdana" w:hAnsi="Verdana" w:eastAsia="Verdana" w:cs="Verdana"/>
          <w:noProof/>
        </w:rPr>
        <w:drawing>
          <wp:inline distT="0" distB="0" distL="0" distR="0" wp14:anchorId="16BDF665" wp14:editId="1EA64837">
            <wp:extent cx="5391902" cy="971686"/>
            <wp:effectExtent l="0" t="0" r="0" b="0"/>
            <wp:docPr id="134845313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53137" name="Imagen 1" descr="Interfaz de usuario gráfica, Texto, Aplicación&#10;&#10;El contenido generado por IA puede ser incorrecto."/>
                    <pic:cNvPicPr/>
                  </pic:nvPicPr>
                  <pic:blipFill>
                    <a:blip r:embed="rId20"/>
                    <a:stretch>
                      <a:fillRect/>
                    </a:stretch>
                  </pic:blipFill>
                  <pic:spPr>
                    <a:xfrm>
                      <a:off x="0" y="0"/>
                      <a:ext cx="5391902" cy="971686"/>
                    </a:xfrm>
                    <a:prstGeom prst="rect">
                      <a:avLst/>
                    </a:prstGeom>
                  </pic:spPr>
                </pic:pic>
              </a:graphicData>
            </a:graphic>
          </wp:inline>
        </w:drawing>
      </w:r>
    </w:p>
    <w:p w:rsidR="00017E64" w:rsidP="00017E64" w:rsidRDefault="00017E64" w14:paraId="1C1EEDAF" w14:textId="77777777">
      <w:pPr>
        <w:spacing w:after="0" w:line="240" w:lineRule="auto"/>
        <w:jc w:val="center"/>
        <w:rPr>
          <w:rFonts w:ascii="Verdana" w:hAnsi="Verdana" w:eastAsia="Verdana" w:cs="Verdana"/>
        </w:rPr>
      </w:pPr>
    </w:p>
    <w:p w:rsidR="00017E64" w:rsidP="00017E64" w:rsidRDefault="00017E64" w14:paraId="27C68466" w14:textId="77777777">
      <w:pPr>
        <w:spacing w:after="0" w:line="240" w:lineRule="auto"/>
        <w:jc w:val="both"/>
        <w:rPr>
          <w:rFonts w:ascii="Verdana" w:hAnsi="Verdana" w:eastAsia="Verdana" w:cs="Verdana"/>
        </w:rPr>
      </w:pPr>
      <w:r w:rsidRPr="00017E64">
        <w:rPr>
          <w:rFonts w:ascii="Symbol" w:hAnsi="Symbol" w:eastAsia="Symbol" w:cs="Symbol"/>
        </w:rPr>
        <w:t>·</w:t>
      </w:r>
      <w:r w:rsidRPr="00017E64">
        <w:rPr>
          <w:rFonts w:ascii="Verdana" w:hAnsi="Verdana" w:eastAsia="Verdana" w:cs="Verdana"/>
        </w:rPr>
        <w:t xml:space="preserve"> La Mesa de Ayuda genera automáticamente un número de CASO para la solicitud reportada</w:t>
      </w:r>
      <w:r>
        <w:rPr>
          <w:rFonts w:ascii="Verdana" w:hAnsi="Verdana" w:eastAsia="Verdana" w:cs="Verdana"/>
        </w:rPr>
        <w:t>.</w:t>
      </w:r>
    </w:p>
    <w:p w:rsidR="00017E64" w:rsidP="00017E64" w:rsidRDefault="00017E64" w14:paraId="4386FEE2" w14:textId="77777777">
      <w:pPr>
        <w:spacing w:after="0" w:line="240" w:lineRule="auto"/>
        <w:jc w:val="center"/>
        <w:rPr>
          <w:rFonts w:ascii="Verdana" w:hAnsi="Verdana" w:eastAsia="Verdana" w:cs="Verdana"/>
        </w:rPr>
      </w:pPr>
    </w:p>
    <w:p w:rsidR="00017E64" w:rsidP="00017E64" w:rsidRDefault="00017E64" w14:paraId="1D189E3B" w14:textId="77777777">
      <w:pPr>
        <w:spacing w:after="0" w:line="240" w:lineRule="auto"/>
        <w:jc w:val="center"/>
        <w:rPr>
          <w:rFonts w:ascii="Verdana" w:hAnsi="Verdana" w:eastAsia="Verdana" w:cs="Verdana"/>
        </w:rPr>
      </w:pPr>
    </w:p>
    <w:p w:rsidRPr="009F6E54" w:rsidR="00017E64" w:rsidP="009F6E54" w:rsidRDefault="00017E64" w14:paraId="2E666E72" w14:textId="77777777">
      <w:pPr>
        <w:pStyle w:val="Ttulo2"/>
        <w:rPr>
          <w:rFonts w:ascii="Verdana" w:hAnsi="Verdana" w:eastAsia="Verdana"/>
          <w:b/>
          <w:bCs/>
          <w:color w:val="auto"/>
          <w:sz w:val="22"/>
          <w:szCs w:val="22"/>
        </w:rPr>
      </w:pPr>
      <w:bookmarkStart w:name="_Toc209779314" w:id="7"/>
      <w:r w:rsidRPr="009F6E54">
        <w:rPr>
          <w:rFonts w:ascii="Verdana" w:hAnsi="Verdana" w:eastAsia="Verdana"/>
          <w:b/>
          <w:bCs/>
          <w:color w:val="auto"/>
          <w:sz w:val="22"/>
          <w:szCs w:val="22"/>
        </w:rPr>
        <w:t>5.2. Identificar y valorar el incidente</w:t>
      </w:r>
      <w:bookmarkEnd w:id="7"/>
      <w:r w:rsidRPr="009F6E54">
        <w:rPr>
          <w:rFonts w:ascii="Verdana" w:hAnsi="Verdana" w:eastAsia="Verdana"/>
          <w:b/>
          <w:bCs/>
          <w:color w:val="auto"/>
          <w:sz w:val="22"/>
          <w:szCs w:val="22"/>
        </w:rPr>
        <w:t xml:space="preserve"> </w:t>
      </w:r>
    </w:p>
    <w:p w:rsidRPr="00017E64" w:rsidR="00017E64" w:rsidP="00017E64" w:rsidRDefault="00017E64" w14:paraId="041BB6EC" w14:textId="77777777">
      <w:pPr>
        <w:spacing w:after="0" w:line="240" w:lineRule="auto"/>
        <w:jc w:val="both"/>
        <w:rPr>
          <w:rFonts w:ascii="Verdana" w:hAnsi="Verdana" w:eastAsia="Verdana" w:cs="Verdana"/>
          <w:b/>
          <w:bCs/>
        </w:rPr>
      </w:pPr>
    </w:p>
    <w:p w:rsidRPr="00017E64" w:rsidR="00017E64" w:rsidP="00017E64" w:rsidRDefault="00017E64" w14:paraId="15F7AA63" w14:textId="77777777">
      <w:pPr>
        <w:spacing w:after="0" w:line="240" w:lineRule="auto"/>
        <w:jc w:val="both"/>
        <w:rPr>
          <w:rFonts w:ascii="Verdana" w:hAnsi="Verdana" w:eastAsia="Verdana" w:cs="Verdana"/>
          <w:b/>
          <w:bCs/>
        </w:rPr>
      </w:pPr>
      <w:r w:rsidRPr="00017E64">
        <w:rPr>
          <w:rFonts w:ascii="Verdana" w:hAnsi="Verdana" w:eastAsia="Verdana" w:cs="Verdana"/>
          <w:b/>
          <w:bCs/>
        </w:rPr>
        <w:t xml:space="preserve">5.2.1. Identificación El Técnico en Mesa de Ayuda: </w:t>
      </w:r>
    </w:p>
    <w:p w:rsidR="00017E64" w:rsidP="00017E64" w:rsidRDefault="00017E64" w14:paraId="7C6D318D" w14:textId="77777777">
      <w:pPr>
        <w:spacing w:after="0" w:line="240" w:lineRule="auto"/>
        <w:jc w:val="both"/>
        <w:rPr>
          <w:rFonts w:ascii="Verdana" w:hAnsi="Verdana" w:eastAsia="Verdana" w:cs="Verdana"/>
        </w:rPr>
      </w:pPr>
    </w:p>
    <w:p w:rsidR="00017E64" w:rsidP="00017E64" w:rsidRDefault="00017E64" w14:paraId="633DD558" w14:textId="77777777">
      <w:pPr>
        <w:spacing w:after="0" w:line="240" w:lineRule="auto"/>
        <w:jc w:val="both"/>
        <w:rPr>
          <w:rFonts w:ascii="Verdana" w:hAnsi="Verdana" w:eastAsia="Verdana" w:cs="Verdana"/>
        </w:rPr>
      </w:pPr>
      <w:r w:rsidRPr="00017E64">
        <w:rPr>
          <w:rFonts w:ascii="Verdana" w:hAnsi="Verdana" w:eastAsia="Verdana" w:cs="Verdana"/>
        </w:rPr>
        <w:t xml:space="preserve">a. Analiza el CASO reportado y recolecta la información preliminar que le permita clasificar el CASO como: Incidente, Requerimiento, Cambio, o Problema. </w:t>
      </w:r>
    </w:p>
    <w:p w:rsidR="00017E64" w:rsidP="00017E64" w:rsidRDefault="00017E64" w14:paraId="4F0EE9FF" w14:textId="77777777">
      <w:pPr>
        <w:spacing w:after="0" w:line="240" w:lineRule="auto"/>
        <w:jc w:val="both"/>
        <w:rPr>
          <w:rFonts w:ascii="Verdana" w:hAnsi="Verdana" w:eastAsia="Verdana" w:cs="Verdana"/>
        </w:rPr>
      </w:pPr>
    </w:p>
    <w:p w:rsidR="00017E64" w:rsidP="00017E64" w:rsidRDefault="00017E64" w14:paraId="006C10F7" w14:textId="0255A6D1">
      <w:pPr>
        <w:spacing w:after="0" w:line="240" w:lineRule="auto"/>
        <w:jc w:val="both"/>
        <w:rPr>
          <w:rFonts w:ascii="Verdana" w:hAnsi="Verdana" w:eastAsia="Verdana" w:cs="Verdana"/>
        </w:rPr>
      </w:pPr>
      <w:r w:rsidRPr="00017E64">
        <w:rPr>
          <w:rFonts w:ascii="Verdana" w:hAnsi="Verdana" w:eastAsia="Verdana" w:cs="Verdana"/>
        </w:rPr>
        <w:t>b. Sí el alcance del CASO “NO</w:t>
      </w:r>
      <w:r>
        <w:rPr>
          <w:rFonts w:ascii="Verdana" w:hAnsi="Verdana" w:eastAsia="Verdana" w:cs="Verdana"/>
        </w:rPr>
        <w:t xml:space="preserve">” </w:t>
      </w:r>
      <w:r w:rsidRPr="00017E64">
        <w:rPr>
          <w:rFonts w:ascii="Verdana" w:hAnsi="Verdana" w:eastAsia="Verdana" w:cs="Verdana"/>
        </w:rPr>
        <w:t xml:space="preserve">se encuentra dentro del Catálogo de Servicios de “Seguridad de la Información y Continuidad” implementado en la herramienta de Mesa de Ayuda, se realiza la gestión pertinente, documenta y cierra el caso. c. Si se encuentra dentro de la Categoriza el CASO “Seguridad de la Información y Continuidad” se procede a valorar el CASO. </w:t>
      </w:r>
    </w:p>
    <w:p w:rsidR="00017E64" w:rsidP="00017E64" w:rsidRDefault="00017E64" w14:paraId="6A66E8E2" w14:textId="77777777">
      <w:pPr>
        <w:spacing w:after="0" w:line="240" w:lineRule="auto"/>
        <w:jc w:val="both"/>
        <w:rPr>
          <w:rFonts w:ascii="Verdana" w:hAnsi="Verdana" w:eastAsia="Verdana" w:cs="Verdana"/>
        </w:rPr>
      </w:pPr>
    </w:p>
    <w:p w:rsidRPr="000F3B15" w:rsidR="00017E64" w:rsidP="00017E64" w:rsidRDefault="00017E64" w14:paraId="06F74BC3" w14:textId="77777777">
      <w:pPr>
        <w:spacing w:after="0" w:line="240" w:lineRule="auto"/>
        <w:jc w:val="both"/>
        <w:rPr>
          <w:rFonts w:ascii="Verdana" w:hAnsi="Verdana" w:eastAsia="Verdana" w:cs="Verdana"/>
          <w:b/>
          <w:bCs/>
        </w:rPr>
      </w:pPr>
      <w:r w:rsidRPr="000F3B15">
        <w:rPr>
          <w:rFonts w:ascii="Verdana" w:hAnsi="Verdana" w:eastAsia="Verdana" w:cs="Verdana"/>
          <w:b/>
          <w:bCs/>
        </w:rPr>
        <w:t xml:space="preserve">5.2.2. Valoración Para los CASOS clasificados dentro del Catálogo de Servicios de “Seguridad de la Información y Continuidad”, el Técnico en Mesa de Ayuda: </w:t>
      </w:r>
    </w:p>
    <w:p w:rsidR="00017E64" w:rsidP="00017E64" w:rsidRDefault="00017E64" w14:paraId="2FB12D72" w14:textId="77777777">
      <w:pPr>
        <w:spacing w:after="0" w:line="240" w:lineRule="auto"/>
        <w:jc w:val="both"/>
        <w:rPr>
          <w:rFonts w:ascii="Verdana" w:hAnsi="Verdana" w:eastAsia="Verdana" w:cs="Verdana"/>
        </w:rPr>
      </w:pPr>
    </w:p>
    <w:p w:rsidR="00017E64" w:rsidP="00017E64" w:rsidRDefault="00017E64" w14:paraId="0DC07211" w14:textId="5835526E">
      <w:pPr>
        <w:spacing w:after="0" w:line="240" w:lineRule="auto"/>
        <w:jc w:val="both"/>
        <w:rPr>
          <w:rFonts w:ascii="Verdana" w:hAnsi="Verdana" w:eastAsia="Verdana" w:cs="Verdana"/>
        </w:rPr>
      </w:pPr>
      <w:r w:rsidRPr="00017E64">
        <w:rPr>
          <w:rFonts w:ascii="Verdana" w:hAnsi="Verdana" w:eastAsia="Verdana" w:cs="Verdana"/>
        </w:rPr>
        <w:t>a. Tipifica el CASO de acuerdo con el tipo de servicio y adelanta las Acciones de Nivel 1 definidas en la Catálogo de Servicios de “Seguridad de la Información y Continuidad”</w:t>
      </w:r>
      <w:r w:rsidR="000F3B15">
        <w:rPr>
          <w:rFonts w:ascii="Verdana" w:hAnsi="Verdana" w:eastAsia="Verdana" w:cs="Verdana"/>
        </w:rPr>
        <w:t>.</w:t>
      </w:r>
    </w:p>
    <w:p w:rsidR="000F3B15" w:rsidP="00017E64" w:rsidRDefault="000F3B15" w14:paraId="1C23B54B" w14:textId="77777777">
      <w:pPr>
        <w:spacing w:after="0" w:line="240" w:lineRule="auto"/>
        <w:jc w:val="both"/>
        <w:rPr>
          <w:rFonts w:ascii="Verdana" w:hAnsi="Verdana" w:eastAsia="Verdana" w:cs="Verdana"/>
        </w:rPr>
      </w:pPr>
    </w:p>
    <w:p w:rsidR="000F3B15" w:rsidP="000F3B15" w:rsidRDefault="000F3B15" w14:paraId="047D45D5" w14:textId="7D236F6B">
      <w:pPr>
        <w:spacing w:after="0" w:line="240" w:lineRule="auto"/>
        <w:jc w:val="center"/>
        <w:rPr>
          <w:rFonts w:ascii="Verdana" w:hAnsi="Verdana" w:eastAsia="Verdana" w:cs="Verdana"/>
        </w:rPr>
      </w:pPr>
      <w:r w:rsidRPr="000F3B15">
        <w:rPr>
          <w:rFonts w:ascii="Verdana" w:hAnsi="Verdana" w:eastAsia="Verdana" w:cs="Verdana"/>
          <w:noProof/>
        </w:rPr>
        <w:drawing>
          <wp:inline distT="0" distB="0" distL="0" distR="0" wp14:anchorId="53766032" wp14:editId="7F552F9C">
            <wp:extent cx="3734321" cy="2934109"/>
            <wp:effectExtent l="0" t="0" r="0" b="0"/>
            <wp:docPr id="1044960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60476" name=""/>
                    <pic:cNvPicPr/>
                  </pic:nvPicPr>
                  <pic:blipFill>
                    <a:blip r:embed="rId21"/>
                    <a:stretch>
                      <a:fillRect/>
                    </a:stretch>
                  </pic:blipFill>
                  <pic:spPr>
                    <a:xfrm>
                      <a:off x="0" y="0"/>
                      <a:ext cx="3734321" cy="2934109"/>
                    </a:xfrm>
                    <a:prstGeom prst="rect">
                      <a:avLst/>
                    </a:prstGeom>
                  </pic:spPr>
                </pic:pic>
              </a:graphicData>
            </a:graphic>
          </wp:inline>
        </w:drawing>
      </w:r>
    </w:p>
    <w:p w:rsidR="00017E64" w:rsidP="00017E64" w:rsidRDefault="00017E64" w14:paraId="0F85B3E3" w14:textId="77777777">
      <w:pPr>
        <w:spacing w:after="0" w:line="240" w:lineRule="auto"/>
        <w:jc w:val="both"/>
        <w:rPr>
          <w:rFonts w:ascii="Verdana" w:hAnsi="Verdana" w:eastAsia="Verdana" w:cs="Verdana"/>
        </w:rPr>
      </w:pPr>
    </w:p>
    <w:p w:rsidR="000F3B15" w:rsidP="00017E64" w:rsidRDefault="000F3B15" w14:paraId="4906EF0E" w14:textId="3C79AE41">
      <w:pPr>
        <w:spacing w:after="0" w:line="240" w:lineRule="auto"/>
        <w:jc w:val="both"/>
        <w:rPr>
          <w:rFonts w:ascii="Verdana" w:hAnsi="Verdana" w:eastAsia="Verdana" w:cs="Verdana"/>
        </w:rPr>
      </w:pPr>
      <w:r w:rsidRPr="000F3B15">
        <w:rPr>
          <w:rFonts w:ascii="Verdana" w:hAnsi="Verdana" w:eastAsia="Verdana" w:cs="Verdana"/>
        </w:rPr>
        <w:t>b. Valida “Acciones de Nivel 1” para el tipo de servicio recolecta información, documenta y procede a asignar el CASO; de acuerdo con el Catálogo de Servicios de “Seguridad de la Información y Continuidad”, especifica: Proveedor del Servicio, Especialista, ANS – Acuerdo de Nivel de Servicio, Urgencia y Servicio:</w:t>
      </w:r>
    </w:p>
    <w:p w:rsidR="000F3B15" w:rsidP="00017E64" w:rsidRDefault="000F3B15" w14:paraId="4139ED22" w14:textId="77777777">
      <w:pPr>
        <w:spacing w:after="0" w:line="240" w:lineRule="auto"/>
        <w:jc w:val="both"/>
        <w:rPr>
          <w:rFonts w:ascii="Verdana" w:hAnsi="Verdana" w:eastAsia="Verdana" w:cs="Verdana"/>
        </w:rPr>
      </w:pPr>
    </w:p>
    <w:p w:rsidR="000F3B15" w:rsidP="00017E64" w:rsidRDefault="000F3B15" w14:paraId="66EAF4A1" w14:textId="77777777">
      <w:pPr>
        <w:spacing w:after="0" w:line="240" w:lineRule="auto"/>
        <w:jc w:val="both"/>
        <w:rPr>
          <w:rFonts w:ascii="Verdana" w:hAnsi="Verdana" w:eastAsia="Verdana" w:cs="Verdana"/>
        </w:rPr>
      </w:pPr>
    </w:p>
    <w:p w:rsidR="000F3B15" w:rsidP="00017E64" w:rsidRDefault="000F3B15" w14:paraId="45C0487F" w14:textId="77777777">
      <w:pPr>
        <w:spacing w:after="0" w:line="240" w:lineRule="auto"/>
        <w:jc w:val="both"/>
        <w:rPr>
          <w:rFonts w:ascii="Verdana" w:hAnsi="Verdana" w:eastAsia="Verdana" w:cs="Verdana"/>
        </w:rPr>
      </w:pPr>
    </w:p>
    <w:p w:rsidR="000F3B15" w:rsidP="000F3B15" w:rsidRDefault="000F3B15" w14:paraId="23CEBC2A" w14:textId="2CF5B06E">
      <w:pPr>
        <w:spacing w:after="0" w:line="240" w:lineRule="auto"/>
        <w:jc w:val="center"/>
        <w:rPr>
          <w:rFonts w:ascii="Verdana" w:hAnsi="Verdana" w:eastAsia="Verdana" w:cs="Verdana"/>
        </w:rPr>
      </w:pPr>
      <w:r w:rsidRPr="000F3B15">
        <w:rPr>
          <w:rFonts w:ascii="Verdana" w:hAnsi="Verdana" w:eastAsia="Verdana" w:cs="Verdana"/>
          <w:noProof/>
        </w:rPr>
        <w:drawing>
          <wp:inline distT="0" distB="0" distL="0" distR="0" wp14:anchorId="687E3936" wp14:editId="52C15AC8">
            <wp:extent cx="5601482" cy="1676634"/>
            <wp:effectExtent l="0" t="0" r="0" b="0"/>
            <wp:docPr id="547538265" name="Imagen 1" descr="Gráfico, Gráfico de embu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38265" name="Imagen 1" descr="Gráfico, Gráfico de embudo&#10;&#10;El contenido generado por IA puede ser incorrecto."/>
                    <pic:cNvPicPr/>
                  </pic:nvPicPr>
                  <pic:blipFill>
                    <a:blip r:embed="rId22"/>
                    <a:stretch>
                      <a:fillRect/>
                    </a:stretch>
                  </pic:blipFill>
                  <pic:spPr>
                    <a:xfrm>
                      <a:off x="0" y="0"/>
                      <a:ext cx="5601482" cy="1676634"/>
                    </a:xfrm>
                    <a:prstGeom prst="rect">
                      <a:avLst/>
                    </a:prstGeom>
                  </pic:spPr>
                </pic:pic>
              </a:graphicData>
            </a:graphic>
          </wp:inline>
        </w:drawing>
      </w:r>
    </w:p>
    <w:p w:rsidR="000F3B15" w:rsidP="00017E64" w:rsidRDefault="000F3B15" w14:paraId="484AB8A7" w14:textId="77777777">
      <w:pPr>
        <w:spacing w:after="0" w:line="240" w:lineRule="auto"/>
        <w:jc w:val="both"/>
        <w:rPr>
          <w:rFonts w:ascii="Verdana" w:hAnsi="Verdana" w:eastAsia="Verdana" w:cs="Verdana"/>
        </w:rPr>
      </w:pPr>
    </w:p>
    <w:p w:rsidR="000F3B15" w:rsidP="00017E64" w:rsidRDefault="000F3B15" w14:paraId="0EF382B0" w14:textId="77777777">
      <w:pPr>
        <w:spacing w:after="0" w:line="240" w:lineRule="auto"/>
        <w:jc w:val="both"/>
        <w:rPr>
          <w:rFonts w:ascii="Verdana" w:hAnsi="Verdana" w:eastAsia="Verdana" w:cs="Verdana"/>
        </w:rPr>
      </w:pPr>
      <w:r w:rsidRPr="000F3B15">
        <w:rPr>
          <w:rFonts w:ascii="Verdana" w:hAnsi="Verdana" w:eastAsia="Verdana" w:cs="Verdana"/>
        </w:rPr>
        <w:t xml:space="preserve">c. Asignación del caso de acuerdo con el tipo de servicio, inicialmente se asignará al rol de “Especialista” indicado en Catálogo de Servicios de “Seguridad de la Información y Continuidad”, quien adelantará las Acciones de Nivel 2. Detalladas en la Catálogo de Servicios de “Seguridad de la Información y Continuidad”. </w:t>
      </w:r>
    </w:p>
    <w:p w:rsidR="000F3B15" w:rsidP="00017E64" w:rsidRDefault="000F3B15" w14:paraId="478DCA34" w14:textId="77777777">
      <w:pPr>
        <w:spacing w:after="0" w:line="240" w:lineRule="auto"/>
        <w:jc w:val="both"/>
        <w:rPr>
          <w:rFonts w:ascii="Verdana" w:hAnsi="Verdana" w:eastAsia="Verdana" w:cs="Verdana"/>
        </w:rPr>
      </w:pPr>
    </w:p>
    <w:p w:rsidR="009F6E54" w:rsidP="00017E64" w:rsidRDefault="009F6E54" w14:paraId="04EC0F27" w14:textId="77777777">
      <w:pPr>
        <w:spacing w:after="0" w:line="240" w:lineRule="auto"/>
        <w:jc w:val="both"/>
        <w:rPr>
          <w:rFonts w:ascii="Verdana" w:hAnsi="Verdana" w:eastAsia="Verdana" w:cs="Verdana"/>
        </w:rPr>
      </w:pPr>
    </w:p>
    <w:p w:rsidR="009F6E54" w:rsidP="00017E64" w:rsidRDefault="009F6E54" w14:paraId="0584A1EA" w14:textId="77777777">
      <w:pPr>
        <w:spacing w:after="0" w:line="240" w:lineRule="auto"/>
        <w:jc w:val="both"/>
        <w:rPr>
          <w:rFonts w:ascii="Verdana" w:hAnsi="Verdana" w:eastAsia="Verdana" w:cs="Verdana"/>
        </w:rPr>
      </w:pPr>
    </w:p>
    <w:p w:rsidRPr="009F6E54" w:rsidR="000F3B15" w:rsidP="009F6E54" w:rsidRDefault="000F3B15" w14:paraId="176FC356" w14:textId="77777777">
      <w:pPr>
        <w:pStyle w:val="Ttulo2"/>
        <w:rPr>
          <w:rFonts w:ascii="Verdana" w:hAnsi="Verdana" w:eastAsia="Verdana"/>
          <w:b/>
          <w:bCs/>
          <w:color w:val="auto"/>
          <w:sz w:val="22"/>
          <w:szCs w:val="22"/>
        </w:rPr>
      </w:pPr>
      <w:bookmarkStart w:name="_Toc209779315" w:id="8"/>
      <w:r w:rsidRPr="009F6E54">
        <w:rPr>
          <w:rFonts w:ascii="Verdana" w:hAnsi="Verdana" w:eastAsia="Verdana"/>
          <w:b/>
          <w:bCs/>
          <w:color w:val="auto"/>
          <w:sz w:val="22"/>
          <w:szCs w:val="22"/>
        </w:rPr>
        <w:t>5.3. Gestionar las acciones para atender el incidente</w:t>
      </w:r>
      <w:bookmarkEnd w:id="8"/>
      <w:r w:rsidRPr="009F6E54">
        <w:rPr>
          <w:rFonts w:ascii="Verdana" w:hAnsi="Verdana" w:eastAsia="Verdana"/>
          <w:b/>
          <w:bCs/>
          <w:color w:val="auto"/>
          <w:sz w:val="22"/>
          <w:szCs w:val="22"/>
        </w:rPr>
        <w:t xml:space="preserve"> </w:t>
      </w:r>
    </w:p>
    <w:p w:rsidR="000F3B15" w:rsidP="00017E64" w:rsidRDefault="000F3B15" w14:paraId="296E7AFD" w14:textId="77777777">
      <w:pPr>
        <w:spacing w:after="0" w:line="240" w:lineRule="auto"/>
        <w:jc w:val="both"/>
        <w:rPr>
          <w:rFonts w:ascii="Verdana" w:hAnsi="Verdana" w:eastAsia="Verdana" w:cs="Verdana"/>
        </w:rPr>
      </w:pPr>
    </w:p>
    <w:p w:rsidR="000F3B15" w:rsidP="00017E64" w:rsidRDefault="000F3B15" w14:paraId="4D8DCEEA" w14:textId="35A581BA">
      <w:pPr>
        <w:spacing w:after="0" w:line="240" w:lineRule="auto"/>
        <w:jc w:val="both"/>
        <w:rPr>
          <w:rFonts w:ascii="Verdana" w:hAnsi="Verdana" w:eastAsia="Verdana" w:cs="Verdana"/>
        </w:rPr>
      </w:pPr>
      <w:r w:rsidRPr="000F3B15">
        <w:rPr>
          <w:rFonts w:ascii="Verdana" w:hAnsi="Verdana" w:eastAsia="Verdana" w:cs="Verdana"/>
        </w:rPr>
        <w:t>d. El Especialista Analista Nivel 2 del equipo SOC/NOC, de acuerdo con lo definido en el Catálogo de Servicios de “Seguridad de la Información y Continuidad”.</w:t>
      </w:r>
    </w:p>
    <w:p w:rsidR="000F3B15" w:rsidP="00017E64" w:rsidRDefault="000F3B15" w14:paraId="1F5FC656" w14:textId="77777777">
      <w:pPr>
        <w:spacing w:after="0" w:line="240" w:lineRule="auto"/>
        <w:jc w:val="both"/>
        <w:rPr>
          <w:rFonts w:ascii="Verdana" w:hAnsi="Verdana" w:eastAsia="Verdana" w:cs="Verdana"/>
        </w:rPr>
      </w:pPr>
    </w:p>
    <w:p w:rsidR="000F3B15" w:rsidP="000F3B15" w:rsidRDefault="000F3B15" w14:paraId="51CD705E" w14:textId="6E76097B">
      <w:pPr>
        <w:spacing w:after="0" w:line="240" w:lineRule="auto"/>
        <w:jc w:val="center"/>
        <w:rPr>
          <w:rFonts w:ascii="Verdana" w:hAnsi="Verdana" w:eastAsia="Verdana" w:cs="Verdana"/>
        </w:rPr>
      </w:pPr>
      <w:r w:rsidRPr="000F3B15">
        <w:rPr>
          <w:rFonts w:ascii="Verdana" w:hAnsi="Verdana" w:eastAsia="Verdana" w:cs="Verdana"/>
          <w:noProof/>
        </w:rPr>
        <w:drawing>
          <wp:inline distT="0" distB="0" distL="0" distR="0" wp14:anchorId="41569457" wp14:editId="714CFCE0">
            <wp:extent cx="5639587" cy="2953162"/>
            <wp:effectExtent l="0" t="0" r="0" b="0"/>
            <wp:docPr id="160743794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7949" name="Imagen 1" descr="Texto&#10;&#10;El contenido generado por IA puede ser incorrecto."/>
                    <pic:cNvPicPr/>
                  </pic:nvPicPr>
                  <pic:blipFill>
                    <a:blip r:embed="rId23"/>
                    <a:stretch>
                      <a:fillRect/>
                    </a:stretch>
                  </pic:blipFill>
                  <pic:spPr>
                    <a:xfrm>
                      <a:off x="0" y="0"/>
                      <a:ext cx="5639587" cy="2953162"/>
                    </a:xfrm>
                    <a:prstGeom prst="rect">
                      <a:avLst/>
                    </a:prstGeom>
                  </pic:spPr>
                </pic:pic>
              </a:graphicData>
            </a:graphic>
          </wp:inline>
        </w:drawing>
      </w:r>
    </w:p>
    <w:p w:rsidR="000F3B15" w:rsidP="000F3B15" w:rsidRDefault="000F3B15" w14:paraId="3073F228" w14:textId="77777777">
      <w:pPr>
        <w:spacing w:after="0" w:line="240" w:lineRule="auto"/>
        <w:jc w:val="center"/>
        <w:rPr>
          <w:rFonts w:ascii="Verdana" w:hAnsi="Verdana" w:eastAsia="Verdana" w:cs="Verdana"/>
        </w:rPr>
      </w:pPr>
    </w:p>
    <w:p w:rsidR="000F3B15" w:rsidP="000F3B15" w:rsidRDefault="000F3B15" w14:paraId="40419676" w14:textId="77777777">
      <w:pPr>
        <w:spacing w:after="0" w:line="240" w:lineRule="auto"/>
        <w:jc w:val="center"/>
        <w:rPr>
          <w:rFonts w:ascii="Verdana" w:hAnsi="Verdana" w:eastAsia="Verdana" w:cs="Verdana"/>
        </w:rPr>
      </w:pPr>
    </w:p>
    <w:p w:rsidR="009F6E54" w:rsidP="000F3B15" w:rsidRDefault="009F6E54" w14:paraId="6ED3A346" w14:textId="77777777">
      <w:pPr>
        <w:spacing w:after="0" w:line="240" w:lineRule="auto"/>
        <w:jc w:val="center"/>
        <w:rPr>
          <w:rFonts w:ascii="Verdana" w:hAnsi="Verdana" w:eastAsia="Verdana" w:cs="Verdana"/>
        </w:rPr>
      </w:pPr>
    </w:p>
    <w:p w:rsidR="000F3B15" w:rsidP="000F3B15" w:rsidRDefault="000F3B15" w14:paraId="46A93F8E" w14:textId="77777777">
      <w:pPr>
        <w:spacing w:after="0" w:line="240" w:lineRule="auto"/>
        <w:jc w:val="center"/>
        <w:rPr>
          <w:rFonts w:ascii="Verdana" w:hAnsi="Verdana" w:eastAsia="Verdana" w:cs="Verdana"/>
        </w:rPr>
      </w:pPr>
    </w:p>
    <w:p w:rsidRPr="009F6E54" w:rsidR="000F3B15" w:rsidP="009F6E54" w:rsidRDefault="000F3B15" w14:paraId="34F43EEE" w14:textId="77777777">
      <w:pPr>
        <w:pStyle w:val="Ttulo2"/>
        <w:rPr>
          <w:rFonts w:ascii="Verdana" w:hAnsi="Verdana" w:eastAsia="Verdana"/>
          <w:b/>
          <w:bCs/>
          <w:color w:val="auto"/>
          <w:sz w:val="22"/>
          <w:szCs w:val="22"/>
        </w:rPr>
      </w:pPr>
      <w:bookmarkStart w:name="_Toc209779316" w:id="9"/>
      <w:r w:rsidRPr="009F6E54">
        <w:rPr>
          <w:rFonts w:ascii="Verdana" w:hAnsi="Verdana" w:eastAsia="Verdana"/>
          <w:b/>
          <w:bCs/>
          <w:color w:val="auto"/>
          <w:sz w:val="22"/>
          <w:szCs w:val="22"/>
        </w:rPr>
        <w:t>5.4. Realizar pruebas de aseguramiento</w:t>
      </w:r>
      <w:bookmarkEnd w:id="9"/>
    </w:p>
    <w:p w:rsidR="000F3B15" w:rsidP="000F3B15" w:rsidRDefault="000F3B15" w14:paraId="52DE8B8E" w14:textId="77777777">
      <w:pPr>
        <w:spacing w:after="0" w:line="240" w:lineRule="auto"/>
        <w:jc w:val="both"/>
        <w:rPr>
          <w:rFonts w:ascii="Verdana" w:hAnsi="Verdana" w:eastAsia="Verdana" w:cs="Verdana"/>
        </w:rPr>
      </w:pPr>
    </w:p>
    <w:p w:rsidR="000F3B15" w:rsidP="000F3B15" w:rsidRDefault="000F3B15" w14:paraId="775B74EE" w14:textId="3E9CA525">
      <w:pPr>
        <w:spacing w:after="0" w:line="240" w:lineRule="auto"/>
        <w:jc w:val="both"/>
        <w:rPr>
          <w:rFonts w:ascii="Verdana" w:hAnsi="Verdana" w:eastAsia="Verdana" w:cs="Verdana"/>
        </w:rPr>
      </w:pPr>
      <w:r w:rsidRPr="000F3B15">
        <w:rPr>
          <w:rFonts w:ascii="Verdana" w:hAnsi="Verdana" w:eastAsia="Verdana" w:cs="Verdana"/>
        </w:rPr>
        <w:t>El Especialista Analista Nivel 2 del equipo SOC/NOC para determinar el aseguramiento de las acciones implementadas:</w:t>
      </w:r>
    </w:p>
    <w:p w:rsidR="000F3B15" w:rsidP="000F3B15" w:rsidRDefault="000F3B15" w14:paraId="16E60A92" w14:textId="77777777">
      <w:pPr>
        <w:spacing w:after="0" w:line="240" w:lineRule="auto"/>
        <w:jc w:val="both"/>
        <w:rPr>
          <w:rFonts w:ascii="Verdana" w:hAnsi="Verdana" w:eastAsia="Verdana" w:cs="Verdana"/>
        </w:rPr>
      </w:pPr>
    </w:p>
    <w:p w:rsidR="000F3B15" w:rsidP="000F3B15" w:rsidRDefault="000F3B15" w14:paraId="607422EE" w14:textId="12DFC0BF">
      <w:pPr>
        <w:spacing w:after="0" w:line="240" w:lineRule="auto"/>
        <w:jc w:val="center"/>
        <w:rPr>
          <w:rFonts w:ascii="Verdana" w:hAnsi="Verdana" w:eastAsia="Verdana" w:cs="Verdana"/>
        </w:rPr>
      </w:pPr>
      <w:r w:rsidRPr="000F3B15">
        <w:rPr>
          <w:rFonts w:ascii="Verdana" w:hAnsi="Verdana" w:eastAsia="Verdana" w:cs="Verdana"/>
          <w:noProof/>
        </w:rPr>
        <w:drawing>
          <wp:inline distT="0" distB="0" distL="0" distR="0" wp14:anchorId="2CF2297E" wp14:editId="5A161E79">
            <wp:extent cx="5715798" cy="2896004"/>
            <wp:effectExtent l="0" t="0" r="0" b="0"/>
            <wp:docPr id="1200602640"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02640" name="Imagen 1" descr="Escala de tiempo&#10;&#10;El contenido generado por IA puede ser incorrecto."/>
                    <pic:cNvPicPr/>
                  </pic:nvPicPr>
                  <pic:blipFill>
                    <a:blip r:embed="rId24"/>
                    <a:stretch>
                      <a:fillRect/>
                    </a:stretch>
                  </pic:blipFill>
                  <pic:spPr>
                    <a:xfrm>
                      <a:off x="0" y="0"/>
                      <a:ext cx="5715798" cy="2896004"/>
                    </a:xfrm>
                    <a:prstGeom prst="rect">
                      <a:avLst/>
                    </a:prstGeom>
                  </pic:spPr>
                </pic:pic>
              </a:graphicData>
            </a:graphic>
          </wp:inline>
        </w:drawing>
      </w:r>
    </w:p>
    <w:p w:rsidR="000F3B15" w:rsidP="000F3B15" w:rsidRDefault="000F3B15" w14:paraId="019F305C" w14:textId="77777777">
      <w:pPr>
        <w:spacing w:after="0" w:line="240" w:lineRule="auto"/>
        <w:jc w:val="center"/>
        <w:rPr>
          <w:rFonts w:ascii="Verdana" w:hAnsi="Verdana" w:eastAsia="Verdana" w:cs="Verdana"/>
        </w:rPr>
      </w:pPr>
    </w:p>
    <w:p w:rsidR="000F3B15" w:rsidP="000F3B15" w:rsidRDefault="000F3B15" w14:paraId="009FCE57" w14:textId="77777777">
      <w:pPr>
        <w:spacing w:after="0" w:line="240" w:lineRule="auto"/>
        <w:jc w:val="center"/>
        <w:rPr>
          <w:rFonts w:ascii="Verdana" w:hAnsi="Verdana" w:eastAsia="Verdana" w:cs="Verdana"/>
        </w:rPr>
      </w:pPr>
    </w:p>
    <w:p w:rsidRPr="009F6E54" w:rsidR="000F3B15" w:rsidP="009F6E54" w:rsidRDefault="000F3B15" w14:paraId="5D6F119D" w14:textId="77777777">
      <w:pPr>
        <w:pStyle w:val="Ttulo2"/>
        <w:rPr>
          <w:rFonts w:ascii="Verdana" w:hAnsi="Verdana" w:eastAsia="Verdana"/>
          <w:b/>
          <w:bCs/>
          <w:color w:val="auto"/>
          <w:sz w:val="22"/>
          <w:szCs w:val="22"/>
        </w:rPr>
      </w:pPr>
      <w:bookmarkStart w:name="_Toc209779317" w:id="10"/>
      <w:r w:rsidRPr="009F6E54">
        <w:rPr>
          <w:rFonts w:ascii="Verdana" w:hAnsi="Verdana" w:eastAsia="Verdana"/>
          <w:b/>
          <w:bCs/>
          <w:color w:val="auto"/>
          <w:sz w:val="22"/>
          <w:szCs w:val="22"/>
        </w:rPr>
        <w:t>5.5. Cierre del Incidente</w:t>
      </w:r>
      <w:bookmarkEnd w:id="10"/>
      <w:r w:rsidRPr="009F6E54">
        <w:rPr>
          <w:rFonts w:ascii="Verdana" w:hAnsi="Verdana" w:eastAsia="Verdana"/>
          <w:b/>
          <w:bCs/>
          <w:color w:val="auto"/>
          <w:sz w:val="22"/>
          <w:szCs w:val="22"/>
        </w:rPr>
        <w:t xml:space="preserve"> </w:t>
      </w:r>
    </w:p>
    <w:p w:rsidR="000F3B15" w:rsidP="000F3B15" w:rsidRDefault="000F3B15" w14:paraId="69BCACA8" w14:textId="77777777">
      <w:pPr>
        <w:spacing w:after="0" w:line="240" w:lineRule="auto"/>
        <w:jc w:val="both"/>
        <w:rPr>
          <w:rFonts w:ascii="Verdana" w:hAnsi="Verdana" w:eastAsia="Verdana" w:cs="Verdana"/>
        </w:rPr>
      </w:pPr>
    </w:p>
    <w:p w:rsidR="000F3B15" w:rsidP="000F3B15" w:rsidRDefault="000F3B15" w14:paraId="422F491B" w14:textId="77777777">
      <w:pPr>
        <w:spacing w:after="0" w:line="240" w:lineRule="auto"/>
        <w:jc w:val="both"/>
        <w:rPr>
          <w:rFonts w:ascii="Verdana" w:hAnsi="Verdana" w:eastAsia="Verdana" w:cs="Verdana"/>
        </w:rPr>
      </w:pPr>
      <w:r w:rsidRPr="000F3B15">
        <w:rPr>
          <w:rFonts w:ascii="Symbol" w:hAnsi="Symbol" w:eastAsia="Symbol" w:cs="Symbol"/>
        </w:rPr>
        <w:t>·</w:t>
      </w:r>
      <w:r w:rsidRPr="000F3B15">
        <w:rPr>
          <w:rFonts w:ascii="Verdana" w:hAnsi="Verdana" w:eastAsia="Verdana" w:cs="Verdana"/>
        </w:rPr>
        <w:t xml:space="preserve"> Una vez documentado el caso por todos los roles involucrados, se realiza el cierre de gestión. </w:t>
      </w:r>
    </w:p>
    <w:p w:rsidR="000F3B15" w:rsidP="000F3B15" w:rsidRDefault="000F3B15" w14:paraId="479FE73F" w14:textId="77777777">
      <w:pPr>
        <w:spacing w:after="0" w:line="240" w:lineRule="auto"/>
        <w:jc w:val="both"/>
        <w:rPr>
          <w:rFonts w:ascii="Verdana" w:hAnsi="Verdana" w:eastAsia="Verdana" w:cs="Verdana"/>
        </w:rPr>
      </w:pPr>
      <w:r w:rsidRPr="000F3B15">
        <w:rPr>
          <w:rFonts w:ascii="Symbol" w:hAnsi="Symbol" w:eastAsia="Symbol" w:cs="Symbol"/>
        </w:rPr>
        <w:t>·</w:t>
      </w:r>
      <w:r w:rsidRPr="000F3B15">
        <w:rPr>
          <w:rFonts w:ascii="Verdana" w:hAnsi="Verdana" w:eastAsia="Verdana" w:cs="Verdana"/>
        </w:rPr>
        <w:t xml:space="preserve"> La Mesa de Ayuda cierra el CASO, una vez verificado la solución del Incidente. </w:t>
      </w:r>
    </w:p>
    <w:p w:rsidR="000F3B15" w:rsidP="000F3B15" w:rsidRDefault="000F3B15" w14:paraId="644C52A1" w14:textId="77777777">
      <w:pPr>
        <w:spacing w:after="0" w:line="240" w:lineRule="auto"/>
        <w:jc w:val="both"/>
        <w:rPr>
          <w:rFonts w:ascii="Verdana" w:hAnsi="Verdana" w:eastAsia="Verdana" w:cs="Verdana"/>
        </w:rPr>
      </w:pPr>
      <w:r w:rsidRPr="000F3B15">
        <w:rPr>
          <w:rFonts w:ascii="Symbol" w:hAnsi="Symbol" w:eastAsia="Symbol" w:cs="Symbol"/>
        </w:rPr>
        <w:t>·</w:t>
      </w:r>
      <w:r w:rsidRPr="000F3B15">
        <w:rPr>
          <w:rFonts w:ascii="Verdana" w:hAnsi="Verdana" w:eastAsia="Verdana" w:cs="Verdana"/>
        </w:rPr>
        <w:t xml:space="preserve"> Automáticamente la herramienta de Mesa de Ayuda notificación del cierre del CASO a la fuente de origen, con el resultado de las acciones tomadas. </w:t>
      </w:r>
    </w:p>
    <w:p w:rsidR="000F3B15" w:rsidP="000F3B15" w:rsidRDefault="000F3B15" w14:paraId="3CE3A7A0" w14:textId="77777777">
      <w:pPr>
        <w:spacing w:after="0" w:line="240" w:lineRule="auto"/>
        <w:jc w:val="both"/>
        <w:rPr>
          <w:rFonts w:ascii="Verdana" w:hAnsi="Verdana" w:eastAsia="Verdana" w:cs="Verdana"/>
        </w:rPr>
      </w:pPr>
    </w:p>
    <w:p w:rsidRPr="009F6E54" w:rsidR="000F3B15" w:rsidP="009F6E54" w:rsidRDefault="000F3B15" w14:paraId="35249B12" w14:textId="77777777">
      <w:pPr>
        <w:pStyle w:val="Ttulo2"/>
        <w:rPr>
          <w:rFonts w:ascii="Verdana" w:hAnsi="Verdana" w:eastAsia="Verdana"/>
          <w:b/>
          <w:bCs/>
          <w:color w:val="auto"/>
          <w:sz w:val="22"/>
          <w:szCs w:val="22"/>
        </w:rPr>
      </w:pPr>
      <w:bookmarkStart w:name="_Toc209779318" w:id="11"/>
      <w:r w:rsidRPr="009F6E54">
        <w:rPr>
          <w:rFonts w:ascii="Verdana" w:hAnsi="Verdana" w:eastAsia="Verdana"/>
          <w:b/>
          <w:bCs/>
          <w:color w:val="auto"/>
          <w:sz w:val="22"/>
          <w:szCs w:val="22"/>
        </w:rPr>
        <w:t>5.6. Reporte a Autoridades Cibernéticas</w:t>
      </w:r>
      <w:bookmarkEnd w:id="11"/>
      <w:r w:rsidRPr="009F6E54">
        <w:rPr>
          <w:rFonts w:ascii="Verdana" w:hAnsi="Verdana" w:eastAsia="Verdana"/>
          <w:b/>
          <w:bCs/>
          <w:color w:val="auto"/>
          <w:sz w:val="22"/>
          <w:szCs w:val="22"/>
        </w:rPr>
        <w:t xml:space="preserve"> </w:t>
      </w:r>
    </w:p>
    <w:p w:rsidR="000F3B15" w:rsidP="000F3B15" w:rsidRDefault="000F3B15" w14:paraId="23121149" w14:textId="77777777">
      <w:pPr>
        <w:spacing w:after="0" w:line="240" w:lineRule="auto"/>
        <w:jc w:val="both"/>
        <w:rPr>
          <w:rFonts w:ascii="Verdana" w:hAnsi="Verdana" w:eastAsia="Verdana" w:cs="Verdana"/>
        </w:rPr>
      </w:pPr>
    </w:p>
    <w:p w:rsidR="000F3B15" w:rsidP="000F3B15" w:rsidRDefault="000F3B15" w14:paraId="6866817A" w14:textId="585DD71B">
      <w:pPr>
        <w:spacing w:after="0" w:line="240" w:lineRule="auto"/>
        <w:jc w:val="both"/>
        <w:rPr>
          <w:rFonts w:ascii="Verdana" w:hAnsi="Verdana" w:eastAsia="Verdana" w:cs="Verdana"/>
        </w:rPr>
      </w:pPr>
      <w:r w:rsidRPr="000F3B15">
        <w:rPr>
          <w:rFonts w:ascii="Verdana" w:hAnsi="Verdana" w:eastAsia="Verdana" w:cs="Verdana"/>
        </w:rPr>
        <w:t xml:space="preserve">Si el Incidente es reportado por una Autoridad cibernética – </w:t>
      </w:r>
      <w:proofErr w:type="spellStart"/>
      <w:r w:rsidRPr="000F3B15">
        <w:rPr>
          <w:rFonts w:ascii="Verdana" w:hAnsi="Verdana" w:eastAsia="Verdana" w:cs="Verdana"/>
        </w:rPr>
        <w:t>ColCERT</w:t>
      </w:r>
      <w:proofErr w:type="spellEnd"/>
      <w:r w:rsidRPr="000F3B15">
        <w:rPr>
          <w:rFonts w:ascii="Verdana" w:hAnsi="Verdana" w:eastAsia="Verdana" w:cs="Verdana"/>
        </w:rPr>
        <w:t xml:space="preserve">, CSIRT Policía Nacional, CCOCI – Comando Conjunto Cibernético o CSIRT Gobierno – MinTIC, se debe: </w:t>
      </w:r>
    </w:p>
    <w:p w:rsidR="000F3B15" w:rsidP="000F3B15" w:rsidRDefault="000F3B15" w14:paraId="7F1CF4E4" w14:textId="77777777">
      <w:pPr>
        <w:spacing w:after="0" w:line="240" w:lineRule="auto"/>
        <w:jc w:val="both"/>
        <w:rPr>
          <w:rFonts w:ascii="Verdana" w:hAnsi="Verdana" w:eastAsia="Verdana" w:cs="Verdana"/>
        </w:rPr>
      </w:pPr>
      <w:r w:rsidRPr="000F3B15">
        <w:rPr>
          <w:rFonts w:ascii="Symbol" w:hAnsi="Symbol" w:eastAsia="Symbol" w:cs="Symbol"/>
        </w:rPr>
        <w:t>·</w:t>
      </w:r>
      <w:r w:rsidRPr="000F3B15">
        <w:rPr>
          <w:rFonts w:ascii="Verdana" w:hAnsi="Verdana" w:eastAsia="Verdana" w:cs="Verdana"/>
        </w:rPr>
        <w:t xml:space="preserve"> Registrar CASO en la herramienta de Mesa de Ayuda. </w:t>
      </w:r>
    </w:p>
    <w:p w:rsidR="000F3B15" w:rsidP="000F3B15" w:rsidRDefault="000F3B15" w14:paraId="7198CC32" w14:textId="072DD545">
      <w:pPr>
        <w:spacing w:after="0" w:line="240" w:lineRule="auto"/>
        <w:jc w:val="both"/>
        <w:rPr>
          <w:rFonts w:ascii="Verdana" w:hAnsi="Verdana" w:eastAsia="Verdana" w:cs="Verdana"/>
        </w:rPr>
      </w:pPr>
      <w:r w:rsidRPr="000F3B15">
        <w:rPr>
          <w:rFonts w:ascii="Symbol" w:hAnsi="Symbol" w:eastAsia="Symbol" w:cs="Symbol"/>
        </w:rPr>
        <w:t>·</w:t>
      </w:r>
      <w:r w:rsidRPr="000F3B15">
        <w:rPr>
          <w:rFonts w:ascii="Verdana" w:hAnsi="Verdana" w:eastAsia="Verdana" w:cs="Verdana"/>
        </w:rPr>
        <w:t xml:space="preserve"> Ejecutar el procedimiento IC-PR-028: Gestión de Incidentes de Seguridad y Privacidad de la Información</w:t>
      </w:r>
      <w:r>
        <w:rPr>
          <w:rFonts w:ascii="Verdana" w:hAnsi="Verdana" w:eastAsia="Verdana" w:cs="Verdana"/>
        </w:rPr>
        <w:t>.</w:t>
      </w:r>
    </w:p>
    <w:p w:rsidR="000F3B15" w:rsidP="000F3B15" w:rsidRDefault="000F3B15" w14:paraId="43087BDB" w14:textId="090D3584">
      <w:pPr>
        <w:spacing w:after="0" w:line="240" w:lineRule="auto"/>
        <w:jc w:val="both"/>
        <w:rPr>
          <w:rFonts w:ascii="Verdana" w:hAnsi="Verdana" w:eastAsia="Verdana" w:cs="Verdana"/>
        </w:rPr>
      </w:pPr>
      <w:r w:rsidRPr="000F3B15">
        <w:rPr>
          <w:rFonts w:ascii="Symbol" w:hAnsi="Symbol" w:eastAsia="Symbol" w:cs="Symbol"/>
        </w:rPr>
        <w:t>·</w:t>
      </w:r>
      <w:r w:rsidRPr="000F3B15">
        <w:rPr>
          <w:rFonts w:ascii="Verdana" w:hAnsi="Verdana" w:eastAsia="Verdana" w:cs="Verdana"/>
        </w:rPr>
        <w:t xml:space="preserve"> Si es requerido por la Autoridad Cibernética informar las Acciones adelantadas de acuerdo con lo documentado en el respectivo CASO y enviar respuesta a través del canal de comunicación definido por la Autoridad Cibernética (Ver 4.2. Contactos de la Gestión de Incidentes de Seguridad de la Información).</w:t>
      </w:r>
    </w:p>
    <w:p w:rsidR="009F6E54" w:rsidP="000F3B15" w:rsidRDefault="009F6E54" w14:paraId="234B8D9C" w14:textId="77777777">
      <w:pPr>
        <w:spacing w:after="0" w:line="240" w:lineRule="auto"/>
        <w:jc w:val="both"/>
        <w:rPr>
          <w:rFonts w:ascii="Verdana" w:hAnsi="Verdana" w:eastAsia="Verdana" w:cs="Verdana"/>
        </w:rPr>
      </w:pPr>
    </w:p>
    <w:p w:rsidR="009F6E54" w:rsidP="000F3B15" w:rsidRDefault="009F6E54" w14:paraId="060014E8" w14:textId="77777777">
      <w:pPr>
        <w:spacing w:after="0" w:line="240" w:lineRule="auto"/>
        <w:jc w:val="both"/>
        <w:rPr>
          <w:rFonts w:ascii="Verdana" w:hAnsi="Verdana" w:eastAsia="Verdana" w:cs="Verdana"/>
        </w:rPr>
      </w:pPr>
    </w:p>
    <w:p w:rsidR="009F6E54" w:rsidP="000F3B15" w:rsidRDefault="009F6E54" w14:paraId="38924B64" w14:textId="77777777">
      <w:pPr>
        <w:spacing w:after="0" w:line="240" w:lineRule="auto"/>
        <w:jc w:val="both"/>
        <w:rPr>
          <w:rFonts w:ascii="Verdana" w:hAnsi="Verdana" w:eastAsia="Verdana" w:cs="Verdana"/>
        </w:rPr>
      </w:pPr>
    </w:p>
    <w:p w:rsidR="000F3B15" w:rsidP="000F3B15" w:rsidRDefault="000F3B15" w14:paraId="6F83CCC1" w14:textId="77777777">
      <w:pPr>
        <w:spacing w:after="0" w:line="240" w:lineRule="auto"/>
        <w:jc w:val="both"/>
        <w:rPr>
          <w:rFonts w:ascii="Verdana" w:hAnsi="Verdana" w:eastAsia="Verdana" w:cs="Verdana"/>
        </w:rPr>
      </w:pPr>
    </w:p>
    <w:p w:rsidRPr="009F6E54" w:rsidR="000F3B15" w:rsidP="009F6E54" w:rsidRDefault="000F3B15" w14:paraId="405395B1" w14:textId="758E5690">
      <w:pPr>
        <w:pStyle w:val="Ttulo2"/>
        <w:rPr>
          <w:rFonts w:ascii="Verdana" w:hAnsi="Verdana" w:eastAsia="Verdana"/>
          <w:b/>
          <w:bCs/>
          <w:sz w:val="22"/>
          <w:szCs w:val="22"/>
        </w:rPr>
      </w:pPr>
      <w:bookmarkStart w:name="_Toc209779319" w:id="12"/>
      <w:r w:rsidRPr="009F6E54">
        <w:rPr>
          <w:rFonts w:ascii="Verdana" w:hAnsi="Verdana" w:eastAsia="Verdana"/>
          <w:b/>
          <w:bCs/>
          <w:color w:val="auto"/>
          <w:sz w:val="22"/>
          <w:szCs w:val="22"/>
        </w:rPr>
        <w:t>5.7. Proyectar reiteraciones de incidentes</w:t>
      </w:r>
      <w:bookmarkEnd w:id="12"/>
    </w:p>
    <w:p w:rsidR="000F3B15" w:rsidP="000F3B15" w:rsidRDefault="000F3B15" w14:paraId="62D6A93F" w14:textId="77777777">
      <w:pPr>
        <w:spacing w:after="0" w:line="240" w:lineRule="auto"/>
        <w:jc w:val="both"/>
        <w:rPr>
          <w:rFonts w:ascii="Verdana" w:hAnsi="Verdana" w:eastAsia="Verdana" w:cs="Verdana"/>
          <w:b/>
          <w:bCs/>
        </w:rPr>
      </w:pPr>
    </w:p>
    <w:p w:rsidRPr="000F3B15" w:rsidR="000F3B15" w:rsidP="000F3B15" w:rsidRDefault="000F3B15" w14:paraId="701CA6C1" w14:textId="07A966EA">
      <w:pPr>
        <w:spacing w:after="0" w:line="240" w:lineRule="auto"/>
        <w:jc w:val="both"/>
        <w:rPr>
          <w:rFonts w:ascii="Verdana" w:hAnsi="Verdana" w:eastAsia="Verdana" w:cs="Verdana"/>
        </w:rPr>
      </w:pPr>
      <w:r w:rsidRPr="000F3B15">
        <w:rPr>
          <w:rFonts w:ascii="Verdana" w:hAnsi="Verdana" w:eastAsia="Verdana" w:cs="Verdana"/>
        </w:rPr>
        <w:t>El análisis de reiteraciones de incidentes requiere del trabajo conjunto de los Ingenieros de SOC/NOC, Infraestructura y Coordinaciones de Desarrollo y Mantenimiento de Aplicaciones y de Ingeniería y Soporte Técnico. Esta actividad se realizará de acuerdo con los incidentes gestionados y documentados en la Mesa de Ayuda.</w:t>
      </w:r>
    </w:p>
    <w:p w:rsidR="000F3B15" w:rsidP="00017E64" w:rsidRDefault="000F3B15" w14:paraId="5E2BA89C" w14:textId="77777777">
      <w:pPr>
        <w:spacing w:after="0" w:line="240" w:lineRule="auto"/>
        <w:jc w:val="both"/>
        <w:rPr>
          <w:rFonts w:ascii="Verdana" w:hAnsi="Verdana" w:eastAsia="Verdana" w:cs="Verdana"/>
        </w:rPr>
      </w:pPr>
    </w:p>
    <w:p w:rsidR="000F3B15" w:rsidP="000F3B15" w:rsidRDefault="000F3B15" w14:paraId="3FFABB11" w14:textId="3F38F495">
      <w:pPr>
        <w:spacing w:after="0" w:line="240" w:lineRule="auto"/>
        <w:jc w:val="center"/>
        <w:rPr>
          <w:rFonts w:ascii="Verdana" w:hAnsi="Verdana" w:eastAsia="Verdana" w:cs="Verdana"/>
        </w:rPr>
      </w:pPr>
      <w:r w:rsidRPr="000F3B15">
        <w:rPr>
          <w:rFonts w:ascii="Verdana" w:hAnsi="Verdana" w:eastAsia="Verdana" w:cs="Verdana"/>
          <w:noProof/>
        </w:rPr>
        <w:drawing>
          <wp:inline distT="0" distB="0" distL="0" distR="0" wp14:anchorId="070BD532" wp14:editId="6BFE8334">
            <wp:extent cx="5611008" cy="2819794"/>
            <wp:effectExtent l="0" t="0" r="0" b="0"/>
            <wp:docPr id="18483644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64454" name=""/>
                    <pic:cNvPicPr/>
                  </pic:nvPicPr>
                  <pic:blipFill>
                    <a:blip r:embed="rId25"/>
                    <a:stretch>
                      <a:fillRect/>
                    </a:stretch>
                  </pic:blipFill>
                  <pic:spPr>
                    <a:xfrm>
                      <a:off x="0" y="0"/>
                      <a:ext cx="5611008" cy="2819794"/>
                    </a:xfrm>
                    <a:prstGeom prst="rect">
                      <a:avLst/>
                    </a:prstGeom>
                  </pic:spPr>
                </pic:pic>
              </a:graphicData>
            </a:graphic>
          </wp:inline>
        </w:drawing>
      </w:r>
    </w:p>
    <w:p w:rsidR="000F3B15" w:rsidP="000F3B15" w:rsidRDefault="000F3B15" w14:paraId="72AB8E29" w14:textId="77777777">
      <w:pPr>
        <w:spacing w:after="0" w:line="240" w:lineRule="auto"/>
        <w:jc w:val="center"/>
        <w:rPr>
          <w:rFonts w:ascii="Verdana" w:hAnsi="Verdana" w:eastAsia="Verdana" w:cs="Verdana"/>
        </w:rPr>
      </w:pPr>
    </w:p>
    <w:p w:rsidR="000F3B15" w:rsidP="000F3B15" w:rsidRDefault="000F3B15" w14:paraId="693CB4B9" w14:textId="77777777">
      <w:pPr>
        <w:spacing w:after="0" w:line="240" w:lineRule="auto"/>
        <w:jc w:val="both"/>
        <w:rPr>
          <w:rFonts w:ascii="Verdana" w:hAnsi="Verdana" w:eastAsia="Verdana" w:cs="Verdana"/>
        </w:rPr>
      </w:pPr>
    </w:p>
    <w:p w:rsidR="000F3B15" w:rsidP="000F3B15" w:rsidRDefault="000F3B15" w14:paraId="3FE2CE3A" w14:textId="77777777">
      <w:pPr>
        <w:spacing w:after="0" w:line="240" w:lineRule="auto"/>
        <w:jc w:val="both"/>
        <w:rPr>
          <w:rFonts w:ascii="Verdana" w:hAnsi="Verdana" w:eastAsia="Verdana" w:cs="Verdana"/>
        </w:rPr>
      </w:pPr>
    </w:p>
    <w:p w:rsidR="000F3B15" w:rsidP="000F3B15" w:rsidRDefault="000F3B15" w14:paraId="6E6421F3" w14:textId="77777777">
      <w:pPr>
        <w:spacing w:after="0" w:line="240" w:lineRule="auto"/>
        <w:jc w:val="both"/>
        <w:rPr>
          <w:rFonts w:ascii="Verdana" w:hAnsi="Verdana" w:eastAsia="Verdana" w:cs="Verdana"/>
        </w:rPr>
      </w:pPr>
    </w:p>
    <w:p w:rsidR="000F3B15" w:rsidP="000F3B15" w:rsidRDefault="000F3B15" w14:paraId="0579DD18" w14:textId="77777777">
      <w:pPr>
        <w:spacing w:after="0" w:line="240" w:lineRule="auto"/>
        <w:jc w:val="both"/>
        <w:rPr>
          <w:rFonts w:ascii="Verdana" w:hAnsi="Verdana" w:eastAsia="Verdana" w:cs="Verdana"/>
        </w:rPr>
      </w:pPr>
    </w:p>
    <w:p w:rsidR="000F3B15" w:rsidP="000F3B15" w:rsidRDefault="000F3B15" w14:paraId="05897509" w14:textId="77777777">
      <w:pPr>
        <w:spacing w:after="0" w:line="240" w:lineRule="auto"/>
        <w:jc w:val="both"/>
        <w:rPr>
          <w:rFonts w:ascii="Verdana" w:hAnsi="Verdana" w:eastAsia="Verdana" w:cs="Verdana"/>
        </w:rPr>
      </w:pPr>
    </w:p>
    <w:p w:rsidR="000F3B15" w:rsidP="000F3B15" w:rsidRDefault="000F3B15" w14:paraId="23BB912C" w14:textId="77777777">
      <w:pPr>
        <w:spacing w:after="0" w:line="240" w:lineRule="auto"/>
        <w:jc w:val="both"/>
        <w:rPr>
          <w:rFonts w:ascii="Verdana" w:hAnsi="Verdana" w:eastAsia="Verdana" w:cs="Verdana"/>
        </w:rPr>
      </w:pPr>
    </w:p>
    <w:p w:rsidR="000F3B15" w:rsidP="000F3B15" w:rsidRDefault="000F3B15" w14:paraId="0ABBFD2F" w14:textId="77777777">
      <w:pPr>
        <w:spacing w:after="0" w:line="240" w:lineRule="auto"/>
        <w:jc w:val="both"/>
        <w:rPr>
          <w:rFonts w:ascii="Verdana" w:hAnsi="Verdana" w:eastAsia="Verdana" w:cs="Verdana"/>
        </w:rPr>
      </w:pPr>
    </w:p>
    <w:p w:rsidR="000F3B15" w:rsidP="000F3B15" w:rsidRDefault="000F3B15" w14:paraId="5812F2D8" w14:textId="77777777">
      <w:pPr>
        <w:spacing w:after="0" w:line="240" w:lineRule="auto"/>
        <w:jc w:val="both"/>
        <w:rPr>
          <w:rFonts w:ascii="Verdana" w:hAnsi="Verdana" w:eastAsia="Verdana" w:cs="Verdana"/>
        </w:rPr>
      </w:pPr>
    </w:p>
    <w:p w:rsidR="000F3B15" w:rsidP="000F3B15" w:rsidRDefault="000F3B15" w14:paraId="649EE881" w14:textId="77777777">
      <w:pPr>
        <w:spacing w:after="0" w:line="240" w:lineRule="auto"/>
        <w:jc w:val="both"/>
        <w:rPr>
          <w:rFonts w:ascii="Verdana" w:hAnsi="Verdana" w:eastAsia="Verdana" w:cs="Verdana"/>
        </w:rPr>
      </w:pPr>
    </w:p>
    <w:p w:rsidR="000F3B15" w:rsidP="000F3B15" w:rsidRDefault="000F3B15" w14:paraId="299E47B3" w14:textId="77777777">
      <w:pPr>
        <w:spacing w:after="0" w:line="240" w:lineRule="auto"/>
        <w:jc w:val="both"/>
        <w:rPr>
          <w:rFonts w:ascii="Verdana" w:hAnsi="Verdana" w:eastAsia="Verdana" w:cs="Verdana"/>
        </w:rPr>
      </w:pPr>
    </w:p>
    <w:p w:rsidR="000F3B15" w:rsidP="000F3B15" w:rsidRDefault="000F3B15" w14:paraId="58A3016E" w14:textId="77777777">
      <w:pPr>
        <w:spacing w:after="0" w:line="240" w:lineRule="auto"/>
        <w:jc w:val="both"/>
        <w:rPr>
          <w:rFonts w:ascii="Verdana" w:hAnsi="Verdana" w:eastAsia="Verdana" w:cs="Verdana"/>
        </w:rPr>
      </w:pPr>
    </w:p>
    <w:p w:rsidR="000F3B15" w:rsidP="000F3B15" w:rsidRDefault="000F3B15" w14:paraId="7DDF7781" w14:textId="77777777">
      <w:pPr>
        <w:spacing w:after="0" w:line="240" w:lineRule="auto"/>
        <w:jc w:val="both"/>
        <w:rPr>
          <w:rFonts w:ascii="Verdana" w:hAnsi="Verdana" w:eastAsia="Verdana" w:cs="Verdana"/>
        </w:rPr>
      </w:pPr>
    </w:p>
    <w:p w:rsidR="000F3B15" w:rsidP="000F3B15" w:rsidRDefault="000F3B15" w14:paraId="5979C7F2" w14:textId="77777777">
      <w:pPr>
        <w:spacing w:after="0" w:line="240" w:lineRule="auto"/>
        <w:jc w:val="both"/>
        <w:rPr>
          <w:rFonts w:ascii="Verdana" w:hAnsi="Verdana" w:eastAsia="Verdana" w:cs="Verdana"/>
        </w:rPr>
      </w:pPr>
    </w:p>
    <w:p w:rsidR="000F3B15" w:rsidP="000F3B15" w:rsidRDefault="000F3B15" w14:paraId="68D765BD" w14:textId="77777777">
      <w:pPr>
        <w:spacing w:after="0" w:line="240" w:lineRule="auto"/>
        <w:jc w:val="both"/>
        <w:rPr>
          <w:rFonts w:ascii="Verdana" w:hAnsi="Verdana" w:eastAsia="Verdana" w:cs="Verdana"/>
        </w:rPr>
      </w:pPr>
    </w:p>
    <w:p w:rsidR="000F3B15" w:rsidP="000F3B15" w:rsidRDefault="000F3B15" w14:paraId="488E3AB0" w14:textId="77777777">
      <w:pPr>
        <w:spacing w:after="0" w:line="240" w:lineRule="auto"/>
        <w:jc w:val="both"/>
        <w:rPr>
          <w:rFonts w:ascii="Verdana" w:hAnsi="Verdana" w:eastAsia="Verdana" w:cs="Verdana"/>
        </w:rPr>
      </w:pPr>
    </w:p>
    <w:p w:rsidR="000F3B15" w:rsidP="000F3B15" w:rsidRDefault="000F3B15" w14:paraId="091EA5D0" w14:textId="77777777">
      <w:pPr>
        <w:spacing w:after="0" w:line="240" w:lineRule="auto"/>
        <w:jc w:val="both"/>
        <w:rPr>
          <w:rFonts w:ascii="Verdana" w:hAnsi="Verdana" w:eastAsia="Verdana" w:cs="Verdana"/>
        </w:rPr>
      </w:pPr>
    </w:p>
    <w:p w:rsidR="000F3B15" w:rsidP="000F3B15" w:rsidRDefault="000F3B15" w14:paraId="62FE4A06" w14:textId="77777777">
      <w:pPr>
        <w:spacing w:after="0" w:line="240" w:lineRule="auto"/>
        <w:jc w:val="both"/>
        <w:rPr>
          <w:rFonts w:ascii="Verdana" w:hAnsi="Verdana" w:eastAsia="Verdana" w:cs="Verdana"/>
        </w:rPr>
      </w:pPr>
    </w:p>
    <w:p w:rsidR="00DC0AE2" w:rsidP="000F3B15" w:rsidRDefault="00DC0AE2" w14:paraId="44B41903" w14:textId="77777777">
      <w:pPr>
        <w:spacing w:after="0" w:line="240" w:lineRule="auto"/>
        <w:jc w:val="both"/>
        <w:rPr>
          <w:rFonts w:ascii="Verdana" w:hAnsi="Verdana" w:eastAsia="Verdana" w:cs="Verdana"/>
        </w:rPr>
      </w:pPr>
    </w:p>
    <w:p w:rsidR="009F6E54" w:rsidP="000F3B15" w:rsidRDefault="009F6E54" w14:paraId="0963ADD1" w14:textId="77777777">
      <w:pPr>
        <w:spacing w:after="0" w:line="240" w:lineRule="auto"/>
        <w:jc w:val="both"/>
        <w:rPr>
          <w:rFonts w:ascii="Verdana" w:hAnsi="Verdana" w:eastAsia="Verdana" w:cs="Verdana"/>
        </w:rPr>
      </w:pPr>
    </w:p>
    <w:p w:rsidR="00DC0AE2" w:rsidP="00C629CF" w:rsidRDefault="00DC0AE2" w14:paraId="46A9DF27" w14:textId="2B3FABF1">
      <w:pPr>
        <w:spacing w:after="0" w:line="240" w:lineRule="auto"/>
        <w:jc w:val="center"/>
        <w:rPr>
          <w:rFonts w:ascii="Verdana" w:hAnsi="Verdana" w:eastAsia="Verdana" w:cs="Verdana"/>
        </w:rPr>
      </w:pPr>
      <w:r w:rsidRPr="00DC0AE2">
        <w:rPr>
          <w:rFonts w:ascii="Verdana" w:hAnsi="Verdana" w:eastAsia="Verdana" w:cs="Verdana"/>
          <w:noProof/>
        </w:rPr>
        <w:drawing>
          <wp:inline distT="0" distB="0" distL="0" distR="0" wp14:anchorId="0EFA509E" wp14:editId="3E750B4F">
            <wp:extent cx="6391275" cy="4124325"/>
            <wp:effectExtent l="0" t="0" r="9525" b="9525"/>
            <wp:docPr id="1687434425"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34425" name="Imagen 1" descr="Interfaz de usuario gráfica, Tabla&#10;&#10;El contenido generado por IA puede ser incorrecto."/>
                    <pic:cNvPicPr/>
                  </pic:nvPicPr>
                  <pic:blipFill rotWithShape="1">
                    <a:blip r:embed="rId26"/>
                    <a:srcRect l="6805" b="17618"/>
                    <a:stretch>
                      <a:fillRect/>
                    </a:stretch>
                  </pic:blipFill>
                  <pic:spPr bwMode="auto">
                    <a:xfrm>
                      <a:off x="0" y="0"/>
                      <a:ext cx="6391275" cy="4124325"/>
                    </a:xfrm>
                    <a:prstGeom prst="rect">
                      <a:avLst/>
                    </a:prstGeom>
                    <a:ln>
                      <a:noFill/>
                    </a:ln>
                    <a:extLst>
                      <a:ext uri="{53640926-AAD7-44D8-BBD7-CCE9431645EC}">
                        <a14:shadowObscured xmlns:a14="http://schemas.microsoft.com/office/drawing/2010/main"/>
                      </a:ext>
                    </a:extLst>
                  </pic:spPr>
                </pic:pic>
              </a:graphicData>
            </a:graphic>
          </wp:inline>
        </w:drawing>
      </w:r>
    </w:p>
    <w:p w:rsidR="00DC0AE2" w:rsidP="000F3B15" w:rsidRDefault="00DC0AE2" w14:paraId="7E5DB2DA" w14:textId="77777777">
      <w:pPr>
        <w:spacing w:after="0" w:line="240" w:lineRule="auto"/>
        <w:jc w:val="both"/>
        <w:rPr>
          <w:rFonts w:ascii="Verdana" w:hAnsi="Verdana" w:eastAsia="Verdana" w:cs="Verdana"/>
        </w:rPr>
      </w:pPr>
    </w:p>
    <w:p w:rsidR="009F6E54" w:rsidP="000F3B15" w:rsidRDefault="009F6E54" w14:paraId="0E046DE0" w14:textId="77777777">
      <w:pPr>
        <w:spacing w:after="0" w:line="240" w:lineRule="auto"/>
        <w:jc w:val="both"/>
        <w:rPr>
          <w:rFonts w:ascii="Verdana" w:hAnsi="Verdana" w:eastAsia="Verdana" w:cs="Verdana"/>
        </w:rPr>
      </w:pPr>
    </w:p>
    <w:p w:rsidR="009F6E54" w:rsidP="000F3B15" w:rsidRDefault="009F6E54" w14:paraId="72432326" w14:textId="77777777">
      <w:pPr>
        <w:spacing w:after="0" w:line="240" w:lineRule="auto"/>
        <w:jc w:val="both"/>
        <w:rPr>
          <w:rFonts w:ascii="Verdana" w:hAnsi="Verdana" w:eastAsia="Verdana" w:cs="Verdana"/>
        </w:rPr>
      </w:pPr>
    </w:p>
    <w:p w:rsidR="009F6E54" w:rsidP="000F3B15" w:rsidRDefault="009F6E54" w14:paraId="1A477545" w14:textId="77777777">
      <w:pPr>
        <w:spacing w:after="0" w:line="240" w:lineRule="auto"/>
        <w:jc w:val="both"/>
        <w:rPr>
          <w:rFonts w:ascii="Verdana" w:hAnsi="Verdana" w:eastAsia="Verdana" w:cs="Verdana"/>
        </w:rPr>
      </w:pPr>
    </w:p>
    <w:p w:rsidR="009F6E54" w:rsidP="000F3B15" w:rsidRDefault="009F6E54" w14:paraId="0CDCC0A5" w14:textId="77777777">
      <w:pPr>
        <w:spacing w:after="0" w:line="240" w:lineRule="auto"/>
        <w:jc w:val="both"/>
        <w:rPr>
          <w:rFonts w:ascii="Verdana" w:hAnsi="Verdana" w:eastAsia="Verdana" w:cs="Verdana"/>
        </w:rPr>
      </w:pPr>
    </w:p>
    <w:p w:rsidR="009F6E54" w:rsidP="000F3B15" w:rsidRDefault="009F6E54" w14:paraId="5A468469" w14:textId="77777777">
      <w:pPr>
        <w:spacing w:after="0" w:line="240" w:lineRule="auto"/>
        <w:jc w:val="both"/>
        <w:rPr>
          <w:rFonts w:ascii="Verdana" w:hAnsi="Verdana" w:eastAsia="Verdana" w:cs="Verdana"/>
        </w:rPr>
      </w:pPr>
    </w:p>
    <w:p w:rsidR="009F6E54" w:rsidP="000F3B15" w:rsidRDefault="009F6E54" w14:paraId="21EE5E6A" w14:textId="77777777">
      <w:pPr>
        <w:spacing w:after="0" w:line="240" w:lineRule="auto"/>
        <w:jc w:val="both"/>
        <w:rPr>
          <w:rFonts w:ascii="Verdana" w:hAnsi="Verdana" w:eastAsia="Verdana" w:cs="Verdana"/>
        </w:rPr>
      </w:pPr>
    </w:p>
    <w:p w:rsidR="009F6E54" w:rsidP="000F3B15" w:rsidRDefault="009F6E54" w14:paraId="7962291D" w14:textId="77777777">
      <w:pPr>
        <w:spacing w:after="0" w:line="240" w:lineRule="auto"/>
        <w:jc w:val="both"/>
        <w:rPr>
          <w:rFonts w:ascii="Verdana" w:hAnsi="Verdana" w:eastAsia="Verdana" w:cs="Verdana"/>
        </w:rPr>
      </w:pPr>
    </w:p>
    <w:p w:rsidR="009F6E54" w:rsidP="000F3B15" w:rsidRDefault="009F6E54" w14:paraId="6044F456" w14:textId="77777777">
      <w:pPr>
        <w:spacing w:after="0" w:line="240" w:lineRule="auto"/>
        <w:jc w:val="both"/>
        <w:rPr>
          <w:rFonts w:ascii="Verdana" w:hAnsi="Verdana" w:eastAsia="Verdana" w:cs="Verdana"/>
        </w:rPr>
      </w:pPr>
    </w:p>
    <w:p w:rsidR="009F6E54" w:rsidP="000F3B15" w:rsidRDefault="009F6E54" w14:paraId="50015153" w14:textId="77777777">
      <w:pPr>
        <w:spacing w:after="0" w:line="240" w:lineRule="auto"/>
        <w:jc w:val="both"/>
        <w:rPr>
          <w:rFonts w:ascii="Verdana" w:hAnsi="Verdana" w:eastAsia="Verdana" w:cs="Verdana"/>
        </w:rPr>
      </w:pPr>
    </w:p>
    <w:p w:rsidR="009F6E54" w:rsidP="000F3B15" w:rsidRDefault="009F6E54" w14:paraId="7007BDAC" w14:textId="77777777">
      <w:pPr>
        <w:spacing w:after="0" w:line="240" w:lineRule="auto"/>
        <w:jc w:val="both"/>
        <w:rPr>
          <w:rFonts w:ascii="Verdana" w:hAnsi="Verdana" w:eastAsia="Verdana" w:cs="Verdana"/>
        </w:rPr>
      </w:pPr>
    </w:p>
    <w:p w:rsidR="009F6E54" w:rsidP="000F3B15" w:rsidRDefault="009F6E54" w14:paraId="667D4471" w14:textId="77777777">
      <w:pPr>
        <w:spacing w:after="0" w:line="240" w:lineRule="auto"/>
        <w:jc w:val="both"/>
        <w:rPr>
          <w:rFonts w:ascii="Verdana" w:hAnsi="Verdana" w:eastAsia="Verdana" w:cs="Verdana"/>
        </w:rPr>
      </w:pPr>
    </w:p>
    <w:p w:rsidR="009F6E54" w:rsidP="000F3B15" w:rsidRDefault="009F6E54" w14:paraId="141BDC04" w14:textId="77777777">
      <w:pPr>
        <w:spacing w:after="0" w:line="240" w:lineRule="auto"/>
        <w:jc w:val="both"/>
        <w:rPr>
          <w:rFonts w:ascii="Verdana" w:hAnsi="Verdana" w:eastAsia="Verdana" w:cs="Verdana"/>
        </w:rPr>
      </w:pPr>
    </w:p>
    <w:p w:rsidR="009F6E54" w:rsidP="000F3B15" w:rsidRDefault="009F6E54" w14:paraId="7264AB77" w14:textId="77777777">
      <w:pPr>
        <w:spacing w:after="0" w:line="240" w:lineRule="auto"/>
        <w:jc w:val="both"/>
        <w:rPr>
          <w:rFonts w:ascii="Verdana" w:hAnsi="Verdana" w:eastAsia="Verdana" w:cs="Verdana"/>
        </w:rPr>
      </w:pPr>
    </w:p>
    <w:p w:rsidR="00DC0AE2" w:rsidP="000F3B15" w:rsidRDefault="00DC0AE2" w14:paraId="71979840" w14:textId="77777777">
      <w:pPr>
        <w:spacing w:after="0" w:line="240" w:lineRule="auto"/>
        <w:jc w:val="both"/>
        <w:rPr>
          <w:rFonts w:ascii="Verdana" w:hAnsi="Verdana" w:eastAsia="Verdana" w:cs="Verdana"/>
        </w:rPr>
      </w:pPr>
    </w:p>
    <w:p w:rsidR="00DC0AE2" w:rsidP="000F3B15" w:rsidRDefault="00DC0AE2" w14:paraId="62053C99" w14:textId="77777777">
      <w:pPr>
        <w:spacing w:after="0" w:line="240" w:lineRule="auto"/>
        <w:jc w:val="both"/>
        <w:rPr>
          <w:rFonts w:ascii="Verdana" w:hAnsi="Verdana" w:eastAsia="Verdana" w:cs="Verdana"/>
        </w:rPr>
      </w:pPr>
    </w:p>
    <w:p w:rsidR="00DC0AE2" w:rsidP="000F3B15" w:rsidRDefault="00DC0AE2" w14:paraId="5F6FF7FF" w14:textId="77777777">
      <w:pPr>
        <w:spacing w:after="0" w:line="240" w:lineRule="auto"/>
        <w:jc w:val="both"/>
        <w:rPr>
          <w:rFonts w:ascii="Verdana" w:hAnsi="Verdana" w:eastAsia="Verdana" w:cs="Verdana"/>
        </w:rPr>
      </w:pPr>
    </w:p>
    <w:p w:rsidR="00DC0AE2" w:rsidP="000F3B15" w:rsidRDefault="00DC0AE2" w14:paraId="76C7E584" w14:textId="77777777">
      <w:pPr>
        <w:spacing w:after="0" w:line="240" w:lineRule="auto"/>
        <w:jc w:val="both"/>
        <w:rPr>
          <w:rFonts w:ascii="Verdana" w:hAnsi="Verdana" w:eastAsia="Verdana" w:cs="Verdana"/>
        </w:rPr>
      </w:pPr>
    </w:p>
    <w:p w:rsidR="00DC0AE2" w:rsidP="000F3B15" w:rsidRDefault="00DC0AE2" w14:paraId="77FE6F8F" w14:textId="7DF29CA2">
      <w:pPr>
        <w:spacing w:after="0" w:line="240" w:lineRule="auto"/>
        <w:jc w:val="both"/>
        <w:rPr>
          <w:rFonts w:ascii="Verdana" w:hAnsi="Verdana" w:eastAsia="Verdana" w:cs="Verdana"/>
        </w:rPr>
      </w:pPr>
      <w:r w:rsidRPr="00DC0AE2">
        <w:rPr>
          <w:rFonts w:ascii="Verdana" w:hAnsi="Verdana" w:eastAsia="Verdana" w:cs="Verdana"/>
          <w:noProof/>
        </w:rPr>
        <w:drawing>
          <wp:inline distT="0" distB="0" distL="0" distR="0" wp14:anchorId="226933C9" wp14:editId="48E738D6">
            <wp:extent cx="6858000" cy="4592955"/>
            <wp:effectExtent l="0" t="0" r="0" b="0"/>
            <wp:docPr id="212228417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84175" name="Imagen 1" descr="Tabla&#10;&#10;El contenido generado por IA puede ser incorrecto."/>
                    <pic:cNvPicPr/>
                  </pic:nvPicPr>
                  <pic:blipFill>
                    <a:blip r:embed="rId27"/>
                    <a:stretch>
                      <a:fillRect/>
                    </a:stretch>
                  </pic:blipFill>
                  <pic:spPr>
                    <a:xfrm>
                      <a:off x="0" y="0"/>
                      <a:ext cx="6858000" cy="4592955"/>
                    </a:xfrm>
                    <a:prstGeom prst="rect">
                      <a:avLst/>
                    </a:prstGeom>
                  </pic:spPr>
                </pic:pic>
              </a:graphicData>
            </a:graphic>
          </wp:inline>
        </w:drawing>
      </w:r>
    </w:p>
    <w:p w:rsidR="00DC0AE2" w:rsidP="000F3B15" w:rsidRDefault="00DC0AE2" w14:paraId="4EDBF3D2" w14:textId="77777777">
      <w:pPr>
        <w:spacing w:after="0" w:line="240" w:lineRule="auto"/>
        <w:jc w:val="both"/>
        <w:rPr>
          <w:rFonts w:ascii="Verdana" w:hAnsi="Verdana" w:eastAsia="Verdana" w:cs="Verdana"/>
        </w:rPr>
      </w:pPr>
    </w:p>
    <w:p w:rsidR="00DC0AE2" w:rsidP="000F3B15" w:rsidRDefault="00DC0AE2" w14:paraId="070835C3" w14:textId="77777777">
      <w:pPr>
        <w:spacing w:after="0" w:line="240" w:lineRule="auto"/>
        <w:jc w:val="both"/>
        <w:rPr>
          <w:rFonts w:ascii="Verdana" w:hAnsi="Verdana" w:eastAsia="Verdana" w:cs="Verdana"/>
        </w:rPr>
      </w:pPr>
    </w:p>
    <w:p w:rsidR="009F6E54" w:rsidP="000F3B15" w:rsidRDefault="009F6E54" w14:paraId="4223CD77" w14:textId="77777777">
      <w:pPr>
        <w:spacing w:after="0" w:line="240" w:lineRule="auto"/>
        <w:jc w:val="both"/>
        <w:rPr>
          <w:rFonts w:ascii="Verdana" w:hAnsi="Verdana" w:eastAsia="Verdana" w:cs="Verdana"/>
        </w:rPr>
      </w:pPr>
    </w:p>
    <w:p w:rsidR="009F6E54" w:rsidP="000F3B15" w:rsidRDefault="009F6E54" w14:paraId="54B7D449" w14:textId="77777777">
      <w:pPr>
        <w:spacing w:after="0" w:line="240" w:lineRule="auto"/>
        <w:jc w:val="both"/>
        <w:rPr>
          <w:rFonts w:ascii="Verdana" w:hAnsi="Verdana" w:eastAsia="Verdana" w:cs="Verdana"/>
        </w:rPr>
      </w:pPr>
    </w:p>
    <w:p w:rsidR="009F6E54" w:rsidP="000F3B15" w:rsidRDefault="009F6E54" w14:paraId="6340E955" w14:textId="77777777">
      <w:pPr>
        <w:spacing w:after="0" w:line="240" w:lineRule="auto"/>
        <w:jc w:val="both"/>
        <w:rPr>
          <w:rFonts w:ascii="Verdana" w:hAnsi="Verdana" w:eastAsia="Verdana" w:cs="Verdana"/>
        </w:rPr>
      </w:pPr>
    </w:p>
    <w:p w:rsidR="009F6E54" w:rsidP="000F3B15" w:rsidRDefault="009F6E54" w14:paraId="73D2EF8F" w14:textId="77777777">
      <w:pPr>
        <w:spacing w:after="0" w:line="240" w:lineRule="auto"/>
        <w:jc w:val="both"/>
        <w:rPr>
          <w:rFonts w:ascii="Verdana" w:hAnsi="Verdana" w:eastAsia="Verdana" w:cs="Verdana"/>
        </w:rPr>
      </w:pPr>
    </w:p>
    <w:p w:rsidR="009F6E54" w:rsidP="000F3B15" w:rsidRDefault="009F6E54" w14:paraId="0FB13EA4" w14:textId="77777777">
      <w:pPr>
        <w:spacing w:after="0" w:line="240" w:lineRule="auto"/>
        <w:jc w:val="both"/>
        <w:rPr>
          <w:rFonts w:ascii="Verdana" w:hAnsi="Verdana" w:eastAsia="Verdana" w:cs="Verdana"/>
        </w:rPr>
      </w:pPr>
    </w:p>
    <w:p w:rsidR="009F6E54" w:rsidP="000F3B15" w:rsidRDefault="009F6E54" w14:paraId="70C85019" w14:textId="77777777">
      <w:pPr>
        <w:spacing w:after="0" w:line="240" w:lineRule="auto"/>
        <w:jc w:val="both"/>
        <w:rPr>
          <w:rFonts w:ascii="Verdana" w:hAnsi="Verdana" w:eastAsia="Verdana" w:cs="Verdana"/>
        </w:rPr>
      </w:pPr>
    </w:p>
    <w:p w:rsidR="009F6E54" w:rsidP="000F3B15" w:rsidRDefault="009F6E54" w14:paraId="0AE9CBC6" w14:textId="77777777">
      <w:pPr>
        <w:spacing w:after="0" w:line="240" w:lineRule="auto"/>
        <w:jc w:val="both"/>
        <w:rPr>
          <w:rFonts w:ascii="Verdana" w:hAnsi="Verdana" w:eastAsia="Verdana" w:cs="Verdana"/>
        </w:rPr>
      </w:pPr>
    </w:p>
    <w:p w:rsidR="009F6E54" w:rsidP="000F3B15" w:rsidRDefault="009F6E54" w14:paraId="643E36A2" w14:textId="77777777">
      <w:pPr>
        <w:spacing w:after="0" w:line="240" w:lineRule="auto"/>
        <w:jc w:val="both"/>
        <w:rPr>
          <w:rFonts w:ascii="Verdana" w:hAnsi="Verdana" w:eastAsia="Verdana" w:cs="Verdana"/>
        </w:rPr>
      </w:pPr>
    </w:p>
    <w:p w:rsidR="009F6E54" w:rsidP="000F3B15" w:rsidRDefault="009F6E54" w14:paraId="6AA3D53C" w14:textId="77777777">
      <w:pPr>
        <w:spacing w:after="0" w:line="240" w:lineRule="auto"/>
        <w:jc w:val="both"/>
        <w:rPr>
          <w:rFonts w:ascii="Verdana" w:hAnsi="Verdana" w:eastAsia="Verdana" w:cs="Verdana"/>
        </w:rPr>
      </w:pPr>
    </w:p>
    <w:p w:rsidR="009F6E54" w:rsidP="000F3B15" w:rsidRDefault="009F6E54" w14:paraId="4ABEECEE" w14:textId="77777777">
      <w:pPr>
        <w:spacing w:after="0" w:line="240" w:lineRule="auto"/>
        <w:jc w:val="both"/>
        <w:rPr>
          <w:rFonts w:ascii="Verdana" w:hAnsi="Verdana" w:eastAsia="Verdana" w:cs="Verdana"/>
        </w:rPr>
      </w:pPr>
    </w:p>
    <w:p w:rsidR="009F6E54" w:rsidP="000F3B15" w:rsidRDefault="009F6E54" w14:paraId="65D2CE65" w14:textId="77777777">
      <w:pPr>
        <w:spacing w:after="0" w:line="240" w:lineRule="auto"/>
        <w:jc w:val="both"/>
        <w:rPr>
          <w:rFonts w:ascii="Verdana" w:hAnsi="Verdana" w:eastAsia="Verdana" w:cs="Verdana"/>
        </w:rPr>
      </w:pPr>
    </w:p>
    <w:p w:rsidR="009F6E54" w:rsidP="000F3B15" w:rsidRDefault="009F6E54" w14:paraId="658C37B3" w14:textId="77777777">
      <w:pPr>
        <w:spacing w:after="0" w:line="240" w:lineRule="auto"/>
        <w:jc w:val="both"/>
        <w:rPr>
          <w:rFonts w:ascii="Verdana" w:hAnsi="Verdana" w:eastAsia="Verdana" w:cs="Verdana"/>
        </w:rPr>
      </w:pPr>
    </w:p>
    <w:p w:rsidR="009F6E54" w:rsidP="000F3B15" w:rsidRDefault="009F6E54" w14:paraId="2A3E22DC" w14:textId="77777777">
      <w:pPr>
        <w:spacing w:after="0" w:line="240" w:lineRule="auto"/>
        <w:jc w:val="both"/>
        <w:rPr>
          <w:rFonts w:ascii="Verdana" w:hAnsi="Verdana" w:eastAsia="Verdana" w:cs="Verdana"/>
        </w:rPr>
      </w:pPr>
    </w:p>
    <w:p w:rsidR="009F6E54" w:rsidP="000F3B15" w:rsidRDefault="009F6E54" w14:paraId="2A9044E0" w14:textId="77777777">
      <w:pPr>
        <w:spacing w:after="0" w:line="240" w:lineRule="auto"/>
        <w:jc w:val="both"/>
        <w:rPr>
          <w:rFonts w:ascii="Verdana" w:hAnsi="Verdana" w:eastAsia="Verdana" w:cs="Verdana"/>
        </w:rPr>
      </w:pPr>
    </w:p>
    <w:p w:rsidR="00DC0AE2" w:rsidP="000F3B15" w:rsidRDefault="00DC0AE2" w14:paraId="538C3B79" w14:textId="06EED4F3">
      <w:pPr>
        <w:spacing w:after="0" w:line="240" w:lineRule="auto"/>
        <w:jc w:val="both"/>
        <w:rPr>
          <w:rFonts w:ascii="Verdana" w:hAnsi="Verdana" w:eastAsia="Verdana" w:cs="Verdana"/>
        </w:rPr>
      </w:pPr>
      <w:r w:rsidRPr="00DC0AE2">
        <w:rPr>
          <w:rFonts w:ascii="Verdana" w:hAnsi="Verdana" w:eastAsia="Verdana" w:cs="Verdana"/>
          <w:noProof/>
        </w:rPr>
        <w:drawing>
          <wp:inline distT="0" distB="0" distL="0" distR="0" wp14:anchorId="136C10BF" wp14:editId="1EADC109">
            <wp:extent cx="6858000" cy="4277360"/>
            <wp:effectExtent l="0" t="0" r="0" b="8890"/>
            <wp:docPr id="167913051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30512" name="Imagen 1" descr="Tabla&#10;&#10;El contenido generado por IA puede ser incorrecto."/>
                    <pic:cNvPicPr/>
                  </pic:nvPicPr>
                  <pic:blipFill>
                    <a:blip r:embed="rId28"/>
                    <a:stretch>
                      <a:fillRect/>
                    </a:stretch>
                  </pic:blipFill>
                  <pic:spPr>
                    <a:xfrm>
                      <a:off x="0" y="0"/>
                      <a:ext cx="6858000" cy="4277360"/>
                    </a:xfrm>
                    <a:prstGeom prst="rect">
                      <a:avLst/>
                    </a:prstGeom>
                  </pic:spPr>
                </pic:pic>
              </a:graphicData>
            </a:graphic>
          </wp:inline>
        </w:drawing>
      </w:r>
    </w:p>
    <w:p w:rsidR="00DC0AE2" w:rsidP="000F3B15" w:rsidRDefault="00DC0AE2" w14:paraId="62401E32" w14:textId="77777777">
      <w:pPr>
        <w:spacing w:after="0" w:line="240" w:lineRule="auto"/>
        <w:jc w:val="both"/>
        <w:rPr>
          <w:rFonts w:ascii="Verdana" w:hAnsi="Verdana" w:eastAsia="Verdana" w:cs="Verdana"/>
        </w:rPr>
      </w:pPr>
    </w:p>
    <w:p w:rsidR="009F6E54" w:rsidP="000F3B15" w:rsidRDefault="009F6E54" w14:paraId="043FA158" w14:textId="77777777">
      <w:pPr>
        <w:spacing w:after="0" w:line="240" w:lineRule="auto"/>
        <w:jc w:val="both"/>
        <w:rPr>
          <w:rFonts w:ascii="Verdana" w:hAnsi="Verdana" w:eastAsia="Verdana" w:cs="Verdana"/>
        </w:rPr>
      </w:pPr>
    </w:p>
    <w:p w:rsidR="009F6E54" w:rsidP="000F3B15" w:rsidRDefault="009F6E54" w14:paraId="38B69659" w14:textId="77777777">
      <w:pPr>
        <w:spacing w:after="0" w:line="240" w:lineRule="auto"/>
        <w:jc w:val="both"/>
        <w:rPr>
          <w:rFonts w:ascii="Verdana" w:hAnsi="Verdana" w:eastAsia="Verdana" w:cs="Verdana"/>
        </w:rPr>
      </w:pPr>
    </w:p>
    <w:p w:rsidR="009F6E54" w:rsidP="000F3B15" w:rsidRDefault="009F6E54" w14:paraId="12E235E7" w14:textId="77777777">
      <w:pPr>
        <w:spacing w:after="0" w:line="240" w:lineRule="auto"/>
        <w:jc w:val="both"/>
        <w:rPr>
          <w:rFonts w:ascii="Verdana" w:hAnsi="Verdana" w:eastAsia="Verdana" w:cs="Verdana"/>
        </w:rPr>
      </w:pPr>
    </w:p>
    <w:p w:rsidR="009F6E54" w:rsidP="000F3B15" w:rsidRDefault="009F6E54" w14:paraId="63BB1F95" w14:textId="77777777">
      <w:pPr>
        <w:spacing w:after="0" w:line="240" w:lineRule="auto"/>
        <w:jc w:val="both"/>
        <w:rPr>
          <w:rFonts w:ascii="Verdana" w:hAnsi="Verdana" w:eastAsia="Verdana" w:cs="Verdana"/>
        </w:rPr>
      </w:pPr>
    </w:p>
    <w:p w:rsidR="009F6E54" w:rsidP="000F3B15" w:rsidRDefault="009F6E54" w14:paraId="46E28FD5" w14:textId="77777777">
      <w:pPr>
        <w:spacing w:after="0" w:line="240" w:lineRule="auto"/>
        <w:jc w:val="both"/>
        <w:rPr>
          <w:rFonts w:ascii="Verdana" w:hAnsi="Verdana" w:eastAsia="Verdana" w:cs="Verdana"/>
        </w:rPr>
      </w:pPr>
    </w:p>
    <w:p w:rsidR="009F6E54" w:rsidP="000F3B15" w:rsidRDefault="009F6E54" w14:paraId="3ACFDC3E" w14:textId="77777777">
      <w:pPr>
        <w:spacing w:after="0" w:line="240" w:lineRule="auto"/>
        <w:jc w:val="both"/>
        <w:rPr>
          <w:rFonts w:ascii="Verdana" w:hAnsi="Verdana" w:eastAsia="Verdana" w:cs="Verdana"/>
        </w:rPr>
      </w:pPr>
    </w:p>
    <w:p w:rsidR="009F6E54" w:rsidP="000F3B15" w:rsidRDefault="009F6E54" w14:paraId="00FE1E65" w14:textId="77777777">
      <w:pPr>
        <w:spacing w:after="0" w:line="240" w:lineRule="auto"/>
        <w:jc w:val="both"/>
        <w:rPr>
          <w:rFonts w:ascii="Verdana" w:hAnsi="Verdana" w:eastAsia="Verdana" w:cs="Verdana"/>
        </w:rPr>
      </w:pPr>
    </w:p>
    <w:p w:rsidR="009F6E54" w:rsidP="000F3B15" w:rsidRDefault="009F6E54" w14:paraId="5A12E124" w14:textId="77777777">
      <w:pPr>
        <w:spacing w:after="0" w:line="240" w:lineRule="auto"/>
        <w:jc w:val="both"/>
        <w:rPr>
          <w:rFonts w:ascii="Verdana" w:hAnsi="Verdana" w:eastAsia="Verdana" w:cs="Verdana"/>
        </w:rPr>
      </w:pPr>
    </w:p>
    <w:p w:rsidR="009F6E54" w:rsidP="000F3B15" w:rsidRDefault="009F6E54" w14:paraId="2E9980A5" w14:textId="77777777">
      <w:pPr>
        <w:spacing w:after="0" w:line="240" w:lineRule="auto"/>
        <w:jc w:val="both"/>
        <w:rPr>
          <w:rFonts w:ascii="Verdana" w:hAnsi="Verdana" w:eastAsia="Verdana" w:cs="Verdana"/>
        </w:rPr>
      </w:pPr>
    </w:p>
    <w:p w:rsidR="009F6E54" w:rsidP="000F3B15" w:rsidRDefault="009F6E54" w14:paraId="7518F7CB" w14:textId="77777777">
      <w:pPr>
        <w:spacing w:after="0" w:line="240" w:lineRule="auto"/>
        <w:jc w:val="both"/>
        <w:rPr>
          <w:rFonts w:ascii="Verdana" w:hAnsi="Verdana" w:eastAsia="Verdana" w:cs="Verdana"/>
        </w:rPr>
      </w:pPr>
    </w:p>
    <w:p w:rsidR="009F6E54" w:rsidP="000F3B15" w:rsidRDefault="009F6E54" w14:paraId="101F3472" w14:textId="77777777">
      <w:pPr>
        <w:spacing w:after="0" w:line="240" w:lineRule="auto"/>
        <w:jc w:val="both"/>
        <w:rPr>
          <w:rFonts w:ascii="Verdana" w:hAnsi="Verdana" w:eastAsia="Verdana" w:cs="Verdana"/>
        </w:rPr>
      </w:pPr>
    </w:p>
    <w:p w:rsidR="009F6E54" w:rsidP="000F3B15" w:rsidRDefault="009F6E54" w14:paraId="60E77DBA" w14:textId="77777777">
      <w:pPr>
        <w:spacing w:after="0" w:line="240" w:lineRule="auto"/>
        <w:jc w:val="both"/>
        <w:rPr>
          <w:rFonts w:ascii="Verdana" w:hAnsi="Verdana" w:eastAsia="Verdana" w:cs="Verdana"/>
        </w:rPr>
      </w:pPr>
    </w:p>
    <w:p w:rsidR="009F6E54" w:rsidP="000F3B15" w:rsidRDefault="009F6E54" w14:paraId="48BA9607" w14:textId="77777777">
      <w:pPr>
        <w:spacing w:after="0" w:line="240" w:lineRule="auto"/>
        <w:jc w:val="both"/>
        <w:rPr>
          <w:rFonts w:ascii="Verdana" w:hAnsi="Verdana" w:eastAsia="Verdana" w:cs="Verdana"/>
        </w:rPr>
      </w:pPr>
    </w:p>
    <w:p w:rsidR="009F6E54" w:rsidP="000F3B15" w:rsidRDefault="009F6E54" w14:paraId="426A8DB7" w14:textId="77777777">
      <w:pPr>
        <w:spacing w:after="0" w:line="240" w:lineRule="auto"/>
        <w:jc w:val="both"/>
        <w:rPr>
          <w:rFonts w:ascii="Verdana" w:hAnsi="Verdana" w:eastAsia="Verdana" w:cs="Verdana"/>
        </w:rPr>
      </w:pPr>
    </w:p>
    <w:p w:rsidR="009F6E54" w:rsidP="000F3B15" w:rsidRDefault="009F6E54" w14:paraId="778C8B30" w14:textId="77777777">
      <w:pPr>
        <w:spacing w:after="0" w:line="240" w:lineRule="auto"/>
        <w:jc w:val="both"/>
        <w:rPr>
          <w:rFonts w:ascii="Verdana" w:hAnsi="Verdana" w:eastAsia="Verdana" w:cs="Verdana"/>
        </w:rPr>
      </w:pPr>
    </w:p>
    <w:p w:rsidR="009F6E54" w:rsidP="000F3B15" w:rsidRDefault="009F6E54" w14:paraId="459F7690" w14:textId="77777777">
      <w:pPr>
        <w:spacing w:after="0" w:line="240" w:lineRule="auto"/>
        <w:jc w:val="both"/>
        <w:rPr>
          <w:rFonts w:ascii="Verdana" w:hAnsi="Verdana" w:eastAsia="Verdana" w:cs="Verdana"/>
        </w:rPr>
      </w:pPr>
    </w:p>
    <w:p w:rsidR="009F6E54" w:rsidP="000F3B15" w:rsidRDefault="009F6E54" w14:paraId="3B4D416A" w14:textId="77777777">
      <w:pPr>
        <w:spacing w:after="0" w:line="240" w:lineRule="auto"/>
        <w:jc w:val="both"/>
        <w:rPr>
          <w:rFonts w:ascii="Verdana" w:hAnsi="Verdana" w:eastAsia="Verdana" w:cs="Verdana"/>
        </w:rPr>
      </w:pPr>
    </w:p>
    <w:p w:rsidR="00DC0AE2" w:rsidP="000F3B15" w:rsidRDefault="00DC0AE2" w14:paraId="564FE7DB" w14:textId="7CFD8373">
      <w:pPr>
        <w:spacing w:after="0" w:line="240" w:lineRule="auto"/>
        <w:jc w:val="both"/>
        <w:rPr>
          <w:rFonts w:ascii="Verdana" w:hAnsi="Verdana" w:eastAsia="Verdana" w:cs="Verdana"/>
        </w:rPr>
      </w:pPr>
      <w:r w:rsidRPr="00DC0AE2">
        <w:rPr>
          <w:rFonts w:ascii="Verdana" w:hAnsi="Verdana" w:eastAsia="Verdana" w:cs="Verdana"/>
          <w:noProof/>
        </w:rPr>
        <w:drawing>
          <wp:inline distT="0" distB="0" distL="0" distR="0" wp14:anchorId="24A8C08D" wp14:editId="0E982FAC">
            <wp:extent cx="6858000" cy="4793615"/>
            <wp:effectExtent l="0" t="0" r="0" b="6985"/>
            <wp:docPr id="185365099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50990" name="Imagen 1" descr="Tabla&#10;&#10;El contenido generado por IA puede ser incorrecto."/>
                    <pic:cNvPicPr/>
                  </pic:nvPicPr>
                  <pic:blipFill>
                    <a:blip r:embed="rId29"/>
                    <a:stretch>
                      <a:fillRect/>
                    </a:stretch>
                  </pic:blipFill>
                  <pic:spPr>
                    <a:xfrm>
                      <a:off x="0" y="0"/>
                      <a:ext cx="6858000" cy="4793615"/>
                    </a:xfrm>
                    <a:prstGeom prst="rect">
                      <a:avLst/>
                    </a:prstGeom>
                  </pic:spPr>
                </pic:pic>
              </a:graphicData>
            </a:graphic>
          </wp:inline>
        </w:drawing>
      </w:r>
    </w:p>
    <w:p w:rsidR="00DC0AE2" w:rsidP="000F3B15" w:rsidRDefault="00DC0AE2" w14:paraId="27EEFE7B" w14:textId="77777777">
      <w:pPr>
        <w:spacing w:after="0" w:line="240" w:lineRule="auto"/>
        <w:jc w:val="both"/>
        <w:rPr>
          <w:rFonts w:ascii="Verdana" w:hAnsi="Verdana" w:eastAsia="Verdana" w:cs="Verdana"/>
        </w:rPr>
      </w:pPr>
    </w:p>
    <w:p w:rsidR="00DC0AE2" w:rsidP="000F3B15" w:rsidRDefault="00DC0AE2" w14:paraId="6753E81E" w14:textId="77777777">
      <w:pPr>
        <w:spacing w:after="0" w:line="240" w:lineRule="auto"/>
        <w:jc w:val="both"/>
        <w:rPr>
          <w:rFonts w:ascii="Verdana" w:hAnsi="Verdana" w:eastAsia="Verdana" w:cs="Verdana"/>
        </w:rPr>
      </w:pPr>
    </w:p>
    <w:p w:rsidR="00DC0AE2" w:rsidP="000F3B15" w:rsidRDefault="00DC0AE2" w14:paraId="331331C4" w14:textId="77777777">
      <w:pPr>
        <w:spacing w:after="0" w:line="240" w:lineRule="auto"/>
        <w:jc w:val="both"/>
        <w:rPr>
          <w:rFonts w:ascii="Verdana" w:hAnsi="Verdana" w:eastAsia="Verdana" w:cs="Verdana"/>
        </w:rPr>
      </w:pPr>
    </w:p>
    <w:p w:rsidR="009F6E54" w:rsidP="000F3B15" w:rsidRDefault="009F6E54" w14:paraId="51A42B28" w14:textId="77777777">
      <w:pPr>
        <w:spacing w:after="0" w:line="240" w:lineRule="auto"/>
        <w:jc w:val="both"/>
        <w:rPr>
          <w:rFonts w:ascii="Verdana" w:hAnsi="Verdana" w:eastAsia="Verdana" w:cs="Verdana"/>
        </w:rPr>
      </w:pPr>
    </w:p>
    <w:p w:rsidR="009F6E54" w:rsidP="000F3B15" w:rsidRDefault="009F6E54" w14:paraId="2099BE53" w14:textId="77777777">
      <w:pPr>
        <w:spacing w:after="0" w:line="240" w:lineRule="auto"/>
        <w:jc w:val="both"/>
        <w:rPr>
          <w:rFonts w:ascii="Verdana" w:hAnsi="Verdana" w:eastAsia="Verdana" w:cs="Verdana"/>
        </w:rPr>
      </w:pPr>
    </w:p>
    <w:p w:rsidR="009F6E54" w:rsidP="000F3B15" w:rsidRDefault="009F6E54" w14:paraId="0A41197E" w14:textId="77777777">
      <w:pPr>
        <w:spacing w:after="0" w:line="240" w:lineRule="auto"/>
        <w:jc w:val="both"/>
        <w:rPr>
          <w:rFonts w:ascii="Verdana" w:hAnsi="Verdana" w:eastAsia="Verdana" w:cs="Verdana"/>
        </w:rPr>
      </w:pPr>
    </w:p>
    <w:p w:rsidR="009F6E54" w:rsidP="000F3B15" w:rsidRDefault="009F6E54" w14:paraId="68CC3018" w14:textId="77777777">
      <w:pPr>
        <w:spacing w:after="0" w:line="240" w:lineRule="auto"/>
        <w:jc w:val="both"/>
        <w:rPr>
          <w:rFonts w:ascii="Verdana" w:hAnsi="Verdana" w:eastAsia="Verdana" w:cs="Verdana"/>
        </w:rPr>
      </w:pPr>
    </w:p>
    <w:p w:rsidR="009F6E54" w:rsidP="000F3B15" w:rsidRDefault="009F6E54" w14:paraId="3A72C67B" w14:textId="77777777">
      <w:pPr>
        <w:spacing w:after="0" w:line="240" w:lineRule="auto"/>
        <w:jc w:val="both"/>
        <w:rPr>
          <w:rFonts w:ascii="Verdana" w:hAnsi="Verdana" w:eastAsia="Verdana" w:cs="Verdana"/>
        </w:rPr>
      </w:pPr>
    </w:p>
    <w:p w:rsidR="009F6E54" w:rsidP="000F3B15" w:rsidRDefault="009F6E54" w14:paraId="75037E24" w14:textId="77777777">
      <w:pPr>
        <w:spacing w:after="0" w:line="240" w:lineRule="auto"/>
        <w:jc w:val="both"/>
        <w:rPr>
          <w:rFonts w:ascii="Verdana" w:hAnsi="Verdana" w:eastAsia="Verdana" w:cs="Verdana"/>
        </w:rPr>
      </w:pPr>
    </w:p>
    <w:p w:rsidR="009F6E54" w:rsidP="000F3B15" w:rsidRDefault="009F6E54" w14:paraId="20910607" w14:textId="77777777">
      <w:pPr>
        <w:spacing w:after="0" w:line="240" w:lineRule="auto"/>
        <w:jc w:val="both"/>
        <w:rPr>
          <w:rFonts w:ascii="Verdana" w:hAnsi="Verdana" w:eastAsia="Verdana" w:cs="Verdana"/>
        </w:rPr>
      </w:pPr>
    </w:p>
    <w:p w:rsidR="009F6E54" w:rsidP="000F3B15" w:rsidRDefault="009F6E54" w14:paraId="1930CC76" w14:textId="77777777">
      <w:pPr>
        <w:spacing w:after="0" w:line="240" w:lineRule="auto"/>
        <w:jc w:val="both"/>
        <w:rPr>
          <w:rFonts w:ascii="Verdana" w:hAnsi="Verdana" w:eastAsia="Verdana" w:cs="Verdana"/>
        </w:rPr>
      </w:pPr>
    </w:p>
    <w:p w:rsidR="009F6E54" w:rsidP="000F3B15" w:rsidRDefault="009F6E54" w14:paraId="7CB523F1" w14:textId="77777777">
      <w:pPr>
        <w:spacing w:after="0" w:line="240" w:lineRule="auto"/>
        <w:jc w:val="both"/>
        <w:rPr>
          <w:rFonts w:ascii="Verdana" w:hAnsi="Verdana" w:eastAsia="Verdana" w:cs="Verdana"/>
        </w:rPr>
      </w:pPr>
    </w:p>
    <w:p w:rsidR="009F6E54" w:rsidP="000F3B15" w:rsidRDefault="009F6E54" w14:paraId="0A52F9BF" w14:textId="77777777">
      <w:pPr>
        <w:spacing w:after="0" w:line="240" w:lineRule="auto"/>
        <w:jc w:val="both"/>
        <w:rPr>
          <w:rFonts w:ascii="Verdana" w:hAnsi="Verdana" w:eastAsia="Verdana" w:cs="Verdana"/>
        </w:rPr>
      </w:pPr>
    </w:p>
    <w:p w:rsidR="009F6E54" w:rsidP="000F3B15" w:rsidRDefault="009F6E54" w14:paraId="415F838D" w14:textId="77777777">
      <w:pPr>
        <w:spacing w:after="0" w:line="240" w:lineRule="auto"/>
        <w:jc w:val="both"/>
        <w:rPr>
          <w:rFonts w:ascii="Verdana" w:hAnsi="Verdana" w:eastAsia="Verdana" w:cs="Verdana"/>
        </w:rPr>
      </w:pPr>
    </w:p>
    <w:p w:rsidR="009F6E54" w:rsidP="000F3B15" w:rsidRDefault="009F6E54" w14:paraId="13C07F9F" w14:textId="77777777">
      <w:pPr>
        <w:spacing w:after="0" w:line="240" w:lineRule="auto"/>
        <w:jc w:val="both"/>
        <w:rPr>
          <w:rFonts w:ascii="Verdana" w:hAnsi="Verdana" w:eastAsia="Verdana" w:cs="Verdana"/>
        </w:rPr>
      </w:pPr>
    </w:p>
    <w:p w:rsidR="00DC0AE2" w:rsidP="000F3B15" w:rsidRDefault="009F6E54" w14:paraId="12058694" w14:textId="18AB07CB">
      <w:pPr>
        <w:spacing w:after="0" w:line="240" w:lineRule="auto"/>
        <w:jc w:val="both"/>
        <w:rPr>
          <w:rFonts w:ascii="Verdana" w:hAnsi="Verdana" w:eastAsia="Verdana" w:cs="Verdana"/>
        </w:rPr>
      </w:pPr>
      <w:r w:rsidRPr="009F6E54">
        <w:rPr>
          <w:rFonts w:ascii="Verdana" w:hAnsi="Verdana" w:eastAsia="Verdana" w:cs="Verdana"/>
          <w:noProof/>
        </w:rPr>
        <w:drawing>
          <wp:inline distT="0" distB="0" distL="0" distR="0" wp14:anchorId="7456A400" wp14:editId="6D1B825C">
            <wp:extent cx="6858000" cy="4173220"/>
            <wp:effectExtent l="0" t="0" r="0" b="0"/>
            <wp:docPr id="203042558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25587" name="Imagen 1" descr="Tabla&#10;&#10;El contenido generado por IA puede ser incorrecto."/>
                    <pic:cNvPicPr/>
                  </pic:nvPicPr>
                  <pic:blipFill>
                    <a:blip r:embed="rId30"/>
                    <a:stretch>
                      <a:fillRect/>
                    </a:stretch>
                  </pic:blipFill>
                  <pic:spPr>
                    <a:xfrm>
                      <a:off x="0" y="0"/>
                      <a:ext cx="6858000" cy="4173220"/>
                    </a:xfrm>
                    <a:prstGeom prst="rect">
                      <a:avLst/>
                    </a:prstGeom>
                  </pic:spPr>
                </pic:pic>
              </a:graphicData>
            </a:graphic>
          </wp:inline>
        </w:drawing>
      </w:r>
    </w:p>
    <w:p w:rsidR="00DC0AE2" w:rsidP="000F3B15" w:rsidRDefault="00DC0AE2" w14:paraId="56EDD766" w14:textId="77777777">
      <w:pPr>
        <w:spacing w:after="0" w:line="240" w:lineRule="auto"/>
        <w:jc w:val="both"/>
        <w:rPr>
          <w:rFonts w:ascii="Verdana" w:hAnsi="Verdana" w:eastAsia="Verdana" w:cs="Verdana"/>
        </w:rPr>
      </w:pPr>
    </w:p>
    <w:p w:rsidR="00DC0AE2" w:rsidP="000F3B15" w:rsidRDefault="00DC0AE2" w14:paraId="6325C946" w14:textId="77777777">
      <w:pPr>
        <w:spacing w:after="0" w:line="240" w:lineRule="auto"/>
        <w:jc w:val="both"/>
        <w:rPr>
          <w:rFonts w:ascii="Verdana" w:hAnsi="Verdana" w:eastAsia="Verdana" w:cs="Verdana"/>
        </w:rPr>
      </w:pPr>
    </w:p>
    <w:p w:rsidR="00DC0AE2" w:rsidP="000F3B15" w:rsidRDefault="00DC0AE2" w14:paraId="23655CDF" w14:textId="77777777">
      <w:pPr>
        <w:spacing w:after="0" w:line="240" w:lineRule="auto"/>
        <w:jc w:val="both"/>
        <w:rPr>
          <w:rFonts w:ascii="Verdana" w:hAnsi="Verdana" w:eastAsia="Verdana" w:cs="Verdana"/>
        </w:rPr>
      </w:pPr>
    </w:p>
    <w:p w:rsidR="00DC0AE2" w:rsidP="000F3B15" w:rsidRDefault="00DC0AE2" w14:paraId="1A2E488C" w14:textId="77777777">
      <w:pPr>
        <w:spacing w:after="0" w:line="240" w:lineRule="auto"/>
        <w:jc w:val="both"/>
        <w:rPr>
          <w:rFonts w:ascii="Verdana" w:hAnsi="Verdana" w:eastAsia="Verdana" w:cs="Verdana"/>
        </w:rPr>
      </w:pPr>
    </w:p>
    <w:p w:rsidR="00DC0AE2" w:rsidP="000F3B15" w:rsidRDefault="00DC0AE2" w14:paraId="67860B78" w14:textId="77777777">
      <w:pPr>
        <w:spacing w:after="0" w:line="240" w:lineRule="auto"/>
        <w:jc w:val="both"/>
        <w:rPr>
          <w:rFonts w:ascii="Verdana" w:hAnsi="Verdana" w:eastAsia="Verdana" w:cs="Verdana"/>
        </w:rPr>
      </w:pPr>
    </w:p>
    <w:p w:rsidR="00DC0AE2" w:rsidP="000F3B15" w:rsidRDefault="00DC0AE2" w14:paraId="7C8BB526" w14:textId="77777777">
      <w:pPr>
        <w:spacing w:after="0" w:line="240" w:lineRule="auto"/>
        <w:jc w:val="both"/>
        <w:rPr>
          <w:rFonts w:ascii="Verdana" w:hAnsi="Verdana" w:eastAsia="Verdana" w:cs="Verdana"/>
        </w:rPr>
      </w:pPr>
    </w:p>
    <w:p w:rsidR="00DC0AE2" w:rsidP="000F3B15" w:rsidRDefault="00DC0AE2" w14:paraId="2E6DFE4E" w14:textId="77777777">
      <w:pPr>
        <w:spacing w:after="0" w:line="240" w:lineRule="auto"/>
        <w:jc w:val="both"/>
        <w:rPr>
          <w:rFonts w:ascii="Verdana" w:hAnsi="Verdana" w:eastAsia="Verdana" w:cs="Verdana"/>
        </w:rPr>
      </w:pPr>
    </w:p>
    <w:p w:rsidR="00DC0AE2" w:rsidP="000F3B15" w:rsidRDefault="00DC0AE2" w14:paraId="412E4D99" w14:textId="77777777">
      <w:pPr>
        <w:spacing w:after="0" w:line="240" w:lineRule="auto"/>
        <w:jc w:val="both"/>
        <w:rPr>
          <w:rFonts w:ascii="Verdana" w:hAnsi="Verdana" w:eastAsia="Verdana" w:cs="Verdana"/>
        </w:rPr>
      </w:pPr>
    </w:p>
    <w:p w:rsidR="00DC0AE2" w:rsidP="000F3B15" w:rsidRDefault="00DC0AE2" w14:paraId="17638F31" w14:textId="77777777">
      <w:pPr>
        <w:spacing w:after="0" w:line="240" w:lineRule="auto"/>
        <w:jc w:val="both"/>
        <w:rPr>
          <w:rFonts w:ascii="Verdana" w:hAnsi="Verdana" w:eastAsia="Verdana" w:cs="Verdana"/>
        </w:rPr>
      </w:pPr>
    </w:p>
    <w:p w:rsidR="00DC0AE2" w:rsidP="000F3B15" w:rsidRDefault="00DC0AE2" w14:paraId="7B4F497C" w14:textId="77777777">
      <w:pPr>
        <w:spacing w:after="0" w:line="240" w:lineRule="auto"/>
        <w:jc w:val="both"/>
        <w:rPr>
          <w:rFonts w:ascii="Verdana" w:hAnsi="Verdana" w:eastAsia="Verdana" w:cs="Verdana"/>
        </w:rPr>
      </w:pPr>
    </w:p>
    <w:p w:rsidR="00DC0AE2" w:rsidP="000F3B15" w:rsidRDefault="00DC0AE2" w14:paraId="7726372B" w14:textId="77777777">
      <w:pPr>
        <w:spacing w:after="0" w:line="240" w:lineRule="auto"/>
        <w:jc w:val="both"/>
        <w:rPr>
          <w:rFonts w:ascii="Verdana" w:hAnsi="Verdana" w:eastAsia="Verdana" w:cs="Verdana"/>
        </w:rPr>
      </w:pPr>
    </w:p>
    <w:p w:rsidR="00DC0AE2" w:rsidP="000F3B15" w:rsidRDefault="00DC0AE2" w14:paraId="1FE3D4E2" w14:textId="77777777">
      <w:pPr>
        <w:spacing w:after="0" w:line="240" w:lineRule="auto"/>
        <w:jc w:val="both"/>
        <w:rPr>
          <w:rFonts w:ascii="Verdana" w:hAnsi="Verdana" w:eastAsia="Verdana" w:cs="Verdana"/>
        </w:rPr>
      </w:pPr>
    </w:p>
    <w:p w:rsidR="00DC0AE2" w:rsidP="000F3B15" w:rsidRDefault="00DC0AE2" w14:paraId="4FE4AA52" w14:textId="77777777">
      <w:pPr>
        <w:spacing w:after="0" w:line="240" w:lineRule="auto"/>
        <w:jc w:val="both"/>
        <w:rPr>
          <w:rFonts w:ascii="Verdana" w:hAnsi="Verdana" w:eastAsia="Verdana" w:cs="Verdana"/>
        </w:rPr>
      </w:pPr>
    </w:p>
    <w:p w:rsidR="00DC0AE2" w:rsidP="000F3B15" w:rsidRDefault="00DC0AE2" w14:paraId="1413712B" w14:textId="77777777">
      <w:pPr>
        <w:spacing w:after="0" w:line="240" w:lineRule="auto"/>
        <w:jc w:val="both"/>
        <w:rPr>
          <w:rFonts w:ascii="Verdana" w:hAnsi="Verdana" w:eastAsia="Verdana" w:cs="Verdana"/>
        </w:rPr>
      </w:pPr>
    </w:p>
    <w:p w:rsidR="00DC0AE2" w:rsidP="000F3B15" w:rsidRDefault="00DC0AE2" w14:paraId="3938CC75" w14:textId="77777777">
      <w:pPr>
        <w:spacing w:after="0" w:line="240" w:lineRule="auto"/>
        <w:jc w:val="both"/>
        <w:rPr>
          <w:rFonts w:ascii="Verdana" w:hAnsi="Verdana" w:eastAsia="Verdana" w:cs="Verdana"/>
        </w:rPr>
      </w:pPr>
    </w:p>
    <w:p w:rsidR="00DC0AE2" w:rsidP="000F3B15" w:rsidRDefault="00DC0AE2" w14:paraId="0531E6AF" w14:textId="77777777">
      <w:pPr>
        <w:spacing w:after="0" w:line="240" w:lineRule="auto"/>
        <w:jc w:val="both"/>
        <w:rPr>
          <w:rFonts w:ascii="Verdana" w:hAnsi="Verdana" w:eastAsia="Verdana" w:cs="Verdana"/>
        </w:rPr>
      </w:pPr>
    </w:p>
    <w:p w:rsidR="00DC0AE2" w:rsidP="000F3B15" w:rsidRDefault="00DC0AE2" w14:paraId="6E00938B" w14:textId="77777777">
      <w:pPr>
        <w:spacing w:after="0" w:line="240" w:lineRule="auto"/>
        <w:jc w:val="both"/>
        <w:rPr>
          <w:rFonts w:ascii="Verdana" w:hAnsi="Verdana" w:eastAsia="Verdana" w:cs="Verdana"/>
        </w:rPr>
      </w:pPr>
    </w:p>
    <w:p w:rsidRPr="009F6E54" w:rsidR="00DC0AE2" w:rsidP="009F6E54" w:rsidRDefault="00DC0AE2" w14:paraId="2141C23F" w14:textId="77777777">
      <w:pPr>
        <w:pStyle w:val="Ttulo1"/>
        <w:rPr>
          <w:rFonts w:ascii="Verdana" w:hAnsi="Verdana" w:eastAsia="Verdana"/>
          <w:b/>
          <w:bCs/>
          <w:color w:val="auto"/>
          <w:sz w:val="22"/>
          <w:szCs w:val="22"/>
        </w:rPr>
      </w:pPr>
      <w:bookmarkStart w:name="_Toc209779320" w:id="13"/>
      <w:r w:rsidRPr="009F6E54">
        <w:rPr>
          <w:rFonts w:ascii="Verdana" w:hAnsi="Verdana" w:eastAsia="Verdana"/>
          <w:b/>
          <w:bCs/>
          <w:color w:val="auto"/>
          <w:sz w:val="22"/>
          <w:szCs w:val="22"/>
        </w:rPr>
        <w:t>6. GESTIÓN DE EVENTOS DE SEGURIDAD Y PRIVACIDAD DE LA INFORMACIÓN</w:t>
      </w:r>
      <w:bookmarkEnd w:id="13"/>
    </w:p>
    <w:p w:rsidR="00DC0AE2" w:rsidP="000F3B15" w:rsidRDefault="00DC0AE2" w14:paraId="24AF0C8F" w14:textId="77777777">
      <w:pPr>
        <w:spacing w:after="0" w:line="240" w:lineRule="auto"/>
        <w:jc w:val="both"/>
        <w:rPr>
          <w:rFonts w:ascii="Verdana" w:hAnsi="Verdana" w:eastAsia="Verdana" w:cs="Verdana"/>
        </w:rPr>
      </w:pPr>
    </w:p>
    <w:p w:rsidR="00DC0AE2" w:rsidP="000F3B15" w:rsidRDefault="00DC0AE2" w14:paraId="72A7E1FF" w14:textId="6A81964D">
      <w:pPr>
        <w:spacing w:after="0" w:line="240" w:lineRule="auto"/>
        <w:jc w:val="both"/>
        <w:rPr>
          <w:rFonts w:ascii="Verdana" w:hAnsi="Verdana" w:eastAsia="Verdana" w:cs="Verdana"/>
        </w:rPr>
      </w:pPr>
      <w:r w:rsidRPr="00DC0AE2">
        <w:rPr>
          <w:rFonts w:ascii="Verdana" w:hAnsi="Verdana" w:eastAsia="Verdana" w:cs="Verdana"/>
        </w:rPr>
        <w:t>El Ministerio a través de la Oficina de Sistemas de Información ha dispuesto de los recursos y capacidades para llevar a cabo la gestión de Eventos de Seguridad y Privacidad de la información - ESPI, así:</w:t>
      </w:r>
    </w:p>
    <w:p w:rsidR="00DC0AE2" w:rsidP="000F3B15" w:rsidRDefault="00DC0AE2" w14:paraId="6CA431AE" w14:textId="77777777">
      <w:pPr>
        <w:spacing w:after="0" w:line="240" w:lineRule="auto"/>
        <w:jc w:val="both"/>
        <w:rPr>
          <w:rFonts w:ascii="Verdana" w:hAnsi="Verdana" w:eastAsia="Verdana" w:cs="Verdana"/>
        </w:rPr>
      </w:pPr>
    </w:p>
    <w:p w:rsidR="00DC0AE2" w:rsidP="00DC0AE2" w:rsidRDefault="00DC0AE2" w14:paraId="57B9C587" w14:textId="10185CD2">
      <w:pPr>
        <w:spacing w:after="0" w:line="240" w:lineRule="auto"/>
        <w:jc w:val="center"/>
        <w:rPr>
          <w:rFonts w:ascii="Verdana" w:hAnsi="Verdana" w:eastAsia="Verdana" w:cs="Verdana"/>
        </w:rPr>
      </w:pPr>
      <w:r w:rsidRPr="00DC0AE2">
        <w:rPr>
          <w:rFonts w:ascii="Verdana" w:hAnsi="Verdana" w:eastAsia="Verdana" w:cs="Verdana"/>
          <w:noProof/>
        </w:rPr>
        <w:drawing>
          <wp:inline distT="0" distB="0" distL="0" distR="0" wp14:anchorId="11ADA2DB" wp14:editId="21EC1132">
            <wp:extent cx="5611008" cy="1409897"/>
            <wp:effectExtent l="0" t="0" r="0" b="0"/>
            <wp:docPr id="917993945"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93945" name="Imagen 1" descr="Interfaz de usuario gráfica, Texto, Aplicación, Chat o mensaje de texto&#10;&#10;El contenido generado por IA puede ser incorrecto."/>
                    <pic:cNvPicPr/>
                  </pic:nvPicPr>
                  <pic:blipFill>
                    <a:blip r:embed="rId31"/>
                    <a:stretch>
                      <a:fillRect/>
                    </a:stretch>
                  </pic:blipFill>
                  <pic:spPr>
                    <a:xfrm>
                      <a:off x="0" y="0"/>
                      <a:ext cx="5611008" cy="1409897"/>
                    </a:xfrm>
                    <a:prstGeom prst="rect">
                      <a:avLst/>
                    </a:prstGeom>
                  </pic:spPr>
                </pic:pic>
              </a:graphicData>
            </a:graphic>
          </wp:inline>
        </w:drawing>
      </w:r>
    </w:p>
    <w:p w:rsidR="00DC0AE2" w:rsidP="000F3B15" w:rsidRDefault="00DC0AE2" w14:paraId="6526765A" w14:textId="77777777">
      <w:pPr>
        <w:spacing w:after="0" w:line="240" w:lineRule="auto"/>
        <w:jc w:val="both"/>
        <w:rPr>
          <w:rFonts w:ascii="Verdana" w:hAnsi="Verdana" w:eastAsia="Verdana" w:cs="Verdana"/>
        </w:rPr>
      </w:pPr>
    </w:p>
    <w:p w:rsidR="00DC0AE2" w:rsidP="000F3B15" w:rsidRDefault="00DC0AE2" w14:paraId="3B1CCB86" w14:textId="43F57C88">
      <w:pPr>
        <w:spacing w:after="0" w:line="240" w:lineRule="auto"/>
        <w:jc w:val="both"/>
        <w:rPr>
          <w:rFonts w:ascii="Verdana" w:hAnsi="Verdana" w:eastAsia="Verdana" w:cs="Verdana"/>
        </w:rPr>
      </w:pPr>
      <w:r w:rsidRPr="00DC0AE2">
        <w:rPr>
          <w:rFonts w:ascii="Verdana" w:hAnsi="Verdana" w:eastAsia="Verdana" w:cs="Verdana"/>
        </w:rPr>
        <w:t>Los Eventos de Seguridad y Privacidad de la Información – ESPI son generados por brechas que pueden generar un incidente y materializar un riesgo de seguridad informática, seguridad y privacidad de la información o de ciberseguridad</w:t>
      </w:r>
      <w:r>
        <w:rPr>
          <w:rFonts w:ascii="Verdana" w:hAnsi="Verdana" w:eastAsia="Verdana" w:cs="Verdana"/>
        </w:rPr>
        <w:t>.</w:t>
      </w:r>
    </w:p>
    <w:p w:rsidR="00DC0AE2" w:rsidP="000F3B15" w:rsidRDefault="00DC0AE2" w14:paraId="01D32673" w14:textId="77777777">
      <w:pPr>
        <w:spacing w:after="0" w:line="240" w:lineRule="auto"/>
        <w:jc w:val="both"/>
        <w:rPr>
          <w:rFonts w:ascii="Verdana" w:hAnsi="Verdana" w:eastAsia="Verdana" w:cs="Verdana"/>
        </w:rPr>
      </w:pPr>
    </w:p>
    <w:p w:rsidR="00DC0AE2" w:rsidP="00DC0AE2" w:rsidRDefault="00DC0AE2" w14:paraId="12BD12FD" w14:textId="6202744C">
      <w:pPr>
        <w:spacing w:after="0" w:line="240" w:lineRule="auto"/>
        <w:jc w:val="center"/>
        <w:rPr>
          <w:rFonts w:ascii="Verdana" w:hAnsi="Verdana" w:eastAsia="Verdana" w:cs="Verdana"/>
        </w:rPr>
      </w:pPr>
      <w:r w:rsidRPr="00DC0AE2">
        <w:rPr>
          <w:rFonts w:ascii="Verdana" w:hAnsi="Verdana" w:eastAsia="Verdana" w:cs="Verdana"/>
          <w:noProof/>
        </w:rPr>
        <w:drawing>
          <wp:inline distT="0" distB="0" distL="0" distR="0" wp14:anchorId="133472AF" wp14:editId="7481A000">
            <wp:extent cx="4963218" cy="2181529"/>
            <wp:effectExtent l="0" t="0" r="8890" b="9525"/>
            <wp:docPr id="70448005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80057" name="Imagen 1" descr="Texto&#10;&#10;El contenido generado por IA puede ser incorrecto."/>
                    <pic:cNvPicPr/>
                  </pic:nvPicPr>
                  <pic:blipFill>
                    <a:blip r:embed="rId32"/>
                    <a:stretch>
                      <a:fillRect/>
                    </a:stretch>
                  </pic:blipFill>
                  <pic:spPr>
                    <a:xfrm>
                      <a:off x="0" y="0"/>
                      <a:ext cx="4963218" cy="2181529"/>
                    </a:xfrm>
                    <a:prstGeom prst="rect">
                      <a:avLst/>
                    </a:prstGeom>
                  </pic:spPr>
                </pic:pic>
              </a:graphicData>
            </a:graphic>
          </wp:inline>
        </w:drawing>
      </w:r>
    </w:p>
    <w:p w:rsidR="00DC0AE2" w:rsidP="000F3B15" w:rsidRDefault="00DC0AE2" w14:paraId="7728388A" w14:textId="77777777">
      <w:pPr>
        <w:spacing w:after="0" w:line="240" w:lineRule="auto"/>
        <w:jc w:val="both"/>
        <w:rPr>
          <w:rFonts w:ascii="Verdana" w:hAnsi="Verdana" w:eastAsia="Verdana" w:cs="Verdana"/>
        </w:rPr>
      </w:pPr>
    </w:p>
    <w:p w:rsidR="00DC0AE2" w:rsidP="000F3B15" w:rsidRDefault="00DC0AE2" w14:paraId="7F3B15CB" w14:textId="77777777">
      <w:pPr>
        <w:spacing w:after="0" w:line="240" w:lineRule="auto"/>
        <w:jc w:val="both"/>
        <w:rPr>
          <w:rFonts w:ascii="Verdana" w:hAnsi="Verdana" w:eastAsia="Verdana" w:cs="Verdana"/>
        </w:rPr>
      </w:pPr>
    </w:p>
    <w:p w:rsidRPr="00DC0AE2" w:rsidR="00DC0AE2" w:rsidP="000F3B15" w:rsidRDefault="00DC0AE2" w14:paraId="7821A63E" w14:textId="77777777">
      <w:pPr>
        <w:spacing w:after="0" w:line="240" w:lineRule="auto"/>
        <w:jc w:val="both"/>
        <w:rPr>
          <w:rFonts w:ascii="Verdana" w:hAnsi="Verdana" w:eastAsia="Verdana" w:cs="Verdana"/>
          <w:b/>
          <w:bCs/>
        </w:rPr>
      </w:pPr>
      <w:r w:rsidRPr="00DC0AE2">
        <w:rPr>
          <w:rFonts w:ascii="Verdana" w:hAnsi="Verdana" w:eastAsia="Verdana" w:cs="Verdana"/>
          <w:b/>
          <w:bCs/>
        </w:rPr>
        <w:t xml:space="preserve">6.1. Identificar el Evento SPI </w:t>
      </w:r>
    </w:p>
    <w:p w:rsidR="00DC0AE2" w:rsidP="000F3B15" w:rsidRDefault="00DC0AE2" w14:paraId="46030036" w14:textId="77777777">
      <w:pPr>
        <w:spacing w:after="0" w:line="240" w:lineRule="auto"/>
        <w:jc w:val="both"/>
        <w:rPr>
          <w:rFonts w:ascii="Verdana" w:hAnsi="Verdana" w:eastAsia="Verdana" w:cs="Verdana"/>
        </w:rPr>
      </w:pPr>
    </w:p>
    <w:p w:rsidR="00DC0AE2" w:rsidP="000F3B15" w:rsidRDefault="00DC0AE2" w14:paraId="3B459969" w14:textId="77777777">
      <w:pPr>
        <w:spacing w:after="0" w:line="240" w:lineRule="auto"/>
        <w:jc w:val="both"/>
        <w:rPr>
          <w:rFonts w:ascii="Verdana" w:hAnsi="Verdana" w:eastAsia="Verdana" w:cs="Verdana"/>
        </w:rPr>
      </w:pPr>
      <w:r w:rsidRPr="00DC0AE2">
        <w:rPr>
          <w:rFonts w:ascii="Verdana" w:hAnsi="Verdana" w:eastAsia="Verdana" w:cs="Verdana"/>
        </w:rPr>
        <w:t xml:space="preserve">El Técnico en Mesa de Ayuda: </w:t>
      </w:r>
    </w:p>
    <w:p w:rsidR="00DC0AE2" w:rsidP="000F3B15" w:rsidRDefault="00DC0AE2" w14:paraId="46160E2A" w14:textId="77777777">
      <w:pPr>
        <w:spacing w:after="0" w:line="240" w:lineRule="auto"/>
        <w:jc w:val="both"/>
        <w:rPr>
          <w:rFonts w:ascii="Verdana" w:hAnsi="Verdana" w:eastAsia="Verdana" w:cs="Verdana"/>
        </w:rPr>
      </w:pPr>
    </w:p>
    <w:p w:rsidR="00DC0AE2" w:rsidP="000F3B15" w:rsidRDefault="00DC0AE2" w14:paraId="1BF6E9DB" w14:textId="781B303A">
      <w:pPr>
        <w:spacing w:after="0" w:line="240" w:lineRule="auto"/>
        <w:jc w:val="both"/>
        <w:rPr>
          <w:rFonts w:ascii="Verdana" w:hAnsi="Verdana" w:eastAsia="Verdana" w:cs="Verdana"/>
        </w:rPr>
      </w:pPr>
      <w:r w:rsidRPr="00DC0AE2">
        <w:rPr>
          <w:rFonts w:ascii="Verdana" w:hAnsi="Verdana" w:eastAsia="Verdana" w:cs="Verdana"/>
        </w:rPr>
        <w:t>a. Analiza el CASO reportado y recolecta la información preliminar que le permita clasificar el CASO dentro de la categoría “Seguridad de la Información y Continuidad” y tipo de servicio “Contención de Brechas de Seguridad y Privacidad de la Información”</w:t>
      </w:r>
    </w:p>
    <w:p w:rsidR="00DC0AE2" w:rsidP="000F3B15" w:rsidRDefault="00DC0AE2" w14:paraId="53D27A72" w14:textId="77777777">
      <w:pPr>
        <w:spacing w:after="0" w:line="240" w:lineRule="auto"/>
        <w:jc w:val="both"/>
        <w:rPr>
          <w:rFonts w:ascii="Verdana" w:hAnsi="Verdana" w:eastAsia="Verdana" w:cs="Verdana"/>
        </w:rPr>
      </w:pPr>
    </w:p>
    <w:p w:rsidR="00DC0AE2" w:rsidP="000F3B15" w:rsidRDefault="00DC0AE2" w14:paraId="245EE2C6" w14:textId="77777777">
      <w:pPr>
        <w:spacing w:after="0" w:line="240" w:lineRule="auto"/>
        <w:jc w:val="both"/>
        <w:rPr>
          <w:rFonts w:ascii="Verdana" w:hAnsi="Verdana" w:eastAsia="Verdana" w:cs="Verdana"/>
        </w:rPr>
      </w:pPr>
    </w:p>
    <w:p w:rsidR="00DC0AE2" w:rsidP="000F3B15" w:rsidRDefault="00DC0AE2" w14:paraId="7FDCDAF4" w14:textId="768DA75D">
      <w:pPr>
        <w:spacing w:after="0" w:line="240" w:lineRule="auto"/>
        <w:jc w:val="both"/>
        <w:rPr>
          <w:rFonts w:ascii="Verdana" w:hAnsi="Verdana" w:eastAsia="Verdana" w:cs="Verdana"/>
        </w:rPr>
      </w:pPr>
      <w:r w:rsidRPr="00DC0AE2">
        <w:rPr>
          <w:rFonts w:ascii="Verdana" w:hAnsi="Verdana" w:eastAsia="Verdana" w:cs="Verdana"/>
          <w:noProof/>
        </w:rPr>
        <w:drawing>
          <wp:inline distT="0" distB="0" distL="0" distR="0" wp14:anchorId="335A7FA4" wp14:editId="0D7D41C3">
            <wp:extent cx="5620534" cy="4448796"/>
            <wp:effectExtent l="0" t="0" r="0" b="9525"/>
            <wp:docPr id="75296816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68169" name="Imagen 1" descr="Diagrama&#10;&#10;El contenido generado por IA puede ser incorrecto."/>
                    <pic:cNvPicPr/>
                  </pic:nvPicPr>
                  <pic:blipFill>
                    <a:blip r:embed="rId33"/>
                    <a:stretch>
                      <a:fillRect/>
                    </a:stretch>
                  </pic:blipFill>
                  <pic:spPr>
                    <a:xfrm>
                      <a:off x="0" y="0"/>
                      <a:ext cx="5620534" cy="4448796"/>
                    </a:xfrm>
                    <a:prstGeom prst="rect">
                      <a:avLst/>
                    </a:prstGeom>
                  </pic:spPr>
                </pic:pic>
              </a:graphicData>
            </a:graphic>
          </wp:inline>
        </w:drawing>
      </w:r>
    </w:p>
    <w:p w:rsidR="00DC0AE2" w:rsidP="000F3B15" w:rsidRDefault="00DC0AE2" w14:paraId="6FDBFF25" w14:textId="77777777">
      <w:pPr>
        <w:spacing w:after="0" w:line="240" w:lineRule="auto"/>
        <w:jc w:val="both"/>
        <w:rPr>
          <w:rFonts w:ascii="Verdana" w:hAnsi="Verdana" w:eastAsia="Verdana" w:cs="Verdana"/>
        </w:rPr>
      </w:pPr>
    </w:p>
    <w:p w:rsidR="00DC0AE2" w:rsidP="000F3B15" w:rsidRDefault="00DC0AE2" w14:paraId="237358DF" w14:textId="77777777">
      <w:pPr>
        <w:spacing w:after="0" w:line="240" w:lineRule="auto"/>
        <w:jc w:val="both"/>
        <w:rPr>
          <w:rFonts w:ascii="Verdana" w:hAnsi="Verdana" w:eastAsia="Verdana" w:cs="Verdana"/>
        </w:rPr>
      </w:pPr>
      <w:r w:rsidRPr="00DC0AE2">
        <w:rPr>
          <w:rFonts w:ascii="Verdana" w:hAnsi="Verdana" w:eastAsia="Verdana" w:cs="Verdana"/>
        </w:rPr>
        <w:t xml:space="preserve">b. Se procede a valorar el CASO. </w:t>
      </w:r>
    </w:p>
    <w:p w:rsidR="00DC0AE2" w:rsidP="000F3B15" w:rsidRDefault="00DC0AE2" w14:paraId="799762AC" w14:textId="77777777">
      <w:pPr>
        <w:spacing w:after="0" w:line="240" w:lineRule="auto"/>
        <w:jc w:val="both"/>
        <w:rPr>
          <w:rFonts w:ascii="Verdana" w:hAnsi="Verdana" w:eastAsia="Verdana" w:cs="Verdana"/>
        </w:rPr>
      </w:pPr>
    </w:p>
    <w:p w:rsidRPr="00DC0AE2" w:rsidR="00DC0AE2" w:rsidP="000F3B15" w:rsidRDefault="00DC0AE2" w14:paraId="12DFB160" w14:textId="77777777">
      <w:pPr>
        <w:spacing w:after="0" w:line="240" w:lineRule="auto"/>
        <w:jc w:val="both"/>
        <w:rPr>
          <w:rFonts w:ascii="Verdana" w:hAnsi="Verdana" w:eastAsia="Verdana" w:cs="Verdana"/>
          <w:b/>
          <w:bCs/>
        </w:rPr>
      </w:pPr>
      <w:r w:rsidRPr="00DC0AE2">
        <w:rPr>
          <w:rFonts w:ascii="Verdana" w:hAnsi="Verdana" w:eastAsia="Verdana" w:cs="Verdana"/>
          <w:b/>
          <w:bCs/>
        </w:rPr>
        <w:t xml:space="preserve">6.2. Valoración </w:t>
      </w:r>
    </w:p>
    <w:p w:rsidR="00DC0AE2" w:rsidP="000F3B15" w:rsidRDefault="00DC0AE2" w14:paraId="7FAF636C" w14:textId="77777777">
      <w:pPr>
        <w:spacing w:after="0" w:line="240" w:lineRule="auto"/>
        <w:jc w:val="both"/>
        <w:rPr>
          <w:rFonts w:ascii="Verdana" w:hAnsi="Verdana" w:eastAsia="Verdana" w:cs="Verdana"/>
        </w:rPr>
      </w:pPr>
    </w:p>
    <w:p w:rsidR="00DC0AE2" w:rsidP="000F3B15" w:rsidRDefault="00DC0AE2" w14:paraId="30B06B35" w14:textId="2AA4647A">
      <w:pPr>
        <w:spacing w:after="0" w:line="240" w:lineRule="auto"/>
        <w:jc w:val="both"/>
        <w:rPr>
          <w:rFonts w:ascii="Verdana" w:hAnsi="Verdana" w:eastAsia="Verdana" w:cs="Verdana"/>
        </w:rPr>
      </w:pPr>
      <w:r w:rsidRPr="00DC0AE2">
        <w:rPr>
          <w:rFonts w:ascii="Verdana" w:hAnsi="Verdana" w:eastAsia="Verdana" w:cs="Verdana"/>
        </w:rPr>
        <w:t>El Técnico en Mesa de Ayuda adelanta las Acciones de Nivel 1 para el tipo de servicio “Contención de Brechas de Seguridad y Privacidad de la Información” definidas en el Catálogo de Servicios de “Seguridad de la Información y Continuidad”</w:t>
      </w:r>
    </w:p>
    <w:p w:rsidR="00665072" w:rsidP="00665072" w:rsidRDefault="00665072" w14:paraId="722BEC74" w14:textId="77777777">
      <w:pPr>
        <w:spacing w:after="0" w:line="240" w:lineRule="auto"/>
        <w:rPr>
          <w:rFonts w:ascii="Verdana" w:hAnsi="Verdana" w:eastAsia="Verdana" w:cs="Verdana"/>
          <w:b/>
          <w:bCs/>
          <w:sz w:val="18"/>
          <w:szCs w:val="18"/>
        </w:rPr>
      </w:pPr>
    </w:p>
    <w:p w:rsidR="00DC0AE2" w:rsidP="00665072" w:rsidRDefault="00DC0AE2" w14:paraId="6D329402" w14:textId="77777777">
      <w:pPr>
        <w:spacing w:after="0" w:line="240" w:lineRule="auto"/>
        <w:rPr>
          <w:rFonts w:ascii="Verdana" w:hAnsi="Verdana"/>
        </w:rPr>
      </w:pPr>
    </w:p>
    <w:p w:rsidR="00DC0AE2" w:rsidP="00DC0AE2" w:rsidRDefault="00DC0AE2" w14:paraId="65A82F66" w14:textId="73E4982A">
      <w:pPr>
        <w:spacing w:after="0" w:line="240" w:lineRule="auto"/>
        <w:jc w:val="center"/>
        <w:rPr>
          <w:rFonts w:ascii="Verdana" w:hAnsi="Verdana"/>
        </w:rPr>
      </w:pPr>
      <w:r w:rsidRPr="00DC0AE2">
        <w:rPr>
          <w:rFonts w:ascii="Verdana" w:hAnsi="Verdana"/>
          <w:noProof/>
        </w:rPr>
        <w:drawing>
          <wp:inline distT="0" distB="0" distL="0" distR="0" wp14:anchorId="23AE7E5E" wp14:editId="647797A7">
            <wp:extent cx="5087060" cy="657317"/>
            <wp:effectExtent l="0" t="0" r="0" b="9525"/>
            <wp:docPr id="2119454631"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54631" name="Imagen 1" descr="Diagrama&#10;&#10;El contenido generado por IA puede ser incorrecto."/>
                    <pic:cNvPicPr/>
                  </pic:nvPicPr>
                  <pic:blipFill>
                    <a:blip r:embed="rId34"/>
                    <a:stretch>
                      <a:fillRect/>
                    </a:stretch>
                  </pic:blipFill>
                  <pic:spPr>
                    <a:xfrm>
                      <a:off x="0" y="0"/>
                      <a:ext cx="5087060" cy="657317"/>
                    </a:xfrm>
                    <a:prstGeom prst="rect">
                      <a:avLst/>
                    </a:prstGeom>
                  </pic:spPr>
                </pic:pic>
              </a:graphicData>
            </a:graphic>
          </wp:inline>
        </w:drawing>
      </w:r>
    </w:p>
    <w:p w:rsidR="00DC0AE2" w:rsidP="00DC0AE2" w:rsidRDefault="00DC0AE2" w14:paraId="650891A8" w14:textId="77777777">
      <w:pPr>
        <w:spacing w:after="0" w:line="240" w:lineRule="auto"/>
        <w:jc w:val="center"/>
        <w:rPr>
          <w:rFonts w:ascii="Verdana" w:hAnsi="Verdana"/>
        </w:rPr>
      </w:pPr>
    </w:p>
    <w:p w:rsidR="00DC0AE2" w:rsidP="009F6E54" w:rsidRDefault="00DC0AE2" w14:paraId="5CEF901E" w14:textId="77777777">
      <w:pPr>
        <w:spacing w:after="0" w:line="240" w:lineRule="auto"/>
        <w:rPr>
          <w:rFonts w:ascii="Verdana" w:hAnsi="Verdana"/>
        </w:rPr>
      </w:pPr>
    </w:p>
    <w:p w:rsidRPr="00DC0AE2" w:rsidR="00DC0AE2" w:rsidP="00DC0AE2" w:rsidRDefault="00DC0AE2" w14:paraId="587E0BF9" w14:textId="77777777">
      <w:pPr>
        <w:spacing w:after="0" w:line="240" w:lineRule="auto"/>
        <w:jc w:val="both"/>
        <w:rPr>
          <w:rFonts w:ascii="Verdana" w:hAnsi="Verdana"/>
          <w:b/>
          <w:bCs/>
        </w:rPr>
      </w:pPr>
      <w:r w:rsidRPr="00DC0AE2">
        <w:rPr>
          <w:rFonts w:ascii="Verdana" w:hAnsi="Verdana"/>
          <w:b/>
          <w:bCs/>
        </w:rPr>
        <w:t xml:space="preserve">6.3. Gestionar las acciones para atender el Evento </w:t>
      </w:r>
    </w:p>
    <w:p w:rsidR="00DC0AE2" w:rsidP="00DC0AE2" w:rsidRDefault="00DC0AE2" w14:paraId="2C91DB0F" w14:textId="77777777">
      <w:pPr>
        <w:spacing w:after="0" w:line="240" w:lineRule="auto"/>
        <w:jc w:val="both"/>
        <w:rPr>
          <w:rFonts w:ascii="Verdana" w:hAnsi="Verdana"/>
        </w:rPr>
      </w:pPr>
    </w:p>
    <w:p w:rsidR="00DC0AE2" w:rsidP="00DC0AE2" w:rsidRDefault="00DC0AE2" w14:paraId="3D6188DE" w14:textId="57472C2A">
      <w:pPr>
        <w:spacing w:after="0" w:line="240" w:lineRule="auto"/>
        <w:jc w:val="both"/>
        <w:rPr>
          <w:rFonts w:ascii="Verdana" w:hAnsi="Verdana"/>
        </w:rPr>
      </w:pPr>
      <w:r w:rsidRPr="00DC0AE2">
        <w:rPr>
          <w:rFonts w:ascii="Verdana" w:hAnsi="Verdana"/>
        </w:rPr>
        <w:t>De acuerdo con lo definido en el Catálogo de Servicios de “Seguridad de la Información y Continuidad”:</w:t>
      </w:r>
    </w:p>
    <w:p w:rsidR="00DC0AE2" w:rsidP="00DC0AE2" w:rsidRDefault="00DC0AE2" w14:paraId="70A72519" w14:textId="77777777">
      <w:pPr>
        <w:spacing w:after="0" w:line="240" w:lineRule="auto"/>
        <w:jc w:val="both"/>
        <w:rPr>
          <w:rFonts w:ascii="Verdana" w:hAnsi="Verdana"/>
        </w:rPr>
      </w:pPr>
    </w:p>
    <w:p w:rsidR="00DC0AE2" w:rsidP="00DC0AE2" w:rsidRDefault="00DC0AE2" w14:paraId="7F642EAA" w14:textId="1D03460B">
      <w:pPr>
        <w:spacing w:after="0" w:line="240" w:lineRule="auto"/>
        <w:jc w:val="center"/>
        <w:rPr>
          <w:rFonts w:ascii="Verdana" w:hAnsi="Verdana"/>
        </w:rPr>
      </w:pPr>
      <w:r w:rsidRPr="00DC0AE2">
        <w:rPr>
          <w:rFonts w:ascii="Verdana" w:hAnsi="Verdana"/>
          <w:noProof/>
        </w:rPr>
        <w:drawing>
          <wp:inline distT="0" distB="0" distL="0" distR="0" wp14:anchorId="21A2CA65" wp14:editId="68E8A19D">
            <wp:extent cx="5001323" cy="638264"/>
            <wp:effectExtent l="0" t="0" r="8890" b="9525"/>
            <wp:docPr id="201117588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75887" name="Imagen 1" descr="Diagrama&#10;&#10;El contenido generado por IA puede ser incorrecto."/>
                    <pic:cNvPicPr/>
                  </pic:nvPicPr>
                  <pic:blipFill>
                    <a:blip r:embed="rId35"/>
                    <a:stretch>
                      <a:fillRect/>
                    </a:stretch>
                  </pic:blipFill>
                  <pic:spPr>
                    <a:xfrm>
                      <a:off x="0" y="0"/>
                      <a:ext cx="5001323" cy="638264"/>
                    </a:xfrm>
                    <a:prstGeom prst="rect">
                      <a:avLst/>
                    </a:prstGeom>
                  </pic:spPr>
                </pic:pic>
              </a:graphicData>
            </a:graphic>
          </wp:inline>
        </w:drawing>
      </w:r>
    </w:p>
    <w:p w:rsidR="009F6E54" w:rsidP="00DC0AE2" w:rsidRDefault="009F6E54" w14:paraId="56D982B6" w14:textId="77777777">
      <w:pPr>
        <w:spacing w:after="0" w:line="240" w:lineRule="auto"/>
        <w:jc w:val="center"/>
        <w:rPr>
          <w:rFonts w:ascii="Verdana" w:hAnsi="Verdana"/>
        </w:rPr>
      </w:pPr>
    </w:p>
    <w:p w:rsidR="00DC0AE2" w:rsidP="00DC0AE2" w:rsidRDefault="00DC0AE2" w14:paraId="1A9BA6E0" w14:textId="77777777">
      <w:pPr>
        <w:spacing w:after="0" w:line="240" w:lineRule="auto"/>
        <w:jc w:val="center"/>
        <w:rPr>
          <w:rFonts w:ascii="Verdana" w:hAnsi="Verdana"/>
        </w:rPr>
      </w:pPr>
    </w:p>
    <w:p w:rsidRPr="00DC0AE2" w:rsidR="00DC0AE2" w:rsidP="00DC0AE2" w:rsidRDefault="00DC0AE2" w14:paraId="4D005340" w14:textId="77777777">
      <w:pPr>
        <w:spacing w:after="0" w:line="240" w:lineRule="auto"/>
        <w:jc w:val="both"/>
        <w:rPr>
          <w:rFonts w:ascii="Verdana" w:hAnsi="Verdana"/>
          <w:b/>
          <w:bCs/>
        </w:rPr>
      </w:pPr>
      <w:r w:rsidRPr="00DC0AE2">
        <w:rPr>
          <w:rFonts w:ascii="Verdana" w:hAnsi="Verdana"/>
          <w:b/>
          <w:bCs/>
        </w:rPr>
        <w:t xml:space="preserve">6.4. Realizar pruebas de aseguramiento </w:t>
      </w:r>
    </w:p>
    <w:p w:rsidR="00DC0AE2" w:rsidP="00DC0AE2" w:rsidRDefault="00DC0AE2" w14:paraId="66C1D94F" w14:textId="77777777">
      <w:pPr>
        <w:spacing w:after="0" w:line="240" w:lineRule="auto"/>
        <w:jc w:val="both"/>
        <w:rPr>
          <w:rFonts w:ascii="Verdana" w:hAnsi="Verdana"/>
        </w:rPr>
      </w:pPr>
    </w:p>
    <w:p w:rsidR="00DC0AE2" w:rsidP="00DC0AE2" w:rsidRDefault="00DC0AE2" w14:paraId="53D7C04E" w14:textId="1BA76C63">
      <w:pPr>
        <w:spacing w:after="0" w:line="240" w:lineRule="auto"/>
        <w:jc w:val="both"/>
        <w:rPr>
          <w:rFonts w:ascii="Verdana" w:hAnsi="Verdana"/>
        </w:rPr>
      </w:pPr>
      <w:r w:rsidRPr="00DC0AE2">
        <w:rPr>
          <w:rFonts w:ascii="Verdana" w:hAnsi="Verdana"/>
        </w:rPr>
        <w:t xml:space="preserve">De acuerdo con las acciones de remediación implementadas, se valida que tales acciones corrijan el evento. </w:t>
      </w:r>
    </w:p>
    <w:p w:rsidR="00DC0AE2" w:rsidP="00DC0AE2" w:rsidRDefault="00DC0AE2" w14:paraId="78AD2354" w14:textId="77777777">
      <w:pPr>
        <w:spacing w:after="0" w:line="240" w:lineRule="auto"/>
        <w:jc w:val="both"/>
        <w:rPr>
          <w:rFonts w:ascii="Verdana" w:hAnsi="Verdana"/>
        </w:rPr>
      </w:pPr>
    </w:p>
    <w:p w:rsidR="00DC0AE2" w:rsidP="00DC0AE2" w:rsidRDefault="00DC0AE2" w14:paraId="72B22E8B" w14:textId="77777777">
      <w:pPr>
        <w:spacing w:after="0" w:line="240" w:lineRule="auto"/>
        <w:jc w:val="both"/>
        <w:rPr>
          <w:rFonts w:ascii="Verdana" w:hAnsi="Verdana"/>
          <w:b/>
          <w:bCs/>
        </w:rPr>
      </w:pPr>
      <w:r w:rsidRPr="00DC0AE2">
        <w:rPr>
          <w:rFonts w:ascii="Verdana" w:hAnsi="Verdana"/>
          <w:b/>
          <w:bCs/>
        </w:rPr>
        <w:t xml:space="preserve">6.5. Cierre del Evento </w:t>
      </w:r>
    </w:p>
    <w:p w:rsidRPr="00DC0AE2" w:rsidR="00DC0AE2" w:rsidP="00DC0AE2" w:rsidRDefault="00DC0AE2" w14:paraId="21228D9C" w14:textId="77777777">
      <w:pPr>
        <w:spacing w:after="0" w:line="240" w:lineRule="auto"/>
        <w:jc w:val="both"/>
        <w:rPr>
          <w:rFonts w:ascii="Verdana" w:hAnsi="Verdana"/>
          <w:b/>
          <w:bCs/>
        </w:rPr>
      </w:pPr>
    </w:p>
    <w:p w:rsidR="00DC0AE2" w:rsidP="00DC0AE2" w:rsidRDefault="00DC0AE2" w14:paraId="6672A192" w14:textId="77777777">
      <w:pPr>
        <w:spacing w:after="0" w:line="240" w:lineRule="auto"/>
        <w:jc w:val="both"/>
        <w:rPr>
          <w:rFonts w:ascii="Verdana" w:hAnsi="Verdana"/>
        </w:rPr>
      </w:pPr>
      <w:r w:rsidRPr="00DC0AE2">
        <w:rPr>
          <w:rFonts w:ascii="Symbol" w:hAnsi="Symbol" w:eastAsia="Symbol" w:cs="Symbol"/>
        </w:rPr>
        <w:t>·</w:t>
      </w:r>
      <w:r w:rsidRPr="00DC0AE2">
        <w:rPr>
          <w:rFonts w:ascii="Verdana" w:hAnsi="Verdana"/>
        </w:rPr>
        <w:t xml:space="preserve"> Una vez documentado el caso por todos los roles involucrados, se realiza el cierre de gestión. </w:t>
      </w:r>
    </w:p>
    <w:p w:rsidR="00DC0AE2" w:rsidP="00DC0AE2" w:rsidRDefault="00DC0AE2" w14:paraId="52F9EE39" w14:textId="77777777">
      <w:pPr>
        <w:spacing w:after="0" w:line="240" w:lineRule="auto"/>
        <w:jc w:val="both"/>
        <w:rPr>
          <w:rFonts w:ascii="Verdana" w:hAnsi="Verdana"/>
        </w:rPr>
      </w:pPr>
      <w:r w:rsidRPr="00DC0AE2">
        <w:rPr>
          <w:rFonts w:ascii="Symbol" w:hAnsi="Symbol" w:eastAsia="Symbol" w:cs="Symbol"/>
        </w:rPr>
        <w:t>·</w:t>
      </w:r>
      <w:r w:rsidRPr="00DC0AE2">
        <w:rPr>
          <w:rFonts w:ascii="Verdana" w:hAnsi="Verdana"/>
        </w:rPr>
        <w:t xml:space="preserve"> La Mesa de Ayuda cierra el CASO, una vez verificado la solución del evento. </w:t>
      </w:r>
    </w:p>
    <w:p w:rsidR="009F6E54" w:rsidP="00DC0AE2" w:rsidRDefault="00DC0AE2" w14:paraId="7B8CFC84" w14:textId="32F19C85">
      <w:pPr>
        <w:spacing w:after="0" w:line="240" w:lineRule="auto"/>
        <w:jc w:val="both"/>
        <w:rPr>
          <w:rFonts w:ascii="Verdana" w:hAnsi="Verdana"/>
        </w:rPr>
      </w:pPr>
      <w:r w:rsidRPr="00DC0AE2">
        <w:rPr>
          <w:rFonts w:ascii="Symbol" w:hAnsi="Symbol" w:eastAsia="Symbol" w:cs="Symbol"/>
        </w:rPr>
        <w:t>·</w:t>
      </w:r>
      <w:r w:rsidRPr="00DC0AE2">
        <w:rPr>
          <w:rFonts w:ascii="Verdana" w:hAnsi="Verdana"/>
        </w:rPr>
        <w:t xml:space="preserve"> Automáticamente la herramienta de Mesa de Ayuda notificación del cierre del CASO a la fuente de origen, con el resultado de las acciones tomadas. </w:t>
      </w:r>
    </w:p>
    <w:p w:rsidRPr="005B5DC6" w:rsidR="00665072" w:rsidP="00DC0AE2" w:rsidRDefault="00BC7F21" w14:paraId="1A1B2264" w14:textId="15ED06D4">
      <w:pPr>
        <w:pStyle w:val="Ttulo1"/>
        <w:rPr>
          <w:rFonts w:ascii="Verdana" w:hAnsi="Verdana" w:eastAsia="Verdana" w:cs="Verdana"/>
          <w:b/>
          <w:bCs/>
          <w:color w:val="auto"/>
          <w:sz w:val="22"/>
          <w:szCs w:val="22"/>
        </w:rPr>
      </w:pPr>
      <w:bookmarkStart w:name="_Toc209779322" w:id="14"/>
      <w:r>
        <w:rPr>
          <w:rFonts w:ascii="Verdana" w:hAnsi="Verdana" w:eastAsia="Verdana" w:cs="Verdana"/>
          <w:b/>
          <w:bCs/>
          <w:color w:val="auto"/>
          <w:sz w:val="22"/>
          <w:szCs w:val="22"/>
        </w:rPr>
        <w:t>7</w:t>
      </w:r>
      <w:r w:rsidR="00DC0AE2">
        <w:rPr>
          <w:rFonts w:ascii="Verdana" w:hAnsi="Verdana" w:eastAsia="Verdana" w:cs="Verdana"/>
          <w:b/>
          <w:bCs/>
          <w:color w:val="auto"/>
          <w:sz w:val="22"/>
          <w:szCs w:val="22"/>
        </w:rPr>
        <w:t xml:space="preserve">. </w:t>
      </w:r>
      <w:r w:rsidRPr="005B5DC6" w:rsidR="00665072">
        <w:rPr>
          <w:rFonts w:ascii="Verdana" w:hAnsi="Verdana" w:eastAsia="Verdana" w:cs="Verdana"/>
          <w:b/>
          <w:bCs/>
          <w:color w:val="auto"/>
          <w:sz w:val="22"/>
          <w:szCs w:val="22"/>
        </w:rPr>
        <w:t>HISTORIAL DE CAMBIOS</w:t>
      </w:r>
      <w:bookmarkEnd w:id="14"/>
    </w:p>
    <w:p w:rsidRPr="00DD7470" w:rsidR="00665072" w:rsidP="00665072" w:rsidRDefault="00665072" w14:paraId="1E0320BC" w14:textId="77777777">
      <w:pPr>
        <w:spacing w:after="0" w:line="240" w:lineRule="auto"/>
        <w:ind w:left="360"/>
        <w:jc w:val="both"/>
        <w:rPr>
          <w:rFonts w:ascii="Verdana" w:hAnsi="Verdana" w:cs="Arial"/>
          <w:b/>
          <w:sz w:val="18"/>
          <w:szCs w:val="18"/>
        </w:rPr>
      </w:pPr>
    </w:p>
    <w:tbl>
      <w:tblPr>
        <w:tblW w:w="1077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18"/>
        <w:gridCol w:w="1134"/>
        <w:gridCol w:w="8221"/>
      </w:tblGrid>
      <w:tr w:rsidRPr="00DD7470" w:rsidR="00DD7470" w:rsidTr="078BCCFD" w14:paraId="36C580A9" w14:textId="77777777">
        <w:trPr>
          <w:trHeight w:val="100"/>
          <w:tblHeader/>
        </w:trPr>
        <w:tc>
          <w:tcPr>
            <w:tcW w:w="1418" w:type="dxa"/>
            <w:shd w:val="clear" w:color="auto" w:fill="BFBFBF" w:themeFill="background1" w:themeFillShade="BF"/>
            <w:tcMar>
              <w:top w:w="57" w:type="dxa"/>
              <w:left w:w="113" w:type="dxa"/>
              <w:bottom w:w="57" w:type="dxa"/>
            </w:tcMar>
            <w:vAlign w:val="center"/>
          </w:tcPr>
          <w:p w:rsidRPr="00DD7470" w:rsidR="00665072" w:rsidP="00B1761A" w:rsidRDefault="00665072" w14:paraId="790B8DEE" w14:textId="77777777">
            <w:pPr>
              <w:spacing w:after="0" w:line="240" w:lineRule="auto"/>
              <w:jc w:val="center"/>
              <w:rPr>
                <w:rFonts w:ascii="Verdana" w:hAnsi="Verdana" w:cs="Arial"/>
                <w:b/>
                <w:sz w:val="16"/>
                <w:szCs w:val="16"/>
              </w:rPr>
            </w:pPr>
            <w:r w:rsidRPr="00DD7470">
              <w:rPr>
                <w:rFonts w:ascii="Verdana" w:hAnsi="Verdana" w:cs="Arial"/>
                <w:b/>
                <w:sz w:val="16"/>
                <w:szCs w:val="16"/>
              </w:rPr>
              <w:t>FECHA</w:t>
            </w:r>
          </w:p>
        </w:tc>
        <w:tc>
          <w:tcPr>
            <w:tcW w:w="1134" w:type="dxa"/>
            <w:shd w:val="clear" w:color="auto" w:fill="BFBFBF" w:themeFill="background1" w:themeFillShade="BF"/>
            <w:tcMar>
              <w:top w:w="57" w:type="dxa"/>
              <w:left w:w="113" w:type="dxa"/>
              <w:bottom w:w="57" w:type="dxa"/>
            </w:tcMar>
            <w:vAlign w:val="center"/>
          </w:tcPr>
          <w:p w:rsidRPr="00DD7470" w:rsidR="00665072" w:rsidP="00B1761A" w:rsidRDefault="00665072" w14:paraId="4B50E829" w14:textId="77777777">
            <w:pPr>
              <w:spacing w:after="0" w:line="240" w:lineRule="auto"/>
              <w:jc w:val="center"/>
              <w:rPr>
                <w:rFonts w:ascii="Verdana" w:hAnsi="Verdana" w:cs="Arial"/>
                <w:b/>
                <w:sz w:val="16"/>
                <w:szCs w:val="16"/>
              </w:rPr>
            </w:pPr>
            <w:r w:rsidRPr="00DD7470">
              <w:rPr>
                <w:rFonts w:ascii="Verdana" w:hAnsi="Verdana" w:cs="Arial"/>
                <w:b/>
                <w:sz w:val="16"/>
                <w:szCs w:val="16"/>
              </w:rPr>
              <w:t>VERSIÓN</w:t>
            </w:r>
          </w:p>
        </w:tc>
        <w:tc>
          <w:tcPr>
            <w:tcW w:w="8221" w:type="dxa"/>
            <w:shd w:val="clear" w:color="auto" w:fill="BFBFBF" w:themeFill="background1" w:themeFillShade="BF"/>
            <w:tcMar>
              <w:top w:w="57" w:type="dxa"/>
              <w:left w:w="113" w:type="dxa"/>
              <w:bottom w:w="57" w:type="dxa"/>
            </w:tcMar>
            <w:vAlign w:val="center"/>
          </w:tcPr>
          <w:p w:rsidRPr="00DD7470" w:rsidR="00665072" w:rsidP="00B1761A" w:rsidRDefault="00665072" w14:paraId="79E73ABE" w14:textId="77777777">
            <w:pPr>
              <w:spacing w:after="0" w:line="240" w:lineRule="auto"/>
              <w:jc w:val="center"/>
              <w:rPr>
                <w:rFonts w:ascii="Verdana" w:hAnsi="Verdana" w:cs="Arial"/>
                <w:b/>
                <w:sz w:val="16"/>
                <w:szCs w:val="16"/>
              </w:rPr>
            </w:pPr>
            <w:r w:rsidRPr="00DD7470">
              <w:rPr>
                <w:rFonts w:ascii="Verdana" w:hAnsi="Verdana" w:cs="Arial"/>
                <w:b/>
                <w:sz w:val="16"/>
                <w:szCs w:val="16"/>
              </w:rPr>
              <w:t>DESCRIPCIÓN DEL CAMBIO</w:t>
            </w:r>
          </w:p>
        </w:tc>
      </w:tr>
      <w:tr w:rsidRPr="00DD7470" w:rsidR="00DD7470" w:rsidTr="078BCCFD" w14:paraId="26E15081" w14:textId="77777777">
        <w:trPr>
          <w:trHeight w:val="300"/>
        </w:trPr>
        <w:tc>
          <w:tcPr>
            <w:tcW w:w="1418" w:type="dxa"/>
            <w:tcMar>
              <w:top w:w="57" w:type="dxa"/>
              <w:left w:w="113" w:type="dxa"/>
              <w:bottom w:w="57" w:type="dxa"/>
            </w:tcMar>
            <w:vAlign w:val="center"/>
          </w:tcPr>
          <w:p w:rsidRPr="00DD7470" w:rsidR="00665072" w:rsidP="00B1761A" w:rsidRDefault="00634011" w14:paraId="51E5B420" w14:textId="26A4CC64">
            <w:pPr>
              <w:spacing w:after="0" w:line="240" w:lineRule="auto"/>
              <w:jc w:val="center"/>
              <w:rPr>
                <w:rFonts w:ascii="Verdana" w:hAnsi="Verdana" w:cs="Arial"/>
                <w:sz w:val="16"/>
                <w:szCs w:val="16"/>
              </w:rPr>
            </w:pPr>
            <w:r w:rsidRPr="38CECC80" w:rsidR="00634011">
              <w:rPr>
                <w:rFonts w:ascii="Verdana" w:hAnsi="Verdana" w:cs="Arial"/>
                <w:sz w:val="16"/>
                <w:szCs w:val="16"/>
              </w:rPr>
              <w:t>1</w:t>
            </w:r>
            <w:r w:rsidRPr="38CECC80" w:rsidR="31B634CB">
              <w:rPr>
                <w:rFonts w:ascii="Verdana" w:hAnsi="Verdana" w:cs="Arial"/>
                <w:sz w:val="16"/>
                <w:szCs w:val="16"/>
              </w:rPr>
              <w:t>2</w:t>
            </w:r>
            <w:r w:rsidRPr="38CECC80" w:rsidR="00634011">
              <w:rPr>
                <w:rFonts w:ascii="Verdana" w:hAnsi="Verdana" w:cs="Arial"/>
                <w:sz w:val="16"/>
                <w:szCs w:val="16"/>
              </w:rPr>
              <w:t>/0</w:t>
            </w:r>
            <w:r w:rsidRPr="38CECC80" w:rsidR="11C04F97">
              <w:rPr>
                <w:rFonts w:ascii="Verdana" w:hAnsi="Verdana" w:cs="Arial"/>
                <w:sz w:val="16"/>
                <w:szCs w:val="16"/>
              </w:rPr>
              <w:t>6</w:t>
            </w:r>
            <w:r w:rsidRPr="38CECC80" w:rsidR="00634011">
              <w:rPr>
                <w:rFonts w:ascii="Verdana" w:hAnsi="Verdana" w:cs="Arial"/>
                <w:sz w:val="16"/>
                <w:szCs w:val="16"/>
              </w:rPr>
              <w:t>/2026</w:t>
            </w:r>
          </w:p>
        </w:tc>
        <w:tc>
          <w:tcPr>
            <w:tcW w:w="1134" w:type="dxa"/>
            <w:tcMar>
              <w:top w:w="57" w:type="dxa"/>
              <w:left w:w="113" w:type="dxa"/>
              <w:bottom w:w="57" w:type="dxa"/>
            </w:tcMar>
            <w:vAlign w:val="center"/>
          </w:tcPr>
          <w:p w:rsidRPr="00DD7470" w:rsidR="00665072" w:rsidP="00B1761A" w:rsidRDefault="00665072" w14:paraId="743C1C91" w14:textId="77777777">
            <w:pPr>
              <w:spacing w:after="0" w:line="240" w:lineRule="auto"/>
              <w:jc w:val="center"/>
              <w:rPr>
                <w:rFonts w:ascii="Verdana" w:hAnsi="Verdana" w:cs="Arial"/>
                <w:sz w:val="16"/>
                <w:szCs w:val="16"/>
              </w:rPr>
            </w:pPr>
            <w:r w:rsidRPr="00DD7470">
              <w:rPr>
                <w:rFonts w:ascii="Verdana" w:hAnsi="Verdana" w:cs="Arial"/>
                <w:sz w:val="16"/>
                <w:szCs w:val="16"/>
              </w:rPr>
              <w:t>0</w:t>
            </w:r>
          </w:p>
        </w:tc>
        <w:tc>
          <w:tcPr>
            <w:tcW w:w="8221" w:type="dxa"/>
            <w:tcMar>
              <w:top w:w="57" w:type="dxa"/>
              <w:left w:w="113" w:type="dxa"/>
              <w:bottom w:w="57" w:type="dxa"/>
            </w:tcMar>
            <w:vAlign w:val="center"/>
          </w:tcPr>
          <w:p w:rsidRPr="00DD7470" w:rsidR="00665072" w:rsidP="078BCCFD" w:rsidRDefault="00C629CF" w14:paraId="7621178A" w14:textId="6E1AC93F">
            <w:pPr>
              <w:spacing w:after="0" w:line="240" w:lineRule="auto"/>
              <w:jc w:val="both"/>
              <w:rPr>
                <w:rFonts w:ascii="Verdana" w:hAnsi="Verdana" w:cs="Arial"/>
                <w:sz w:val="16"/>
                <w:szCs w:val="16"/>
              </w:rPr>
            </w:pPr>
            <w:r w:rsidRPr="078BCCFD" w:rsidR="00C629CF">
              <w:rPr>
                <w:rFonts w:ascii="Verdana" w:hAnsi="Verdana" w:cs="Arial"/>
                <w:sz w:val="16"/>
                <w:szCs w:val="16"/>
              </w:rPr>
              <w:t>Primera versión del documento para el nuevo Mapa de procesos.</w:t>
            </w:r>
            <w:r w:rsidRPr="078BCCFD" w:rsidR="00C629CF">
              <w:rPr>
                <w:rFonts w:ascii="Verdana" w:hAnsi="Verdana" w:cs="Arial"/>
                <w:sz w:val="16"/>
                <w:szCs w:val="16"/>
              </w:rPr>
              <w:t xml:space="preserve"> </w:t>
            </w:r>
          </w:p>
          <w:p w:rsidRPr="00DD7470" w:rsidR="00665072" w:rsidP="078BCCFD" w:rsidRDefault="00C629CF" w14:paraId="74C17E73" w14:textId="0F9F7601">
            <w:pPr>
              <w:spacing w:after="0" w:line="240" w:lineRule="auto"/>
              <w:jc w:val="both"/>
              <w:rPr>
                <w:rFonts w:ascii="Verdana" w:hAnsi="Verdana" w:cs="Arial"/>
                <w:sz w:val="16"/>
                <w:szCs w:val="16"/>
              </w:rPr>
            </w:pPr>
            <w:r w:rsidRPr="078BCCFD" w:rsidR="00C629CF">
              <w:rPr>
                <w:rFonts w:ascii="Verdana" w:hAnsi="Verdana" w:cs="Arial"/>
                <w:sz w:val="16"/>
                <w:szCs w:val="16"/>
              </w:rPr>
              <w:t xml:space="preserve">Código anterior: </w:t>
            </w:r>
            <w:r w:rsidRPr="078BCCFD" w:rsidR="00C629CF">
              <w:rPr>
                <w:rFonts w:ascii="Verdana" w:hAnsi="Verdana" w:cs="Arial"/>
                <w:sz w:val="16"/>
                <w:szCs w:val="16"/>
              </w:rPr>
              <w:t>GTI-DE-006</w:t>
            </w:r>
            <w:r w:rsidRPr="078BCCFD" w:rsidR="042BBD9E">
              <w:rPr>
                <w:rFonts w:ascii="Verdana" w:hAnsi="Verdana" w:cs="Arial"/>
                <w:sz w:val="16"/>
                <w:szCs w:val="16"/>
              </w:rPr>
              <w:t>. V00.</w:t>
            </w:r>
          </w:p>
          <w:p w:rsidRPr="00DD7470" w:rsidR="00665072" w:rsidP="078BCCFD" w:rsidRDefault="00C629CF" w14:paraId="086A4191" w14:textId="117AF1A1">
            <w:pPr>
              <w:spacing w:after="160" w:afterAutospacing="off" w:line="276" w:lineRule="auto"/>
              <w:jc w:val="both"/>
              <w:rPr>
                <w:rFonts w:ascii="Verdana" w:hAnsi="Verdana" w:eastAsia="Verdana" w:cs="Verdana"/>
                <w:noProof w:val="0"/>
                <w:sz w:val="16"/>
                <w:szCs w:val="16"/>
                <w:lang w:val="es-CO"/>
              </w:rPr>
            </w:pPr>
          </w:p>
          <w:p w:rsidRPr="00DD7470" w:rsidR="00665072" w:rsidP="078BCCFD" w:rsidRDefault="00C629CF" w14:paraId="47C951F7" w14:textId="02FF1965">
            <w:pPr>
              <w:spacing w:after="160" w:afterAutospacing="off" w:line="276" w:lineRule="auto"/>
              <w:jc w:val="both"/>
            </w:pPr>
            <w:r w:rsidRPr="078BCCFD" w:rsidR="042BBD9E">
              <w:rPr>
                <w:rFonts w:ascii="Verdana" w:hAnsi="Verdana" w:eastAsia="Verdana" w:cs="Verdana"/>
                <w:noProof w:val="0"/>
                <w:sz w:val="16"/>
                <w:szCs w:val="16"/>
                <w:lang w:val="es-CO"/>
              </w:rPr>
              <w:t>Para efectos de trazabilidad y soporte de la migración al nuevo aplicativo de administración de la documentación del Modelo Institucional de Operación (MIO), los siguientes fueron los responsables de la revisión y aprobación del documento migrado:</w:t>
            </w:r>
            <w:r w:rsidRPr="078BCCFD" w:rsidR="042BBD9E">
              <w:rPr>
                <w:rFonts w:ascii="Verdana" w:hAnsi="Verdana" w:eastAsia="Verdana" w:cs="Verdana"/>
                <w:noProof w:val="0"/>
                <w:sz w:val="16"/>
                <w:szCs w:val="16"/>
                <w:lang w:val="es"/>
              </w:rPr>
              <w:t xml:space="preserve"> </w:t>
            </w:r>
          </w:p>
          <w:tbl>
            <w:tblPr>
              <w:tblStyle w:val="Tablanormal"/>
              <w:bidiVisual w:val="0"/>
              <w:tblW w:w="0" w:type="auto"/>
              <w:tblBorders>
                <w:top w:val="single" w:sz="6"/>
                <w:left w:val="single" w:sz="6"/>
                <w:bottom w:val="single" w:sz="6"/>
                <w:right w:val="single" w:sz="6"/>
              </w:tblBorders>
              <w:tblLook w:val="04A0" w:firstRow="1" w:lastRow="0" w:firstColumn="1" w:lastColumn="0" w:noHBand="0" w:noVBand="1"/>
            </w:tblPr>
            <w:tblGrid>
              <w:gridCol w:w="4006"/>
              <w:gridCol w:w="4006"/>
            </w:tblGrid>
            <w:tr w:rsidR="078BCCFD" w:rsidTr="078BCCFD" w14:paraId="6A88FBEA">
              <w:trPr>
                <w:trHeight w:val="300"/>
              </w:trPr>
              <w:tc>
                <w:tcPr>
                  <w:tcW w:w="4006" w:type="dxa"/>
                  <w:tcBorders>
                    <w:top w:val="single" w:sz="8"/>
                    <w:left w:val="single" w:sz="8"/>
                    <w:bottom w:val="single" w:sz="8"/>
                    <w:right w:val="single" w:sz="8"/>
                  </w:tcBorders>
                  <w:tcMar/>
                  <w:vAlign w:val="top"/>
                </w:tcPr>
                <w:p w:rsidR="078BCCFD" w:rsidP="078BCCFD" w:rsidRDefault="078BCCFD" w14:paraId="3CE5C469" w14:textId="521C78A3">
                  <w:pPr>
                    <w:spacing w:after="160" w:afterAutospacing="off" w:line="276" w:lineRule="auto"/>
                  </w:pPr>
                  <w:r w:rsidRPr="078BCCFD" w:rsidR="078BCCFD">
                    <w:rPr>
                      <w:rFonts w:ascii="Verdana" w:hAnsi="Verdana" w:eastAsia="Verdana" w:cs="Verdana"/>
                      <w:sz w:val="16"/>
                      <w:szCs w:val="16"/>
                    </w:rPr>
                    <w:t>REVISÓ</w:t>
                  </w:r>
                  <w:r w:rsidRPr="078BCCFD" w:rsidR="078BCCFD">
                    <w:rPr>
                      <w:rFonts w:ascii="Verdana" w:hAnsi="Verdana" w:eastAsia="Verdana" w:cs="Verdana"/>
                      <w:sz w:val="16"/>
                      <w:szCs w:val="16"/>
                      <w:lang w:val="es"/>
                    </w:rPr>
                    <w:t xml:space="preserve"> </w:t>
                  </w:r>
                </w:p>
              </w:tc>
              <w:tc>
                <w:tcPr>
                  <w:tcW w:w="4006" w:type="dxa"/>
                  <w:tcBorders>
                    <w:top w:val="single" w:sz="8"/>
                    <w:left w:val="single" w:sz="8"/>
                    <w:bottom w:val="single" w:sz="8"/>
                    <w:right w:val="single" w:sz="8"/>
                  </w:tcBorders>
                  <w:tcMar/>
                  <w:vAlign w:val="top"/>
                </w:tcPr>
                <w:p w:rsidR="078BCCFD" w:rsidP="078BCCFD" w:rsidRDefault="078BCCFD" w14:paraId="1443FE96" w14:textId="0DFDD125">
                  <w:pPr>
                    <w:spacing w:after="160" w:afterAutospacing="off" w:line="276" w:lineRule="auto"/>
                  </w:pPr>
                  <w:r w:rsidRPr="078BCCFD" w:rsidR="078BCCFD">
                    <w:rPr>
                      <w:rFonts w:ascii="Verdana" w:hAnsi="Verdana" w:eastAsia="Verdana" w:cs="Verdana"/>
                      <w:sz w:val="16"/>
                      <w:szCs w:val="16"/>
                    </w:rPr>
                    <w:t>APROBÓ</w:t>
                  </w:r>
                  <w:r w:rsidRPr="078BCCFD" w:rsidR="078BCCFD">
                    <w:rPr>
                      <w:rFonts w:ascii="Verdana" w:hAnsi="Verdana" w:eastAsia="Verdana" w:cs="Verdana"/>
                      <w:sz w:val="16"/>
                      <w:szCs w:val="16"/>
                      <w:lang w:val="es"/>
                    </w:rPr>
                    <w:t xml:space="preserve"> </w:t>
                  </w:r>
                </w:p>
              </w:tc>
            </w:tr>
            <w:tr w:rsidR="078BCCFD" w:rsidTr="078BCCFD" w14:paraId="6C0EC508">
              <w:trPr>
                <w:trHeight w:val="300"/>
              </w:trPr>
              <w:tc>
                <w:tcPr>
                  <w:tcW w:w="4006" w:type="dxa"/>
                  <w:tcBorders>
                    <w:top w:val="single" w:sz="8"/>
                    <w:left w:val="single" w:sz="8"/>
                    <w:bottom w:val="single" w:sz="8"/>
                    <w:right w:val="single" w:sz="8"/>
                  </w:tcBorders>
                  <w:tcMar/>
                  <w:vAlign w:val="top"/>
                </w:tcPr>
                <w:p w:rsidR="33C16353" w:rsidP="078BCCFD" w:rsidRDefault="33C16353" w14:paraId="26D8B76C" w14:textId="31370F8C">
                  <w:pPr>
                    <w:pStyle w:val="Normal"/>
                    <w:suppressLineNumbers w:val="0"/>
                    <w:bidi w:val="0"/>
                    <w:spacing w:before="0" w:beforeAutospacing="off" w:after="160" w:afterAutospacing="off" w:line="276" w:lineRule="auto"/>
                    <w:ind w:left="0" w:right="0"/>
                    <w:jc w:val="left"/>
                  </w:pPr>
                  <w:r w:rsidRPr="078BCCFD" w:rsidR="33C16353">
                    <w:rPr>
                      <w:rFonts w:ascii="Verdana" w:hAnsi="Verdana" w:eastAsia="Verdana" w:cs="Verdana"/>
                      <w:sz w:val="16"/>
                      <w:szCs w:val="16"/>
                    </w:rPr>
                    <w:t>IXEL RODRIGUEZ CORREA</w:t>
                  </w:r>
                </w:p>
                <w:p w:rsidR="078BCCFD" w:rsidP="078BCCFD" w:rsidRDefault="078BCCFD" w14:paraId="56A8CCC2" w14:textId="335EB66D">
                  <w:pPr>
                    <w:spacing w:after="160" w:afterAutospacing="off" w:line="276" w:lineRule="auto"/>
                  </w:pPr>
                  <w:r w:rsidRPr="078BCCFD" w:rsidR="078BCCFD">
                    <w:rPr>
                      <w:rFonts w:ascii="Verdana" w:hAnsi="Verdana" w:eastAsia="Verdana" w:cs="Verdana"/>
                      <w:sz w:val="16"/>
                      <w:szCs w:val="16"/>
                    </w:rPr>
                    <w:t>Cargo: Profesional especializado</w:t>
                  </w:r>
                  <w:r w:rsidRPr="078BCCFD" w:rsidR="078BCCFD">
                    <w:rPr>
                      <w:rFonts w:ascii="Verdana" w:hAnsi="Verdana" w:eastAsia="Verdana" w:cs="Verdana"/>
                      <w:sz w:val="16"/>
                      <w:szCs w:val="16"/>
                      <w:lang w:val="es"/>
                    </w:rPr>
                    <w:t xml:space="preserve"> </w:t>
                  </w:r>
                </w:p>
              </w:tc>
              <w:tc>
                <w:tcPr>
                  <w:tcW w:w="4006" w:type="dxa"/>
                  <w:tcBorders>
                    <w:top w:val="single" w:sz="8"/>
                    <w:left w:val="single" w:sz="8"/>
                    <w:bottom w:val="single" w:sz="8"/>
                    <w:right w:val="single" w:sz="8"/>
                  </w:tcBorders>
                  <w:tcMar/>
                  <w:vAlign w:val="top"/>
                </w:tcPr>
                <w:p w:rsidR="078BCCFD" w:rsidP="078BCCFD" w:rsidRDefault="078BCCFD" w14:paraId="42B655FA" w14:textId="4F1245A2">
                  <w:pPr>
                    <w:spacing w:after="160" w:afterAutospacing="off" w:line="276" w:lineRule="auto"/>
                  </w:pPr>
                  <w:r w:rsidRPr="078BCCFD" w:rsidR="078BCCFD">
                    <w:rPr>
                      <w:rFonts w:ascii="Verdana" w:hAnsi="Verdana" w:eastAsia="Verdana" w:cs="Verdana"/>
                      <w:sz w:val="16"/>
                      <w:szCs w:val="16"/>
                    </w:rPr>
                    <w:t>EDGAR GREGORIO CARRILLO MONCADA</w:t>
                  </w:r>
                  <w:r w:rsidRPr="078BCCFD" w:rsidR="078BCCFD">
                    <w:rPr>
                      <w:rFonts w:ascii="Verdana" w:hAnsi="Verdana" w:eastAsia="Verdana" w:cs="Verdana"/>
                      <w:sz w:val="16"/>
                      <w:szCs w:val="16"/>
                      <w:lang w:val="es"/>
                    </w:rPr>
                    <w:t xml:space="preserve"> </w:t>
                  </w:r>
                </w:p>
                <w:p w:rsidR="078BCCFD" w:rsidP="078BCCFD" w:rsidRDefault="078BCCFD" w14:paraId="5AFA89DB" w14:textId="407C44E5">
                  <w:pPr>
                    <w:spacing w:after="160" w:afterAutospacing="off" w:line="276" w:lineRule="auto"/>
                  </w:pPr>
                  <w:r w:rsidRPr="078BCCFD" w:rsidR="078BCCFD">
                    <w:rPr>
                      <w:rFonts w:ascii="Verdana" w:hAnsi="Verdana" w:eastAsia="Verdana" w:cs="Verdana"/>
                      <w:sz w:val="16"/>
                      <w:szCs w:val="16"/>
                    </w:rPr>
                    <w:t>Cargo: Jefe OSI</w:t>
                  </w:r>
                  <w:r w:rsidRPr="078BCCFD" w:rsidR="078BCCFD">
                    <w:rPr>
                      <w:rFonts w:ascii="Verdana" w:hAnsi="Verdana" w:eastAsia="Verdana" w:cs="Verdana"/>
                      <w:sz w:val="16"/>
                      <w:szCs w:val="16"/>
                      <w:lang w:val="es"/>
                    </w:rPr>
                    <w:t xml:space="preserve"> </w:t>
                  </w:r>
                </w:p>
              </w:tc>
            </w:tr>
          </w:tbl>
          <w:p w:rsidRPr="00DD7470" w:rsidR="00665072" w:rsidP="078BCCFD" w:rsidRDefault="00C629CF" w14:paraId="2F1B1894" w14:textId="7C3D46DB">
            <w:pPr>
              <w:bidi w:val="0"/>
              <w:spacing w:after="160" w:afterAutospacing="off" w:line="276" w:lineRule="auto"/>
              <w:jc w:val="both"/>
            </w:pPr>
            <w:r w:rsidRPr="078BCCFD" w:rsidR="3A06595F">
              <w:rPr>
                <w:rFonts w:ascii="Verdana" w:hAnsi="Verdana" w:eastAsia="Verdana" w:cs="Verdana"/>
                <w:noProof w:val="0"/>
                <w:sz w:val="16"/>
                <w:szCs w:val="16"/>
                <w:lang w:val="es-CO"/>
              </w:rPr>
              <w:t xml:space="preserve"> </w:t>
            </w:r>
            <w:r w:rsidRPr="078BCCFD" w:rsidR="3A06595F">
              <w:rPr>
                <w:rFonts w:ascii="Verdana" w:hAnsi="Verdana" w:eastAsia="Verdana" w:cs="Verdana"/>
                <w:noProof w:val="0"/>
                <w:sz w:val="16"/>
                <w:szCs w:val="16"/>
                <w:lang w:val="es"/>
              </w:rPr>
              <w:t xml:space="preserve"> </w:t>
            </w:r>
          </w:p>
          <w:p w:rsidRPr="00DD7470" w:rsidR="00665072" w:rsidP="078BCCFD" w:rsidRDefault="00C629CF" w14:paraId="126FB375" w14:textId="0838E3CF">
            <w:pPr>
              <w:bidi w:val="0"/>
              <w:spacing w:after="160" w:afterAutospacing="off" w:line="276" w:lineRule="auto"/>
              <w:jc w:val="both"/>
              <w:rPr>
                <w:rFonts w:ascii="Verdana" w:hAnsi="Verdana" w:eastAsia="Verdana" w:cs="Verdana"/>
                <w:noProof w:val="0"/>
                <w:sz w:val="16"/>
                <w:szCs w:val="16"/>
                <w:lang w:val="es"/>
              </w:rPr>
            </w:pPr>
            <w:r w:rsidRPr="078BCCFD" w:rsidR="3A06595F">
              <w:rPr>
                <w:rFonts w:ascii="Verdana" w:hAnsi="Verdana" w:eastAsia="Verdana" w:cs="Verdana"/>
                <w:noProof w:val="0"/>
                <w:sz w:val="16"/>
                <w:szCs w:val="16"/>
                <w:lang w:val="es-CO"/>
              </w:rPr>
              <w:t xml:space="preserve">Desde la OAPS se asegura que el contenido corresponde a la última versión vigente en </w:t>
            </w:r>
            <w:r w:rsidRPr="078BCCFD" w:rsidR="3A06595F">
              <w:rPr>
                <w:rFonts w:ascii="Verdana" w:hAnsi="Verdana" w:eastAsia="Verdana" w:cs="Verdana"/>
                <w:noProof w:val="0"/>
                <w:sz w:val="16"/>
                <w:szCs w:val="16"/>
                <w:lang w:val="es-CO"/>
              </w:rPr>
              <w:t>ISOlución</w:t>
            </w:r>
            <w:r w:rsidRPr="078BCCFD" w:rsidR="3A06595F">
              <w:rPr>
                <w:rFonts w:ascii="Verdana" w:hAnsi="Verdana" w:eastAsia="Verdana" w:cs="Verdana"/>
                <w:noProof w:val="0"/>
                <w:sz w:val="16"/>
                <w:szCs w:val="16"/>
                <w:lang w:val="es-CO"/>
              </w:rPr>
              <w:t xml:space="preserve"> al momento de la migración a </w:t>
            </w:r>
            <w:r w:rsidRPr="078BCCFD" w:rsidR="3A06595F">
              <w:rPr>
                <w:rFonts w:ascii="Verdana" w:hAnsi="Verdana" w:eastAsia="Verdana" w:cs="Verdana"/>
                <w:noProof w:val="0"/>
                <w:sz w:val="16"/>
                <w:szCs w:val="16"/>
                <w:lang w:val="es-CO"/>
              </w:rPr>
              <w:t>MIOsoft</w:t>
            </w:r>
            <w:r w:rsidRPr="078BCCFD" w:rsidR="3A06595F">
              <w:rPr>
                <w:rFonts w:ascii="Verdana" w:hAnsi="Verdana" w:eastAsia="Verdana" w:cs="Verdana"/>
                <w:noProof w:val="0"/>
                <w:sz w:val="16"/>
                <w:szCs w:val="16"/>
                <w:lang w:val="es-CO"/>
              </w:rPr>
              <w:t>.</w:t>
            </w:r>
          </w:p>
          <w:p w:rsidRPr="00DD7470" w:rsidR="00665072" w:rsidP="00B1761A" w:rsidRDefault="00C629CF" w14:paraId="4120EAED" w14:textId="3B3B24F9">
            <w:pPr>
              <w:spacing w:after="0" w:line="240" w:lineRule="auto"/>
              <w:jc w:val="both"/>
              <w:rPr>
                <w:rFonts w:ascii="Verdana" w:hAnsi="Verdana" w:cs="Arial"/>
                <w:sz w:val="16"/>
                <w:szCs w:val="16"/>
              </w:rPr>
            </w:pPr>
          </w:p>
        </w:tc>
      </w:tr>
    </w:tbl>
    <w:p w:rsidRPr="00DD7470" w:rsidR="00A45AEA" w:rsidP="00665072" w:rsidRDefault="00A45AEA" w14:paraId="746F2AC1" w14:textId="77777777">
      <w:pPr>
        <w:spacing w:after="0" w:line="240" w:lineRule="auto"/>
        <w:rPr>
          <w:rFonts w:ascii="Verdana" w:hAnsi="Verdana" w:eastAsia="Verdana" w:cs="Verdana"/>
          <w:b/>
          <w:bCs/>
        </w:rPr>
      </w:pPr>
    </w:p>
    <w:p w:rsidRPr="00DD7470" w:rsidR="00665072" w:rsidP="00665072" w:rsidRDefault="00665072" w14:paraId="239222EE" w14:textId="7B653354">
      <w:pPr>
        <w:spacing w:after="0" w:line="240" w:lineRule="auto"/>
        <w:rPr>
          <w:rFonts w:ascii="Verdana" w:hAnsi="Verdana" w:eastAsia="Verdana" w:cs="Verdana"/>
          <w:b/>
          <w:bCs/>
        </w:rPr>
      </w:pPr>
      <w:r w:rsidRPr="00DD7470">
        <w:rPr>
          <w:rFonts w:ascii="Verdana" w:hAnsi="Verdana" w:eastAsia="Verdana" w:cs="Verdana"/>
          <w:b/>
          <w:bCs/>
        </w:rPr>
        <w:t>FLUJO DE APROBACIÓN</w:t>
      </w:r>
    </w:p>
    <w:p w:rsidRPr="00DD7470" w:rsidR="00665072" w:rsidP="00665072" w:rsidRDefault="00665072" w14:paraId="3852D502" w14:textId="77777777">
      <w:pPr>
        <w:spacing w:after="0" w:line="240" w:lineRule="auto"/>
        <w:rPr>
          <w:rFonts w:ascii="Verdana" w:hAnsi="Verdana"/>
          <w:sz w:val="18"/>
          <w:szCs w:val="18"/>
        </w:rPr>
      </w:pPr>
    </w:p>
    <w:tbl>
      <w:tblPr>
        <w:tblStyle w:val="Tablaconcuadrcula"/>
        <w:tblW w:w="0" w:type="auto"/>
        <w:tblLayout w:type="fixed"/>
        <w:tblLook w:val="06A0" w:firstRow="1" w:lastRow="0" w:firstColumn="1" w:lastColumn="0" w:noHBand="1" w:noVBand="1"/>
      </w:tblPr>
      <w:tblGrid>
        <w:gridCol w:w="1095"/>
        <w:gridCol w:w="1605"/>
        <w:gridCol w:w="1095"/>
        <w:gridCol w:w="1605"/>
        <w:gridCol w:w="1155"/>
        <w:gridCol w:w="1545"/>
        <w:gridCol w:w="1155"/>
        <w:gridCol w:w="1545"/>
      </w:tblGrid>
      <w:tr w:rsidRPr="00DD7470" w:rsidR="00DD7470" w:rsidTr="078BCCFD" w14:paraId="7121E5E3" w14:textId="77777777">
        <w:trPr>
          <w:trHeight w:val="300"/>
        </w:trPr>
        <w:tc>
          <w:tcPr>
            <w:tcW w:w="2700" w:type="dxa"/>
            <w:gridSpan w:val="2"/>
            <w:shd w:val="clear" w:color="auto" w:fill="BFBFBF" w:themeFill="background1" w:themeFillShade="BF"/>
            <w:tcMar/>
            <w:vAlign w:val="center"/>
          </w:tcPr>
          <w:p w:rsidRPr="00DD7470" w:rsidR="00665072" w:rsidP="00B1761A" w:rsidRDefault="00665072" w14:paraId="5CC291AE" w14:textId="77777777">
            <w:pPr>
              <w:jc w:val="center"/>
              <w:rPr>
                <w:rFonts w:ascii="Verdana" w:hAnsi="Verdana"/>
                <w:b/>
                <w:bCs/>
                <w:sz w:val="16"/>
                <w:szCs w:val="16"/>
              </w:rPr>
            </w:pPr>
            <w:r w:rsidRPr="00DD7470">
              <w:rPr>
                <w:rFonts w:ascii="Verdana" w:hAnsi="Verdana"/>
                <w:b/>
                <w:bCs/>
                <w:sz w:val="16"/>
                <w:szCs w:val="16"/>
              </w:rPr>
              <w:t>ELABORÓ</w:t>
            </w:r>
          </w:p>
        </w:tc>
        <w:tc>
          <w:tcPr>
            <w:tcW w:w="2700" w:type="dxa"/>
            <w:gridSpan w:val="2"/>
            <w:shd w:val="clear" w:color="auto" w:fill="BFBFBF" w:themeFill="background1" w:themeFillShade="BF"/>
            <w:tcMar/>
            <w:vAlign w:val="center"/>
          </w:tcPr>
          <w:p w:rsidRPr="00DD7470" w:rsidR="00665072" w:rsidP="00B1761A" w:rsidRDefault="00665072" w14:paraId="2F5BA5E4" w14:textId="77777777">
            <w:pPr>
              <w:jc w:val="center"/>
              <w:rPr>
                <w:rFonts w:ascii="Verdana" w:hAnsi="Verdana"/>
                <w:b/>
                <w:bCs/>
                <w:sz w:val="16"/>
                <w:szCs w:val="16"/>
              </w:rPr>
            </w:pPr>
            <w:r w:rsidRPr="00DD7470">
              <w:rPr>
                <w:rFonts w:ascii="Verdana" w:hAnsi="Verdana"/>
                <w:b/>
                <w:bCs/>
                <w:sz w:val="16"/>
                <w:szCs w:val="16"/>
              </w:rPr>
              <w:t>APOYO OAPS</w:t>
            </w:r>
          </w:p>
        </w:tc>
        <w:tc>
          <w:tcPr>
            <w:tcW w:w="2700" w:type="dxa"/>
            <w:gridSpan w:val="2"/>
            <w:shd w:val="clear" w:color="auto" w:fill="BFBFBF" w:themeFill="background1" w:themeFillShade="BF"/>
            <w:tcMar/>
            <w:vAlign w:val="center"/>
          </w:tcPr>
          <w:p w:rsidRPr="00DD7470" w:rsidR="00665072" w:rsidP="00B1761A" w:rsidRDefault="00665072" w14:paraId="69F7E1F5" w14:textId="77777777">
            <w:pPr>
              <w:jc w:val="center"/>
              <w:rPr>
                <w:rFonts w:ascii="Verdana" w:hAnsi="Verdana"/>
                <w:b/>
                <w:bCs/>
                <w:sz w:val="16"/>
                <w:szCs w:val="16"/>
              </w:rPr>
            </w:pPr>
            <w:r w:rsidRPr="00DD7470">
              <w:rPr>
                <w:rFonts w:ascii="Verdana" w:hAnsi="Verdana"/>
                <w:b/>
                <w:bCs/>
                <w:sz w:val="16"/>
                <w:szCs w:val="16"/>
              </w:rPr>
              <w:t>REVISÓ</w:t>
            </w:r>
          </w:p>
        </w:tc>
        <w:tc>
          <w:tcPr>
            <w:tcW w:w="2700" w:type="dxa"/>
            <w:gridSpan w:val="2"/>
            <w:shd w:val="clear" w:color="auto" w:fill="BFBFBF" w:themeFill="background1" w:themeFillShade="BF"/>
            <w:tcMar/>
            <w:vAlign w:val="center"/>
          </w:tcPr>
          <w:p w:rsidRPr="00DD7470" w:rsidR="00665072" w:rsidP="00B1761A" w:rsidRDefault="00665072" w14:paraId="65A474CE" w14:textId="77777777">
            <w:pPr>
              <w:jc w:val="center"/>
              <w:rPr>
                <w:rFonts w:ascii="Verdana" w:hAnsi="Verdana"/>
                <w:b/>
                <w:bCs/>
                <w:sz w:val="16"/>
                <w:szCs w:val="16"/>
              </w:rPr>
            </w:pPr>
            <w:r w:rsidRPr="00DD7470">
              <w:rPr>
                <w:rFonts w:ascii="Verdana" w:hAnsi="Verdana"/>
                <w:b/>
                <w:bCs/>
                <w:sz w:val="16"/>
                <w:szCs w:val="16"/>
              </w:rPr>
              <w:t>APROBÓ</w:t>
            </w:r>
          </w:p>
        </w:tc>
      </w:tr>
      <w:tr w:rsidRPr="00DD7470" w:rsidR="00DD7470" w:rsidTr="078BCCFD" w14:paraId="0E87B8A0" w14:textId="77777777">
        <w:trPr>
          <w:trHeight w:val="300"/>
        </w:trPr>
        <w:tc>
          <w:tcPr>
            <w:tcW w:w="1095" w:type="dxa"/>
            <w:tcMar/>
            <w:vAlign w:val="center"/>
          </w:tcPr>
          <w:p w:rsidRPr="00DD7470" w:rsidR="00665072" w:rsidP="00B1761A" w:rsidRDefault="00665072" w14:paraId="3C7D3A9D" w14:textId="77777777">
            <w:pPr>
              <w:rPr>
                <w:rFonts w:ascii="Verdana" w:hAnsi="Verdana"/>
                <w:sz w:val="16"/>
                <w:szCs w:val="16"/>
              </w:rPr>
            </w:pPr>
            <w:r w:rsidRPr="00DD7470">
              <w:rPr>
                <w:rFonts w:ascii="Verdana" w:hAnsi="Verdana"/>
                <w:sz w:val="16"/>
                <w:szCs w:val="16"/>
              </w:rPr>
              <w:t>Nombre:</w:t>
            </w:r>
          </w:p>
        </w:tc>
        <w:tc>
          <w:tcPr>
            <w:tcW w:w="1605" w:type="dxa"/>
            <w:tcMar/>
            <w:vAlign w:val="center"/>
          </w:tcPr>
          <w:p w:rsidRPr="00DD7470" w:rsidR="00665072" w:rsidP="00B1761A" w:rsidRDefault="00FE1C99" w14:paraId="2B3E6A55" w14:textId="0D6CA5D9">
            <w:pPr>
              <w:rPr>
                <w:rFonts w:ascii="Verdana" w:hAnsi="Verdana"/>
                <w:sz w:val="16"/>
                <w:szCs w:val="16"/>
              </w:rPr>
            </w:pPr>
          </w:p>
        </w:tc>
        <w:tc>
          <w:tcPr>
            <w:tcW w:w="1095" w:type="dxa"/>
            <w:tcMar/>
            <w:vAlign w:val="center"/>
          </w:tcPr>
          <w:p w:rsidRPr="00DD7470" w:rsidR="00665072" w:rsidP="00B1761A" w:rsidRDefault="00665072" w14:paraId="14821BCB" w14:textId="77777777">
            <w:pPr>
              <w:rPr>
                <w:rFonts w:ascii="Verdana" w:hAnsi="Verdana"/>
                <w:sz w:val="16"/>
                <w:szCs w:val="16"/>
              </w:rPr>
            </w:pPr>
            <w:r w:rsidRPr="00DD7470">
              <w:rPr>
                <w:rFonts w:ascii="Verdana" w:hAnsi="Verdana"/>
                <w:sz w:val="16"/>
                <w:szCs w:val="16"/>
              </w:rPr>
              <w:t>Nombre:</w:t>
            </w:r>
          </w:p>
        </w:tc>
        <w:tc>
          <w:tcPr>
            <w:tcW w:w="1605" w:type="dxa"/>
            <w:tcMar/>
            <w:vAlign w:val="center"/>
          </w:tcPr>
          <w:p w:rsidRPr="00DD7470" w:rsidR="00665072" w:rsidP="00B1761A" w:rsidRDefault="00AC06FF" w14:paraId="5E70F736" w14:textId="3C19A7DF">
            <w:pPr>
              <w:rPr>
                <w:rFonts w:ascii="Verdana" w:hAnsi="Verdana"/>
                <w:sz w:val="16"/>
                <w:szCs w:val="16"/>
              </w:rPr>
            </w:pPr>
            <w:r>
              <w:rPr>
                <w:rFonts w:ascii="Verdana" w:hAnsi="Verdana"/>
                <w:sz w:val="16"/>
                <w:szCs w:val="16"/>
              </w:rPr>
              <w:t>Jefferson López</w:t>
            </w:r>
          </w:p>
        </w:tc>
        <w:tc>
          <w:tcPr>
            <w:tcW w:w="1155" w:type="dxa"/>
            <w:tcMar/>
            <w:vAlign w:val="center"/>
          </w:tcPr>
          <w:p w:rsidRPr="00DD7470" w:rsidR="00665072" w:rsidP="00B1761A" w:rsidRDefault="00665072" w14:paraId="2EC8C2DC" w14:textId="77777777">
            <w:pPr>
              <w:rPr>
                <w:rFonts w:ascii="Verdana" w:hAnsi="Verdana"/>
                <w:sz w:val="16"/>
                <w:szCs w:val="16"/>
              </w:rPr>
            </w:pPr>
            <w:r w:rsidRPr="00DD7470">
              <w:rPr>
                <w:rFonts w:ascii="Verdana" w:hAnsi="Verdana"/>
                <w:sz w:val="16"/>
                <w:szCs w:val="16"/>
              </w:rPr>
              <w:t>Nombre:</w:t>
            </w:r>
          </w:p>
        </w:tc>
        <w:tc>
          <w:tcPr>
            <w:tcW w:w="1545" w:type="dxa"/>
            <w:tcMar/>
            <w:vAlign w:val="center"/>
          </w:tcPr>
          <w:p w:rsidRPr="00DD7470" w:rsidR="00665072" w:rsidP="00B1761A" w:rsidRDefault="00CA29C9" w14:paraId="66E84F81" w14:textId="168E8A15">
            <w:pPr>
              <w:rPr>
                <w:rFonts w:ascii="Verdana" w:hAnsi="Verdana"/>
                <w:sz w:val="16"/>
                <w:szCs w:val="16"/>
              </w:rPr>
            </w:pPr>
          </w:p>
        </w:tc>
        <w:tc>
          <w:tcPr>
            <w:tcW w:w="1155" w:type="dxa"/>
            <w:tcMar/>
            <w:vAlign w:val="center"/>
          </w:tcPr>
          <w:p w:rsidRPr="00DD7470" w:rsidR="00665072" w:rsidP="00B1761A" w:rsidRDefault="00665072" w14:paraId="793F030B" w14:textId="77777777">
            <w:pPr>
              <w:rPr>
                <w:rFonts w:ascii="Verdana" w:hAnsi="Verdana"/>
                <w:sz w:val="16"/>
                <w:szCs w:val="16"/>
              </w:rPr>
            </w:pPr>
            <w:r w:rsidRPr="00DD7470">
              <w:rPr>
                <w:rFonts w:ascii="Verdana" w:hAnsi="Verdana"/>
                <w:sz w:val="16"/>
                <w:szCs w:val="16"/>
              </w:rPr>
              <w:t>Nombre:</w:t>
            </w:r>
          </w:p>
        </w:tc>
        <w:tc>
          <w:tcPr>
            <w:tcW w:w="1545" w:type="dxa"/>
            <w:tcMar/>
            <w:vAlign w:val="center"/>
          </w:tcPr>
          <w:p w:rsidRPr="00DD7470" w:rsidR="00665072" w:rsidP="00B1761A" w:rsidRDefault="00010908" w14:paraId="0164AE84" w14:textId="39E37B97">
            <w:pPr>
              <w:rPr>
                <w:rFonts w:ascii="Verdana" w:hAnsi="Verdana"/>
                <w:sz w:val="16"/>
                <w:szCs w:val="16"/>
              </w:rPr>
            </w:pPr>
          </w:p>
        </w:tc>
      </w:tr>
      <w:tr w:rsidRPr="00DD7470" w:rsidR="00DD7470" w:rsidTr="078BCCFD" w14:paraId="18130346" w14:textId="77777777">
        <w:trPr>
          <w:trHeight w:val="300"/>
        </w:trPr>
        <w:tc>
          <w:tcPr>
            <w:tcW w:w="1095" w:type="dxa"/>
            <w:tcMar/>
            <w:vAlign w:val="center"/>
          </w:tcPr>
          <w:p w:rsidRPr="00DD7470" w:rsidR="00665072" w:rsidP="00B1761A" w:rsidRDefault="00665072" w14:paraId="07C28E39" w14:textId="77777777">
            <w:pPr>
              <w:rPr>
                <w:rFonts w:ascii="Verdana" w:hAnsi="Verdana"/>
                <w:sz w:val="16"/>
                <w:szCs w:val="16"/>
              </w:rPr>
            </w:pPr>
            <w:r w:rsidRPr="00DD7470">
              <w:rPr>
                <w:rFonts w:ascii="Verdana" w:hAnsi="Verdana"/>
                <w:sz w:val="16"/>
                <w:szCs w:val="16"/>
              </w:rPr>
              <w:t>Cargo:</w:t>
            </w:r>
          </w:p>
        </w:tc>
        <w:tc>
          <w:tcPr>
            <w:tcW w:w="1605" w:type="dxa"/>
            <w:tcMar/>
            <w:vAlign w:val="center"/>
          </w:tcPr>
          <w:p w:rsidRPr="00DD7470" w:rsidR="00665072" w:rsidP="00B1761A" w:rsidRDefault="00C4438F" w14:paraId="4DD6D33F" w14:textId="41599230">
            <w:pPr>
              <w:rPr>
                <w:rFonts w:ascii="Verdana" w:hAnsi="Verdana"/>
                <w:sz w:val="16"/>
                <w:szCs w:val="16"/>
              </w:rPr>
            </w:pPr>
          </w:p>
        </w:tc>
        <w:tc>
          <w:tcPr>
            <w:tcW w:w="1095" w:type="dxa"/>
            <w:tcMar/>
            <w:vAlign w:val="center"/>
          </w:tcPr>
          <w:p w:rsidRPr="00DD7470" w:rsidR="00665072" w:rsidP="00B1761A" w:rsidRDefault="00665072" w14:paraId="4572F25D" w14:textId="77777777">
            <w:pPr>
              <w:rPr>
                <w:rFonts w:ascii="Verdana" w:hAnsi="Verdana"/>
                <w:sz w:val="16"/>
                <w:szCs w:val="16"/>
              </w:rPr>
            </w:pPr>
            <w:r w:rsidRPr="00DD7470">
              <w:rPr>
                <w:rFonts w:ascii="Verdana" w:hAnsi="Verdana"/>
                <w:sz w:val="16"/>
                <w:szCs w:val="16"/>
              </w:rPr>
              <w:t>Cargo:</w:t>
            </w:r>
          </w:p>
        </w:tc>
        <w:tc>
          <w:tcPr>
            <w:tcW w:w="1605" w:type="dxa"/>
            <w:tcMar/>
            <w:vAlign w:val="center"/>
          </w:tcPr>
          <w:p w:rsidRPr="00DD7470" w:rsidR="00665072" w:rsidP="00B1761A" w:rsidRDefault="00C4438F" w14:paraId="65C8AD1A" w14:textId="7CB9D12D">
            <w:pPr>
              <w:rPr>
                <w:rFonts w:ascii="Verdana" w:hAnsi="Verdana"/>
                <w:sz w:val="16"/>
                <w:szCs w:val="16"/>
              </w:rPr>
            </w:pPr>
            <w:r>
              <w:rPr>
                <w:rFonts w:ascii="Verdana" w:hAnsi="Verdana"/>
                <w:sz w:val="16"/>
                <w:szCs w:val="16"/>
              </w:rPr>
              <w:t>Profesional Especializado</w:t>
            </w:r>
          </w:p>
        </w:tc>
        <w:tc>
          <w:tcPr>
            <w:tcW w:w="1155" w:type="dxa"/>
            <w:tcMar/>
            <w:vAlign w:val="center"/>
          </w:tcPr>
          <w:p w:rsidRPr="00DD7470" w:rsidR="00665072" w:rsidP="00B1761A" w:rsidRDefault="00665072" w14:paraId="5EA5BE0C" w14:textId="77777777">
            <w:pPr>
              <w:rPr>
                <w:rFonts w:ascii="Verdana" w:hAnsi="Verdana"/>
                <w:sz w:val="16"/>
                <w:szCs w:val="16"/>
              </w:rPr>
            </w:pPr>
            <w:r w:rsidRPr="00DD7470">
              <w:rPr>
                <w:rFonts w:ascii="Verdana" w:hAnsi="Verdana"/>
                <w:sz w:val="16"/>
                <w:szCs w:val="16"/>
              </w:rPr>
              <w:t>Cargo:</w:t>
            </w:r>
          </w:p>
        </w:tc>
        <w:tc>
          <w:tcPr>
            <w:tcW w:w="1545" w:type="dxa"/>
            <w:tcMar/>
            <w:vAlign w:val="center"/>
          </w:tcPr>
          <w:p w:rsidRPr="00DD7470" w:rsidR="00665072" w:rsidP="00B1761A" w:rsidRDefault="00C4438F" w14:paraId="1778B904" w14:textId="1027BCFE">
            <w:pPr>
              <w:rPr>
                <w:rFonts w:ascii="Verdana" w:hAnsi="Verdana"/>
                <w:sz w:val="16"/>
                <w:szCs w:val="16"/>
              </w:rPr>
            </w:pPr>
          </w:p>
        </w:tc>
        <w:tc>
          <w:tcPr>
            <w:tcW w:w="1155" w:type="dxa"/>
            <w:tcMar/>
            <w:vAlign w:val="center"/>
          </w:tcPr>
          <w:p w:rsidRPr="00DD7470" w:rsidR="00665072" w:rsidP="00B1761A" w:rsidRDefault="00665072" w14:paraId="0D5E7C16" w14:textId="77777777">
            <w:pPr>
              <w:rPr>
                <w:rFonts w:ascii="Verdana" w:hAnsi="Verdana"/>
                <w:sz w:val="16"/>
                <w:szCs w:val="16"/>
              </w:rPr>
            </w:pPr>
            <w:r w:rsidRPr="00DD7470">
              <w:rPr>
                <w:rFonts w:ascii="Verdana" w:hAnsi="Verdana"/>
                <w:sz w:val="16"/>
                <w:szCs w:val="16"/>
              </w:rPr>
              <w:t>Cargo:</w:t>
            </w:r>
          </w:p>
        </w:tc>
        <w:tc>
          <w:tcPr>
            <w:tcW w:w="1545" w:type="dxa"/>
            <w:tcMar/>
            <w:vAlign w:val="center"/>
          </w:tcPr>
          <w:p w:rsidRPr="00DD7470" w:rsidR="00665072" w:rsidP="00B1761A" w:rsidRDefault="000131EC" w14:paraId="7CCB2338" w14:textId="5669AB8F">
            <w:pPr>
              <w:rPr>
                <w:rFonts w:ascii="Verdana" w:hAnsi="Verdana"/>
                <w:sz w:val="16"/>
                <w:szCs w:val="16"/>
              </w:rPr>
            </w:pPr>
          </w:p>
        </w:tc>
      </w:tr>
    </w:tbl>
    <w:p w:rsidRPr="00DD7470" w:rsidR="00DC2AD0" w:rsidP="009F6E54" w:rsidRDefault="00DC2AD0" w14:paraId="4B7E3D65" w14:textId="740D893F">
      <w:pPr>
        <w:spacing w:after="0" w:line="240" w:lineRule="auto"/>
        <w:rPr>
          <w:lang w:val="es-ES"/>
        </w:rPr>
      </w:pPr>
    </w:p>
    <w:sectPr w:rsidRPr="00DD7470" w:rsidR="00DC2AD0" w:rsidSect="001A798F">
      <w:headerReference w:type="default" r:id="rId36"/>
      <w:footerReference w:type="default" r:id="rId37"/>
      <w:headerReference w:type="first" r:id="rId38"/>
      <w:footerReference w:type="first" r:id="rId39"/>
      <w:pgSz w:w="12240" w:h="15840" w:orient="portrait"/>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2411" w:rsidP="009D6623" w:rsidRDefault="00FE2411" w14:paraId="35C92EB4" w14:textId="77777777">
      <w:pPr>
        <w:spacing w:after="0" w:line="240" w:lineRule="auto"/>
      </w:pPr>
      <w:r>
        <w:separator/>
      </w:r>
    </w:p>
  </w:endnote>
  <w:endnote w:type="continuationSeparator" w:id="0">
    <w:p w:rsidR="00FE2411" w:rsidP="009D6623" w:rsidRDefault="00FE2411" w14:paraId="7423E11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623" w:rsidRDefault="009D6623" w14:paraId="441C4A82" w14:textId="77777777">
    <w:pPr>
      <w:pStyle w:val="Piedepgina"/>
      <w:rPr>
        <w:rFonts w:ascii="Arial" w:hAnsi="Arial" w:cs="Arial"/>
        <w:b/>
        <w:sz w:val="16"/>
        <w:szCs w:val="16"/>
      </w:rPr>
    </w:pPr>
  </w:p>
  <w:p w:rsidRPr="00666AB9" w:rsidR="001A798F" w:rsidP="001A798F" w:rsidRDefault="001A798F" w14:paraId="63C8C46F" w14:textId="77777777">
    <w:pPr>
      <w:tabs>
        <w:tab w:val="center" w:pos="4550"/>
        <w:tab w:val="left" w:pos="5818"/>
      </w:tabs>
      <w:spacing w:after="0" w:line="240" w:lineRule="auto"/>
      <w:ind w:right="260"/>
      <w:jc w:val="center"/>
      <w:rPr>
        <w:rFonts w:ascii="Verdana" w:hAnsi="Verdana"/>
        <w:b/>
        <w:sz w:val="14"/>
        <w:szCs w:val="14"/>
      </w:rPr>
    </w:pPr>
    <w:r w:rsidRPr="00666AB9">
      <w:rPr>
        <w:rFonts w:ascii="Verdana" w:hAnsi="Verdana"/>
        <w:b/>
        <w:sz w:val="14"/>
        <w:szCs w:val="14"/>
      </w:rPr>
      <w:t>DOCUMENTO CONTROLADO</w:t>
    </w:r>
  </w:p>
  <w:p w:rsidRPr="00666AB9" w:rsidR="001A798F" w:rsidP="001A798F" w:rsidRDefault="001A798F" w14:paraId="2824BB67" w14:textId="77777777">
    <w:pPr>
      <w:tabs>
        <w:tab w:val="center" w:pos="4550"/>
        <w:tab w:val="left" w:pos="5818"/>
      </w:tabs>
      <w:spacing w:after="0" w:line="240" w:lineRule="auto"/>
      <w:ind w:right="260"/>
      <w:jc w:val="center"/>
      <w:rPr>
        <w:rFonts w:ascii="Verdana" w:hAnsi="Verdana"/>
        <w:sz w:val="14"/>
        <w:szCs w:val="14"/>
      </w:rPr>
    </w:pPr>
    <w:r w:rsidRPr="00666AB9">
      <w:rPr>
        <w:rFonts w:ascii="Verdana" w:hAnsi="Verdana"/>
        <w:sz w:val="14"/>
        <w:szCs w:val="14"/>
      </w:rPr>
      <w:t>Cualquier copia o impresión de este documento se considera copia no controlada y el Ministerio de Comercio, Industria y Turismo no se hace responsable por su uso</w:t>
    </w:r>
  </w:p>
  <w:p w:rsidRPr="00666AB9" w:rsidR="001A798F" w:rsidP="001A798F" w:rsidRDefault="001A798F" w14:paraId="24363988" w14:textId="77777777">
    <w:pPr>
      <w:tabs>
        <w:tab w:val="center" w:pos="4550"/>
        <w:tab w:val="left" w:pos="5818"/>
      </w:tabs>
      <w:spacing w:after="0" w:line="240" w:lineRule="auto"/>
      <w:ind w:right="260"/>
      <w:jc w:val="center"/>
      <w:rPr>
        <w:rFonts w:ascii="Verdana" w:hAnsi="Verdana"/>
        <w:sz w:val="14"/>
        <w:szCs w:val="14"/>
      </w:rPr>
    </w:pPr>
  </w:p>
  <w:p w:rsidR="001A798F" w:rsidP="001A798F" w:rsidRDefault="001A798F" w14:paraId="60637D3F" w14:textId="4F49EB73">
    <w:pPr>
      <w:pStyle w:val="Piedepgina"/>
      <w:jc w:val="right"/>
    </w:pPr>
    <w:r w:rsidRPr="00666AB9">
      <w:rPr>
        <w:rFonts w:ascii="Verdana" w:hAnsi="Verdana"/>
        <w:spacing w:val="60"/>
        <w:sz w:val="14"/>
        <w:szCs w:val="14"/>
        <w:lang w:val="es-ES"/>
      </w:rPr>
      <w:t>Página</w:t>
    </w:r>
    <w:r w:rsidRPr="00666AB9">
      <w:rPr>
        <w:rFonts w:ascii="Verdana" w:hAnsi="Verdana"/>
        <w:sz w:val="14"/>
        <w:szCs w:val="14"/>
        <w:lang w:val="es-ES"/>
      </w:rPr>
      <w:t xml:space="preserve"> </w:t>
    </w:r>
    <w:r w:rsidRPr="00666AB9">
      <w:rPr>
        <w:rFonts w:ascii="Verdana" w:hAnsi="Verdana"/>
        <w:sz w:val="14"/>
        <w:szCs w:val="14"/>
      </w:rPr>
      <w:fldChar w:fldCharType="begin"/>
    </w:r>
    <w:r w:rsidRPr="00666AB9">
      <w:rPr>
        <w:rFonts w:ascii="Verdana" w:hAnsi="Verdana"/>
        <w:sz w:val="14"/>
        <w:szCs w:val="14"/>
      </w:rPr>
      <w:instrText>PAGE   \* MERGEFORMAT</w:instrText>
    </w:r>
    <w:r w:rsidRPr="00666AB9">
      <w:rPr>
        <w:rFonts w:ascii="Verdana" w:hAnsi="Verdana"/>
        <w:sz w:val="14"/>
        <w:szCs w:val="14"/>
      </w:rPr>
      <w:fldChar w:fldCharType="separate"/>
    </w:r>
    <w:r w:rsidRPr="005B5DC6" w:rsidR="005B5DC6">
      <w:rPr>
        <w:rFonts w:ascii="Verdana" w:hAnsi="Verdana"/>
        <w:noProof/>
        <w:sz w:val="14"/>
        <w:szCs w:val="14"/>
        <w:lang w:val="es-ES"/>
      </w:rPr>
      <w:t>2</w:t>
    </w:r>
    <w:r w:rsidRPr="00666AB9">
      <w:rPr>
        <w:rFonts w:ascii="Verdana" w:hAnsi="Verdana"/>
        <w:sz w:val="14"/>
        <w:szCs w:val="14"/>
      </w:rPr>
      <w:fldChar w:fldCharType="end"/>
    </w:r>
    <w:r w:rsidRPr="00666AB9">
      <w:rPr>
        <w:rFonts w:ascii="Verdana" w:hAnsi="Verdana"/>
        <w:sz w:val="14"/>
        <w:szCs w:val="14"/>
        <w:lang w:val="es-ES"/>
      </w:rPr>
      <w:t xml:space="preserve"> | </w:t>
    </w:r>
    <w:r w:rsidRPr="00666AB9">
      <w:rPr>
        <w:rFonts w:ascii="Verdana" w:hAnsi="Verdana"/>
        <w:sz w:val="14"/>
        <w:szCs w:val="14"/>
      </w:rPr>
      <w:fldChar w:fldCharType="begin"/>
    </w:r>
    <w:r w:rsidRPr="00666AB9">
      <w:rPr>
        <w:rFonts w:ascii="Verdana" w:hAnsi="Verdana"/>
        <w:sz w:val="14"/>
        <w:szCs w:val="14"/>
      </w:rPr>
      <w:instrText>NUMPAGES  \* Arabic  \* MERGEFORMAT</w:instrText>
    </w:r>
    <w:r w:rsidRPr="00666AB9">
      <w:rPr>
        <w:rFonts w:ascii="Verdana" w:hAnsi="Verdana"/>
        <w:sz w:val="14"/>
        <w:szCs w:val="14"/>
      </w:rPr>
      <w:fldChar w:fldCharType="separate"/>
    </w:r>
    <w:r w:rsidRPr="005B5DC6" w:rsidR="005B5DC6">
      <w:rPr>
        <w:rFonts w:ascii="Verdana" w:hAnsi="Verdana"/>
        <w:noProof/>
        <w:sz w:val="14"/>
        <w:szCs w:val="14"/>
        <w:lang w:val="es-ES"/>
      </w:rPr>
      <w:t>3</w:t>
    </w:r>
    <w:r w:rsidRPr="00666AB9">
      <w:rPr>
        <w:rFonts w:ascii="Verdana" w:hAnsi="Verdana"/>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BEF733F" w:rsidTr="1BEF733F" w14:paraId="41EE1FBB" w14:textId="77777777">
      <w:trPr>
        <w:trHeight w:val="300"/>
      </w:trPr>
      <w:tc>
        <w:tcPr>
          <w:tcW w:w="3600" w:type="dxa"/>
        </w:tcPr>
        <w:p w:rsidR="1BEF733F" w:rsidP="1BEF733F" w:rsidRDefault="1BEF733F" w14:paraId="3CD81BA4" w14:textId="0D3EE5E0">
          <w:pPr>
            <w:pStyle w:val="Encabezado"/>
            <w:ind w:left="-115"/>
          </w:pPr>
        </w:p>
      </w:tc>
      <w:tc>
        <w:tcPr>
          <w:tcW w:w="3600" w:type="dxa"/>
        </w:tcPr>
        <w:p w:rsidR="1BEF733F" w:rsidP="1BEF733F" w:rsidRDefault="1BEF733F" w14:paraId="318C2DD7" w14:textId="3A194CB9">
          <w:pPr>
            <w:pStyle w:val="Encabezado"/>
            <w:jc w:val="center"/>
          </w:pPr>
        </w:p>
      </w:tc>
      <w:tc>
        <w:tcPr>
          <w:tcW w:w="3600" w:type="dxa"/>
        </w:tcPr>
        <w:p w:rsidR="1BEF733F" w:rsidP="1BEF733F" w:rsidRDefault="1BEF733F" w14:paraId="68500908" w14:textId="406D9BFD">
          <w:pPr>
            <w:pStyle w:val="Encabezado"/>
            <w:ind w:right="-115"/>
            <w:jc w:val="right"/>
          </w:pPr>
        </w:p>
      </w:tc>
    </w:tr>
  </w:tbl>
  <w:p w:rsidR="1BEF733F" w:rsidP="1BEF733F" w:rsidRDefault="1BEF733F" w14:paraId="3AFE48C4" w14:textId="37F260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2411" w:rsidP="009D6623" w:rsidRDefault="00FE2411" w14:paraId="52557037" w14:textId="77777777">
      <w:pPr>
        <w:spacing w:after="0" w:line="240" w:lineRule="auto"/>
      </w:pPr>
      <w:r>
        <w:separator/>
      </w:r>
    </w:p>
  </w:footnote>
  <w:footnote w:type="continuationSeparator" w:id="0">
    <w:p w:rsidR="00FE2411" w:rsidP="009D6623" w:rsidRDefault="00FE2411" w14:paraId="5E7458E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A798F" w:rsidP="5A0B3A09" w:rsidRDefault="001A798F" w14:paraId="2D3D3E82" w14:textId="77777777">
    <w:pPr>
      <w:pStyle w:val="Encabezado"/>
    </w:pPr>
  </w:p>
  <w:tbl>
    <w:tblPr>
      <w:tblW w:w="107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1140"/>
      <w:gridCol w:w="1260"/>
      <w:gridCol w:w="1185"/>
      <w:gridCol w:w="1875"/>
      <w:gridCol w:w="2118"/>
      <w:gridCol w:w="1516"/>
    </w:tblGrid>
    <w:tr w:rsidRPr="00666AB9" w:rsidR="001A798F" w:rsidTr="078BCCFD" w14:paraId="2F3A578E" w14:textId="77777777">
      <w:trPr>
        <w:trHeight w:val="300"/>
      </w:trPr>
      <w:tc>
        <w:tcPr>
          <w:tcW w:w="1696" w:type="dxa"/>
          <w:vMerge w:val="restart"/>
          <w:tcMar/>
          <w:vAlign w:val="center"/>
        </w:tcPr>
        <w:p w:rsidRPr="00666AB9" w:rsidR="001A798F" w:rsidP="001A798F" w:rsidRDefault="1BEF733F" w14:paraId="433E4B05" w14:textId="6CBC5AF3">
          <w:pPr>
            <w:rPr>
              <w:rFonts w:ascii="Verdana" w:hAnsi="Verdana"/>
            </w:rPr>
          </w:pPr>
          <w:r>
            <w:rPr>
              <w:noProof/>
            </w:rPr>
            <w:drawing>
              <wp:anchor distT="0" distB="0" distL="114300" distR="114300" simplePos="0" relativeHeight="251658240" behindDoc="0" locked="0" layoutInCell="1" allowOverlap="1" wp14:anchorId="2EBC3C6D" wp14:editId="4C36B7B4">
                <wp:simplePos x="0" y="0"/>
                <wp:positionH relativeFrom="column">
                  <wp:posOffset>106045</wp:posOffset>
                </wp:positionH>
                <wp:positionV relativeFrom="paragraph">
                  <wp:posOffset>-10795</wp:posOffset>
                </wp:positionV>
                <wp:extent cx="718820" cy="438785"/>
                <wp:effectExtent l="0" t="0" r="5080" b="0"/>
                <wp:wrapNone/>
                <wp:docPr id="172764398" name="Imagen 18755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18820" cy="438785"/>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gridSpan w:val="6"/>
          <w:shd w:val="clear" w:color="auto" w:fill="BFBFBF" w:themeFill="background1" w:themeFillShade="BF"/>
          <w:tcMar/>
          <w:vAlign w:val="center"/>
        </w:tcPr>
        <w:p w:rsidRPr="00666AB9" w:rsidR="001A798F" w:rsidP="001A798F" w:rsidRDefault="001A798F" w14:paraId="47D0C5A0" w14:textId="307596E0">
          <w:pPr>
            <w:spacing w:after="0"/>
            <w:jc w:val="center"/>
            <w:rPr>
              <w:rFonts w:ascii="Verdana" w:hAnsi="Verdana"/>
            </w:rPr>
          </w:pPr>
          <w:r w:rsidRPr="078BCCFD" w:rsidR="078BCCFD">
            <w:rPr>
              <w:rFonts w:ascii="Verdana" w:hAnsi="Verdana" w:eastAsia="Arial" w:cs="Arial"/>
              <w:b w:val="1"/>
              <w:bCs w:val="1"/>
              <w:color w:val="000000" w:themeColor="text1" w:themeTint="FF" w:themeShade="FF"/>
              <w:sz w:val="18"/>
              <w:szCs w:val="18"/>
            </w:rPr>
            <w:t>Proceso</w:t>
          </w:r>
          <w:r w:rsidRPr="078BCCFD" w:rsidR="078BCCFD">
            <w:rPr>
              <w:rFonts w:ascii="Verdana" w:hAnsi="Verdana" w:eastAsia="Arial" w:cs="Arial"/>
              <w:b w:val="1"/>
              <w:bCs w:val="1"/>
              <w:color w:val="000000" w:themeColor="text1" w:themeTint="FF" w:themeShade="FF"/>
              <w:sz w:val="18"/>
              <w:szCs w:val="18"/>
            </w:rPr>
            <w:t>:</w:t>
          </w:r>
          <w:r w:rsidRPr="078BCCFD" w:rsidR="078BCCFD">
            <w:rPr>
              <w:rFonts w:ascii="Verdana" w:hAnsi="Verdana" w:eastAsia="Arial" w:cs="Arial"/>
              <w:color w:val="000000" w:themeColor="text1" w:themeTint="FF" w:themeShade="FF"/>
              <w:sz w:val="18"/>
              <w:szCs w:val="18"/>
            </w:rPr>
            <w:t xml:space="preserve"> </w:t>
          </w:r>
          <w:r w:rsidRPr="078BCCFD" w:rsidR="078BCCFD">
            <w:rPr>
              <w:rFonts w:ascii="Verdana" w:hAnsi="Verdana" w:eastAsia="Arial" w:cs="Arial"/>
              <w:b w:val="1"/>
              <w:bCs w:val="1"/>
              <w:color w:val="000000" w:themeColor="text1" w:themeTint="FF" w:themeShade="FF"/>
              <w:sz w:val="18"/>
              <w:szCs w:val="18"/>
            </w:rPr>
            <w:t>Gobierno de Información y Estadística</w:t>
          </w:r>
        </w:p>
      </w:tc>
    </w:tr>
    <w:tr w:rsidRPr="00666AB9" w:rsidR="001A798F" w:rsidTr="078BCCFD" w14:paraId="5E6B1847" w14:textId="77777777">
      <w:trPr>
        <w:trHeight w:val="537"/>
      </w:trPr>
      <w:tc>
        <w:tcPr>
          <w:tcW w:w="1696" w:type="dxa"/>
          <w:vMerge/>
          <w:tcMar/>
        </w:tcPr>
        <w:p w:rsidRPr="00666AB9" w:rsidR="001A798F" w:rsidP="001A798F" w:rsidRDefault="001A798F" w14:paraId="6C3DA08D" w14:textId="77777777">
          <w:pPr>
            <w:rPr>
              <w:rFonts w:ascii="Verdana" w:hAnsi="Verdana"/>
            </w:rPr>
          </w:pPr>
        </w:p>
      </w:tc>
      <w:tc>
        <w:tcPr>
          <w:tcW w:w="9094" w:type="dxa"/>
          <w:gridSpan w:val="6"/>
          <w:shd w:val="clear" w:color="auto" w:fill="FFFFFF" w:themeFill="background1"/>
          <w:tcMar/>
          <w:vAlign w:val="center"/>
        </w:tcPr>
        <w:p w:rsidRPr="00666AB9" w:rsidR="001A798F" w:rsidP="001A798F" w:rsidRDefault="00F71A4F" w14:paraId="13452362" w14:textId="65FDF1B3">
          <w:pPr>
            <w:spacing w:after="0"/>
            <w:jc w:val="center"/>
            <w:rPr>
              <w:rFonts w:ascii="Verdana" w:hAnsi="Verdana" w:eastAsia="Arial" w:cs="Arial"/>
              <w:b/>
              <w:bCs/>
              <w:color w:val="000000" w:themeColor="text1"/>
              <w:sz w:val="24"/>
              <w:szCs w:val="24"/>
            </w:rPr>
          </w:pPr>
          <w:r w:rsidRPr="00F71A4F">
            <w:rPr>
              <w:rFonts w:ascii="Verdana" w:hAnsi="Verdana" w:eastAsia="Arial" w:cs="Arial"/>
              <w:b/>
              <w:bCs/>
              <w:color w:val="000000" w:themeColor="text1"/>
              <w:sz w:val="24"/>
              <w:szCs w:val="24"/>
            </w:rPr>
            <w:t>GUÍA PARA EL ANÁLISIS DE EVENTOS E INCIDENTES DE SEGURIDAD Y PRIVACIDAD DE LA INFORMACIÓN</w:t>
          </w:r>
        </w:p>
      </w:tc>
    </w:tr>
    <w:tr w:rsidRPr="00666AB9" w:rsidR="001A798F" w:rsidTr="078BCCFD" w14:paraId="64F78FCC" w14:textId="77777777">
      <w:trPr>
        <w:trHeight w:val="300"/>
      </w:trPr>
      <w:tc>
        <w:tcPr>
          <w:tcW w:w="1696" w:type="dxa"/>
          <w:vMerge/>
          <w:tcMar/>
        </w:tcPr>
        <w:p w:rsidRPr="00666AB9" w:rsidR="001A798F" w:rsidP="001A798F" w:rsidRDefault="001A798F" w14:paraId="4D8F460A" w14:textId="77777777">
          <w:pPr>
            <w:rPr>
              <w:rFonts w:ascii="Verdana" w:hAnsi="Verdana"/>
            </w:rPr>
          </w:pPr>
        </w:p>
      </w:tc>
      <w:tc>
        <w:tcPr>
          <w:tcW w:w="1140" w:type="dxa"/>
          <w:shd w:val="clear" w:color="auto" w:fill="BFBFBF" w:themeFill="background1" w:themeFillShade="BF"/>
          <w:tcMar/>
          <w:vAlign w:val="center"/>
        </w:tcPr>
        <w:p w:rsidRPr="00666AB9" w:rsidR="001A798F" w:rsidP="1BEF733F" w:rsidRDefault="1BEF733F" w14:paraId="0C7EDD34" w14:textId="77777777">
          <w:pPr>
            <w:spacing w:after="0"/>
            <w:jc w:val="right"/>
            <w:rPr>
              <w:rFonts w:ascii="Verdana" w:hAnsi="Verdana" w:eastAsia="Arial" w:cs="Arial"/>
              <w:b/>
              <w:bCs/>
              <w:color w:val="000000" w:themeColor="text1"/>
              <w:sz w:val="14"/>
              <w:szCs w:val="14"/>
            </w:rPr>
          </w:pPr>
          <w:r w:rsidRPr="1BEF733F">
            <w:rPr>
              <w:rFonts w:ascii="Verdana" w:hAnsi="Verdana" w:eastAsia="Arial" w:cs="Arial"/>
              <w:b/>
              <w:bCs/>
              <w:color w:val="000000" w:themeColor="text1"/>
              <w:sz w:val="14"/>
              <w:szCs w:val="14"/>
            </w:rPr>
            <w:t>Código:</w:t>
          </w:r>
        </w:p>
      </w:tc>
      <w:tc>
        <w:tcPr>
          <w:tcW w:w="1260" w:type="dxa"/>
          <w:shd w:val="clear" w:color="auto" w:fill="FFFFFF" w:themeFill="background1"/>
          <w:tcMar/>
          <w:vAlign w:val="center"/>
        </w:tcPr>
        <w:p w:rsidRPr="00666AB9" w:rsidR="001A798F" w:rsidP="1BEF733F" w:rsidRDefault="00634011" w14:paraId="79F8D91F" w14:textId="10366B57">
          <w:pPr>
            <w:spacing w:after="0"/>
            <w:rPr>
              <w:rFonts w:ascii="Verdana" w:hAnsi="Verdana" w:eastAsia="Arial" w:cs="Arial"/>
              <w:color w:val="000000" w:themeColor="text1"/>
              <w:sz w:val="14"/>
              <w:szCs w:val="14"/>
            </w:rPr>
          </w:pPr>
          <w:r>
            <w:rPr>
              <w:rFonts w:ascii="Verdana" w:hAnsi="Verdana" w:eastAsia="Arial" w:cs="Arial"/>
              <w:color w:val="000000" w:themeColor="text1"/>
              <w:sz w:val="14"/>
              <w:szCs w:val="14"/>
            </w:rPr>
            <w:t>TE-DR-008</w:t>
          </w:r>
          <w:r w:rsidRPr="1BEF733F" w:rsidR="1BEF733F">
            <w:rPr>
              <w:rFonts w:ascii="Verdana" w:hAnsi="Verdana" w:eastAsia="Arial" w:cs="Arial"/>
              <w:color w:val="000000" w:themeColor="text1"/>
              <w:sz w:val="14"/>
              <w:szCs w:val="14"/>
            </w:rPr>
            <w:t xml:space="preserve"> </w:t>
          </w:r>
        </w:p>
      </w:tc>
      <w:tc>
        <w:tcPr>
          <w:tcW w:w="1185" w:type="dxa"/>
          <w:shd w:val="clear" w:color="auto" w:fill="BFBFBF" w:themeFill="background1" w:themeFillShade="BF"/>
          <w:tcMar/>
          <w:vAlign w:val="center"/>
        </w:tcPr>
        <w:p w:rsidRPr="00666AB9" w:rsidR="001A798F" w:rsidP="1BEF733F" w:rsidRDefault="1BEF733F" w14:paraId="5AAE742B" w14:textId="77777777">
          <w:pPr>
            <w:spacing w:after="0"/>
            <w:jc w:val="right"/>
            <w:rPr>
              <w:rFonts w:ascii="Verdana" w:hAnsi="Verdana" w:eastAsia="Arial" w:cs="Arial"/>
              <w:color w:val="000000" w:themeColor="text1"/>
              <w:sz w:val="14"/>
              <w:szCs w:val="14"/>
            </w:rPr>
          </w:pPr>
          <w:r w:rsidRPr="1BEF733F">
            <w:rPr>
              <w:rFonts w:ascii="Verdana" w:hAnsi="Verdana" w:eastAsia="Arial" w:cs="Arial"/>
              <w:b/>
              <w:bCs/>
              <w:color w:val="000000" w:themeColor="text1"/>
              <w:sz w:val="14"/>
              <w:szCs w:val="14"/>
            </w:rPr>
            <w:t>Versión:</w:t>
          </w:r>
        </w:p>
      </w:tc>
      <w:tc>
        <w:tcPr>
          <w:tcW w:w="1875" w:type="dxa"/>
          <w:shd w:val="clear" w:color="auto" w:fill="FFFFFF" w:themeFill="background1"/>
          <w:tcMar/>
          <w:vAlign w:val="center"/>
        </w:tcPr>
        <w:p w:rsidRPr="00666AB9" w:rsidR="001A798F" w:rsidP="1BEF733F" w:rsidRDefault="00634011" w14:paraId="71AB83D7" w14:textId="236F4EA9">
          <w:pPr>
            <w:spacing w:after="0"/>
            <w:rPr>
              <w:rFonts w:ascii="Verdana" w:hAnsi="Verdana" w:eastAsia="Arial" w:cs="Arial"/>
              <w:color w:val="000000" w:themeColor="text1"/>
              <w:sz w:val="14"/>
              <w:szCs w:val="14"/>
            </w:rPr>
          </w:pPr>
          <w:r w:rsidRPr="078BCCFD" w:rsidR="078BCCFD">
            <w:rPr>
              <w:rFonts w:ascii="Verdana" w:hAnsi="Verdana" w:eastAsia="Arial" w:cs="Arial"/>
              <w:color w:val="000000" w:themeColor="text1" w:themeTint="FF" w:themeShade="FF"/>
              <w:sz w:val="14"/>
              <w:szCs w:val="14"/>
            </w:rPr>
            <w:t>0</w:t>
          </w:r>
          <w:r w:rsidRPr="078BCCFD" w:rsidR="078BCCFD">
            <w:rPr>
              <w:rFonts w:ascii="Verdana" w:hAnsi="Verdana" w:eastAsia="Arial" w:cs="Arial"/>
              <w:color w:val="000000" w:themeColor="text1" w:themeTint="FF" w:themeShade="FF"/>
              <w:sz w:val="14"/>
              <w:szCs w:val="14"/>
            </w:rPr>
            <w:t>0</w:t>
          </w:r>
        </w:p>
      </w:tc>
      <w:tc>
        <w:tcPr>
          <w:tcW w:w="2118" w:type="dxa"/>
          <w:shd w:val="clear" w:color="auto" w:fill="BFBFBF" w:themeFill="background1" w:themeFillShade="BF"/>
          <w:tcMar/>
          <w:vAlign w:val="center"/>
        </w:tcPr>
        <w:p w:rsidRPr="00666AB9" w:rsidR="001A798F" w:rsidP="1BEF733F" w:rsidRDefault="1BEF733F" w14:paraId="5BEDB05C" w14:textId="1A1CAAF8">
          <w:pPr>
            <w:spacing w:after="0"/>
            <w:jc w:val="right"/>
            <w:rPr>
              <w:rFonts w:ascii="Verdana" w:hAnsi="Verdana" w:eastAsia="Arial" w:cs="Arial"/>
              <w:color w:val="000000" w:themeColor="text1"/>
              <w:sz w:val="14"/>
              <w:szCs w:val="14"/>
            </w:rPr>
          </w:pPr>
          <w:r w:rsidRPr="1BEF733F">
            <w:rPr>
              <w:rFonts w:ascii="Verdana" w:hAnsi="Verdana" w:eastAsia="Arial" w:cs="Arial"/>
              <w:b/>
              <w:bCs/>
              <w:color w:val="000000" w:themeColor="text1"/>
              <w:sz w:val="14"/>
              <w:szCs w:val="14"/>
            </w:rPr>
            <w:t>Fecha de Vigencia:</w:t>
          </w:r>
        </w:p>
      </w:tc>
      <w:tc>
        <w:tcPr>
          <w:tcW w:w="1516" w:type="dxa"/>
          <w:shd w:val="clear" w:color="auto" w:fill="FFFFFF" w:themeFill="background1"/>
          <w:tcMar/>
          <w:vAlign w:val="center"/>
        </w:tcPr>
        <w:p w:rsidRPr="00666AB9" w:rsidR="001A798F" w:rsidP="1BEF733F" w:rsidRDefault="00634011" w14:paraId="4893B0EF" w14:textId="1B2817BF">
          <w:pPr>
            <w:spacing w:after="0"/>
            <w:rPr>
              <w:rFonts w:ascii="Verdana" w:hAnsi="Verdana" w:eastAsia="Arial" w:cs="Arial"/>
              <w:color w:val="000000" w:themeColor="text1"/>
              <w:sz w:val="14"/>
              <w:szCs w:val="14"/>
            </w:rPr>
          </w:pPr>
          <w:r w:rsidRPr="38CECC80" w:rsidR="38CECC80">
            <w:rPr>
              <w:rFonts w:ascii="Verdana" w:hAnsi="Verdana" w:eastAsia="Arial" w:cs="Arial"/>
              <w:color w:val="000000" w:themeColor="text1" w:themeTint="FF" w:themeShade="FF"/>
              <w:sz w:val="14"/>
              <w:szCs w:val="14"/>
            </w:rPr>
            <w:t>1</w:t>
          </w:r>
          <w:r w:rsidRPr="38CECC80" w:rsidR="38CECC80">
            <w:rPr>
              <w:rFonts w:ascii="Verdana" w:hAnsi="Verdana" w:eastAsia="Arial" w:cs="Arial"/>
              <w:color w:val="000000" w:themeColor="text1" w:themeTint="FF" w:themeShade="FF"/>
              <w:sz w:val="14"/>
              <w:szCs w:val="14"/>
            </w:rPr>
            <w:t>2</w:t>
          </w:r>
          <w:r w:rsidRPr="38CECC80" w:rsidR="38CECC80">
            <w:rPr>
              <w:rFonts w:ascii="Verdana" w:hAnsi="Verdana" w:eastAsia="Arial" w:cs="Arial"/>
              <w:color w:val="000000" w:themeColor="text1" w:themeTint="FF" w:themeShade="FF"/>
              <w:sz w:val="14"/>
              <w:szCs w:val="14"/>
            </w:rPr>
            <w:t>/0</w:t>
          </w:r>
          <w:r w:rsidRPr="38CECC80" w:rsidR="38CECC80">
            <w:rPr>
              <w:rFonts w:ascii="Verdana" w:hAnsi="Verdana" w:eastAsia="Arial" w:cs="Arial"/>
              <w:color w:val="000000" w:themeColor="text1" w:themeTint="FF" w:themeShade="FF"/>
              <w:sz w:val="14"/>
              <w:szCs w:val="14"/>
            </w:rPr>
            <w:t>6</w:t>
          </w:r>
          <w:r w:rsidRPr="38CECC80" w:rsidR="38CECC80">
            <w:rPr>
              <w:rFonts w:ascii="Verdana" w:hAnsi="Verdana" w:eastAsia="Arial" w:cs="Arial"/>
              <w:color w:val="000000" w:themeColor="text1" w:themeTint="FF" w:themeShade="FF"/>
              <w:sz w:val="14"/>
              <w:szCs w:val="14"/>
            </w:rPr>
            <w:t>/2026</w:t>
          </w:r>
          <w:r w:rsidRPr="38CECC80" w:rsidR="38CECC80">
            <w:rPr>
              <w:rFonts w:ascii="Verdana" w:hAnsi="Verdana" w:eastAsia="Arial" w:cs="Arial"/>
              <w:color w:val="000000" w:themeColor="text1" w:themeTint="FF" w:themeShade="FF"/>
              <w:sz w:val="14"/>
              <w:szCs w:val="14"/>
            </w:rPr>
            <w:t xml:space="preserve"> </w:t>
          </w:r>
        </w:p>
      </w:tc>
    </w:tr>
  </w:tbl>
  <w:p w:rsidR="001A798F" w:rsidP="5A0B3A09" w:rsidRDefault="001A798F" w14:paraId="2193CDBB"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BEF733F" w:rsidTr="1BEF733F" w14:paraId="65B270BC" w14:textId="77777777">
      <w:trPr>
        <w:trHeight w:val="300"/>
      </w:trPr>
      <w:tc>
        <w:tcPr>
          <w:tcW w:w="3600" w:type="dxa"/>
        </w:tcPr>
        <w:p w:rsidR="1BEF733F" w:rsidP="1BEF733F" w:rsidRDefault="1BEF733F" w14:paraId="34898F03" w14:textId="4831F132">
          <w:pPr>
            <w:pStyle w:val="Encabezado"/>
            <w:ind w:left="-115"/>
          </w:pPr>
        </w:p>
      </w:tc>
      <w:tc>
        <w:tcPr>
          <w:tcW w:w="3600" w:type="dxa"/>
        </w:tcPr>
        <w:p w:rsidR="1BEF733F" w:rsidP="1BEF733F" w:rsidRDefault="1BEF733F" w14:paraId="660D5B4B" w14:textId="1D6431E1">
          <w:pPr>
            <w:pStyle w:val="Encabezado"/>
            <w:jc w:val="center"/>
          </w:pPr>
        </w:p>
      </w:tc>
      <w:tc>
        <w:tcPr>
          <w:tcW w:w="3600" w:type="dxa"/>
        </w:tcPr>
        <w:p w:rsidR="1BEF733F" w:rsidP="1BEF733F" w:rsidRDefault="1BEF733F" w14:paraId="66829DA4" w14:textId="2F8D83C2">
          <w:pPr>
            <w:pStyle w:val="Encabezado"/>
            <w:ind w:right="-115"/>
            <w:jc w:val="right"/>
          </w:pPr>
        </w:p>
      </w:tc>
    </w:tr>
  </w:tbl>
  <w:p w:rsidR="1BEF733F" w:rsidP="1BEF733F" w:rsidRDefault="1BEF733F" w14:paraId="7FE06108" w14:textId="335D9C3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7C46"/>
    <w:multiLevelType w:val="hybridMultilevel"/>
    <w:tmpl w:val="B55AB82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108C79D6"/>
    <w:multiLevelType w:val="hybridMultilevel"/>
    <w:tmpl w:val="C7E65F04"/>
    <w:lvl w:ilvl="0" w:tplc="240A0001">
      <w:start w:val="1"/>
      <w:numFmt w:val="bullet"/>
      <w:lvlText w:val=""/>
      <w:lvlJc w:val="left"/>
      <w:pPr>
        <w:ind w:left="786" w:hanging="360"/>
      </w:pPr>
      <w:rPr>
        <w:rFonts w:hint="default" w:ascii="Symbol" w:hAnsi="Symbol"/>
      </w:rPr>
    </w:lvl>
    <w:lvl w:ilvl="1" w:tplc="240A0003" w:tentative="1">
      <w:start w:val="1"/>
      <w:numFmt w:val="bullet"/>
      <w:lvlText w:val="o"/>
      <w:lvlJc w:val="left"/>
      <w:pPr>
        <w:ind w:left="1506" w:hanging="360"/>
      </w:pPr>
      <w:rPr>
        <w:rFonts w:hint="default" w:ascii="Courier New" w:hAnsi="Courier New" w:cs="Courier New"/>
      </w:rPr>
    </w:lvl>
    <w:lvl w:ilvl="2" w:tplc="240A0005" w:tentative="1">
      <w:start w:val="1"/>
      <w:numFmt w:val="bullet"/>
      <w:lvlText w:val=""/>
      <w:lvlJc w:val="left"/>
      <w:pPr>
        <w:ind w:left="2226" w:hanging="360"/>
      </w:pPr>
      <w:rPr>
        <w:rFonts w:hint="default" w:ascii="Wingdings" w:hAnsi="Wingdings"/>
      </w:rPr>
    </w:lvl>
    <w:lvl w:ilvl="3" w:tplc="240A0001" w:tentative="1">
      <w:start w:val="1"/>
      <w:numFmt w:val="bullet"/>
      <w:lvlText w:val=""/>
      <w:lvlJc w:val="left"/>
      <w:pPr>
        <w:ind w:left="2946" w:hanging="360"/>
      </w:pPr>
      <w:rPr>
        <w:rFonts w:hint="default" w:ascii="Symbol" w:hAnsi="Symbol"/>
      </w:rPr>
    </w:lvl>
    <w:lvl w:ilvl="4" w:tplc="240A0003" w:tentative="1">
      <w:start w:val="1"/>
      <w:numFmt w:val="bullet"/>
      <w:lvlText w:val="o"/>
      <w:lvlJc w:val="left"/>
      <w:pPr>
        <w:ind w:left="3666" w:hanging="360"/>
      </w:pPr>
      <w:rPr>
        <w:rFonts w:hint="default" w:ascii="Courier New" w:hAnsi="Courier New" w:cs="Courier New"/>
      </w:rPr>
    </w:lvl>
    <w:lvl w:ilvl="5" w:tplc="240A0005" w:tentative="1">
      <w:start w:val="1"/>
      <w:numFmt w:val="bullet"/>
      <w:lvlText w:val=""/>
      <w:lvlJc w:val="left"/>
      <w:pPr>
        <w:ind w:left="4386" w:hanging="360"/>
      </w:pPr>
      <w:rPr>
        <w:rFonts w:hint="default" w:ascii="Wingdings" w:hAnsi="Wingdings"/>
      </w:rPr>
    </w:lvl>
    <w:lvl w:ilvl="6" w:tplc="240A0001" w:tentative="1">
      <w:start w:val="1"/>
      <w:numFmt w:val="bullet"/>
      <w:lvlText w:val=""/>
      <w:lvlJc w:val="left"/>
      <w:pPr>
        <w:ind w:left="5106" w:hanging="360"/>
      </w:pPr>
      <w:rPr>
        <w:rFonts w:hint="default" w:ascii="Symbol" w:hAnsi="Symbol"/>
      </w:rPr>
    </w:lvl>
    <w:lvl w:ilvl="7" w:tplc="240A0003" w:tentative="1">
      <w:start w:val="1"/>
      <w:numFmt w:val="bullet"/>
      <w:lvlText w:val="o"/>
      <w:lvlJc w:val="left"/>
      <w:pPr>
        <w:ind w:left="5826" w:hanging="360"/>
      </w:pPr>
      <w:rPr>
        <w:rFonts w:hint="default" w:ascii="Courier New" w:hAnsi="Courier New" w:cs="Courier New"/>
      </w:rPr>
    </w:lvl>
    <w:lvl w:ilvl="8" w:tplc="240A0005" w:tentative="1">
      <w:start w:val="1"/>
      <w:numFmt w:val="bullet"/>
      <w:lvlText w:val=""/>
      <w:lvlJc w:val="left"/>
      <w:pPr>
        <w:ind w:left="6546" w:hanging="360"/>
      </w:pPr>
      <w:rPr>
        <w:rFonts w:hint="default" w:ascii="Wingdings" w:hAnsi="Wingdings"/>
      </w:rPr>
    </w:lvl>
  </w:abstractNum>
  <w:abstractNum w:abstractNumId="2" w15:restartNumberingAfterBreak="0">
    <w:nsid w:val="153A7AC0"/>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933E67"/>
    <w:multiLevelType w:val="hybridMultilevel"/>
    <w:tmpl w:val="B40A5DC8"/>
    <w:lvl w:ilvl="0" w:tplc="240A000B">
      <w:start w:val="1"/>
      <w:numFmt w:val="bullet"/>
      <w:lvlText w:val=""/>
      <w:lvlJc w:val="left"/>
      <w:pPr>
        <w:ind w:left="792" w:hanging="360"/>
      </w:pPr>
      <w:rPr>
        <w:rFonts w:hint="default" w:ascii="Wingdings" w:hAnsi="Wingdings"/>
      </w:rPr>
    </w:lvl>
    <w:lvl w:ilvl="1" w:tplc="240A0003" w:tentative="1">
      <w:start w:val="1"/>
      <w:numFmt w:val="bullet"/>
      <w:lvlText w:val="o"/>
      <w:lvlJc w:val="left"/>
      <w:pPr>
        <w:ind w:left="1512" w:hanging="360"/>
      </w:pPr>
      <w:rPr>
        <w:rFonts w:hint="default" w:ascii="Courier New" w:hAnsi="Courier New" w:cs="Courier New"/>
      </w:rPr>
    </w:lvl>
    <w:lvl w:ilvl="2" w:tplc="240A0005" w:tentative="1">
      <w:start w:val="1"/>
      <w:numFmt w:val="bullet"/>
      <w:lvlText w:val=""/>
      <w:lvlJc w:val="left"/>
      <w:pPr>
        <w:ind w:left="2232" w:hanging="360"/>
      </w:pPr>
      <w:rPr>
        <w:rFonts w:hint="default" w:ascii="Wingdings" w:hAnsi="Wingdings"/>
      </w:rPr>
    </w:lvl>
    <w:lvl w:ilvl="3" w:tplc="240A0001" w:tentative="1">
      <w:start w:val="1"/>
      <w:numFmt w:val="bullet"/>
      <w:lvlText w:val=""/>
      <w:lvlJc w:val="left"/>
      <w:pPr>
        <w:ind w:left="2952" w:hanging="360"/>
      </w:pPr>
      <w:rPr>
        <w:rFonts w:hint="default" w:ascii="Symbol" w:hAnsi="Symbol"/>
      </w:rPr>
    </w:lvl>
    <w:lvl w:ilvl="4" w:tplc="240A0003" w:tentative="1">
      <w:start w:val="1"/>
      <w:numFmt w:val="bullet"/>
      <w:lvlText w:val="o"/>
      <w:lvlJc w:val="left"/>
      <w:pPr>
        <w:ind w:left="3672" w:hanging="360"/>
      </w:pPr>
      <w:rPr>
        <w:rFonts w:hint="default" w:ascii="Courier New" w:hAnsi="Courier New" w:cs="Courier New"/>
      </w:rPr>
    </w:lvl>
    <w:lvl w:ilvl="5" w:tplc="240A0005" w:tentative="1">
      <w:start w:val="1"/>
      <w:numFmt w:val="bullet"/>
      <w:lvlText w:val=""/>
      <w:lvlJc w:val="left"/>
      <w:pPr>
        <w:ind w:left="4392" w:hanging="360"/>
      </w:pPr>
      <w:rPr>
        <w:rFonts w:hint="default" w:ascii="Wingdings" w:hAnsi="Wingdings"/>
      </w:rPr>
    </w:lvl>
    <w:lvl w:ilvl="6" w:tplc="240A0001" w:tentative="1">
      <w:start w:val="1"/>
      <w:numFmt w:val="bullet"/>
      <w:lvlText w:val=""/>
      <w:lvlJc w:val="left"/>
      <w:pPr>
        <w:ind w:left="5112" w:hanging="360"/>
      </w:pPr>
      <w:rPr>
        <w:rFonts w:hint="default" w:ascii="Symbol" w:hAnsi="Symbol"/>
      </w:rPr>
    </w:lvl>
    <w:lvl w:ilvl="7" w:tplc="240A0003" w:tentative="1">
      <w:start w:val="1"/>
      <w:numFmt w:val="bullet"/>
      <w:lvlText w:val="o"/>
      <w:lvlJc w:val="left"/>
      <w:pPr>
        <w:ind w:left="5832" w:hanging="360"/>
      </w:pPr>
      <w:rPr>
        <w:rFonts w:hint="default" w:ascii="Courier New" w:hAnsi="Courier New" w:cs="Courier New"/>
      </w:rPr>
    </w:lvl>
    <w:lvl w:ilvl="8" w:tplc="240A0005" w:tentative="1">
      <w:start w:val="1"/>
      <w:numFmt w:val="bullet"/>
      <w:lvlText w:val=""/>
      <w:lvlJc w:val="left"/>
      <w:pPr>
        <w:ind w:left="6552" w:hanging="360"/>
      </w:pPr>
      <w:rPr>
        <w:rFonts w:hint="default" w:ascii="Wingdings" w:hAnsi="Wingdings"/>
      </w:rPr>
    </w:lvl>
  </w:abstractNum>
  <w:abstractNum w:abstractNumId="4" w15:restartNumberingAfterBreak="0">
    <w:nsid w:val="1BCC2574"/>
    <w:multiLevelType w:val="hybridMultilevel"/>
    <w:tmpl w:val="34F0246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236E5F56"/>
    <w:multiLevelType w:val="multilevel"/>
    <w:tmpl w:val="240A001F"/>
    <w:lvl w:ilvl="0">
      <w:start w:val="1"/>
      <w:numFmt w:val="decimal"/>
      <w:lvlText w:val="%1."/>
      <w:lvlJc w:val="left"/>
      <w:pPr>
        <w:ind w:left="360" w:hanging="360"/>
      </w:pPr>
    </w:lvl>
    <w:lvl w:ilvl="1">
      <w:start w:val="1"/>
      <w:numFmt w:val="decimal"/>
      <w:lvlText w:val="%1.%2."/>
      <w:lvlJc w:val="left"/>
      <w:pPr>
        <w:ind w:left="440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DA05D3"/>
    <w:multiLevelType w:val="hybridMultilevel"/>
    <w:tmpl w:val="190426C8"/>
    <w:lvl w:ilvl="0" w:tplc="240A0001">
      <w:start w:val="1"/>
      <w:numFmt w:val="bullet"/>
      <w:lvlText w:val=""/>
      <w:lvlJc w:val="left"/>
      <w:pPr>
        <w:ind w:left="786" w:hanging="360"/>
      </w:pPr>
      <w:rPr>
        <w:rFonts w:hint="default" w:ascii="Symbol" w:hAnsi="Symbol"/>
      </w:rPr>
    </w:lvl>
    <w:lvl w:ilvl="1" w:tplc="240A0003" w:tentative="1">
      <w:start w:val="1"/>
      <w:numFmt w:val="bullet"/>
      <w:lvlText w:val="o"/>
      <w:lvlJc w:val="left"/>
      <w:pPr>
        <w:ind w:left="1506" w:hanging="360"/>
      </w:pPr>
      <w:rPr>
        <w:rFonts w:hint="default" w:ascii="Courier New" w:hAnsi="Courier New" w:cs="Courier New"/>
      </w:rPr>
    </w:lvl>
    <w:lvl w:ilvl="2" w:tplc="240A0005" w:tentative="1">
      <w:start w:val="1"/>
      <w:numFmt w:val="bullet"/>
      <w:lvlText w:val=""/>
      <w:lvlJc w:val="left"/>
      <w:pPr>
        <w:ind w:left="2226" w:hanging="360"/>
      </w:pPr>
      <w:rPr>
        <w:rFonts w:hint="default" w:ascii="Wingdings" w:hAnsi="Wingdings"/>
      </w:rPr>
    </w:lvl>
    <w:lvl w:ilvl="3" w:tplc="240A0001" w:tentative="1">
      <w:start w:val="1"/>
      <w:numFmt w:val="bullet"/>
      <w:lvlText w:val=""/>
      <w:lvlJc w:val="left"/>
      <w:pPr>
        <w:ind w:left="2946" w:hanging="360"/>
      </w:pPr>
      <w:rPr>
        <w:rFonts w:hint="default" w:ascii="Symbol" w:hAnsi="Symbol"/>
      </w:rPr>
    </w:lvl>
    <w:lvl w:ilvl="4" w:tplc="240A0003" w:tentative="1">
      <w:start w:val="1"/>
      <w:numFmt w:val="bullet"/>
      <w:lvlText w:val="o"/>
      <w:lvlJc w:val="left"/>
      <w:pPr>
        <w:ind w:left="3666" w:hanging="360"/>
      </w:pPr>
      <w:rPr>
        <w:rFonts w:hint="default" w:ascii="Courier New" w:hAnsi="Courier New" w:cs="Courier New"/>
      </w:rPr>
    </w:lvl>
    <w:lvl w:ilvl="5" w:tplc="240A0005" w:tentative="1">
      <w:start w:val="1"/>
      <w:numFmt w:val="bullet"/>
      <w:lvlText w:val=""/>
      <w:lvlJc w:val="left"/>
      <w:pPr>
        <w:ind w:left="4386" w:hanging="360"/>
      </w:pPr>
      <w:rPr>
        <w:rFonts w:hint="default" w:ascii="Wingdings" w:hAnsi="Wingdings"/>
      </w:rPr>
    </w:lvl>
    <w:lvl w:ilvl="6" w:tplc="240A0001" w:tentative="1">
      <w:start w:val="1"/>
      <w:numFmt w:val="bullet"/>
      <w:lvlText w:val=""/>
      <w:lvlJc w:val="left"/>
      <w:pPr>
        <w:ind w:left="5106" w:hanging="360"/>
      </w:pPr>
      <w:rPr>
        <w:rFonts w:hint="default" w:ascii="Symbol" w:hAnsi="Symbol"/>
      </w:rPr>
    </w:lvl>
    <w:lvl w:ilvl="7" w:tplc="240A0003" w:tentative="1">
      <w:start w:val="1"/>
      <w:numFmt w:val="bullet"/>
      <w:lvlText w:val="o"/>
      <w:lvlJc w:val="left"/>
      <w:pPr>
        <w:ind w:left="5826" w:hanging="360"/>
      </w:pPr>
      <w:rPr>
        <w:rFonts w:hint="default" w:ascii="Courier New" w:hAnsi="Courier New" w:cs="Courier New"/>
      </w:rPr>
    </w:lvl>
    <w:lvl w:ilvl="8" w:tplc="240A0005" w:tentative="1">
      <w:start w:val="1"/>
      <w:numFmt w:val="bullet"/>
      <w:lvlText w:val=""/>
      <w:lvlJc w:val="left"/>
      <w:pPr>
        <w:ind w:left="6546" w:hanging="360"/>
      </w:pPr>
      <w:rPr>
        <w:rFonts w:hint="default" w:ascii="Wingdings" w:hAnsi="Wingdings"/>
      </w:rPr>
    </w:lvl>
  </w:abstractNum>
  <w:abstractNum w:abstractNumId="7" w15:restartNumberingAfterBreak="0">
    <w:nsid w:val="288079FB"/>
    <w:multiLevelType w:val="hybridMultilevel"/>
    <w:tmpl w:val="E5F2F660"/>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2C382875"/>
    <w:multiLevelType w:val="hybridMultilevel"/>
    <w:tmpl w:val="50B8FA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637B1F"/>
    <w:multiLevelType w:val="hybridMultilevel"/>
    <w:tmpl w:val="31AE5A00"/>
    <w:lvl w:ilvl="0" w:tplc="240A0001">
      <w:start w:val="1"/>
      <w:numFmt w:val="bullet"/>
      <w:lvlText w:val=""/>
      <w:lvlJc w:val="left"/>
      <w:pPr>
        <w:ind w:left="786" w:hanging="360"/>
      </w:pPr>
      <w:rPr>
        <w:rFonts w:hint="default" w:ascii="Symbol" w:hAnsi="Symbol"/>
      </w:rPr>
    </w:lvl>
    <w:lvl w:ilvl="1" w:tplc="240A0003" w:tentative="1">
      <w:start w:val="1"/>
      <w:numFmt w:val="bullet"/>
      <w:lvlText w:val="o"/>
      <w:lvlJc w:val="left"/>
      <w:pPr>
        <w:ind w:left="1506" w:hanging="360"/>
      </w:pPr>
      <w:rPr>
        <w:rFonts w:hint="default" w:ascii="Courier New" w:hAnsi="Courier New" w:cs="Courier New"/>
      </w:rPr>
    </w:lvl>
    <w:lvl w:ilvl="2" w:tplc="240A0005" w:tentative="1">
      <w:start w:val="1"/>
      <w:numFmt w:val="bullet"/>
      <w:lvlText w:val=""/>
      <w:lvlJc w:val="left"/>
      <w:pPr>
        <w:ind w:left="2226" w:hanging="360"/>
      </w:pPr>
      <w:rPr>
        <w:rFonts w:hint="default" w:ascii="Wingdings" w:hAnsi="Wingdings"/>
      </w:rPr>
    </w:lvl>
    <w:lvl w:ilvl="3" w:tplc="240A0001" w:tentative="1">
      <w:start w:val="1"/>
      <w:numFmt w:val="bullet"/>
      <w:lvlText w:val=""/>
      <w:lvlJc w:val="left"/>
      <w:pPr>
        <w:ind w:left="2946" w:hanging="360"/>
      </w:pPr>
      <w:rPr>
        <w:rFonts w:hint="default" w:ascii="Symbol" w:hAnsi="Symbol"/>
      </w:rPr>
    </w:lvl>
    <w:lvl w:ilvl="4" w:tplc="240A0003" w:tentative="1">
      <w:start w:val="1"/>
      <w:numFmt w:val="bullet"/>
      <w:lvlText w:val="o"/>
      <w:lvlJc w:val="left"/>
      <w:pPr>
        <w:ind w:left="3666" w:hanging="360"/>
      </w:pPr>
      <w:rPr>
        <w:rFonts w:hint="default" w:ascii="Courier New" w:hAnsi="Courier New" w:cs="Courier New"/>
      </w:rPr>
    </w:lvl>
    <w:lvl w:ilvl="5" w:tplc="240A0005" w:tentative="1">
      <w:start w:val="1"/>
      <w:numFmt w:val="bullet"/>
      <w:lvlText w:val=""/>
      <w:lvlJc w:val="left"/>
      <w:pPr>
        <w:ind w:left="4386" w:hanging="360"/>
      </w:pPr>
      <w:rPr>
        <w:rFonts w:hint="default" w:ascii="Wingdings" w:hAnsi="Wingdings"/>
      </w:rPr>
    </w:lvl>
    <w:lvl w:ilvl="6" w:tplc="240A0001" w:tentative="1">
      <w:start w:val="1"/>
      <w:numFmt w:val="bullet"/>
      <w:lvlText w:val=""/>
      <w:lvlJc w:val="left"/>
      <w:pPr>
        <w:ind w:left="5106" w:hanging="360"/>
      </w:pPr>
      <w:rPr>
        <w:rFonts w:hint="default" w:ascii="Symbol" w:hAnsi="Symbol"/>
      </w:rPr>
    </w:lvl>
    <w:lvl w:ilvl="7" w:tplc="240A0003" w:tentative="1">
      <w:start w:val="1"/>
      <w:numFmt w:val="bullet"/>
      <w:lvlText w:val="o"/>
      <w:lvlJc w:val="left"/>
      <w:pPr>
        <w:ind w:left="5826" w:hanging="360"/>
      </w:pPr>
      <w:rPr>
        <w:rFonts w:hint="default" w:ascii="Courier New" w:hAnsi="Courier New" w:cs="Courier New"/>
      </w:rPr>
    </w:lvl>
    <w:lvl w:ilvl="8" w:tplc="240A0005" w:tentative="1">
      <w:start w:val="1"/>
      <w:numFmt w:val="bullet"/>
      <w:lvlText w:val=""/>
      <w:lvlJc w:val="left"/>
      <w:pPr>
        <w:ind w:left="6546" w:hanging="360"/>
      </w:pPr>
      <w:rPr>
        <w:rFonts w:hint="default" w:ascii="Wingdings" w:hAnsi="Wingdings"/>
      </w:rPr>
    </w:lvl>
  </w:abstractNum>
  <w:abstractNum w:abstractNumId="10" w15:restartNumberingAfterBreak="0">
    <w:nsid w:val="30196A87"/>
    <w:multiLevelType w:val="hybridMultilevel"/>
    <w:tmpl w:val="2146F4C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32E833DB"/>
    <w:multiLevelType w:val="hybridMultilevel"/>
    <w:tmpl w:val="3FDC324E"/>
    <w:lvl w:ilvl="0" w:tplc="D69C952E">
      <w:start w:val="1"/>
      <w:numFmt w:val="bullet"/>
      <w:lvlText w:val="-"/>
      <w:lvlJc w:val="left"/>
      <w:pPr>
        <w:ind w:left="720" w:hanging="360"/>
      </w:pPr>
      <w:rPr>
        <w:rFonts w:hint="default" w:ascii="Abadi" w:hAnsi="Aba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34E31BEA"/>
    <w:multiLevelType w:val="multilevel"/>
    <w:tmpl w:val="9F260B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F67F5C"/>
    <w:multiLevelType w:val="multilevel"/>
    <w:tmpl w:val="7D6029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7334B65"/>
    <w:multiLevelType w:val="hybridMultilevel"/>
    <w:tmpl w:val="8ED02B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CCEF496"/>
    <w:multiLevelType w:val="hybridMultilevel"/>
    <w:tmpl w:val="E5E4FAEE"/>
    <w:lvl w:ilvl="0" w:tplc="36CEF6F0">
      <w:start w:val="1"/>
      <w:numFmt w:val="decimal"/>
      <w:lvlText w:val="%1."/>
      <w:lvlJc w:val="left"/>
      <w:pPr>
        <w:ind w:left="720" w:hanging="360"/>
      </w:pPr>
      <w:rPr>
        <w:rFonts w:hint="default" w:ascii="Arial" w:hAnsi="Arial"/>
      </w:rPr>
    </w:lvl>
    <w:lvl w:ilvl="1" w:tplc="0AB06C7C">
      <w:start w:val="1"/>
      <w:numFmt w:val="lowerLetter"/>
      <w:lvlText w:val="%2."/>
      <w:lvlJc w:val="left"/>
      <w:pPr>
        <w:ind w:left="1440" w:hanging="360"/>
      </w:pPr>
    </w:lvl>
    <w:lvl w:ilvl="2" w:tplc="674438EA">
      <w:start w:val="1"/>
      <w:numFmt w:val="lowerRoman"/>
      <w:lvlText w:val="%3."/>
      <w:lvlJc w:val="right"/>
      <w:pPr>
        <w:ind w:left="2160" w:hanging="180"/>
      </w:pPr>
    </w:lvl>
    <w:lvl w:ilvl="3" w:tplc="C54EDC7E">
      <w:start w:val="1"/>
      <w:numFmt w:val="decimal"/>
      <w:lvlText w:val="%4."/>
      <w:lvlJc w:val="left"/>
      <w:pPr>
        <w:ind w:left="2880" w:hanging="360"/>
      </w:pPr>
    </w:lvl>
    <w:lvl w:ilvl="4" w:tplc="8FC2728E">
      <w:start w:val="1"/>
      <w:numFmt w:val="lowerLetter"/>
      <w:lvlText w:val="%5."/>
      <w:lvlJc w:val="left"/>
      <w:pPr>
        <w:ind w:left="3600" w:hanging="360"/>
      </w:pPr>
    </w:lvl>
    <w:lvl w:ilvl="5" w:tplc="38AA2B50">
      <w:start w:val="1"/>
      <w:numFmt w:val="lowerRoman"/>
      <w:lvlText w:val="%6."/>
      <w:lvlJc w:val="right"/>
      <w:pPr>
        <w:ind w:left="4320" w:hanging="180"/>
      </w:pPr>
    </w:lvl>
    <w:lvl w:ilvl="6" w:tplc="1ECA8D64">
      <w:start w:val="1"/>
      <w:numFmt w:val="decimal"/>
      <w:lvlText w:val="%7."/>
      <w:lvlJc w:val="left"/>
      <w:pPr>
        <w:ind w:left="5040" w:hanging="360"/>
      </w:pPr>
    </w:lvl>
    <w:lvl w:ilvl="7" w:tplc="B3647E80">
      <w:start w:val="1"/>
      <w:numFmt w:val="lowerLetter"/>
      <w:lvlText w:val="%8."/>
      <w:lvlJc w:val="left"/>
      <w:pPr>
        <w:ind w:left="5760" w:hanging="360"/>
      </w:pPr>
    </w:lvl>
    <w:lvl w:ilvl="8" w:tplc="541E7E5E">
      <w:start w:val="1"/>
      <w:numFmt w:val="lowerRoman"/>
      <w:lvlText w:val="%9."/>
      <w:lvlJc w:val="right"/>
      <w:pPr>
        <w:ind w:left="6480" w:hanging="180"/>
      </w:pPr>
    </w:lvl>
  </w:abstractNum>
  <w:abstractNum w:abstractNumId="16" w15:restartNumberingAfterBreak="0">
    <w:nsid w:val="3EEB7718"/>
    <w:multiLevelType w:val="multilevel"/>
    <w:tmpl w:val="32AAFB0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623486"/>
    <w:multiLevelType w:val="hybridMultilevel"/>
    <w:tmpl w:val="3DAC681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5785CDB"/>
    <w:multiLevelType w:val="hybridMultilevel"/>
    <w:tmpl w:val="0E6222BE"/>
    <w:lvl w:ilvl="0" w:tplc="240A0001">
      <w:start w:val="1"/>
      <w:numFmt w:val="bullet"/>
      <w:lvlText w:val=""/>
      <w:lvlJc w:val="left"/>
      <w:pPr>
        <w:ind w:left="786" w:hanging="360"/>
      </w:pPr>
      <w:rPr>
        <w:rFonts w:hint="default" w:ascii="Symbol" w:hAnsi="Symbol"/>
      </w:rPr>
    </w:lvl>
    <w:lvl w:ilvl="1" w:tplc="240A0003" w:tentative="1">
      <w:start w:val="1"/>
      <w:numFmt w:val="bullet"/>
      <w:lvlText w:val="o"/>
      <w:lvlJc w:val="left"/>
      <w:pPr>
        <w:ind w:left="1506" w:hanging="360"/>
      </w:pPr>
      <w:rPr>
        <w:rFonts w:hint="default" w:ascii="Courier New" w:hAnsi="Courier New" w:cs="Courier New"/>
      </w:rPr>
    </w:lvl>
    <w:lvl w:ilvl="2" w:tplc="240A0005" w:tentative="1">
      <w:start w:val="1"/>
      <w:numFmt w:val="bullet"/>
      <w:lvlText w:val=""/>
      <w:lvlJc w:val="left"/>
      <w:pPr>
        <w:ind w:left="2226" w:hanging="360"/>
      </w:pPr>
      <w:rPr>
        <w:rFonts w:hint="default" w:ascii="Wingdings" w:hAnsi="Wingdings"/>
      </w:rPr>
    </w:lvl>
    <w:lvl w:ilvl="3" w:tplc="240A0001" w:tentative="1">
      <w:start w:val="1"/>
      <w:numFmt w:val="bullet"/>
      <w:lvlText w:val=""/>
      <w:lvlJc w:val="left"/>
      <w:pPr>
        <w:ind w:left="2946" w:hanging="360"/>
      </w:pPr>
      <w:rPr>
        <w:rFonts w:hint="default" w:ascii="Symbol" w:hAnsi="Symbol"/>
      </w:rPr>
    </w:lvl>
    <w:lvl w:ilvl="4" w:tplc="240A0003" w:tentative="1">
      <w:start w:val="1"/>
      <w:numFmt w:val="bullet"/>
      <w:lvlText w:val="o"/>
      <w:lvlJc w:val="left"/>
      <w:pPr>
        <w:ind w:left="3666" w:hanging="360"/>
      </w:pPr>
      <w:rPr>
        <w:rFonts w:hint="default" w:ascii="Courier New" w:hAnsi="Courier New" w:cs="Courier New"/>
      </w:rPr>
    </w:lvl>
    <w:lvl w:ilvl="5" w:tplc="240A0005" w:tentative="1">
      <w:start w:val="1"/>
      <w:numFmt w:val="bullet"/>
      <w:lvlText w:val=""/>
      <w:lvlJc w:val="left"/>
      <w:pPr>
        <w:ind w:left="4386" w:hanging="360"/>
      </w:pPr>
      <w:rPr>
        <w:rFonts w:hint="default" w:ascii="Wingdings" w:hAnsi="Wingdings"/>
      </w:rPr>
    </w:lvl>
    <w:lvl w:ilvl="6" w:tplc="240A0001" w:tentative="1">
      <w:start w:val="1"/>
      <w:numFmt w:val="bullet"/>
      <w:lvlText w:val=""/>
      <w:lvlJc w:val="left"/>
      <w:pPr>
        <w:ind w:left="5106" w:hanging="360"/>
      </w:pPr>
      <w:rPr>
        <w:rFonts w:hint="default" w:ascii="Symbol" w:hAnsi="Symbol"/>
      </w:rPr>
    </w:lvl>
    <w:lvl w:ilvl="7" w:tplc="240A0003" w:tentative="1">
      <w:start w:val="1"/>
      <w:numFmt w:val="bullet"/>
      <w:lvlText w:val="o"/>
      <w:lvlJc w:val="left"/>
      <w:pPr>
        <w:ind w:left="5826" w:hanging="360"/>
      </w:pPr>
      <w:rPr>
        <w:rFonts w:hint="default" w:ascii="Courier New" w:hAnsi="Courier New" w:cs="Courier New"/>
      </w:rPr>
    </w:lvl>
    <w:lvl w:ilvl="8" w:tplc="240A0005" w:tentative="1">
      <w:start w:val="1"/>
      <w:numFmt w:val="bullet"/>
      <w:lvlText w:val=""/>
      <w:lvlJc w:val="left"/>
      <w:pPr>
        <w:ind w:left="6546" w:hanging="360"/>
      </w:pPr>
      <w:rPr>
        <w:rFonts w:hint="default" w:ascii="Wingdings" w:hAnsi="Wingdings"/>
      </w:rPr>
    </w:lvl>
  </w:abstractNum>
  <w:abstractNum w:abstractNumId="19" w15:restartNumberingAfterBreak="0">
    <w:nsid w:val="45EF19E3"/>
    <w:multiLevelType w:val="hybridMultilevel"/>
    <w:tmpl w:val="BE44CB06"/>
    <w:lvl w:ilvl="0" w:tplc="D69C952E">
      <w:start w:val="1"/>
      <w:numFmt w:val="bullet"/>
      <w:lvlText w:val="-"/>
      <w:lvlJc w:val="left"/>
      <w:pPr>
        <w:ind w:left="720" w:hanging="360"/>
      </w:pPr>
      <w:rPr>
        <w:rFonts w:hint="default" w:ascii="Abadi" w:hAnsi="Aba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46CD63F3"/>
    <w:multiLevelType w:val="hybridMultilevel"/>
    <w:tmpl w:val="7CF66790"/>
    <w:lvl w:ilvl="0" w:tplc="D69C952E">
      <w:start w:val="1"/>
      <w:numFmt w:val="bullet"/>
      <w:lvlText w:val="-"/>
      <w:lvlJc w:val="left"/>
      <w:pPr>
        <w:ind w:left="720" w:hanging="360"/>
      </w:pPr>
      <w:rPr>
        <w:rFonts w:hint="default" w:ascii="Abadi" w:hAnsi="Aba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46E73DA2"/>
    <w:multiLevelType w:val="hybridMultilevel"/>
    <w:tmpl w:val="54EAF89E"/>
    <w:lvl w:ilvl="0" w:tplc="240A0001">
      <w:start w:val="1"/>
      <w:numFmt w:val="bullet"/>
      <w:lvlText w:val=""/>
      <w:lvlJc w:val="left"/>
      <w:pPr>
        <w:ind w:left="1146" w:hanging="360"/>
      </w:pPr>
      <w:rPr>
        <w:rFonts w:hint="default" w:ascii="Symbol" w:hAnsi="Symbol"/>
      </w:rPr>
    </w:lvl>
    <w:lvl w:ilvl="1" w:tplc="240A0003" w:tentative="1">
      <w:start w:val="1"/>
      <w:numFmt w:val="bullet"/>
      <w:lvlText w:val="o"/>
      <w:lvlJc w:val="left"/>
      <w:pPr>
        <w:ind w:left="1866" w:hanging="360"/>
      </w:pPr>
      <w:rPr>
        <w:rFonts w:hint="default" w:ascii="Courier New" w:hAnsi="Courier New" w:cs="Courier New"/>
      </w:rPr>
    </w:lvl>
    <w:lvl w:ilvl="2" w:tplc="240A0005" w:tentative="1">
      <w:start w:val="1"/>
      <w:numFmt w:val="bullet"/>
      <w:lvlText w:val=""/>
      <w:lvlJc w:val="left"/>
      <w:pPr>
        <w:ind w:left="2586" w:hanging="360"/>
      </w:pPr>
      <w:rPr>
        <w:rFonts w:hint="default" w:ascii="Wingdings" w:hAnsi="Wingdings"/>
      </w:rPr>
    </w:lvl>
    <w:lvl w:ilvl="3" w:tplc="240A0001" w:tentative="1">
      <w:start w:val="1"/>
      <w:numFmt w:val="bullet"/>
      <w:lvlText w:val=""/>
      <w:lvlJc w:val="left"/>
      <w:pPr>
        <w:ind w:left="3306" w:hanging="360"/>
      </w:pPr>
      <w:rPr>
        <w:rFonts w:hint="default" w:ascii="Symbol" w:hAnsi="Symbol"/>
      </w:rPr>
    </w:lvl>
    <w:lvl w:ilvl="4" w:tplc="240A0003" w:tentative="1">
      <w:start w:val="1"/>
      <w:numFmt w:val="bullet"/>
      <w:lvlText w:val="o"/>
      <w:lvlJc w:val="left"/>
      <w:pPr>
        <w:ind w:left="4026" w:hanging="360"/>
      </w:pPr>
      <w:rPr>
        <w:rFonts w:hint="default" w:ascii="Courier New" w:hAnsi="Courier New" w:cs="Courier New"/>
      </w:rPr>
    </w:lvl>
    <w:lvl w:ilvl="5" w:tplc="240A0005" w:tentative="1">
      <w:start w:val="1"/>
      <w:numFmt w:val="bullet"/>
      <w:lvlText w:val=""/>
      <w:lvlJc w:val="left"/>
      <w:pPr>
        <w:ind w:left="4746" w:hanging="360"/>
      </w:pPr>
      <w:rPr>
        <w:rFonts w:hint="default" w:ascii="Wingdings" w:hAnsi="Wingdings"/>
      </w:rPr>
    </w:lvl>
    <w:lvl w:ilvl="6" w:tplc="240A0001" w:tentative="1">
      <w:start w:val="1"/>
      <w:numFmt w:val="bullet"/>
      <w:lvlText w:val=""/>
      <w:lvlJc w:val="left"/>
      <w:pPr>
        <w:ind w:left="5466" w:hanging="360"/>
      </w:pPr>
      <w:rPr>
        <w:rFonts w:hint="default" w:ascii="Symbol" w:hAnsi="Symbol"/>
      </w:rPr>
    </w:lvl>
    <w:lvl w:ilvl="7" w:tplc="240A0003" w:tentative="1">
      <w:start w:val="1"/>
      <w:numFmt w:val="bullet"/>
      <w:lvlText w:val="o"/>
      <w:lvlJc w:val="left"/>
      <w:pPr>
        <w:ind w:left="6186" w:hanging="360"/>
      </w:pPr>
      <w:rPr>
        <w:rFonts w:hint="default" w:ascii="Courier New" w:hAnsi="Courier New" w:cs="Courier New"/>
      </w:rPr>
    </w:lvl>
    <w:lvl w:ilvl="8" w:tplc="240A0005" w:tentative="1">
      <w:start w:val="1"/>
      <w:numFmt w:val="bullet"/>
      <w:lvlText w:val=""/>
      <w:lvlJc w:val="left"/>
      <w:pPr>
        <w:ind w:left="6906" w:hanging="360"/>
      </w:pPr>
      <w:rPr>
        <w:rFonts w:hint="default" w:ascii="Wingdings" w:hAnsi="Wingdings"/>
      </w:rPr>
    </w:lvl>
  </w:abstractNum>
  <w:abstractNum w:abstractNumId="22" w15:restartNumberingAfterBreak="0">
    <w:nsid w:val="4B664FD4"/>
    <w:multiLevelType w:val="hybridMultilevel"/>
    <w:tmpl w:val="50B8F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DB613A0"/>
    <w:multiLevelType w:val="hybridMultilevel"/>
    <w:tmpl w:val="ED8A6B08"/>
    <w:lvl w:ilvl="0" w:tplc="D69C952E">
      <w:start w:val="1"/>
      <w:numFmt w:val="bullet"/>
      <w:lvlText w:val="-"/>
      <w:lvlJc w:val="left"/>
      <w:pPr>
        <w:ind w:left="720" w:hanging="360"/>
      </w:pPr>
      <w:rPr>
        <w:rFonts w:hint="default" w:ascii="Abadi" w:hAnsi="Aba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4FB40027"/>
    <w:multiLevelType w:val="hybridMultilevel"/>
    <w:tmpl w:val="2C787D48"/>
    <w:lvl w:ilvl="0" w:tplc="993E4596">
      <w:start w:val="1"/>
      <w:numFmt w:val="bullet"/>
      <w:lvlText w:val="-"/>
      <w:lvlJc w:val="left"/>
      <w:pPr>
        <w:tabs>
          <w:tab w:val="num" w:pos="720"/>
        </w:tabs>
        <w:ind w:left="720" w:hanging="360"/>
      </w:pPr>
      <w:rPr>
        <w:rFonts w:hint="default" w:ascii="Times New Roman" w:hAnsi="Times New Roman"/>
      </w:rPr>
    </w:lvl>
    <w:lvl w:ilvl="1" w:tplc="180E1348" w:tentative="1">
      <w:start w:val="1"/>
      <w:numFmt w:val="bullet"/>
      <w:lvlText w:val="-"/>
      <w:lvlJc w:val="left"/>
      <w:pPr>
        <w:tabs>
          <w:tab w:val="num" w:pos="1440"/>
        </w:tabs>
        <w:ind w:left="1440" w:hanging="360"/>
      </w:pPr>
      <w:rPr>
        <w:rFonts w:hint="default" w:ascii="Times New Roman" w:hAnsi="Times New Roman"/>
      </w:rPr>
    </w:lvl>
    <w:lvl w:ilvl="2" w:tplc="FA7AC0C8" w:tentative="1">
      <w:start w:val="1"/>
      <w:numFmt w:val="bullet"/>
      <w:lvlText w:val="-"/>
      <w:lvlJc w:val="left"/>
      <w:pPr>
        <w:tabs>
          <w:tab w:val="num" w:pos="2160"/>
        </w:tabs>
        <w:ind w:left="2160" w:hanging="360"/>
      </w:pPr>
      <w:rPr>
        <w:rFonts w:hint="default" w:ascii="Times New Roman" w:hAnsi="Times New Roman"/>
      </w:rPr>
    </w:lvl>
    <w:lvl w:ilvl="3" w:tplc="59242FDC" w:tentative="1">
      <w:start w:val="1"/>
      <w:numFmt w:val="bullet"/>
      <w:lvlText w:val="-"/>
      <w:lvlJc w:val="left"/>
      <w:pPr>
        <w:tabs>
          <w:tab w:val="num" w:pos="2880"/>
        </w:tabs>
        <w:ind w:left="2880" w:hanging="360"/>
      </w:pPr>
      <w:rPr>
        <w:rFonts w:hint="default" w:ascii="Times New Roman" w:hAnsi="Times New Roman"/>
      </w:rPr>
    </w:lvl>
    <w:lvl w:ilvl="4" w:tplc="583202DC" w:tentative="1">
      <w:start w:val="1"/>
      <w:numFmt w:val="bullet"/>
      <w:lvlText w:val="-"/>
      <w:lvlJc w:val="left"/>
      <w:pPr>
        <w:tabs>
          <w:tab w:val="num" w:pos="3600"/>
        </w:tabs>
        <w:ind w:left="3600" w:hanging="360"/>
      </w:pPr>
      <w:rPr>
        <w:rFonts w:hint="default" w:ascii="Times New Roman" w:hAnsi="Times New Roman"/>
      </w:rPr>
    </w:lvl>
    <w:lvl w:ilvl="5" w:tplc="F0AA6EA6" w:tentative="1">
      <w:start w:val="1"/>
      <w:numFmt w:val="bullet"/>
      <w:lvlText w:val="-"/>
      <w:lvlJc w:val="left"/>
      <w:pPr>
        <w:tabs>
          <w:tab w:val="num" w:pos="4320"/>
        </w:tabs>
        <w:ind w:left="4320" w:hanging="360"/>
      </w:pPr>
      <w:rPr>
        <w:rFonts w:hint="default" w:ascii="Times New Roman" w:hAnsi="Times New Roman"/>
      </w:rPr>
    </w:lvl>
    <w:lvl w:ilvl="6" w:tplc="5546EB02" w:tentative="1">
      <w:start w:val="1"/>
      <w:numFmt w:val="bullet"/>
      <w:lvlText w:val="-"/>
      <w:lvlJc w:val="left"/>
      <w:pPr>
        <w:tabs>
          <w:tab w:val="num" w:pos="5040"/>
        </w:tabs>
        <w:ind w:left="5040" w:hanging="360"/>
      </w:pPr>
      <w:rPr>
        <w:rFonts w:hint="default" w:ascii="Times New Roman" w:hAnsi="Times New Roman"/>
      </w:rPr>
    </w:lvl>
    <w:lvl w:ilvl="7" w:tplc="4642CFEA" w:tentative="1">
      <w:start w:val="1"/>
      <w:numFmt w:val="bullet"/>
      <w:lvlText w:val="-"/>
      <w:lvlJc w:val="left"/>
      <w:pPr>
        <w:tabs>
          <w:tab w:val="num" w:pos="5760"/>
        </w:tabs>
        <w:ind w:left="5760" w:hanging="360"/>
      </w:pPr>
      <w:rPr>
        <w:rFonts w:hint="default" w:ascii="Times New Roman" w:hAnsi="Times New Roman"/>
      </w:rPr>
    </w:lvl>
    <w:lvl w:ilvl="8" w:tplc="CCC08924" w:tentative="1">
      <w:start w:val="1"/>
      <w:numFmt w:val="bullet"/>
      <w:lvlText w:val="-"/>
      <w:lvlJc w:val="left"/>
      <w:pPr>
        <w:tabs>
          <w:tab w:val="num" w:pos="6480"/>
        </w:tabs>
        <w:ind w:left="6480" w:hanging="360"/>
      </w:pPr>
      <w:rPr>
        <w:rFonts w:hint="default" w:ascii="Times New Roman" w:hAnsi="Times New Roman"/>
      </w:rPr>
    </w:lvl>
  </w:abstractNum>
  <w:abstractNum w:abstractNumId="25" w15:restartNumberingAfterBreak="0">
    <w:nsid w:val="51F7492E"/>
    <w:multiLevelType w:val="hybridMultilevel"/>
    <w:tmpl w:val="08CCC7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4D12E8D"/>
    <w:multiLevelType w:val="hybridMultilevel"/>
    <w:tmpl w:val="45F8A584"/>
    <w:lvl w:ilvl="0" w:tplc="D69C952E">
      <w:start w:val="1"/>
      <w:numFmt w:val="bullet"/>
      <w:lvlText w:val="-"/>
      <w:lvlJc w:val="left"/>
      <w:pPr>
        <w:ind w:left="720" w:hanging="360"/>
      </w:pPr>
      <w:rPr>
        <w:rFonts w:hint="default" w:ascii="Abadi" w:hAnsi="Aba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5ACE60E3"/>
    <w:multiLevelType w:val="hybridMultilevel"/>
    <w:tmpl w:val="62A6E586"/>
    <w:lvl w:ilvl="0" w:tplc="D69C952E">
      <w:start w:val="1"/>
      <w:numFmt w:val="bullet"/>
      <w:lvlText w:val="-"/>
      <w:lvlJc w:val="left"/>
      <w:pPr>
        <w:ind w:left="720" w:hanging="360"/>
      </w:pPr>
      <w:rPr>
        <w:rFonts w:hint="default" w:ascii="Abadi" w:hAnsi="Aba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6519365D"/>
    <w:multiLevelType w:val="hybridMultilevel"/>
    <w:tmpl w:val="02BE96FE"/>
    <w:lvl w:ilvl="0" w:tplc="1EB69EC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8210A45"/>
    <w:multiLevelType w:val="hybridMultilevel"/>
    <w:tmpl w:val="726040DE"/>
    <w:lvl w:ilvl="0" w:tplc="D69C952E">
      <w:start w:val="1"/>
      <w:numFmt w:val="bullet"/>
      <w:lvlText w:val="-"/>
      <w:lvlJc w:val="left"/>
      <w:pPr>
        <w:ind w:left="720" w:hanging="360"/>
      </w:pPr>
      <w:rPr>
        <w:rFonts w:hint="default" w:ascii="Abadi" w:hAnsi="Aba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695657F1"/>
    <w:multiLevelType w:val="hybridMultilevel"/>
    <w:tmpl w:val="DCFC2D9E"/>
    <w:lvl w:ilvl="0" w:tplc="D69C952E">
      <w:start w:val="1"/>
      <w:numFmt w:val="bullet"/>
      <w:lvlText w:val="-"/>
      <w:lvlJc w:val="left"/>
      <w:pPr>
        <w:ind w:left="720" w:hanging="360"/>
      </w:pPr>
      <w:rPr>
        <w:rFonts w:hint="default" w:ascii="Abadi" w:hAnsi="Aba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69A06658"/>
    <w:multiLevelType w:val="hybridMultilevel"/>
    <w:tmpl w:val="7F3A57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E643953"/>
    <w:multiLevelType w:val="hybridMultilevel"/>
    <w:tmpl w:val="FD646D46"/>
    <w:lvl w:ilvl="0" w:tplc="D69C952E">
      <w:start w:val="1"/>
      <w:numFmt w:val="bullet"/>
      <w:lvlText w:val="-"/>
      <w:lvlJc w:val="left"/>
      <w:pPr>
        <w:ind w:left="720" w:hanging="360"/>
      </w:pPr>
      <w:rPr>
        <w:rFonts w:hint="default" w:ascii="Abadi" w:hAnsi="Aba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3" w15:restartNumberingAfterBreak="0">
    <w:nsid w:val="71603E7B"/>
    <w:multiLevelType w:val="hybridMultilevel"/>
    <w:tmpl w:val="5E64AFA2"/>
    <w:lvl w:ilvl="0" w:tplc="D69C952E">
      <w:start w:val="1"/>
      <w:numFmt w:val="bullet"/>
      <w:lvlText w:val="-"/>
      <w:lvlJc w:val="left"/>
      <w:pPr>
        <w:ind w:left="720" w:hanging="360"/>
      </w:pPr>
      <w:rPr>
        <w:rFonts w:hint="default" w:ascii="Abadi" w:hAnsi="Aba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728120FC"/>
    <w:multiLevelType w:val="hybridMultilevel"/>
    <w:tmpl w:val="11565E80"/>
    <w:lvl w:ilvl="0" w:tplc="CF80E706">
      <w:start w:val="1"/>
      <w:numFmt w:val="decimal"/>
      <w:lvlText w:val="%1."/>
      <w:lvlJc w:val="left"/>
      <w:pPr>
        <w:ind w:left="360" w:hanging="360"/>
      </w:pPr>
      <w:rPr>
        <w:rFonts w:hint="default" w:ascii="Verdana" w:hAnsi="Verdana"/>
        <w:b/>
        <w:color w:val="auto"/>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7C157944"/>
    <w:multiLevelType w:val="hybridMultilevel"/>
    <w:tmpl w:val="0382D67C"/>
    <w:lvl w:ilvl="0" w:tplc="D69C952E">
      <w:start w:val="1"/>
      <w:numFmt w:val="bullet"/>
      <w:lvlText w:val="-"/>
      <w:lvlJc w:val="left"/>
      <w:pPr>
        <w:ind w:left="720" w:hanging="360"/>
      </w:pPr>
      <w:rPr>
        <w:rFonts w:hint="default" w:ascii="Abadi" w:hAnsi="Abad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397559512">
    <w:abstractNumId w:val="15"/>
  </w:num>
  <w:num w:numId="2" w16cid:durableId="1785071631">
    <w:abstractNumId w:val="29"/>
  </w:num>
  <w:num w:numId="3" w16cid:durableId="469713837">
    <w:abstractNumId w:val="5"/>
  </w:num>
  <w:num w:numId="4" w16cid:durableId="313753029">
    <w:abstractNumId w:val="30"/>
  </w:num>
  <w:num w:numId="5" w16cid:durableId="761414368">
    <w:abstractNumId w:val="26"/>
  </w:num>
  <w:num w:numId="6" w16cid:durableId="598954898">
    <w:abstractNumId w:val="11"/>
  </w:num>
  <w:num w:numId="7" w16cid:durableId="1112825659">
    <w:abstractNumId w:val="32"/>
  </w:num>
  <w:num w:numId="8" w16cid:durableId="410395644">
    <w:abstractNumId w:val="33"/>
  </w:num>
  <w:num w:numId="9" w16cid:durableId="2030987592">
    <w:abstractNumId w:val="19"/>
  </w:num>
  <w:num w:numId="10" w16cid:durableId="1498110048">
    <w:abstractNumId w:val="23"/>
  </w:num>
  <w:num w:numId="11" w16cid:durableId="1971979863">
    <w:abstractNumId w:val="27"/>
  </w:num>
  <w:num w:numId="12" w16cid:durableId="653801403">
    <w:abstractNumId w:val="20"/>
  </w:num>
  <w:num w:numId="13" w16cid:durableId="267398149">
    <w:abstractNumId w:val="10"/>
  </w:num>
  <w:num w:numId="14" w16cid:durableId="414786405">
    <w:abstractNumId w:val="35"/>
  </w:num>
  <w:num w:numId="15" w16cid:durableId="653682965">
    <w:abstractNumId w:val="2"/>
  </w:num>
  <w:num w:numId="16" w16cid:durableId="1504971635">
    <w:abstractNumId w:val="16"/>
  </w:num>
  <w:num w:numId="17" w16cid:durableId="1581865829">
    <w:abstractNumId w:val="12"/>
  </w:num>
  <w:num w:numId="18" w16cid:durableId="1897665497">
    <w:abstractNumId w:val="7"/>
  </w:num>
  <w:num w:numId="19" w16cid:durableId="1431589157">
    <w:abstractNumId w:val="0"/>
  </w:num>
  <w:num w:numId="20" w16cid:durableId="1657149515">
    <w:abstractNumId w:val="24"/>
  </w:num>
  <w:num w:numId="21" w16cid:durableId="1384253501">
    <w:abstractNumId w:val="4"/>
  </w:num>
  <w:num w:numId="22" w16cid:durableId="852301951">
    <w:abstractNumId w:val="18"/>
  </w:num>
  <w:num w:numId="23" w16cid:durableId="1216311135">
    <w:abstractNumId w:val="9"/>
  </w:num>
  <w:num w:numId="24" w16cid:durableId="1388796731">
    <w:abstractNumId w:val="1"/>
  </w:num>
  <w:num w:numId="25" w16cid:durableId="138235627">
    <w:abstractNumId w:val="6"/>
  </w:num>
  <w:num w:numId="26" w16cid:durableId="1040013089">
    <w:abstractNumId w:val="13"/>
  </w:num>
  <w:num w:numId="27" w16cid:durableId="1710910553">
    <w:abstractNumId w:val="14"/>
  </w:num>
  <w:num w:numId="28" w16cid:durableId="1176270222">
    <w:abstractNumId w:val="31"/>
  </w:num>
  <w:num w:numId="29" w16cid:durableId="1736467461">
    <w:abstractNumId w:val="28"/>
  </w:num>
  <w:num w:numId="30" w16cid:durableId="1482691342">
    <w:abstractNumId w:val="25"/>
  </w:num>
  <w:num w:numId="31" w16cid:durableId="90974215">
    <w:abstractNumId w:val="21"/>
  </w:num>
  <w:num w:numId="32" w16cid:durableId="780688056">
    <w:abstractNumId w:val="3"/>
  </w:num>
  <w:num w:numId="33" w16cid:durableId="1643777276">
    <w:abstractNumId w:val="34"/>
  </w:num>
  <w:num w:numId="34" w16cid:durableId="352269829">
    <w:abstractNumId w:val="17"/>
  </w:num>
  <w:num w:numId="35" w16cid:durableId="1262492478">
    <w:abstractNumId w:val="22"/>
  </w:num>
  <w:num w:numId="36" w16cid:durableId="1097672555">
    <w:abstractNumId w:val="8"/>
  </w:num>
  <w:numIdMacAtCleanup w:val="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352"/>
    <w:rsid w:val="00000CE5"/>
    <w:rsid w:val="00002885"/>
    <w:rsid w:val="00004BDD"/>
    <w:rsid w:val="00006406"/>
    <w:rsid w:val="00010908"/>
    <w:rsid w:val="000131EC"/>
    <w:rsid w:val="00017A2B"/>
    <w:rsid w:val="00017E64"/>
    <w:rsid w:val="000201DC"/>
    <w:rsid w:val="000207D8"/>
    <w:rsid w:val="00026720"/>
    <w:rsid w:val="00026D08"/>
    <w:rsid w:val="00031509"/>
    <w:rsid w:val="000318F7"/>
    <w:rsid w:val="00037010"/>
    <w:rsid w:val="00047725"/>
    <w:rsid w:val="00055DD2"/>
    <w:rsid w:val="00057478"/>
    <w:rsid w:val="00062688"/>
    <w:rsid w:val="0006736C"/>
    <w:rsid w:val="00074F67"/>
    <w:rsid w:val="00083255"/>
    <w:rsid w:val="000962FB"/>
    <w:rsid w:val="00096E43"/>
    <w:rsid w:val="000A7E95"/>
    <w:rsid w:val="000D07F6"/>
    <w:rsid w:val="000D615C"/>
    <w:rsid w:val="000D61CC"/>
    <w:rsid w:val="000E0628"/>
    <w:rsid w:val="000E1A1D"/>
    <w:rsid w:val="000E6A0B"/>
    <w:rsid w:val="000F3B15"/>
    <w:rsid w:val="000F4C20"/>
    <w:rsid w:val="0010719B"/>
    <w:rsid w:val="00107941"/>
    <w:rsid w:val="001130A6"/>
    <w:rsid w:val="00113FA9"/>
    <w:rsid w:val="001239C0"/>
    <w:rsid w:val="001376F8"/>
    <w:rsid w:val="00144CA2"/>
    <w:rsid w:val="001451A5"/>
    <w:rsid w:val="0014641C"/>
    <w:rsid w:val="00147518"/>
    <w:rsid w:val="001559F5"/>
    <w:rsid w:val="001664D7"/>
    <w:rsid w:val="001904A6"/>
    <w:rsid w:val="001956FF"/>
    <w:rsid w:val="001A798F"/>
    <w:rsid w:val="001B0567"/>
    <w:rsid w:val="001B0812"/>
    <w:rsid w:val="001B20FB"/>
    <w:rsid w:val="001B29BA"/>
    <w:rsid w:val="001B6DC0"/>
    <w:rsid w:val="001C5511"/>
    <w:rsid w:val="001D66DF"/>
    <w:rsid w:val="001E0529"/>
    <w:rsid w:val="001E3E06"/>
    <w:rsid w:val="001E42D7"/>
    <w:rsid w:val="001E7219"/>
    <w:rsid w:val="001F248B"/>
    <w:rsid w:val="001F3C8E"/>
    <w:rsid w:val="002034A6"/>
    <w:rsid w:val="00204EFA"/>
    <w:rsid w:val="002105B2"/>
    <w:rsid w:val="00222A31"/>
    <w:rsid w:val="00227257"/>
    <w:rsid w:val="00256411"/>
    <w:rsid w:val="00256B5A"/>
    <w:rsid w:val="00260A6A"/>
    <w:rsid w:val="0026448E"/>
    <w:rsid w:val="00267999"/>
    <w:rsid w:val="0027700F"/>
    <w:rsid w:val="00280569"/>
    <w:rsid w:val="0028231C"/>
    <w:rsid w:val="0029492B"/>
    <w:rsid w:val="002A21FD"/>
    <w:rsid w:val="002A6EB5"/>
    <w:rsid w:val="002A741D"/>
    <w:rsid w:val="002B116F"/>
    <w:rsid w:val="002B326C"/>
    <w:rsid w:val="002B636B"/>
    <w:rsid w:val="002B6C2C"/>
    <w:rsid w:val="002C1018"/>
    <w:rsid w:val="002C4156"/>
    <w:rsid w:val="002D6654"/>
    <w:rsid w:val="002E152E"/>
    <w:rsid w:val="002E7BB6"/>
    <w:rsid w:val="002F2A8C"/>
    <w:rsid w:val="0030108A"/>
    <w:rsid w:val="00305D2E"/>
    <w:rsid w:val="00311E97"/>
    <w:rsid w:val="00317C0F"/>
    <w:rsid w:val="003202E6"/>
    <w:rsid w:val="00330AA7"/>
    <w:rsid w:val="003439EC"/>
    <w:rsid w:val="00357EC0"/>
    <w:rsid w:val="00384194"/>
    <w:rsid w:val="003A067E"/>
    <w:rsid w:val="003B0CAC"/>
    <w:rsid w:val="003B7C85"/>
    <w:rsid w:val="003C5B74"/>
    <w:rsid w:val="003D7D30"/>
    <w:rsid w:val="003E35CC"/>
    <w:rsid w:val="003F59A2"/>
    <w:rsid w:val="003F6FBA"/>
    <w:rsid w:val="00401AF4"/>
    <w:rsid w:val="00416745"/>
    <w:rsid w:val="00417710"/>
    <w:rsid w:val="0042067C"/>
    <w:rsid w:val="00420C45"/>
    <w:rsid w:val="00420D7F"/>
    <w:rsid w:val="00425923"/>
    <w:rsid w:val="0042748C"/>
    <w:rsid w:val="00432DF5"/>
    <w:rsid w:val="00433BC6"/>
    <w:rsid w:val="00442B43"/>
    <w:rsid w:val="00446132"/>
    <w:rsid w:val="00460FF6"/>
    <w:rsid w:val="004626E6"/>
    <w:rsid w:val="004779E1"/>
    <w:rsid w:val="0049473B"/>
    <w:rsid w:val="00497656"/>
    <w:rsid w:val="004B0186"/>
    <w:rsid w:val="004B62D5"/>
    <w:rsid w:val="004C2187"/>
    <w:rsid w:val="004D3DEA"/>
    <w:rsid w:val="004E1C05"/>
    <w:rsid w:val="004E2AA6"/>
    <w:rsid w:val="004F59B0"/>
    <w:rsid w:val="005000E5"/>
    <w:rsid w:val="00503BCF"/>
    <w:rsid w:val="005040C5"/>
    <w:rsid w:val="00505F2C"/>
    <w:rsid w:val="00506C5F"/>
    <w:rsid w:val="00514C21"/>
    <w:rsid w:val="00522FF1"/>
    <w:rsid w:val="0052308A"/>
    <w:rsid w:val="0053010B"/>
    <w:rsid w:val="005306C7"/>
    <w:rsid w:val="00534EAE"/>
    <w:rsid w:val="00536843"/>
    <w:rsid w:val="005465CB"/>
    <w:rsid w:val="005579AA"/>
    <w:rsid w:val="005627FA"/>
    <w:rsid w:val="00562D58"/>
    <w:rsid w:val="00574F93"/>
    <w:rsid w:val="00575D38"/>
    <w:rsid w:val="00575FA6"/>
    <w:rsid w:val="00581374"/>
    <w:rsid w:val="005848F5"/>
    <w:rsid w:val="0058772C"/>
    <w:rsid w:val="005A2545"/>
    <w:rsid w:val="005A6D25"/>
    <w:rsid w:val="005B3E0A"/>
    <w:rsid w:val="005B5DC6"/>
    <w:rsid w:val="005B740A"/>
    <w:rsid w:val="005D0273"/>
    <w:rsid w:val="005D56FF"/>
    <w:rsid w:val="005E57B4"/>
    <w:rsid w:val="005E7CA5"/>
    <w:rsid w:val="005F1B38"/>
    <w:rsid w:val="005F3740"/>
    <w:rsid w:val="006000E6"/>
    <w:rsid w:val="0060258A"/>
    <w:rsid w:val="00603CF4"/>
    <w:rsid w:val="00604B12"/>
    <w:rsid w:val="006108ED"/>
    <w:rsid w:val="00611326"/>
    <w:rsid w:val="00620E9D"/>
    <w:rsid w:val="00626AA2"/>
    <w:rsid w:val="00626F6C"/>
    <w:rsid w:val="00631CDF"/>
    <w:rsid w:val="00632DDD"/>
    <w:rsid w:val="00634011"/>
    <w:rsid w:val="006345D4"/>
    <w:rsid w:val="006348CD"/>
    <w:rsid w:val="006375A4"/>
    <w:rsid w:val="006414E5"/>
    <w:rsid w:val="00641AF8"/>
    <w:rsid w:val="00644846"/>
    <w:rsid w:val="00650451"/>
    <w:rsid w:val="00650814"/>
    <w:rsid w:val="00653433"/>
    <w:rsid w:val="006536C7"/>
    <w:rsid w:val="00655202"/>
    <w:rsid w:val="00656392"/>
    <w:rsid w:val="00657FA6"/>
    <w:rsid w:val="00660273"/>
    <w:rsid w:val="00662B06"/>
    <w:rsid w:val="00665072"/>
    <w:rsid w:val="00673B7B"/>
    <w:rsid w:val="006741CB"/>
    <w:rsid w:val="00676BF7"/>
    <w:rsid w:val="00690FDA"/>
    <w:rsid w:val="00696C8B"/>
    <w:rsid w:val="00697B45"/>
    <w:rsid w:val="006B3F05"/>
    <w:rsid w:val="006B6FAF"/>
    <w:rsid w:val="006C19FE"/>
    <w:rsid w:val="006C614A"/>
    <w:rsid w:val="006E66A2"/>
    <w:rsid w:val="006E75BB"/>
    <w:rsid w:val="00702087"/>
    <w:rsid w:val="00713462"/>
    <w:rsid w:val="00714E5E"/>
    <w:rsid w:val="00715302"/>
    <w:rsid w:val="00723041"/>
    <w:rsid w:val="0073432F"/>
    <w:rsid w:val="0073464F"/>
    <w:rsid w:val="00743983"/>
    <w:rsid w:val="0074401F"/>
    <w:rsid w:val="007445C3"/>
    <w:rsid w:val="0074705A"/>
    <w:rsid w:val="00747A63"/>
    <w:rsid w:val="00752C30"/>
    <w:rsid w:val="00755234"/>
    <w:rsid w:val="00755281"/>
    <w:rsid w:val="00767DBE"/>
    <w:rsid w:val="00770BFF"/>
    <w:rsid w:val="00783A5A"/>
    <w:rsid w:val="007A1132"/>
    <w:rsid w:val="007A1BF3"/>
    <w:rsid w:val="007A7E4F"/>
    <w:rsid w:val="007B068A"/>
    <w:rsid w:val="007B0B74"/>
    <w:rsid w:val="007B2646"/>
    <w:rsid w:val="007C2159"/>
    <w:rsid w:val="007C3E5B"/>
    <w:rsid w:val="007C7AD9"/>
    <w:rsid w:val="007D110D"/>
    <w:rsid w:val="007D2DC0"/>
    <w:rsid w:val="007E0BDC"/>
    <w:rsid w:val="0080740F"/>
    <w:rsid w:val="00813C24"/>
    <w:rsid w:val="00820A5E"/>
    <w:rsid w:val="00823028"/>
    <w:rsid w:val="008242DF"/>
    <w:rsid w:val="00841695"/>
    <w:rsid w:val="008519BA"/>
    <w:rsid w:val="00867A27"/>
    <w:rsid w:val="00872E2D"/>
    <w:rsid w:val="00877EA8"/>
    <w:rsid w:val="00880D5F"/>
    <w:rsid w:val="0089200C"/>
    <w:rsid w:val="008925DA"/>
    <w:rsid w:val="00897470"/>
    <w:rsid w:val="008A4241"/>
    <w:rsid w:val="008A66DE"/>
    <w:rsid w:val="008A6BEF"/>
    <w:rsid w:val="008B3371"/>
    <w:rsid w:val="008B574B"/>
    <w:rsid w:val="008C00A7"/>
    <w:rsid w:val="008C4F1E"/>
    <w:rsid w:val="008D7A27"/>
    <w:rsid w:val="00901A01"/>
    <w:rsid w:val="00901CA8"/>
    <w:rsid w:val="00903162"/>
    <w:rsid w:val="00927172"/>
    <w:rsid w:val="00933964"/>
    <w:rsid w:val="009429EC"/>
    <w:rsid w:val="00954AE2"/>
    <w:rsid w:val="00963811"/>
    <w:rsid w:val="009652CF"/>
    <w:rsid w:val="0097187E"/>
    <w:rsid w:val="0097462E"/>
    <w:rsid w:val="00976DAE"/>
    <w:rsid w:val="00981FE3"/>
    <w:rsid w:val="009824BD"/>
    <w:rsid w:val="00990F9C"/>
    <w:rsid w:val="00992E9C"/>
    <w:rsid w:val="00994FD0"/>
    <w:rsid w:val="009A163B"/>
    <w:rsid w:val="009A2CEE"/>
    <w:rsid w:val="009C49DD"/>
    <w:rsid w:val="009C666C"/>
    <w:rsid w:val="009D2772"/>
    <w:rsid w:val="009D656B"/>
    <w:rsid w:val="009D6623"/>
    <w:rsid w:val="009D7044"/>
    <w:rsid w:val="009F24E9"/>
    <w:rsid w:val="009F2A8F"/>
    <w:rsid w:val="009F5751"/>
    <w:rsid w:val="009F6E54"/>
    <w:rsid w:val="00A00FC3"/>
    <w:rsid w:val="00A0274E"/>
    <w:rsid w:val="00A0442A"/>
    <w:rsid w:val="00A06762"/>
    <w:rsid w:val="00A12DAF"/>
    <w:rsid w:val="00A202C6"/>
    <w:rsid w:val="00A31452"/>
    <w:rsid w:val="00A31932"/>
    <w:rsid w:val="00A31DF0"/>
    <w:rsid w:val="00A4102D"/>
    <w:rsid w:val="00A4408C"/>
    <w:rsid w:val="00A45AEA"/>
    <w:rsid w:val="00A5523C"/>
    <w:rsid w:val="00A738AD"/>
    <w:rsid w:val="00A74352"/>
    <w:rsid w:val="00A7632C"/>
    <w:rsid w:val="00A77E48"/>
    <w:rsid w:val="00A8081F"/>
    <w:rsid w:val="00A93AD6"/>
    <w:rsid w:val="00A97B74"/>
    <w:rsid w:val="00AA6187"/>
    <w:rsid w:val="00AB061E"/>
    <w:rsid w:val="00AB223C"/>
    <w:rsid w:val="00AB6A1A"/>
    <w:rsid w:val="00AC06FF"/>
    <w:rsid w:val="00AC2103"/>
    <w:rsid w:val="00AC6931"/>
    <w:rsid w:val="00AD7504"/>
    <w:rsid w:val="00B00614"/>
    <w:rsid w:val="00B12F42"/>
    <w:rsid w:val="00B21082"/>
    <w:rsid w:val="00B21472"/>
    <w:rsid w:val="00B26634"/>
    <w:rsid w:val="00B27943"/>
    <w:rsid w:val="00B330B1"/>
    <w:rsid w:val="00B408A1"/>
    <w:rsid w:val="00B456A6"/>
    <w:rsid w:val="00B46673"/>
    <w:rsid w:val="00B52885"/>
    <w:rsid w:val="00B65F21"/>
    <w:rsid w:val="00B66E35"/>
    <w:rsid w:val="00B70CD2"/>
    <w:rsid w:val="00B74CE4"/>
    <w:rsid w:val="00B80F6C"/>
    <w:rsid w:val="00B813A2"/>
    <w:rsid w:val="00B86C62"/>
    <w:rsid w:val="00B930BF"/>
    <w:rsid w:val="00BB632C"/>
    <w:rsid w:val="00BB74D5"/>
    <w:rsid w:val="00BC06AA"/>
    <w:rsid w:val="00BC5D3C"/>
    <w:rsid w:val="00BC65D0"/>
    <w:rsid w:val="00BC79FC"/>
    <w:rsid w:val="00BC7F21"/>
    <w:rsid w:val="00BD113A"/>
    <w:rsid w:val="00BD2BF2"/>
    <w:rsid w:val="00C0398F"/>
    <w:rsid w:val="00C1302F"/>
    <w:rsid w:val="00C17FB3"/>
    <w:rsid w:val="00C3506A"/>
    <w:rsid w:val="00C3752F"/>
    <w:rsid w:val="00C4438F"/>
    <w:rsid w:val="00C5510C"/>
    <w:rsid w:val="00C56797"/>
    <w:rsid w:val="00C57744"/>
    <w:rsid w:val="00C629CF"/>
    <w:rsid w:val="00C67204"/>
    <w:rsid w:val="00C7416B"/>
    <w:rsid w:val="00C815DC"/>
    <w:rsid w:val="00C84720"/>
    <w:rsid w:val="00CA29C9"/>
    <w:rsid w:val="00CA3F86"/>
    <w:rsid w:val="00CA68E9"/>
    <w:rsid w:val="00CC4CB4"/>
    <w:rsid w:val="00CE0D9F"/>
    <w:rsid w:val="00CE23A9"/>
    <w:rsid w:val="00CE2AE1"/>
    <w:rsid w:val="00CE35EE"/>
    <w:rsid w:val="00CF33F2"/>
    <w:rsid w:val="00D44A38"/>
    <w:rsid w:val="00D4760A"/>
    <w:rsid w:val="00D47CBF"/>
    <w:rsid w:val="00D5100A"/>
    <w:rsid w:val="00D518E1"/>
    <w:rsid w:val="00D51EE1"/>
    <w:rsid w:val="00D66B40"/>
    <w:rsid w:val="00D67F8A"/>
    <w:rsid w:val="00D705B9"/>
    <w:rsid w:val="00D82B1A"/>
    <w:rsid w:val="00D84E3C"/>
    <w:rsid w:val="00D875E8"/>
    <w:rsid w:val="00D9205E"/>
    <w:rsid w:val="00D94902"/>
    <w:rsid w:val="00D953E9"/>
    <w:rsid w:val="00DA2908"/>
    <w:rsid w:val="00DB3685"/>
    <w:rsid w:val="00DB58EE"/>
    <w:rsid w:val="00DC0AE2"/>
    <w:rsid w:val="00DC1A54"/>
    <w:rsid w:val="00DC2AD0"/>
    <w:rsid w:val="00DC3B67"/>
    <w:rsid w:val="00DC5F1A"/>
    <w:rsid w:val="00DD02D8"/>
    <w:rsid w:val="00DD3FB4"/>
    <w:rsid w:val="00DD4C0F"/>
    <w:rsid w:val="00DD512B"/>
    <w:rsid w:val="00DD7470"/>
    <w:rsid w:val="00DF0CC3"/>
    <w:rsid w:val="00E0063C"/>
    <w:rsid w:val="00E021A0"/>
    <w:rsid w:val="00E035D2"/>
    <w:rsid w:val="00E205A8"/>
    <w:rsid w:val="00E277EC"/>
    <w:rsid w:val="00E33A30"/>
    <w:rsid w:val="00E34E70"/>
    <w:rsid w:val="00E379C8"/>
    <w:rsid w:val="00E444B6"/>
    <w:rsid w:val="00E4630E"/>
    <w:rsid w:val="00E4732D"/>
    <w:rsid w:val="00E54FA6"/>
    <w:rsid w:val="00E66BE9"/>
    <w:rsid w:val="00E705F5"/>
    <w:rsid w:val="00E73285"/>
    <w:rsid w:val="00E73509"/>
    <w:rsid w:val="00E767E9"/>
    <w:rsid w:val="00E770E1"/>
    <w:rsid w:val="00E85EA0"/>
    <w:rsid w:val="00E92D3A"/>
    <w:rsid w:val="00E92FAB"/>
    <w:rsid w:val="00E93366"/>
    <w:rsid w:val="00EA0B7E"/>
    <w:rsid w:val="00EA0C84"/>
    <w:rsid w:val="00EA2C00"/>
    <w:rsid w:val="00EA507D"/>
    <w:rsid w:val="00EB55AD"/>
    <w:rsid w:val="00EB68FD"/>
    <w:rsid w:val="00EC074E"/>
    <w:rsid w:val="00EC6F61"/>
    <w:rsid w:val="00EC6F73"/>
    <w:rsid w:val="00EC72A1"/>
    <w:rsid w:val="00ED351F"/>
    <w:rsid w:val="00ED6CCF"/>
    <w:rsid w:val="00ED7D3F"/>
    <w:rsid w:val="00EE454B"/>
    <w:rsid w:val="00EE4DFC"/>
    <w:rsid w:val="00EF5EE9"/>
    <w:rsid w:val="00F0062A"/>
    <w:rsid w:val="00F20F9B"/>
    <w:rsid w:val="00F22008"/>
    <w:rsid w:val="00F26C12"/>
    <w:rsid w:val="00F35BA1"/>
    <w:rsid w:val="00F378A6"/>
    <w:rsid w:val="00F5008B"/>
    <w:rsid w:val="00F64C75"/>
    <w:rsid w:val="00F71A4F"/>
    <w:rsid w:val="00F72178"/>
    <w:rsid w:val="00F72A9A"/>
    <w:rsid w:val="00F766C7"/>
    <w:rsid w:val="00F774A1"/>
    <w:rsid w:val="00F86FA4"/>
    <w:rsid w:val="00FA4570"/>
    <w:rsid w:val="00FB3B69"/>
    <w:rsid w:val="00FC0FE0"/>
    <w:rsid w:val="00FC1D9C"/>
    <w:rsid w:val="00FC3C1A"/>
    <w:rsid w:val="00FC6110"/>
    <w:rsid w:val="00FD031F"/>
    <w:rsid w:val="00FE0443"/>
    <w:rsid w:val="00FE1C99"/>
    <w:rsid w:val="00FE235F"/>
    <w:rsid w:val="00FE2411"/>
    <w:rsid w:val="00FE5A1C"/>
    <w:rsid w:val="00FF34E5"/>
    <w:rsid w:val="00FF60E9"/>
    <w:rsid w:val="01249D1A"/>
    <w:rsid w:val="02053453"/>
    <w:rsid w:val="042BBD9E"/>
    <w:rsid w:val="044D145B"/>
    <w:rsid w:val="04D9CD4C"/>
    <w:rsid w:val="04E37812"/>
    <w:rsid w:val="06D68D5F"/>
    <w:rsid w:val="078BCCFD"/>
    <w:rsid w:val="088C5530"/>
    <w:rsid w:val="0C4F864B"/>
    <w:rsid w:val="0C7D8021"/>
    <w:rsid w:val="0E7B3EB9"/>
    <w:rsid w:val="1094A94A"/>
    <w:rsid w:val="11C04F97"/>
    <w:rsid w:val="13302E2A"/>
    <w:rsid w:val="1BEF733F"/>
    <w:rsid w:val="1F5A4507"/>
    <w:rsid w:val="23DD58A2"/>
    <w:rsid w:val="2FAC17E4"/>
    <w:rsid w:val="30333070"/>
    <w:rsid w:val="31B634CB"/>
    <w:rsid w:val="33C16353"/>
    <w:rsid w:val="38CECC80"/>
    <w:rsid w:val="3A06595F"/>
    <w:rsid w:val="3A3A4635"/>
    <w:rsid w:val="456BACB3"/>
    <w:rsid w:val="4F1F7174"/>
    <w:rsid w:val="520C0FE4"/>
    <w:rsid w:val="5373E9A4"/>
    <w:rsid w:val="53DDA233"/>
    <w:rsid w:val="5A0B3A09"/>
    <w:rsid w:val="5D5211C2"/>
    <w:rsid w:val="5DC78873"/>
    <w:rsid w:val="5E140982"/>
    <w:rsid w:val="63275687"/>
    <w:rsid w:val="64C1848E"/>
    <w:rsid w:val="68F2A381"/>
    <w:rsid w:val="6DC5551B"/>
    <w:rsid w:val="6F0E2A4E"/>
    <w:rsid w:val="6F159AA7"/>
    <w:rsid w:val="7366B4E5"/>
    <w:rsid w:val="78613B01"/>
    <w:rsid w:val="7A0CB289"/>
    <w:rsid w:val="7F6BB230"/>
    <w:rsid w:val="7FB6EF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78F7C"/>
  <w15:chartTrackingRefBased/>
  <w15:docId w15:val="{3568CC09-C460-41C9-A071-A343EE225C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A163B"/>
  </w:style>
  <w:style w:type="paragraph" w:styleId="Ttulo1">
    <w:name w:val="heading 1"/>
    <w:basedOn w:val="Normal"/>
    <w:next w:val="Normal"/>
    <w:link w:val="Ttulo1Car"/>
    <w:uiPriority w:val="9"/>
    <w:qFormat/>
    <w:rsid w:val="00A7435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ar"/>
    <w:uiPriority w:val="9"/>
    <w:unhideWhenUsed/>
    <w:qFormat/>
    <w:rsid w:val="00A7435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7435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7435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7435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7435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435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435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4352"/>
    <w:pPr>
      <w:keepNext/>
      <w:keepLines/>
      <w:spacing w:after="0"/>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A74352"/>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Ttulo2"/>
    <w:uiPriority w:val="9"/>
    <w:rsid w:val="00A74352"/>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Ttulo3"/>
    <w:uiPriority w:val="9"/>
    <w:semiHidden/>
    <w:rsid w:val="00A74352"/>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A74352"/>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A74352"/>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A74352"/>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A74352"/>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A74352"/>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A74352"/>
    <w:rPr>
      <w:rFonts w:eastAsiaTheme="majorEastAsia" w:cstheme="majorBidi"/>
      <w:color w:val="272727" w:themeColor="text1" w:themeTint="D8"/>
    </w:rPr>
  </w:style>
  <w:style w:type="paragraph" w:styleId="Ttulo">
    <w:name w:val="Title"/>
    <w:basedOn w:val="Normal"/>
    <w:next w:val="Normal"/>
    <w:link w:val="TtuloCar"/>
    <w:uiPriority w:val="1"/>
    <w:qFormat/>
    <w:rsid w:val="00A74352"/>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A74352"/>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A74352"/>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A7435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4352"/>
    <w:pPr>
      <w:spacing w:before="160"/>
      <w:jc w:val="center"/>
    </w:pPr>
    <w:rPr>
      <w:i/>
      <w:iCs/>
      <w:color w:val="404040" w:themeColor="text1" w:themeTint="BF"/>
    </w:rPr>
  </w:style>
  <w:style w:type="character" w:styleId="CitaCar" w:customStyle="1">
    <w:name w:val="Cita Car"/>
    <w:basedOn w:val="Fuentedeprrafopredeter"/>
    <w:link w:val="Cita"/>
    <w:uiPriority w:val="29"/>
    <w:rsid w:val="00A74352"/>
    <w:rPr>
      <w:i/>
      <w:iCs/>
      <w:color w:val="404040" w:themeColor="text1" w:themeTint="BF"/>
    </w:rPr>
  </w:style>
  <w:style w:type="paragraph" w:styleId="Prrafodelista">
    <w:name w:val="List Paragraph"/>
    <w:aliases w:val="List Paragraph1,List Paragraph,Segundo nivel de viñetas,Numbered Paragraph,Main numbered paragraph,Bullets,List Paragraph (numbered (a)),Bullet1,Bolita,Tabla,INGETEC LISTA,Guión,BOLA,Párrafo de lista21,Titulo 8,HOJA,Viñeta 2,BOLADEF,lp1"/>
    <w:basedOn w:val="Normal"/>
    <w:link w:val="PrrafodelistaCar"/>
    <w:uiPriority w:val="34"/>
    <w:qFormat/>
    <w:rsid w:val="00A74352"/>
    <w:pPr>
      <w:ind w:left="720"/>
      <w:contextualSpacing/>
    </w:pPr>
  </w:style>
  <w:style w:type="character" w:styleId="nfasisintenso">
    <w:name w:val="Intense Emphasis"/>
    <w:basedOn w:val="Fuentedeprrafopredeter"/>
    <w:uiPriority w:val="21"/>
    <w:qFormat/>
    <w:rsid w:val="00A74352"/>
    <w:rPr>
      <w:i/>
      <w:iCs/>
      <w:color w:val="0F4761" w:themeColor="accent1" w:themeShade="BF"/>
    </w:rPr>
  </w:style>
  <w:style w:type="paragraph" w:styleId="Citadestacada">
    <w:name w:val="Intense Quote"/>
    <w:basedOn w:val="Normal"/>
    <w:next w:val="Normal"/>
    <w:link w:val="CitadestacadaCar"/>
    <w:uiPriority w:val="30"/>
    <w:qFormat/>
    <w:rsid w:val="00A7435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A74352"/>
    <w:rPr>
      <w:i/>
      <w:iCs/>
      <w:color w:val="0F4761" w:themeColor="accent1" w:themeShade="BF"/>
    </w:rPr>
  </w:style>
  <w:style w:type="character" w:styleId="Referenciaintensa">
    <w:name w:val="Intense Reference"/>
    <w:basedOn w:val="Fuentedeprrafopredeter"/>
    <w:uiPriority w:val="32"/>
    <w:qFormat/>
    <w:rsid w:val="00A74352"/>
    <w:rPr>
      <w:b/>
      <w:bCs/>
      <w:smallCaps/>
      <w:color w:val="0F4761" w:themeColor="accent1" w:themeShade="BF"/>
      <w:spacing w:val="5"/>
    </w:rPr>
  </w:style>
  <w:style w:type="table" w:styleId="Tablaconcuadrcula">
    <w:name w:val="Table Grid"/>
    <w:basedOn w:val="Tablanormal"/>
    <w:uiPriority w:val="59"/>
    <w:rsid w:val="00460FF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rrafodelistaCar" w:customStyle="1">
    <w:name w:val="Párrafo de lista Car"/>
    <w:aliases w:val="List Paragraph1 Car,List Paragraph Car,Segundo nivel de viñetas Car,Numbered Paragraph Car,Main numbered paragraph Car,Bullets Car,List Paragraph (numbered (a)) Car,Bullet1 Car,Bolita Car,Tabla Car,INGETEC LISTA Car,Guión Car"/>
    <w:link w:val="Prrafodelista"/>
    <w:uiPriority w:val="34"/>
    <w:qFormat/>
    <w:locked/>
    <w:rsid w:val="002A6EB5"/>
  </w:style>
  <w:style w:type="character" w:styleId="Refdecomentario">
    <w:name w:val="annotation reference"/>
    <w:basedOn w:val="Fuentedeprrafopredeter"/>
    <w:uiPriority w:val="99"/>
    <w:semiHidden/>
    <w:unhideWhenUsed/>
    <w:rsid w:val="003F6FBA"/>
    <w:rPr>
      <w:sz w:val="16"/>
      <w:szCs w:val="16"/>
    </w:rPr>
  </w:style>
  <w:style w:type="paragraph" w:styleId="Textocomentario">
    <w:name w:val="annotation text"/>
    <w:basedOn w:val="Normal"/>
    <w:link w:val="TextocomentarioCar"/>
    <w:uiPriority w:val="99"/>
    <w:unhideWhenUsed/>
    <w:rsid w:val="003F6FBA"/>
    <w:pPr>
      <w:spacing w:line="240" w:lineRule="auto"/>
    </w:pPr>
    <w:rPr>
      <w:sz w:val="20"/>
      <w:szCs w:val="20"/>
    </w:rPr>
  </w:style>
  <w:style w:type="character" w:styleId="TextocomentarioCar" w:customStyle="1">
    <w:name w:val="Texto comentario Car"/>
    <w:basedOn w:val="Fuentedeprrafopredeter"/>
    <w:link w:val="Textocomentario"/>
    <w:uiPriority w:val="99"/>
    <w:rsid w:val="003F6FBA"/>
    <w:rPr>
      <w:sz w:val="20"/>
      <w:szCs w:val="20"/>
    </w:rPr>
  </w:style>
  <w:style w:type="paragraph" w:styleId="TtuloTDC">
    <w:name w:val="TOC Heading"/>
    <w:basedOn w:val="Ttulo1"/>
    <w:next w:val="Normal"/>
    <w:uiPriority w:val="39"/>
    <w:unhideWhenUsed/>
    <w:qFormat/>
    <w:rsid w:val="00B408A1"/>
    <w:pPr>
      <w:spacing w:before="240" w:after="0"/>
      <w:outlineLvl w:val="9"/>
    </w:pPr>
    <w:rPr>
      <w:kern w:val="0"/>
      <w:sz w:val="32"/>
      <w:szCs w:val="32"/>
      <w:lang w:eastAsia="es-CO"/>
      <w14:ligatures w14:val="none"/>
    </w:rPr>
  </w:style>
  <w:style w:type="character" w:styleId="Hipervnculo">
    <w:name w:val="Hyperlink"/>
    <w:basedOn w:val="Fuentedeprrafopredeter"/>
    <w:uiPriority w:val="99"/>
    <w:unhideWhenUsed/>
    <w:rsid w:val="0097187E"/>
    <w:rPr>
      <w:color w:val="467886" w:themeColor="hyperlink"/>
      <w:u w:val="single"/>
    </w:rPr>
  </w:style>
  <w:style w:type="character" w:styleId="Mencinsinresolver1" w:customStyle="1">
    <w:name w:val="Mención sin resolver1"/>
    <w:basedOn w:val="Fuentedeprrafopredeter"/>
    <w:uiPriority w:val="99"/>
    <w:semiHidden/>
    <w:unhideWhenUsed/>
    <w:rsid w:val="0097187E"/>
    <w:rPr>
      <w:color w:val="605E5C"/>
      <w:shd w:val="clear" w:color="auto" w:fill="E1DFDD"/>
    </w:rPr>
  </w:style>
  <w:style w:type="paragraph" w:styleId="Textoindependiente">
    <w:name w:val="Body Text"/>
    <w:basedOn w:val="Normal"/>
    <w:link w:val="TextoindependienteCar"/>
    <w:uiPriority w:val="99"/>
    <w:qFormat/>
    <w:rsid w:val="0097187E"/>
    <w:pPr>
      <w:widowControl w:val="0"/>
      <w:autoSpaceDE w:val="0"/>
      <w:autoSpaceDN w:val="0"/>
      <w:spacing w:after="0" w:line="240" w:lineRule="auto"/>
    </w:pPr>
    <w:rPr>
      <w:rFonts w:ascii="Verdana" w:hAnsi="Verdana" w:eastAsia="Verdana" w:cs="Verdana"/>
      <w:kern w:val="0"/>
      <w:sz w:val="24"/>
      <w:szCs w:val="24"/>
      <w:lang w:val="es-ES"/>
      <w14:ligatures w14:val="none"/>
    </w:rPr>
  </w:style>
  <w:style w:type="character" w:styleId="TextoindependienteCar" w:customStyle="1">
    <w:name w:val="Texto independiente Car"/>
    <w:basedOn w:val="Fuentedeprrafopredeter"/>
    <w:link w:val="Textoindependiente"/>
    <w:uiPriority w:val="99"/>
    <w:rsid w:val="0097187E"/>
    <w:rPr>
      <w:rFonts w:ascii="Verdana" w:hAnsi="Verdana" w:eastAsia="Verdana" w:cs="Verdana"/>
      <w:kern w:val="0"/>
      <w:sz w:val="24"/>
      <w:szCs w:val="24"/>
      <w:lang w:val="es-ES"/>
      <w14:ligatures w14:val="none"/>
    </w:rPr>
  </w:style>
  <w:style w:type="paragraph" w:styleId="TDC2">
    <w:name w:val="toc 2"/>
    <w:basedOn w:val="Normal"/>
    <w:next w:val="Normal"/>
    <w:autoRedefine/>
    <w:uiPriority w:val="39"/>
    <w:unhideWhenUsed/>
    <w:rsid w:val="005627FA"/>
    <w:pPr>
      <w:spacing w:after="100"/>
      <w:ind w:left="220"/>
    </w:pPr>
  </w:style>
  <w:style w:type="paragraph" w:styleId="NormalWeb">
    <w:name w:val="Normal (Web)"/>
    <w:basedOn w:val="Normal"/>
    <w:uiPriority w:val="99"/>
    <w:semiHidden/>
    <w:unhideWhenUsed/>
    <w:rsid w:val="00ED351F"/>
    <w:pPr>
      <w:spacing w:before="100" w:beforeAutospacing="1" w:after="100" w:afterAutospacing="1" w:line="240" w:lineRule="auto"/>
    </w:pPr>
    <w:rPr>
      <w:rFonts w:ascii="Times New Roman" w:hAnsi="Times New Roman" w:eastAsia="Times New Roman" w:cs="Times New Roman"/>
      <w:kern w:val="0"/>
      <w:sz w:val="24"/>
      <w:szCs w:val="24"/>
      <w:lang w:eastAsia="es-CO"/>
      <w14:ligatures w14:val="none"/>
    </w:rPr>
  </w:style>
  <w:style w:type="character" w:styleId="txt28pt" w:customStyle="1">
    <w:name w:val="txt28pt"/>
    <w:basedOn w:val="Fuentedeprrafopredeter"/>
    <w:rsid w:val="008A4241"/>
  </w:style>
  <w:style w:type="paragraph" w:styleId="Textodeglobo">
    <w:name w:val="Balloon Text"/>
    <w:basedOn w:val="Normal"/>
    <w:link w:val="TextodegloboCar"/>
    <w:uiPriority w:val="99"/>
    <w:semiHidden/>
    <w:unhideWhenUsed/>
    <w:rsid w:val="00CE0D9F"/>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CE0D9F"/>
    <w:rPr>
      <w:rFonts w:ascii="Segoe UI" w:hAnsi="Segoe UI" w:cs="Segoe UI"/>
      <w:sz w:val="18"/>
      <w:szCs w:val="18"/>
    </w:rPr>
  </w:style>
  <w:style w:type="paragraph" w:styleId="Revisin">
    <w:name w:val="Revision"/>
    <w:hidden/>
    <w:uiPriority w:val="99"/>
    <w:semiHidden/>
    <w:rsid w:val="005306C7"/>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66E35"/>
    <w:rPr>
      <w:b/>
      <w:bCs/>
    </w:rPr>
  </w:style>
  <w:style w:type="character" w:styleId="AsuntodelcomentarioCar" w:customStyle="1">
    <w:name w:val="Asunto del comentario Car"/>
    <w:basedOn w:val="TextocomentarioCar"/>
    <w:link w:val="Asuntodelcomentario"/>
    <w:uiPriority w:val="99"/>
    <w:semiHidden/>
    <w:rsid w:val="00B66E35"/>
    <w:rPr>
      <w:b/>
      <w:bCs/>
      <w:sz w:val="20"/>
      <w:szCs w:val="20"/>
    </w:rPr>
  </w:style>
  <w:style w:type="paragraph" w:styleId="Encabezado">
    <w:name w:val="header"/>
    <w:basedOn w:val="Normal"/>
    <w:link w:val="EncabezadoCar"/>
    <w:uiPriority w:val="99"/>
    <w:unhideWhenUsed/>
    <w:rsid w:val="009D662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D6623"/>
  </w:style>
  <w:style w:type="paragraph" w:styleId="Piedepgina">
    <w:name w:val="footer"/>
    <w:basedOn w:val="Normal"/>
    <w:link w:val="PiedepginaCar"/>
    <w:unhideWhenUsed/>
    <w:rsid w:val="009D6623"/>
    <w:pPr>
      <w:tabs>
        <w:tab w:val="center" w:pos="4419"/>
        <w:tab w:val="right" w:pos="8838"/>
      </w:tabs>
      <w:spacing w:after="0" w:line="240" w:lineRule="auto"/>
    </w:pPr>
  </w:style>
  <w:style w:type="character" w:styleId="PiedepginaCar" w:customStyle="1">
    <w:name w:val="Pie de página Car"/>
    <w:basedOn w:val="Fuentedeprrafopredeter"/>
    <w:link w:val="Piedepgina"/>
    <w:rsid w:val="009D6623"/>
  </w:style>
  <w:style w:type="character" w:styleId="Mencinsinresolver">
    <w:name w:val="Unresolved Mention"/>
    <w:basedOn w:val="Fuentedeprrafopredeter"/>
    <w:uiPriority w:val="99"/>
    <w:semiHidden/>
    <w:unhideWhenUsed/>
    <w:rsid w:val="00017E64"/>
    <w:rPr>
      <w:color w:val="605E5C"/>
      <w:shd w:val="clear" w:color="auto" w:fill="E1DFDD"/>
    </w:rPr>
  </w:style>
  <w:style w:type="paragraph" w:styleId="TDC1">
    <w:name w:val="toc 1"/>
    <w:basedOn w:val="Normal"/>
    <w:next w:val="Normal"/>
    <w:autoRedefine/>
    <w:uiPriority w:val="39"/>
    <w:unhideWhenUsed/>
    <w:rsid w:val="009F6E5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29944">
      <w:bodyDiv w:val="1"/>
      <w:marLeft w:val="0"/>
      <w:marRight w:val="0"/>
      <w:marTop w:val="0"/>
      <w:marBottom w:val="0"/>
      <w:divBdr>
        <w:top w:val="none" w:sz="0" w:space="0" w:color="auto"/>
        <w:left w:val="none" w:sz="0" w:space="0" w:color="auto"/>
        <w:bottom w:val="none" w:sz="0" w:space="0" w:color="auto"/>
        <w:right w:val="none" w:sz="0" w:space="0" w:color="auto"/>
      </w:divBdr>
    </w:div>
    <w:div w:id="84084347">
      <w:bodyDiv w:val="1"/>
      <w:marLeft w:val="0"/>
      <w:marRight w:val="0"/>
      <w:marTop w:val="0"/>
      <w:marBottom w:val="0"/>
      <w:divBdr>
        <w:top w:val="none" w:sz="0" w:space="0" w:color="auto"/>
        <w:left w:val="none" w:sz="0" w:space="0" w:color="auto"/>
        <w:bottom w:val="none" w:sz="0" w:space="0" w:color="auto"/>
        <w:right w:val="none" w:sz="0" w:space="0" w:color="auto"/>
      </w:divBdr>
    </w:div>
    <w:div w:id="89550589">
      <w:bodyDiv w:val="1"/>
      <w:marLeft w:val="0"/>
      <w:marRight w:val="0"/>
      <w:marTop w:val="0"/>
      <w:marBottom w:val="0"/>
      <w:divBdr>
        <w:top w:val="none" w:sz="0" w:space="0" w:color="auto"/>
        <w:left w:val="none" w:sz="0" w:space="0" w:color="auto"/>
        <w:bottom w:val="none" w:sz="0" w:space="0" w:color="auto"/>
        <w:right w:val="none" w:sz="0" w:space="0" w:color="auto"/>
      </w:divBdr>
    </w:div>
    <w:div w:id="99423537">
      <w:bodyDiv w:val="1"/>
      <w:marLeft w:val="0"/>
      <w:marRight w:val="0"/>
      <w:marTop w:val="0"/>
      <w:marBottom w:val="0"/>
      <w:divBdr>
        <w:top w:val="none" w:sz="0" w:space="0" w:color="auto"/>
        <w:left w:val="none" w:sz="0" w:space="0" w:color="auto"/>
        <w:bottom w:val="none" w:sz="0" w:space="0" w:color="auto"/>
        <w:right w:val="none" w:sz="0" w:space="0" w:color="auto"/>
      </w:divBdr>
    </w:div>
    <w:div w:id="102040455">
      <w:bodyDiv w:val="1"/>
      <w:marLeft w:val="0"/>
      <w:marRight w:val="0"/>
      <w:marTop w:val="0"/>
      <w:marBottom w:val="0"/>
      <w:divBdr>
        <w:top w:val="none" w:sz="0" w:space="0" w:color="auto"/>
        <w:left w:val="none" w:sz="0" w:space="0" w:color="auto"/>
        <w:bottom w:val="none" w:sz="0" w:space="0" w:color="auto"/>
        <w:right w:val="none" w:sz="0" w:space="0" w:color="auto"/>
      </w:divBdr>
    </w:div>
    <w:div w:id="10512468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6">
          <w:marLeft w:val="0"/>
          <w:marRight w:val="0"/>
          <w:marTop w:val="0"/>
          <w:marBottom w:val="0"/>
          <w:divBdr>
            <w:top w:val="none" w:sz="0" w:space="0" w:color="auto"/>
            <w:left w:val="none" w:sz="0" w:space="0" w:color="auto"/>
            <w:bottom w:val="none" w:sz="0" w:space="0" w:color="auto"/>
            <w:right w:val="none" w:sz="0" w:space="0" w:color="auto"/>
          </w:divBdr>
        </w:div>
        <w:div w:id="1940487074">
          <w:marLeft w:val="0"/>
          <w:marRight w:val="0"/>
          <w:marTop w:val="0"/>
          <w:marBottom w:val="0"/>
          <w:divBdr>
            <w:top w:val="none" w:sz="0" w:space="0" w:color="auto"/>
            <w:left w:val="none" w:sz="0" w:space="0" w:color="auto"/>
            <w:bottom w:val="none" w:sz="0" w:space="0" w:color="auto"/>
            <w:right w:val="none" w:sz="0" w:space="0" w:color="auto"/>
          </w:divBdr>
        </w:div>
        <w:div w:id="843476372">
          <w:marLeft w:val="0"/>
          <w:marRight w:val="0"/>
          <w:marTop w:val="0"/>
          <w:marBottom w:val="0"/>
          <w:divBdr>
            <w:top w:val="none" w:sz="0" w:space="0" w:color="auto"/>
            <w:left w:val="none" w:sz="0" w:space="0" w:color="auto"/>
            <w:bottom w:val="none" w:sz="0" w:space="0" w:color="auto"/>
            <w:right w:val="none" w:sz="0" w:space="0" w:color="auto"/>
          </w:divBdr>
        </w:div>
        <w:div w:id="1859926200">
          <w:marLeft w:val="0"/>
          <w:marRight w:val="0"/>
          <w:marTop w:val="0"/>
          <w:marBottom w:val="0"/>
          <w:divBdr>
            <w:top w:val="none" w:sz="0" w:space="0" w:color="auto"/>
            <w:left w:val="none" w:sz="0" w:space="0" w:color="auto"/>
            <w:bottom w:val="none" w:sz="0" w:space="0" w:color="auto"/>
            <w:right w:val="none" w:sz="0" w:space="0" w:color="auto"/>
          </w:divBdr>
        </w:div>
        <w:div w:id="62147319">
          <w:marLeft w:val="0"/>
          <w:marRight w:val="0"/>
          <w:marTop w:val="0"/>
          <w:marBottom w:val="0"/>
          <w:divBdr>
            <w:top w:val="none" w:sz="0" w:space="0" w:color="auto"/>
            <w:left w:val="none" w:sz="0" w:space="0" w:color="auto"/>
            <w:bottom w:val="none" w:sz="0" w:space="0" w:color="auto"/>
            <w:right w:val="none" w:sz="0" w:space="0" w:color="auto"/>
          </w:divBdr>
        </w:div>
        <w:div w:id="322008758">
          <w:marLeft w:val="0"/>
          <w:marRight w:val="0"/>
          <w:marTop w:val="0"/>
          <w:marBottom w:val="0"/>
          <w:divBdr>
            <w:top w:val="none" w:sz="0" w:space="0" w:color="auto"/>
            <w:left w:val="none" w:sz="0" w:space="0" w:color="auto"/>
            <w:bottom w:val="none" w:sz="0" w:space="0" w:color="auto"/>
            <w:right w:val="none" w:sz="0" w:space="0" w:color="auto"/>
          </w:divBdr>
        </w:div>
        <w:div w:id="1380204605">
          <w:marLeft w:val="0"/>
          <w:marRight w:val="0"/>
          <w:marTop w:val="0"/>
          <w:marBottom w:val="0"/>
          <w:divBdr>
            <w:top w:val="none" w:sz="0" w:space="0" w:color="auto"/>
            <w:left w:val="none" w:sz="0" w:space="0" w:color="auto"/>
            <w:bottom w:val="none" w:sz="0" w:space="0" w:color="auto"/>
            <w:right w:val="none" w:sz="0" w:space="0" w:color="auto"/>
          </w:divBdr>
        </w:div>
        <w:div w:id="1877623353">
          <w:marLeft w:val="0"/>
          <w:marRight w:val="0"/>
          <w:marTop w:val="0"/>
          <w:marBottom w:val="0"/>
          <w:divBdr>
            <w:top w:val="none" w:sz="0" w:space="0" w:color="auto"/>
            <w:left w:val="none" w:sz="0" w:space="0" w:color="auto"/>
            <w:bottom w:val="none" w:sz="0" w:space="0" w:color="auto"/>
            <w:right w:val="none" w:sz="0" w:space="0" w:color="auto"/>
          </w:divBdr>
        </w:div>
      </w:divsChild>
    </w:div>
    <w:div w:id="157231871">
      <w:bodyDiv w:val="1"/>
      <w:marLeft w:val="0"/>
      <w:marRight w:val="0"/>
      <w:marTop w:val="0"/>
      <w:marBottom w:val="0"/>
      <w:divBdr>
        <w:top w:val="none" w:sz="0" w:space="0" w:color="auto"/>
        <w:left w:val="none" w:sz="0" w:space="0" w:color="auto"/>
        <w:bottom w:val="none" w:sz="0" w:space="0" w:color="auto"/>
        <w:right w:val="none" w:sz="0" w:space="0" w:color="auto"/>
      </w:divBdr>
    </w:div>
    <w:div w:id="334647140">
      <w:bodyDiv w:val="1"/>
      <w:marLeft w:val="0"/>
      <w:marRight w:val="0"/>
      <w:marTop w:val="0"/>
      <w:marBottom w:val="0"/>
      <w:divBdr>
        <w:top w:val="none" w:sz="0" w:space="0" w:color="auto"/>
        <w:left w:val="none" w:sz="0" w:space="0" w:color="auto"/>
        <w:bottom w:val="none" w:sz="0" w:space="0" w:color="auto"/>
        <w:right w:val="none" w:sz="0" w:space="0" w:color="auto"/>
      </w:divBdr>
    </w:div>
    <w:div w:id="354355791">
      <w:bodyDiv w:val="1"/>
      <w:marLeft w:val="0"/>
      <w:marRight w:val="0"/>
      <w:marTop w:val="0"/>
      <w:marBottom w:val="0"/>
      <w:divBdr>
        <w:top w:val="none" w:sz="0" w:space="0" w:color="auto"/>
        <w:left w:val="none" w:sz="0" w:space="0" w:color="auto"/>
        <w:bottom w:val="none" w:sz="0" w:space="0" w:color="auto"/>
        <w:right w:val="none" w:sz="0" w:space="0" w:color="auto"/>
      </w:divBdr>
    </w:div>
    <w:div w:id="368839391">
      <w:bodyDiv w:val="1"/>
      <w:marLeft w:val="0"/>
      <w:marRight w:val="0"/>
      <w:marTop w:val="0"/>
      <w:marBottom w:val="0"/>
      <w:divBdr>
        <w:top w:val="none" w:sz="0" w:space="0" w:color="auto"/>
        <w:left w:val="none" w:sz="0" w:space="0" w:color="auto"/>
        <w:bottom w:val="none" w:sz="0" w:space="0" w:color="auto"/>
        <w:right w:val="none" w:sz="0" w:space="0" w:color="auto"/>
      </w:divBdr>
    </w:div>
    <w:div w:id="405611347">
      <w:bodyDiv w:val="1"/>
      <w:marLeft w:val="0"/>
      <w:marRight w:val="0"/>
      <w:marTop w:val="0"/>
      <w:marBottom w:val="0"/>
      <w:divBdr>
        <w:top w:val="none" w:sz="0" w:space="0" w:color="auto"/>
        <w:left w:val="none" w:sz="0" w:space="0" w:color="auto"/>
        <w:bottom w:val="none" w:sz="0" w:space="0" w:color="auto"/>
        <w:right w:val="none" w:sz="0" w:space="0" w:color="auto"/>
      </w:divBdr>
    </w:div>
    <w:div w:id="459422376">
      <w:bodyDiv w:val="1"/>
      <w:marLeft w:val="0"/>
      <w:marRight w:val="0"/>
      <w:marTop w:val="0"/>
      <w:marBottom w:val="0"/>
      <w:divBdr>
        <w:top w:val="none" w:sz="0" w:space="0" w:color="auto"/>
        <w:left w:val="none" w:sz="0" w:space="0" w:color="auto"/>
        <w:bottom w:val="none" w:sz="0" w:space="0" w:color="auto"/>
        <w:right w:val="none" w:sz="0" w:space="0" w:color="auto"/>
      </w:divBdr>
    </w:div>
    <w:div w:id="483425594">
      <w:bodyDiv w:val="1"/>
      <w:marLeft w:val="0"/>
      <w:marRight w:val="0"/>
      <w:marTop w:val="0"/>
      <w:marBottom w:val="0"/>
      <w:divBdr>
        <w:top w:val="none" w:sz="0" w:space="0" w:color="auto"/>
        <w:left w:val="none" w:sz="0" w:space="0" w:color="auto"/>
        <w:bottom w:val="none" w:sz="0" w:space="0" w:color="auto"/>
        <w:right w:val="none" w:sz="0" w:space="0" w:color="auto"/>
      </w:divBdr>
    </w:div>
    <w:div w:id="489830776">
      <w:bodyDiv w:val="1"/>
      <w:marLeft w:val="0"/>
      <w:marRight w:val="0"/>
      <w:marTop w:val="0"/>
      <w:marBottom w:val="0"/>
      <w:divBdr>
        <w:top w:val="none" w:sz="0" w:space="0" w:color="auto"/>
        <w:left w:val="none" w:sz="0" w:space="0" w:color="auto"/>
        <w:bottom w:val="none" w:sz="0" w:space="0" w:color="auto"/>
        <w:right w:val="none" w:sz="0" w:space="0" w:color="auto"/>
      </w:divBdr>
    </w:div>
    <w:div w:id="531454495">
      <w:bodyDiv w:val="1"/>
      <w:marLeft w:val="0"/>
      <w:marRight w:val="0"/>
      <w:marTop w:val="0"/>
      <w:marBottom w:val="0"/>
      <w:divBdr>
        <w:top w:val="none" w:sz="0" w:space="0" w:color="auto"/>
        <w:left w:val="none" w:sz="0" w:space="0" w:color="auto"/>
        <w:bottom w:val="none" w:sz="0" w:space="0" w:color="auto"/>
        <w:right w:val="none" w:sz="0" w:space="0" w:color="auto"/>
      </w:divBdr>
    </w:div>
    <w:div w:id="590504354">
      <w:bodyDiv w:val="1"/>
      <w:marLeft w:val="0"/>
      <w:marRight w:val="0"/>
      <w:marTop w:val="0"/>
      <w:marBottom w:val="0"/>
      <w:divBdr>
        <w:top w:val="none" w:sz="0" w:space="0" w:color="auto"/>
        <w:left w:val="none" w:sz="0" w:space="0" w:color="auto"/>
        <w:bottom w:val="none" w:sz="0" w:space="0" w:color="auto"/>
        <w:right w:val="none" w:sz="0" w:space="0" w:color="auto"/>
      </w:divBdr>
    </w:div>
    <w:div w:id="624623758">
      <w:bodyDiv w:val="1"/>
      <w:marLeft w:val="0"/>
      <w:marRight w:val="0"/>
      <w:marTop w:val="0"/>
      <w:marBottom w:val="0"/>
      <w:divBdr>
        <w:top w:val="none" w:sz="0" w:space="0" w:color="auto"/>
        <w:left w:val="none" w:sz="0" w:space="0" w:color="auto"/>
        <w:bottom w:val="none" w:sz="0" w:space="0" w:color="auto"/>
        <w:right w:val="none" w:sz="0" w:space="0" w:color="auto"/>
      </w:divBdr>
    </w:div>
    <w:div w:id="634800562">
      <w:bodyDiv w:val="1"/>
      <w:marLeft w:val="0"/>
      <w:marRight w:val="0"/>
      <w:marTop w:val="0"/>
      <w:marBottom w:val="0"/>
      <w:divBdr>
        <w:top w:val="none" w:sz="0" w:space="0" w:color="auto"/>
        <w:left w:val="none" w:sz="0" w:space="0" w:color="auto"/>
        <w:bottom w:val="none" w:sz="0" w:space="0" w:color="auto"/>
        <w:right w:val="none" w:sz="0" w:space="0" w:color="auto"/>
      </w:divBdr>
    </w:div>
    <w:div w:id="645285445">
      <w:bodyDiv w:val="1"/>
      <w:marLeft w:val="0"/>
      <w:marRight w:val="0"/>
      <w:marTop w:val="0"/>
      <w:marBottom w:val="0"/>
      <w:divBdr>
        <w:top w:val="none" w:sz="0" w:space="0" w:color="auto"/>
        <w:left w:val="none" w:sz="0" w:space="0" w:color="auto"/>
        <w:bottom w:val="none" w:sz="0" w:space="0" w:color="auto"/>
        <w:right w:val="none" w:sz="0" w:space="0" w:color="auto"/>
      </w:divBdr>
    </w:div>
    <w:div w:id="647787767">
      <w:bodyDiv w:val="1"/>
      <w:marLeft w:val="0"/>
      <w:marRight w:val="0"/>
      <w:marTop w:val="0"/>
      <w:marBottom w:val="0"/>
      <w:divBdr>
        <w:top w:val="none" w:sz="0" w:space="0" w:color="auto"/>
        <w:left w:val="none" w:sz="0" w:space="0" w:color="auto"/>
        <w:bottom w:val="none" w:sz="0" w:space="0" w:color="auto"/>
        <w:right w:val="none" w:sz="0" w:space="0" w:color="auto"/>
      </w:divBdr>
      <w:divsChild>
        <w:div w:id="1674799052">
          <w:marLeft w:val="0"/>
          <w:marRight w:val="0"/>
          <w:marTop w:val="0"/>
          <w:marBottom w:val="0"/>
          <w:divBdr>
            <w:top w:val="single" w:sz="2" w:space="0" w:color="auto"/>
            <w:left w:val="single" w:sz="2" w:space="4" w:color="auto"/>
            <w:bottom w:val="single" w:sz="2" w:space="0" w:color="auto"/>
            <w:right w:val="single" w:sz="2" w:space="4" w:color="auto"/>
          </w:divBdr>
        </w:div>
        <w:div w:id="21787260">
          <w:marLeft w:val="0"/>
          <w:marRight w:val="0"/>
          <w:marTop w:val="0"/>
          <w:marBottom w:val="0"/>
          <w:divBdr>
            <w:top w:val="single" w:sz="2" w:space="0" w:color="auto"/>
            <w:left w:val="single" w:sz="2" w:space="4" w:color="auto"/>
            <w:bottom w:val="single" w:sz="2" w:space="0" w:color="auto"/>
            <w:right w:val="single" w:sz="2" w:space="4" w:color="auto"/>
          </w:divBdr>
        </w:div>
        <w:div w:id="335352622">
          <w:marLeft w:val="0"/>
          <w:marRight w:val="0"/>
          <w:marTop w:val="0"/>
          <w:marBottom w:val="0"/>
          <w:divBdr>
            <w:top w:val="single" w:sz="2" w:space="0" w:color="auto"/>
            <w:left w:val="single" w:sz="2" w:space="4" w:color="auto"/>
            <w:bottom w:val="single" w:sz="2" w:space="0" w:color="auto"/>
            <w:right w:val="single" w:sz="2" w:space="4" w:color="auto"/>
          </w:divBdr>
        </w:div>
        <w:div w:id="1886676769">
          <w:marLeft w:val="0"/>
          <w:marRight w:val="0"/>
          <w:marTop w:val="0"/>
          <w:marBottom w:val="0"/>
          <w:divBdr>
            <w:top w:val="single" w:sz="2" w:space="0" w:color="auto"/>
            <w:left w:val="single" w:sz="2" w:space="4" w:color="auto"/>
            <w:bottom w:val="single" w:sz="2" w:space="0" w:color="auto"/>
            <w:right w:val="single" w:sz="2" w:space="4" w:color="auto"/>
          </w:divBdr>
        </w:div>
        <w:div w:id="1676415710">
          <w:marLeft w:val="0"/>
          <w:marRight w:val="0"/>
          <w:marTop w:val="0"/>
          <w:marBottom w:val="0"/>
          <w:divBdr>
            <w:top w:val="single" w:sz="2" w:space="0" w:color="auto"/>
            <w:left w:val="single" w:sz="2" w:space="4" w:color="auto"/>
            <w:bottom w:val="single" w:sz="2" w:space="0" w:color="auto"/>
            <w:right w:val="single" w:sz="2" w:space="4" w:color="auto"/>
          </w:divBdr>
        </w:div>
        <w:div w:id="816604719">
          <w:marLeft w:val="0"/>
          <w:marRight w:val="0"/>
          <w:marTop w:val="0"/>
          <w:marBottom w:val="0"/>
          <w:divBdr>
            <w:top w:val="single" w:sz="2" w:space="0" w:color="auto"/>
            <w:left w:val="single" w:sz="2" w:space="4" w:color="auto"/>
            <w:bottom w:val="single" w:sz="2" w:space="0" w:color="auto"/>
            <w:right w:val="single" w:sz="2" w:space="4" w:color="auto"/>
          </w:divBdr>
        </w:div>
        <w:div w:id="1783062829">
          <w:marLeft w:val="0"/>
          <w:marRight w:val="0"/>
          <w:marTop w:val="0"/>
          <w:marBottom w:val="0"/>
          <w:divBdr>
            <w:top w:val="single" w:sz="2" w:space="0" w:color="auto"/>
            <w:left w:val="single" w:sz="2" w:space="4" w:color="auto"/>
            <w:bottom w:val="single" w:sz="2" w:space="0" w:color="auto"/>
            <w:right w:val="single" w:sz="2" w:space="4" w:color="auto"/>
          </w:divBdr>
        </w:div>
        <w:div w:id="322205828">
          <w:marLeft w:val="0"/>
          <w:marRight w:val="0"/>
          <w:marTop w:val="0"/>
          <w:marBottom w:val="0"/>
          <w:divBdr>
            <w:top w:val="single" w:sz="2" w:space="0" w:color="auto"/>
            <w:left w:val="single" w:sz="2" w:space="4" w:color="auto"/>
            <w:bottom w:val="single" w:sz="2" w:space="0" w:color="auto"/>
            <w:right w:val="single" w:sz="2" w:space="4" w:color="auto"/>
          </w:divBdr>
        </w:div>
        <w:div w:id="514003088">
          <w:marLeft w:val="0"/>
          <w:marRight w:val="0"/>
          <w:marTop w:val="0"/>
          <w:marBottom w:val="0"/>
          <w:divBdr>
            <w:top w:val="single" w:sz="2" w:space="0" w:color="auto"/>
            <w:left w:val="single" w:sz="2" w:space="4" w:color="auto"/>
            <w:bottom w:val="single" w:sz="2" w:space="0" w:color="auto"/>
            <w:right w:val="single" w:sz="2" w:space="4" w:color="auto"/>
          </w:divBdr>
        </w:div>
        <w:div w:id="741803821">
          <w:marLeft w:val="0"/>
          <w:marRight w:val="0"/>
          <w:marTop w:val="0"/>
          <w:marBottom w:val="0"/>
          <w:divBdr>
            <w:top w:val="single" w:sz="2" w:space="0" w:color="auto"/>
            <w:left w:val="single" w:sz="2" w:space="4" w:color="auto"/>
            <w:bottom w:val="single" w:sz="2" w:space="0" w:color="auto"/>
            <w:right w:val="single" w:sz="2" w:space="4" w:color="auto"/>
          </w:divBdr>
        </w:div>
        <w:div w:id="1080638510">
          <w:marLeft w:val="0"/>
          <w:marRight w:val="0"/>
          <w:marTop w:val="0"/>
          <w:marBottom w:val="0"/>
          <w:divBdr>
            <w:top w:val="single" w:sz="2" w:space="0" w:color="auto"/>
            <w:left w:val="single" w:sz="2" w:space="4" w:color="auto"/>
            <w:bottom w:val="single" w:sz="2" w:space="0" w:color="auto"/>
            <w:right w:val="single" w:sz="2" w:space="4" w:color="auto"/>
          </w:divBdr>
        </w:div>
        <w:div w:id="2067871476">
          <w:marLeft w:val="0"/>
          <w:marRight w:val="0"/>
          <w:marTop w:val="0"/>
          <w:marBottom w:val="0"/>
          <w:divBdr>
            <w:top w:val="single" w:sz="2" w:space="0" w:color="auto"/>
            <w:left w:val="single" w:sz="2" w:space="4" w:color="auto"/>
            <w:bottom w:val="single" w:sz="2" w:space="0" w:color="auto"/>
            <w:right w:val="single" w:sz="2" w:space="4" w:color="auto"/>
          </w:divBdr>
        </w:div>
        <w:div w:id="1543789779">
          <w:marLeft w:val="0"/>
          <w:marRight w:val="0"/>
          <w:marTop w:val="0"/>
          <w:marBottom w:val="0"/>
          <w:divBdr>
            <w:top w:val="single" w:sz="2" w:space="0" w:color="auto"/>
            <w:left w:val="single" w:sz="2" w:space="4" w:color="auto"/>
            <w:bottom w:val="single" w:sz="2" w:space="0" w:color="auto"/>
            <w:right w:val="single" w:sz="2" w:space="4" w:color="auto"/>
          </w:divBdr>
        </w:div>
      </w:divsChild>
    </w:div>
    <w:div w:id="657806064">
      <w:bodyDiv w:val="1"/>
      <w:marLeft w:val="0"/>
      <w:marRight w:val="0"/>
      <w:marTop w:val="0"/>
      <w:marBottom w:val="0"/>
      <w:divBdr>
        <w:top w:val="none" w:sz="0" w:space="0" w:color="auto"/>
        <w:left w:val="none" w:sz="0" w:space="0" w:color="auto"/>
        <w:bottom w:val="none" w:sz="0" w:space="0" w:color="auto"/>
        <w:right w:val="none" w:sz="0" w:space="0" w:color="auto"/>
      </w:divBdr>
    </w:div>
    <w:div w:id="684329868">
      <w:bodyDiv w:val="1"/>
      <w:marLeft w:val="0"/>
      <w:marRight w:val="0"/>
      <w:marTop w:val="0"/>
      <w:marBottom w:val="0"/>
      <w:divBdr>
        <w:top w:val="none" w:sz="0" w:space="0" w:color="auto"/>
        <w:left w:val="none" w:sz="0" w:space="0" w:color="auto"/>
        <w:bottom w:val="none" w:sz="0" w:space="0" w:color="auto"/>
        <w:right w:val="none" w:sz="0" w:space="0" w:color="auto"/>
      </w:divBdr>
    </w:div>
    <w:div w:id="801113308">
      <w:bodyDiv w:val="1"/>
      <w:marLeft w:val="0"/>
      <w:marRight w:val="0"/>
      <w:marTop w:val="0"/>
      <w:marBottom w:val="0"/>
      <w:divBdr>
        <w:top w:val="none" w:sz="0" w:space="0" w:color="auto"/>
        <w:left w:val="none" w:sz="0" w:space="0" w:color="auto"/>
        <w:bottom w:val="none" w:sz="0" w:space="0" w:color="auto"/>
        <w:right w:val="none" w:sz="0" w:space="0" w:color="auto"/>
      </w:divBdr>
    </w:div>
    <w:div w:id="831601876">
      <w:bodyDiv w:val="1"/>
      <w:marLeft w:val="0"/>
      <w:marRight w:val="0"/>
      <w:marTop w:val="0"/>
      <w:marBottom w:val="0"/>
      <w:divBdr>
        <w:top w:val="none" w:sz="0" w:space="0" w:color="auto"/>
        <w:left w:val="none" w:sz="0" w:space="0" w:color="auto"/>
        <w:bottom w:val="none" w:sz="0" w:space="0" w:color="auto"/>
        <w:right w:val="none" w:sz="0" w:space="0" w:color="auto"/>
      </w:divBdr>
    </w:div>
    <w:div w:id="986130414">
      <w:bodyDiv w:val="1"/>
      <w:marLeft w:val="0"/>
      <w:marRight w:val="0"/>
      <w:marTop w:val="0"/>
      <w:marBottom w:val="0"/>
      <w:divBdr>
        <w:top w:val="none" w:sz="0" w:space="0" w:color="auto"/>
        <w:left w:val="none" w:sz="0" w:space="0" w:color="auto"/>
        <w:bottom w:val="none" w:sz="0" w:space="0" w:color="auto"/>
        <w:right w:val="none" w:sz="0" w:space="0" w:color="auto"/>
      </w:divBdr>
    </w:div>
    <w:div w:id="987442015">
      <w:bodyDiv w:val="1"/>
      <w:marLeft w:val="0"/>
      <w:marRight w:val="0"/>
      <w:marTop w:val="0"/>
      <w:marBottom w:val="0"/>
      <w:divBdr>
        <w:top w:val="none" w:sz="0" w:space="0" w:color="auto"/>
        <w:left w:val="none" w:sz="0" w:space="0" w:color="auto"/>
        <w:bottom w:val="none" w:sz="0" w:space="0" w:color="auto"/>
        <w:right w:val="none" w:sz="0" w:space="0" w:color="auto"/>
      </w:divBdr>
    </w:div>
    <w:div w:id="993340433">
      <w:bodyDiv w:val="1"/>
      <w:marLeft w:val="0"/>
      <w:marRight w:val="0"/>
      <w:marTop w:val="0"/>
      <w:marBottom w:val="0"/>
      <w:divBdr>
        <w:top w:val="none" w:sz="0" w:space="0" w:color="auto"/>
        <w:left w:val="none" w:sz="0" w:space="0" w:color="auto"/>
        <w:bottom w:val="none" w:sz="0" w:space="0" w:color="auto"/>
        <w:right w:val="none" w:sz="0" w:space="0" w:color="auto"/>
      </w:divBdr>
    </w:div>
    <w:div w:id="1054889321">
      <w:bodyDiv w:val="1"/>
      <w:marLeft w:val="0"/>
      <w:marRight w:val="0"/>
      <w:marTop w:val="0"/>
      <w:marBottom w:val="0"/>
      <w:divBdr>
        <w:top w:val="none" w:sz="0" w:space="0" w:color="auto"/>
        <w:left w:val="none" w:sz="0" w:space="0" w:color="auto"/>
        <w:bottom w:val="none" w:sz="0" w:space="0" w:color="auto"/>
        <w:right w:val="none" w:sz="0" w:space="0" w:color="auto"/>
      </w:divBdr>
    </w:div>
    <w:div w:id="1120104141">
      <w:bodyDiv w:val="1"/>
      <w:marLeft w:val="0"/>
      <w:marRight w:val="0"/>
      <w:marTop w:val="0"/>
      <w:marBottom w:val="0"/>
      <w:divBdr>
        <w:top w:val="none" w:sz="0" w:space="0" w:color="auto"/>
        <w:left w:val="none" w:sz="0" w:space="0" w:color="auto"/>
        <w:bottom w:val="none" w:sz="0" w:space="0" w:color="auto"/>
        <w:right w:val="none" w:sz="0" w:space="0" w:color="auto"/>
      </w:divBdr>
    </w:div>
    <w:div w:id="1186402009">
      <w:bodyDiv w:val="1"/>
      <w:marLeft w:val="0"/>
      <w:marRight w:val="0"/>
      <w:marTop w:val="0"/>
      <w:marBottom w:val="0"/>
      <w:divBdr>
        <w:top w:val="none" w:sz="0" w:space="0" w:color="auto"/>
        <w:left w:val="none" w:sz="0" w:space="0" w:color="auto"/>
        <w:bottom w:val="none" w:sz="0" w:space="0" w:color="auto"/>
        <w:right w:val="none" w:sz="0" w:space="0" w:color="auto"/>
      </w:divBdr>
    </w:div>
    <w:div w:id="1278440631">
      <w:bodyDiv w:val="1"/>
      <w:marLeft w:val="0"/>
      <w:marRight w:val="0"/>
      <w:marTop w:val="0"/>
      <w:marBottom w:val="0"/>
      <w:divBdr>
        <w:top w:val="none" w:sz="0" w:space="0" w:color="auto"/>
        <w:left w:val="none" w:sz="0" w:space="0" w:color="auto"/>
        <w:bottom w:val="none" w:sz="0" w:space="0" w:color="auto"/>
        <w:right w:val="none" w:sz="0" w:space="0" w:color="auto"/>
      </w:divBdr>
    </w:div>
    <w:div w:id="1601834522">
      <w:bodyDiv w:val="1"/>
      <w:marLeft w:val="0"/>
      <w:marRight w:val="0"/>
      <w:marTop w:val="0"/>
      <w:marBottom w:val="0"/>
      <w:divBdr>
        <w:top w:val="none" w:sz="0" w:space="0" w:color="auto"/>
        <w:left w:val="none" w:sz="0" w:space="0" w:color="auto"/>
        <w:bottom w:val="none" w:sz="0" w:space="0" w:color="auto"/>
        <w:right w:val="none" w:sz="0" w:space="0" w:color="auto"/>
      </w:divBdr>
    </w:div>
    <w:div w:id="1630086014">
      <w:bodyDiv w:val="1"/>
      <w:marLeft w:val="0"/>
      <w:marRight w:val="0"/>
      <w:marTop w:val="0"/>
      <w:marBottom w:val="0"/>
      <w:divBdr>
        <w:top w:val="none" w:sz="0" w:space="0" w:color="auto"/>
        <w:left w:val="none" w:sz="0" w:space="0" w:color="auto"/>
        <w:bottom w:val="none" w:sz="0" w:space="0" w:color="auto"/>
        <w:right w:val="none" w:sz="0" w:space="0" w:color="auto"/>
      </w:divBdr>
    </w:div>
    <w:div w:id="1638802574">
      <w:bodyDiv w:val="1"/>
      <w:marLeft w:val="0"/>
      <w:marRight w:val="0"/>
      <w:marTop w:val="0"/>
      <w:marBottom w:val="0"/>
      <w:divBdr>
        <w:top w:val="none" w:sz="0" w:space="0" w:color="auto"/>
        <w:left w:val="none" w:sz="0" w:space="0" w:color="auto"/>
        <w:bottom w:val="none" w:sz="0" w:space="0" w:color="auto"/>
        <w:right w:val="none" w:sz="0" w:space="0" w:color="auto"/>
      </w:divBdr>
      <w:divsChild>
        <w:div w:id="961113904">
          <w:marLeft w:val="0"/>
          <w:marRight w:val="0"/>
          <w:marTop w:val="0"/>
          <w:marBottom w:val="0"/>
          <w:divBdr>
            <w:top w:val="single" w:sz="2" w:space="0" w:color="auto"/>
            <w:left w:val="single" w:sz="2" w:space="4" w:color="auto"/>
            <w:bottom w:val="single" w:sz="2" w:space="0" w:color="auto"/>
            <w:right w:val="single" w:sz="2" w:space="4" w:color="auto"/>
          </w:divBdr>
        </w:div>
        <w:div w:id="402605876">
          <w:marLeft w:val="0"/>
          <w:marRight w:val="0"/>
          <w:marTop w:val="0"/>
          <w:marBottom w:val="0"/>
          <w:divBdr>
            <w:top w:val="single" w:sz="2" w:space="0" w:color="auto"/>
            <w:left w:val="single" w:sz="2" w:space="4" w:color="auto"/>
            <w:bottom w:val="single" w:sz="2" w:space="0" w:color="auto"/>
            <w:right w:val="single" w:sz="2" w:space="4" w:color="auto"/>
          </w:divBdr>
        </w:div>
        <w:div w:id="211963238">
          <w:marLeft w:val="0"/>
          <w:marRight w:val="0"/>
          <w:marTop w:val="0"/>
          <w:marBottom w:val="0"/>
          <w:divBdr>
            <w:top w:val="single" w:sz="2" w:space="0" w:color="auto"/>
            <w:left w:val="single" w:sz="2" w:space="4" w:color="auto"/>
            <w:bottom w:val="single" w:sz="2" w:space="0" w:color="auto"/>
            <w:right w:val="single" w:sz="2" w:space="4" w:color="auto"/>
          </w:divBdr>
        </w:div>
        <w:div w:id="392430597">
          <w:marLeft w:val="0"/>
          <w:marRight w:val="0"/>
          <w:marTop w:val="0"/>
          <w:marBottom w:val="0"/>
          <w:divBdr>
            <w:top w:val="single" w:sz="2" w:space="0" w:color="auto"/>
            <w:left w:val="single" w:sz="2" w:space="4" w:color="auto"/>
            <w:bottom w:val="single" w:sz="2" w:space="0" w:color="auto"/>
            <w:right w:val="single" w:sz="2" w:space="4" w:color="auto"/>
          </w:divBdr>
        </w:div>
        <w:div w:id="1462305974">
          <w:marLeft w:val="0"/>
          <w:marRight w:val="0"/>
          <w:marTop w:val="0"/>
          <w:marBottom w:val="0"/>
          <w:divBdr>
            <w:top w:val="single" w:sz="2" w:space="0" w:color="auto"/>
            <w:left w:val="single" w:sz="2" w:space="4" w:color="auto"/>
            <w:bottom w:val="single" w:sz="2" w:space="0" w:color="auto"/>
            <w:right w:val="single" w:sz="2" w:space="4" w:color="auto"/>
          </w:divBdr>
        </w:div>
        <w:div w:id="453789973">
          <w:marLeft w:val="0"/>
          <w:marRight w:val="0"/>
          <w:marTop w:val="0"/>
          <w:marBottom w:val="0"/>
          <w:divBdr>
            <w:top w:val="single" w:sz="2" w:space="0" w:color="auto"/>
            <w:left w:val="single" w:sz="2" w:space="4" w:color="auto"/>
            <w:bottom w:val="single" w:sz="2" w:space="0" w:color="auto"/>
            <w:right w:val="single" w:sz="2" w:space="4" w:color="auto"/>
          </w:divBdr>
        </w:div>
        <w:div w:id="2007856693">
          <w:marLeft w:val="0"/>
          <w:marRight w:val="0"/>
          <w:marTop w:val="0"/>
          <w:marBottom w:val="0"/>
          <w:divBdr>
            <w:top w:val="single" w:sz="2" w:space="0" w:color="auto"/>
            <w:left w:val="single" w:sz="2" w:space="4" w:color="auto"/>
            <w:bottom w:val="single" w:sz="2" w:space="0" w:color="auto"/>
            <w:right w:val="single" w:sz="2" w:space="4" w:color="auto"/>
          </w:divBdr>
        </w:div>
        <w:div w:id="1645423465">
          <w:marLeft w:val="0"/>
          <w:marRight w:val="0"/>
          <w:marTop w:val="0"/>
          <w:marBottom w:val="0"/>
          <w:divBdr>
            <w:top w:val="single" w:sz="2" w:space="0" w:color="auto"/>
            <w:left w:val="single" w:sz="2" w:space="4" w:color="auto"/>
            <w:bottom w:val="single" w:sz="2" w:space="0" w:color="auto"/>
            <w:right w:val="single" w:sz="2" w:space="4" w:color="auto"/>
          </w:divBdr>
        </w:div>
        <w:div w:id="657921701">
          <w:marLeft w:val="0"/>
          <w:marRight w:val="0"/>
          <w:marTop w:val="0"/>
          <w:marBottom w:val="0"/>
          <w:divBdr>
            <w:top w:val="single" w:sz="2" w:space="0" w:color="auto"/>
            <w:left w:val="single" w:sz="2" w:space="4" w:color="auto"/>
            <w:bottom w:val="single" w:sz="2" w:space="0" w:color="auto"/>
            <w:right w:val="single" w:sz="2" w:space="4" w:color="auto"/>
          </w:divBdr>
        </w:div>
        <w:div w:id="1509829515">
          <w:marLeft w:val="0"/>
          <w:marRight w:val="0"/>
          <w:marTop w:val="0"/>
          <w:marBottom w:val="0"/>
          <w:divBdr>
            <w:top w:val="single" w:sz="2" w:space="0" w:color="auto"/>
            <w:left w:val="single" w:sz="2" w:space="4" w:color="auto"/>
            <w:bottom w:val="single" w:sz="2" w:space="0" w:color="auto"/>
            <w:right w:val="single" w:sz="2" w:space="4" w:color="auto"/>
          </w:divBdr>
        </w:div>
        <w:div w:id="427164588">
          <w:marLeft w:val="0"/>
          <w:marRight w:val="0"/>
          <w:marTop w:val="0"/>
          <w:marBottom w:val="0"/>
          <w:divBdr>
            <w:top w:val="single" w:sz="2" w:space="0" w:color="auto"/>
            <w:left w:val="single" w:sz="2" w:space="4" w:color="auto"/>
            <w:bottom w:val="single" w:sz="2" w:space="0" w:color="auto"/>
            <w:right w:val="single" w:sz="2" w:space="4" w:color="auto"/>
          </w:divBdr>
        </w:div>
        <w:div w:id="1086421183">
          <w:marLeft w:val="0"/>
          <w:marRight w:val="0"/>
          <w:marTop w:val="0"/>
          <w:marBottom w:val="0"/>
          <w:divBdr>
            <w:top w:val="single" w:sz="2" w:space="0" w:color="auto"/>
            <w:left w:val="single" w:sz="2" w:space="4" w:color="auto"/>
            <w:bottom w:val="single" w:sz="2" w:space="0" w:color="auto"/>
            <w:right w:val="single" w:sz="2" w:space="4" w:color="auto"/>
          </w:divBdr>
        </w:div>
        <w:div w:id="638262753">
          <w:marLeft w:val="0"/>
          <w:marRight w:val="0"/>
          <w:marTop w:val="0"/>
          <w:marBottom w:val="0"/>
          <w:divBdr>
            <w:top w:val="single" w:sz="2" w:space="0" w:color="auto"/>
            <w:left w:val="single" w:sz="2" w:space="4" w:color="auto"/>
            <w:bottom w:val="single" w:sz="2" w:space="0" w:color="auto"/>
            <w:right w:val="single" w:sz="2" w:space="4" w:color="auto"/>
          </w:divBdr>
        </w:div>
      </w:divsChild>
    </w:div>
    <w:div w:id="1674067493">
      <w:bodyDiv w:val="1"/>
      <w:marLeft w:val="0"/>
      <w:marRight w:val="0"/>
      <w:marTop w:val="0"/>
      <w:marBottom w:val="0"/>
      <w:divBdr>
        <w:top w:val="none" w:sz="0" w:space="0" w:color="auto"/>
        <w:left w:val="none" w:sz="0" w:space="0" w:color="auto"/>
        <w:bottom w:val="none" w:sz="0" w:space="0" w:color="auto"/>
        <w:right w:val="none" w:sz="0" w:space="0" w:color="auto"/>
      </w:divBdr>
    </w:div>
    <w:div w:id="1710718091">
      <w:bodyDiv w:val="1"/>
      <w:marLeft w:val="0"/>
      <w:marRight w:val="0"/>
      <w:marTop w:val="0"/>
      <w:marBottom w:val="0"/>
      <w:divBdr>
        <w:top w:val="none" w:sz="0" w:space="0" w:color="auto"/>
        <w:left w:val="none" w:sz="0" w:space="0" w:color="auto"/>
        <w:bottom w:val="none" w:sz="0" w:space="0" w:color="auto"/>
        <w:right w:val="none" w:sz="0" w:space="0" w:color="auto"/>
      </w:divBdr>
    </w:div>
    <w:div w:id="1715619465">
      <w:bodyDiv w:val="1"/>
      <w:marLeft w:val="0"/>
      <w:marRight w:val="0"/>
      <w:marTop w:val="0"/>
      <w:marBottom w:val="0"/>
      <w:divBdr>
        <w:top w:val="none" w:sz="0" w:space="0" w:color="auto"/>
        <w:left w:val="none" w:sz="0" w:space="0" w:color="auto"/>
        <w:bottom w:val="none" w:sz="0" w:space="0" w:color="auto"/>
        <w:right w:val="none" w:sz="0" w:space="0" w:color="auto"/>
      </w:divBdr>
    </w:div>
    <w:div w:id="1726223915">
      <w:bodyDiv w:val="1"/>
      <w:marLeft w:val="0"/>
      <w:marRight w:val="0"/>
      <w:marTop w:val="0"/>
      <w:marBottom w:val="0"/>
      <w:divBdr>
        <w:top w:val="none" w:sz="0" w:space="0" w:color="auto"/>
        <w:left w:val="none" w:sz="0" w:space="0" w:color="auto"/>
        <w:bottom w:val="none" w:sz="0" w:space="0" w:color="auto"/>
        <w:right w:val="none" w:sz="0" w:space="0" w:color="auto"/>
      </w:divBdr>
      <w:divsChild>
        <w:div w:id="856189800">
          <w:marLeft w:val="446"/>
          <w:marRight w:val="0"/>
          <w:marTop w:val="0"/>
          <w:marBottom w:val="0"/>
          <w:divBdr>
            <w:top w:val="none" w:sz="0" w:space="0" w:color="auto"/>
            <w:left w:val="none" w:sz="0" w:space="0" w:color="auto"/>
            <w:bottom w:val="none" w:sz="0" w:space="0" w:color="auto"/>
            <w:right w:val="none" w:sz="0" w:space="0" w:color="auto"/>
          </w:divBdr>
        </w:div>
        <w:div w:id="981275398">
          <w:marLeft w:val="446"/>
          <w:marRight w:val="0"/>
          <w:marTop w:val="0"/>
          <w:marBottom w:val="0"/>
          <w:divBdr>
            <w:top w:val="none" w:sz="0" w:space="0" w:color="auto"/>
            <w:left w:val="none" w:sz="0" w:space="0" w:color="auto"/>
            <w:bottom w:val="none" w:sz="0" w:space="0" w:color="auto"/>
            <w:right w:val="none" w:sz="0" w:space="0" w:color="auto"/>
          </w:divBdr>
        </w:div>
      </w:divsChild>
    </w:div>
    <w:div w:id="1774087067">
      <w:bodyDiv w:val="1"/>
      <w:marLeft w:val="0"/>
      <w:marRight w:val="0"/>
      <w:marTop w:val="0"/>
      <w:marBottom w:val="0"/>
      <w:divBdr>
        <w:top w:val="none" w:sz="0" w:space="0" w:color="auto"/>
        <w:left w:val="none" w:sz="0" w:space="0" w:color="auto"/>
        <w:bottom w:val="none" w:sz="0" w:space="0" w:color="auto"/>
        <w:right w:val="none" w:sz="0" w:space="0" w:color="auto"/>
      </w:divBdr>
    </w:div>
    <w:div w:id="1944456910">
      <w:bodyDiv w:val="1"/>
      <w:marLeft w:val="0"/>
      <w:marRight w:val="0"/>
      <w:marTop w:val="0"/>
      <w:marBottom w:val="0"/>
      <w:divBdr>
        <w:top w:val="none" w:sz="0" w:space="0" w:color="auto"/>
        <w:left w:val="none" w:sz="0" w:space="0" w:color="auto"/>
        <w:bottom w:val="none" w:sz="0" w:space="0" w:color="auto"/>
        <w:right w:val="none" w:sz="0" w:space="0" w:color="auto"/>
      </w:divBdr>
    </w:div>
    <w:div w:id="1973779189">
      <w:bodyDiv w:val="1"/>
      <w:marLeft w:val="0"/>
      <w:marRight w:val="0"/>
      <w:marTop w:val="0"/>
      <w:marBottom w:val="0"/>
      <w:divBdr>
        <w:top w:val="none" w:sz="0" w:space="0" w:color="auto"/>
        <w:left w:val="none" w:sz="0" w:space="0" w:color="auto"/>
        <w:bottom w:val="none" w:sz="0" w:space="0" w:color="auto"/>
        <w:right w:val="none" w:sz="0" w:space="0" w:color="auto"/>
      </w:divBdr>
    </w:div>
    <w:div w:id="1997609881">
      <w:bodyDiv w:val="1"/>
      <w:marLeft w:val="0"/>
      <w:marRight w:val="0"/>
      <w:marTop w:val="0"/>
      <w:marBottom w:val="0"/>
      <w:divBdr>
        <w:top w:val="none" w:sz="0" w:space="0" w:color="auto"/>
        <w:left w:val="none" w:sz="0" w:space="0" w:color="auto"/>
        <w:bottom w:val="none" w:sz="0" w:space="0" w:color="auto"/>
        <w:right w:val="none" w:sz="0" w:space="0" w:color="auto"/>
      </w:divBdr>
    </w:div>
    <w:div w:id="2016302208">
      <w:bodyDiv w:val="1"/>
      <w:marLeft w:val="0"/>
      <w:marRight w:val="0"/>
      <w:marTop w:val="0"/>
      <w:marBottom w:val="0"/>
      <w:divBdr>
        <w:top w:val="none" w:sz="0" w:space="0" w:color="auto"/>
        <w:left w:val="none" w:sz="0" w:space="0" w:color="auto"/>
        <w:bottom w:val="none" w:sz="0" w:space="0" w:color="auto"/>
        <w:right w:val="none" w:sz="0" w:space="0" w:color="auto"/>
      </w:divBdr>
    </w:div>
    <w:div w:id="2031566669">
      <w:bodyDiv w:val="1"/>
      <w:marLeft w:val="0"/>
      <w:marRight w:val="0"/>
      <w:marTop w:val="0"/>
      <w:marBottom w:val="0"/>
      <w:divBdr>
        <w:top w:val="none" w:sz="0" w:space="0" w:color="auto"/>
        <w:left w:val="none" w:sz="0" w:space="0" w:color="auto"/>
        <w:bottom w:val="none" w:sz="0" w:space="0" w:color="auto"/>
        <w:right w:val="none" w:sz="0" w:space="0" w:color="auto"/>
      </w:divBdr>
    </w:div>
    <w:div w:id="2052487659">
      <w:bodyDiv w:val="1"/>
      <w:marLeft w:val="0"/>
      <w:marRight w:val="0"/>
      <w:marTop w:val="0"/>
      <w:marBottom w:val="0"/>
      <w:divBdr>
        <w:top w:val="none" w:sz="0" w:space="0" w:color="auto"/>
        <w:left w:val="none" w:sz="0" w:space="0" w:color="auto"/>
        <w:bottom w:val="none" w:sz="0" w:space="0" w:color="auto"/>
        <w:right w:val="none" w:sz="0" w:space="0" w:color="auto"/>
      </w:divBdr>
    </w:div>
    <w:div w:id="21165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footer" Target="footer2.xml" Id="rId39" /><Relationship Type="http://schemas.openxmlformats.org/officeDocument/2006/relationships/image" Target="media/image10.png" Id="rId21" /><Relationship Type="http://schemas.openxmlformats.org/officeDocument/2006/relationships/image" Target="media/image23.png" Id="rId34"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image" Target="media/image18.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footer" Target="footer1.xm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hyperlink" Target="https://adenunciar.policia.gov.co/adenunciar/Login.aspx?ReturnUrl=/adenunciar/%20" TargetMode="External"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header" Target="header1.xml" Id="rId36"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image" Target="media/image20.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header" Target="header2.xml" Id="rId38" /></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d6844ec-5394-4908-9fc7-2b61834fcc1b" xsi:nil="true"/>
    <lcf76f155ced4ddcb4097134ff3c332f xmlns="a8c18c6c-cefa-4b99-b050-d33e529ecf67">
      <Terms xmlns="http://schemas.microsoft.com/office/infopath/2007/PartnerControls"/>
    </lcf76f155ced4ddcb4097134ff3c332f>
    <orden xmlns="a8c18c6c-cefa-4b99-b050-d33e529ecf67"/>
    <_x002f__x002f_ xmlns="a8c18c6c-cefa-4b99-b050-d33e529ecf6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C676D-2403-4AFD-BFF6-38283309C084}">
  <ds:schemaRefs>
    <ds:schemaRef ds:uri="http://schemas.microsoft.com/sharepoint/v3/contenttype/forms"/>
  </ds:schemaRefs>
</ds:datastoreItem>
</file>

<file path=customXml/itemProps2.xml><?xml version="1.0" encoding="utf-8"?>
<ds:datastoreItem xmlns:ds="http://schemas.openxmlformats.org/officeDocument/2006/customXml" ds:itemID="{0A1B45CA-CC1C-410F-BFC4-F255E1A2C7E5}"/>
</file>

<file path=customXml/itemProps3.xml><?xml version="1.0" encoding="utf-8"?>
<ds:datastoreItem xmlns:ds="http://schemas.openxmlformats.org/officeDocument/2006/customXml" ds:itemID="{30682EEF-86F6-4E75-A3A5-1F95D197AB11}">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customXml/itemProps4.xml><?xml version="1.0" encoding="utf-8"?>
<ds:datastoreItem xmlns:ds="http://schemas.openxmlformats.org/officeDocument/2006/customXml" ds:itemID="{221660CE-E5EC-4B4D-9831-6362F6D63DB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 Delgado</dc:creator>
  <keywords/>
  <dc:description/>
  <lastModifiedBy>Jefferson Orlando Lopez Saavedra</lastModifiedBy>
  <revision>18</revision>
  <lastPrinted>2024-11-28T14:04:00.0000000Z</lastPrinted>
  <dcterms:created xsi:type="dcterms:W3CDTF">2025-09-26T16:46:00.0000000Z</dcterms:created>
  <dcterms:modified xsi:type="dcterms:W3CDTF">2026-06-05T16:27:44.2999458Z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MediaServiceImageTags">
    <vt:lpwstr/>
  </property>
</Properties>
</file>