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E129" w14:textId="77777777" w:rsidR="00585E5E" w:rsidRDefault="00585E5E" w:rsidP="00E3099B">
      <w:pPr>
        <w:pStyle w:val="Prrafodelista"/>
        <w:jc w:val="both"/>
        <w:rPr>
          <w:rFonts w:ascii="Verdana" w:hAnsi="Verdana"/>
          <w:sz w:val="18"/>
          <w:szCs w:val="18"/>
          <w:lang w:eastAsia="es-CO"/>
        </w:rPr>
      </w:pPr>
    </w:p>
    <w:p w14:paraId="2FE7BE5B" w14:textId="77777777" w:rsidR="00585E5E" w:rsidRDefault="00585E5E" w:rsidP="00E3099B">
      <w:pPr>
        <w:pStyle w:val="Prrafodelista"/>
        <w:jc w:val="both"/>
        <w:rPr>
          <w:rFonts w:ascii="Verdana" w:hAnsi="Verdana"/>
          <w:sz w:val="18"/>
          <w:szCs w:val="18"/>
          <w:lang w:eastAsia="es-CO"/>
        </w:rPr>
      </w:pPr>
    </w:p>
    <w:p w14:paraId="687E8871" w14:textId="5D08E616" w:rsidR="00B506DC" w:rsidRPr="00585E5E" w:rsidRDefault="00E3099B" w:rsidP="00E3099B">
      <w:pPr>
        <w:pStyle w:val="Prrafodelista"/>
        <w:jc w:val="both"/>
        <w:rPr>
          <w:rFonts w:ascii="Verdana" w:hAnsi="Verdana"/>
          <w:i/>
          <w:sz w:val="18"/>
          <w:szCs w:val="18"/>
          <w:lang w:eastAsia="es-CO"/>
        </w:rPr>
      </w:pPr>
      <w:r w:rsidRPr="00585E5E">
        <w:rPr>
          <w:rFonts w:ascii="Verdana" w:hAnsi="Verdana"/>
          <w:sz w:val="18"/>
          <w:szCs w:val="18"/>
          <w:lang w:eastAsia="es-CO"/>
        </w:rPr>
        <w:t xml:space="preserve">Con el objetivo de realizar una clara y adecuada programación presupuestal, las dependencias del Ministerio de Comercio, Industria y Turismo deben diligenciar el presente formato acorde con sus necesidades de recursos y al mismo tiempo, teniendo en cuenta las restricciones fijadas por el Gobierno Nacional. Se sugiere consultar </w:t>
      </w:r>
      <w:r w:rsidR="00E456F7" w:rsidRPr="00585E5E">
        <w:rPr>
          <w:rFonts w:ascii="Verdana" w:hAnsi="Verdana"/>
          <w:sz w:val="18"/>
          <w:szCs w:val="18"/>
          <w:lang w:eastAsia="es-CO"/>
        </w:rPr>
        <w:t xml:space="preserve">la </w:t>
      </w:r>
      <w:r w:rsidR="00E456F7" w:rsidRPr="00585E5E">
        <w:rPr>
          <w:rFonts w:ascii="Verdana" w:hAnsi="Verdana"/>
          <w:i/>
          <w:sz w:val="18"/>
          <w:szCs w:val="18"/>
          <w:lang w:eastAsia="es-CO"/>
        </w:rPr>
        <w:t>“</w:t>
      </w:r>
      <w:r w:rsidR="00672D9E" w:rsidRPr="00672D9E">
        <w:rPr>
          <w:rFonts w:ascii="Verdana" w:hAnsi="Verdana"/>
          <w:i/>
          <w:sz w:val="18"/>
          <w:szCs w:val="18"/>
          <w:lang w:eastAsia="es-CO"/>
        </w:rPr>
        <w:t>PD-DR-015</w:t>
      </w:r>
      <w:r w:rsidR="00672D9E" w:rsidRPr="00672D9E">
        <w:rPr>
          <w:rFonts w:ascii="Verdana" w:hAnsi="Verdana"/>
          <w:i/>
          <w:sz w:val="18"/>
          <w:szCs w:val="18"/>
          <w:lang w:eastAsia="es-CO"/>
        </w:rPr>
        <w:t xml:space="preserve"> </w:t>
      </w:r>
      <w:r w:rsidR="00E456F7" w:rsidRPr="00585E5E">
        <w:rPr>
          <w:rFonts w:ascii="Verdana" w:hAnsi="Verdana"/>
          <w:i/>
          <w:sz w:val="18"/>
          <w:szCs w:val="18"/>
          <w:lang w:eastAsia="es-CO"/>
        </w:rPr>
        <w:t>GUÍA DE ORIENTACIÓN A LAS DEPENDENCIAS E INTERESADOS PARA SOLICITUD DE RECURSOS”.</w:t>
      </w:r>
    </w:p>
    <w:p w14:paraId="594539A8" w14:textId="77777777" w:rsidR="006449D4" w:rsidRPr="00585E5E" w:rsidRDefault="006449D4" w:rsidP="00E3099B">
      <w:pPr>
        <w:pStyle w:val="Prrafodelista"/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</w:p>
    <w:p w14:paraId="4FC1BD5E" w14:textId="77777777" w:rsidR="006449D4" w:rsidRPr="00585E5E" w:rsidRDefault="006449D4" w:rsidP="006449D4">
      <w:pPr>
        <w:pStyle w:val="Prrafodelista"/>
        <w:numPr>
          <w:ilvl w:val="0"/>
          <w:numId w:val="17"/>
        </w:numPr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000000"/>
          <w:sz w:val="18"/>
          <w:szCs w:val="18"/>
          <w:lang w:val="es-CO"/>
        </w:rPr>
        <w:t>INFORMACIÓN BÁSICA DEL PROYECTO DE INVERSIÓN:</w:t>
      </w:r>
    </w:p>
    <w:p w14:paraId="568AA919" w14:textId="77777777" w:rsidR="006449D4" w:rsidRPr="00585E5E" w:rsidRDefault="006449D4" w:rsidP="006449D4">
      <w:pPr>
        <w:pStyle w:val="Prrafodelista"/>
        <w:ind w:left="720"/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</w:p>
    <w:p w14:paraId="2085F7C7" w14:textId="77777777" w:rsidR="006449D4" w:rsidRPr="00585E5E" w:rsidRDefault="006449D4" w:rsidP="006449D4">
      <w:pPr>
        <w:pStyle w:val="Prrafodelista"/>
        <w:ind w:left="360"/>
        <w:jc w:val="both"/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NOMBRE:</w:t>
      </w:r>
    </w:p>
    <w:p w14:paraId="4E7F6303" w14:textId="77777777" w:rsidR="006449D4" w:rsidRPr="00585E5E" w:rsidRDefault="006449D4" w:rsidP="006449D4">
      <w:pPr>
        <w:pStyle w:val="Prrafodelista"/>
        <w:ind w:left="360"/>
        <w:jc w:val="both"/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BPIN:</w:t>
      </w:r>
    </w:p>
    <w:p w14:paraId="08063C24" w14:textId="77777777" w:rsidR="006449D4" w:rsidRPr="00585E5E" w:rsidRDefault="006449D4" w:rsidP="006449D4">
      <w:pPr>
        <w:pStyle w:val="Prrafodelista"/>
        <w:ind w:left="360"/>
        <w:jc w:val="both"/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HORIZONTE DE TIEMPO:</w:t>
      </w:r>
    </w:p>
    <w:p w14:paraId="723DE094" w14:textId="77777777" w:rsidR="00F73A90" w:rsidRPr="00585E5E" w:rsidRDefault="00F73A90" w:rsidP="00F73A90">
      <w:pPr>
        <w:rPr>
          <w:rFonts w:ascii="Verdana" w:hAnsi="Verdana" w:cs="Calibri"/>
          <w:b/>
          <w:sz w:val="18"/>
          <w:szCs w:val="18"/>
          <w:lang w:val="es-CO"/>
        </w:rPr>
      </w:pPr>
    </w:p>
    <w:p w14:paraId="4ADD941D" w14:textId="77777777" w:rsidR="009F4AC2" w:rsidRPr="00585E5E" w:rsidRDefault="009F4AC2" w:rsidP="003571ED">
      <w:pPr>
        <w:numPr>
          <w:ilvl w:val="0"/>
          <w:numId w:val="17"/>
        </w:numPr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 xml:space="preserve">EJECUCIÓN </w:t>
      </w:r>
      <w:r w:rsidR="000E38A3" w:rsidRPr="00585E5E">
        <w:rPr>
          <w:rFonts w:ascii="Verdana" w:hAnsi="Verdana" w:cs="Calibri"/>
          <w:b/>
          <w:sz w:val="18"/>
          <w:szCs w:val="18"/>
          <w:lang w:val="es-CO"/>
        </w:rPr>
        <w:t xml:space="preserve">PRESUPUESTAL </w:t>
      </w:r>
      <w:r w:rsidRPr="00585E5E">
        <w:rPr>
          <w:rFonts w:ascii="Verdana" w:hAnsi="Verdana" w:cs="Calibri"/>
          <w:b/>
          <w:sz w:val="18"/>
          <w:szCs w:val="18"/>
          <w:lang w:val="es-CO"/>
        </w:rPr>
        <w:t>AÑO ANTERIOR</w:t>
      </w:r>
      <w:r w:rsidR="001416FB" w:rsidRPr="00585E5E">
        <w:rPr>
          <w:rFonts w:ascii="Verdana" w:hAnsi="Verdana" w:cs="Calibri"/>
          <w:b/>
          <w:sz w:val="18"/>
          <w:szCs w:val="18"/>
          <w:lang w:val="es-CO"/>
        </w:rPr>
        <w:t xml:space="preserve"> Y NECESIDAD</w:t>
      </w:r>
      <w:r w:rsidR="00B506DC" w:rsidRPr="00585E5E">
        <w:rPr>
          <w:rFonts w:ascii="Verdana" w:hAnsi="Verdana" w:cs="Calibri"/>
          <w:b/>
          <w:sz w:val="18"/>
          <w:szCs w:val="18"/>
          <w:lang w:val="es-CO"/>
        </w:rPr>
        <w:t xml:space="preserve"> DE RECURSOS </w:t>
      </w:r>
    </w:p>
    <w:p w14:paraId="3187EA3D" w14:textId="77777777" w:rsidR="00843729" w:rsidRPr="00585E5E" w:rsidRDefault="00843729" w:rsidP="009F4AC2">
      <w:pPr>
        <w:pStyle w:val="Prrafodelista"/>
        <w:rPr>
          <w:rFonts w:ascii="Verdana" w:hAnsi="Verdana" w:cs="Calibri"/>
          <w:b/>
          <w:sz w:val="18"/>
          <w:szCs w:val="18"/>
          <w:lang w:val="es-CO"/>
        </w:rPr>
      </w:pPr>
    </w:p>
    <w:p w14:paraId="4631E77F" w14:textId="77777777" w:rsidR="00642C5A" w:rsidRPr="00585E5E" w:rsidRDefault="00642C5A" w:rsidP="009F4AC2">
      <w:pPr>
        <w:pStyle w:val="Prrafodelista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Expresar por cada rubro </w:t>
      </w:r>
      <w:r w:rsidR="000E38A3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presupuestal </w:t>
      </w: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detallado la ejecución </w:t>
      </w:r>
      <w:r w:rsidR="000E38A3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del año anterior y la necesidad de recursos</w:t>
      </w:r>
      <w:r w:rsidR="00F73A90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.</w:t>
      </w:r>
    </w:p>
    <w:p w14:paraId="038ADBF7" w14:textId="77777777" w:rsidR="00F73A90" w:rsidRPr="00585E5E" w:rsidRDefault="00F73A90" w:rsidP="009F4AC2">
      <w:pPr>
        <w:pStyle w:val="Prrafodelista"/>
        <w:rPr>
          <w:rFonts w:ascii="Verdana" w:hAnsi="Verdana" w:cs="Calibri"/>
          <w:b/>
          <w:color w:val="D9D9D9"/>
          <w:sz w:val="18"/>
          <w:szCs w:val="18"/>
          <w:lang w:val="es-CO"/>
        </w:rPr>
      </w:pPr>
    </w:p>
    <w:tbl>
      <w:tblPr>
        <w:tblW w:w="11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943"/>
        <w:gridCol w:w="1775"/>
        <w:gridCol w:w="2046"/>
        <w:gridCol w:w="2189"/>
        <w:gridCol w:w="1915"/>
      </w:tblGrid>
      <w:tr w:rsidR="007B1C8B" w:rsidRPr="00585E5E" w14:paraId="194956CE" w14:textId="77777777" w:rsidTr="007B1C8B">
        <w:trPr>
          <w:trHeight w:val="515"/>
          <w:jc w:val="center"/>
        </w:trPr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01254AA2" w14:textId="77777777" w:rsidR="007B1C8B" w:rsidRPr="00585E5E" w:rsidRDefault="007B1C8B" w:rsidP="00A04589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APROPIADO AÑO ANTERIOR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0EACC94D" w14:textId="77777777" w:rsidR="007B1C8B" w:rsidRPr="00585E5E" w:rsidRDefault="00D31887" w:rsidP="00A04589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COMPROMETIDO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  <w:hideMark/>
          </w:tcPr>
          <w:p w14:paraId="15B3350A" w14:textId="77777777" w:rsidR="007B1C8B" w:rsidRPr="00585E5E" w:rsidRDefault="007B1C8B" w:rsidP="00A04589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% EJECUCIÓN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7068A1A" w14:textId="77777777" w:rsidR="007B1C8B" w:rsidRPr="00585E5E" w:rsidRDefault="007B1C8B" w:rsidP="00A04589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APROPIADO AÑO ACTUAL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0ECD1E2" w14:textId="77777777" w:rsidR="007B1C8B" w:rsidRPr="00585E5E" w:rsidRDefault="007B1C8B" w:rsidP="00A04589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NECESIDAD DE RECURSOS</w:t>
            </w:r>
          </w:p>
          <w:p w14:paraId="483CC9C5" w14:textId="77777777" w:rsidR="007B1C8B" w:rsidRPr="00585E5E" w:rsidRDefault="007B1C8B" w:rsidP="00A04589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SIGUIENTE VIG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F1553C5" w14:textId="77777777" w:rsidR="007B1C8B" w:rsidRPr="00585E5E" w:rsidRDefault="007B1C8B" w:rsidP="007B1C8B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%</w:t>
            </w:r>
          </w:p>
          <w:p w14:paraId="503B982A" w14:textId="77777777" w:rsidR="007B1C8B" w:rsidRPr="00585E5E" w:rsidRDefault="007B1C8B" w:rsidP="007B1C8B">
            <w:pPr>
              <w:jc w:val="center"/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b/>
                <w:bCs/>
                <w:color w:val="FFFFFF"/>
                <w:sz w:val="18"/>
                <w:szCs w:val="18"/>
                <w:lang w:val="es-CO" w:eastAsia="es-CO"/>
              </w:rPr>
              <w:t>VARIACIÓN</w:t>
            </w:r>
          </w:p>
        </w:tc>
      </w:tr>
      <w:tr w:rsidR="007B1C8B" w:rsidRPr="00585E5E" w14:paraId="6B5133CE" w14:textId="77777777" w:rsidTr="007B1C8B">
        <w:trPr>
          <w:trHeight w:val="257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E49E" w14:textId="77777777" w:rsidR="007B1C8B" w:rsidRPr="00585E5E" w:rsidRDefault="007B1C8B" w:rsidP="00A04589">
            <w:pPr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5BB0" w14:textId="77777777" w:rsidR="007B1C8B" w:rsidRPr="00585E5E" w:rsidRDefault="007B1C8B" w:rsidP="00A04589">
            <w:pPr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440E" w14:textId="77777777" w:rsidR="007B1C8B" w:rsidRPr="00585E5E" w:rsidRDefault="007B1C8B" w:rsidP="00A04589">
            <w:pPr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</w:pPr>
            <w:r w:rsidRPr="00585E5E"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B41D" w14:textId="77777777" w:rsidR="007B1C8B" w:rsidRPr="00585E5E" w:rsidRDefault="007B1C8B" w:rsidP="00A04589">
            <w:pPr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8D16" w14:textId="77777777" w:rsidR="007B1C8B" w:rsidRPr="00585E5E" w:rsidRDefault="007B1C8B" w:rsidP="00A04589">
            <w:pPr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4296" w14:textId="77777777" w:rsidR="007B1C8B" w:rsidRPr="00585E5E" w:rsidRDefault="007B1C8B" w:rsidP="00A04589">
            <w:pPr>
              <w:rPr>
                <w:rFonts w:ascii="Verdana" w:hAnsi="Verdana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253D5256" w14:textId="77777777" w:rsidR="002C349A" w:rsidRPr="00585E5E" w:rsidRDefault="002C349A" w:rsidP="002C349A">
      <w:pPr>
        <w:pStyle w:val="Prrafodelista"/>
        <w:ind w:left="0"/>
        <w:rPr>
          <w:rFonts w:ascii="Verdana" w:hAnsi="Verdana" w:cs="Calibri"/>
          <w:b/>
          <w:sz w:val="18"/>
          <w:szCs w:val="18"/>
          <w:lang w:val="es-CO"/>
        </w:rPr>
      </w:pPr>
    </w:p>
    <w:p w14:paraId="3C8C6151" w14:textId="77777777" w:rsidR="009F4AC2" w:rsidRPr="00585E5E" w:rsidRDefault="009F4AC2" w:rsidP="007D48A1">
      <w:pPr>
        <w:numPr>
          <w:ilvl w:val="0"/>
          <w:numId w:val="17"/>
        </w:numPr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JUSTIFICACIÓN DE NECESIDADES</w:t>
      </w:r>
    </w:p>
    <w:p w14:paraId="707E437A" w14:textId="77777777" w:rsidR="00642C5A" w:rsidRPr="00585E5E" w:rsidRDefault="00642C5A" w:rsidP="00642C5A">
      <w:pPr>
        <w:pStyle w:val="Prrafodelista"/>
        <w:ind w:left="720"/>
        <w:rPr>
          <w:rFonts w:ascii="Verdana" w:hAnsi="Verdana" w:cs="Calibri"/>
          <w:b/>
          <w:color w:val="D9D9D9"/>
          <w:sz w:val="18"/>
          <w:szCs w:val="18"/>
          <w:lang w:val="es-CO"/>
        </w:rPr>
      </w:pPr>
    </w:p>
    <w:p w14:paraId="36EFA478" w14:textId="77777777" w:rsidR="00642C5A" w:rsidRPr="00585E5E" w:rsidRDefault="00642C5A" w:rsidP="00642C5A">
      <w:pPr>
        <w:pStyle w:val="Prrafodelista"/>
        <w:ind w:left="720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Expresar la necesidad de recursos que se solicitan para el rubro presupuestal en la vigencia que se está programando</w:t>
      </w:r>
      <w:r w:rsidR="00B506DC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. S</w:t>
      </w: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e debe incluir una descripción de los motivos por los cuales se está solicitando el recurso</w:t>
      </w:r>
      <w:r w:rsidR="00B506DC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.</w:t>
      </w:r>
    </w:p>
    <w:p w14:paraId="228560E5" w14:textId="77777777" w:rsidR="00586285" w:rsidRPr="00585E5E" w:rsidRDefault="00586285" w:rsidP="00642C5A">
      <w:pPr>
        <w:pStyle w:val="Prrafodelista"/>
        <w:ind w:left="720"/>
        <w:rPr>
          <w:rFonts w:ascii="Verdana" w:hAnsi="Verdana" w:cs="Calibri"/>
          <w:b/>
          <w:color w:val="D9D9D9"/>
          <w:sz w:val="18"/>
          <w:szCs w:val="18"/>
          <w:lang w:val="es-CO"/>
        </w:rPr>
      </w:pPr>
    </w:p>
    <w:p w14:paraId="71E2E7BD" w14:textId="77777777" w:rsidR="009F4AC2" w:rsidRPr="00585E5E" w:rsidRDefault="009F4AC2" w:rsidP="007D48A1">
      <w:pPr>
        <w:numPr>
          <w:ilvl w:val="0"/>
          <w:numId w:val="17"/>
        </w:numPr>
        <w:rPr>
          <w:rFonts w:ascii="Verdana" w:hAnsi="Verdana" w:cs="Calibri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SUPUESTOS DE COSTOS O BASE DE CÁLCULO</w:t>
      </w:r>
    </w:p>
    <w:p w14:paraId="28E1207E" w14:textId="77777777" w:rsidR="009F4AC2" w:rsidRPr="00585E5E" w:rsidRDefault="009F4AC2" w:rsidP="009F4AC2">
      <w:pPr>
        <w:pStyle w:val="Prrafodelista"/>
        <w:rPr>
          <w:rFonts w:ascii="Verdana" w:hAnsi="Verdana" w:cs="Calibri"/>
          <w:sz w:val="18"/>
          <w:szCs w:val="18"/>
          <w:lang w:val="es-CO"/>
        </w:rPr>
      </w:pPr>
    </w:p>
    <w:p w14:paraId="5FA84BBA" w14:textId="77777777" w:rsidR="00642C5A" w:rsidRPr="00585E5E" w:rsidRDefault="001416FB" w:rsidP="00642C5A">
      <w:pPr>
        <w:pStyle w:val="Prrafodelista"/>
        <w:ind w:left="720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Señalar los factores que se tuvieron en cuenta y la manera como se realizó el cálculo de la necesidad para la vigencia que se está programando por cada rubro presupuestal. </w:t>
      </w:r>
      <w:r w:rsidR="00B506DC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En este apartado la dependencia solicitante puede incluir cuadros que soporten la forma de </w:t>
      </w:r>
      <w:r w:rsidR="00842D97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cálculo</w:t>
      </w:r>
      <w:r w:rsidR="00B506DC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. </w:t>
      </w:r>
    </w:p>
    <w:p w14:paraId="566E031F" w14:textId="77777777" w:rsidR="00642C5A" w:rsidRPr="00585E5E" w:rsidRDefault="00642C5A" w:rsidP="009F4AC2">
      <w:pPr>
        <w:pStyle w:val="Prrafodelista"/>
        <w:rPr>
          <w:rFonts w:ascii="Verdana" w:hAnsi="Verdana" w:cs="Calibri"/>
          <w:sz w:val="18"/>
          <w:szCs w:val="18"/>
          <w:lang w:val="es-CO"/>
        </w:rPr>
      </w:pPr>
    </w:p>
    <w:p w14:paraId="557AB352" w14:textId="77777777" w:rsidR="00F926CF" w:rsidRPr="00585E5E" w:rsidRDefault="00F926CF" w:rsidP="00F926CF">
      <w:pPr>
        <w:numPr>
          <w:ilvl w:val="0"/>
          <w:numId w:val="17"/>
        </w:numPr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 xml:space="preserve">DESEMPEÑO DEL PROYECTO </w:t>
      </w:r>
    </w:p>
    <w:p w14:paraId="5F3E42AE" w14:textId="77777777" w:rsidR="00F926CF" w:rsidRPr="00585E5E" w:rsidRDefault="00F926CF" w:rsidP="00F926CF">
      <w:pPr>
        <w:ind w:left="360"/>
        <w:rPr>
          <w:rFonts w:ascii="Verdana" w:hAnsi="Verdana" w:cs="Calibri"/>
          <w:b/>
          <w:sz w:val="18"/>
          <w:szCs w:val="18"/>
          <w:lang w:val="es-CO"/>
        </w:rPr>
      </w:pPr>
    </w:p>
    <w:p w14:paraId="7290EAA5" w14:textId="77777777" w:rsidR="00F926CF" w:rsidRPr="00585E5E" w:rsidRDefault="00586285" w:rsidP="00F926CF">
      <w:pPr>
        <w:pStyle w:val="Prrafodelista"/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I</w:t>
      </w:r>
      <w:r w:rsidR="00F926CF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ncluir un pequeño párrafo señalando los antecedentes del proyecto e incluir los resultados </w:t>
      </w: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más recientes </w:t>
      </w:r>
      <w:r w:rsidR="00F926CF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que el proyecto de inversión ha obtenido en la herramienta EPICO del DNP, disponible en el </w:t>
      </w:r>
      <w:proofErr w:type="gramStart"/>
      <w:r w:rsidR="00F926CF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link</w:t>
      </w:r>
      <w:proofErr w:type="gramEnd"/>
    </w:p>
    <w:p w14:paraId="3C86A930" w14:textId="77777777" w:rsidR="00F926CF" w:rsidRPr="00585E5E" w:rsidRDefault="00F926CF" w:rsidP="00F926CF">
      <w:pPr>
        <w:pStyle w:val="Prrafodelista"/>
        <w:jc w:val="both"/>
        <w:rPr>
          <w:rFonts w:ascii="Verdana" w:hAnsi="Verdana" w:cs="Calibri"/>
          <w:b/>
          <w:color w:val="7F7F7F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lastRenderedPageBreak/>
        <w:t xml:space="preserve"> </w:t>
      </w:r>
      <w:hyperlink r:id="rId11" w:history="1">
        <w:r w:rsidRPr="00585E5E">
          <w:rPr>
            <w:rStyle w:val="Hipervnculo"/>
            <w:rFonts w:ascii="Verdana" w:hAnsi="Verdana" w:cs="Calibri"/>
            <w:b/>
            <w:color w:val="7F7F7F"/>
            <w:sz w:val="18"/>
            <w:szCs w:val="18"/>
            <w:lang w:val="es-CO"/>
          </w:rPr>
          <w:t>https://app.powerbi.com/view?r=eyJrIjoiMTQ0NWIyZmItMTU4YS00ZmZjLThkMDUtMjUxYTlhN2Q2OTVhIiwidCI6IjA0MjYwZTIwLTIzNGMtNGM5Zi1hOWRkLTc5Mjg2YjFiNzBhYyIsImMiOjR9</w:t>
        </w:r>
      </w:hyperlink>
      <w:r w:rsidRPr="00585E5E">
        <w:rPr>
          <w:rFonts w:ascii="Verdana" w:hAnsi="Verdana" w:cs="Calibri"/>
          <w:b/>
          <w:color w:val="7F7F7F"/>
          <w:sz w:val="18"/>
          <w:szCs w:val="18"/>
          <w:lang w:val="es-CO"/>
        </w:rPr>
        <w:t xml:space="preserve"> </w:t>
      </w:r>
    </w:p>
    <w:p w14:paraId="151569FC" w14:textId="77777777" w:rsidR="00F926CF" w:rsidRPr="00585E5E" w:rsidRDefault="00F926CF" w:rsidP="00F926CF">
      <w:pPr>
        <w:pStyle w:val="Prrafodelista"/>
        <w:jc w:val="both"/>
        <w:rPr>
          <w:rFonts w:ascii="Verdana" w:hAnsi="Verdana" w:cs="Calibri"/>
          <w:b/>
          <w:color w:val="7F7F7F"/>
          <w:sz w:val="18"/>
          <w:szCs w:val="18"/>
          <w:lang w:val="es-CO"/>
        </w:rPr>
      </w:pPr>
    </w:p>
    <w:p w14:paraId="718FB053" w14:textId="77777777" w:rsidR="00F926CF" w:rsidRPr="00585E5E" w:rsidRDefault="00F926CF" w:rsidP="00F926CF">
      <w:pPr>
        <w:pStyle w:val="Prrafodelista"/>
        <w:numPr>
          <w:ilvl w:val="0"/>
          <w:numId w:val="17"/>
        </w:numPr>
        <w:jc w:val="both"/>
        <w:rPr>
          <w:rFonts w:ascii="Verdana" w:hAnsi="Verdana" w:cs="Calibri"/>
          <w:b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LOGROS</w:t>
      </w:r>
    </w:p>
    <w:p w14:paraId="306C60CE" w14:textId="77777777" w:rsidR="00F926CF" w:rsidRPr="00585E5E" w:rsidRDefault="00F926CF" w:rsidP="00F926CF">
      <w:pPr>
        <w:pStyle w:val="Prrafodelista"/>
        <w:ind w:left="720"/>
        <w:jc w:val="both"/>
        <w:rPr>
          <w:rFonts w:ascii="Verdana" w:hAnsi="Verdana" w:cs="Calibri"/>
          <w:b/>
          <w:sz w:val="18"/>
          <w:szCs w:val="18"/>
          <w:lang w:val="es-CO"/>
        </w:rPr>
      </w:pPr>
    </w:p>
    <w:p w14:paraId="48CA9407" w14:textId="77777777" w:rsidR="00586285" w:rsidRPr="00585E5E" w:rsidRDefault="00586285" w:rsidP="00F926CF">
      <w:pPr>
        <w:pStyle w:val="Prrafodelista"/>
        <w:ind w:left="720"/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Señalar los principales resultados que se han logrado con la ejecución del proyecto</w:t>
      </w:r>
    </w:p>
    <w:p w14:paraId="1E9DBE8A" w14:textId="77777777" w:rsidR="00F926CF" w:rsidRPr="00585E5E" w:rsidRDefault="00F926CF" w:rsidP="00F926CF">
      <w:pPr>
        <w:pStyle w:val="Prrafodelista"/>
        <w:ind w:left="720"/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 </w:t>
      </w:r>
    </w:p>
    <w:p w14:paraId="24A3807D" w14:textId="77777777" w:rsidR="00642C5A" w:rsidRPr="00585E5E" w:rsidRDefault="00586285" w:rsidP="00586285">
      <w:pPr>
        <w:pStyle w:val="Prrafodelista"/>
        <w:numPr>
          <w:ilvl w:val="0"/>
          <w:numId w:val="17"/>
        </w:numPr>
        <w:jc w:val="both"/>
        <w:rPr>
          <w:rFonts w:ascii="Verdana" w:hAnsi="Verdana" w:cs="Calibri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sz w:val="18"/>
          <w:szCs w:val="18"/>
          <w:lang w:val="es-CO"/>
        </w:rPr>
        <w:t>RETOS</w:t>
      </w:r>
    </w:p>
    <w:p w14:paraId="2F84F269" w14:textId="77777777" w:rsidR="00586285" w:rsidRPr="00585E5E" w:rsidRDefault="00586285" w:rsidP="00586285">
      <w:pPr>
        <w:pStyle w:val="Prrafodelista"/>
        <w:jc w:val="both"/>
        <w:rPr>
          <w:rFonts w:ascii="Verdana" w:hAnsi="Verdana" w:cs="Calibri"/>
          <w:sz w:val="18"/>
          <w:szCs w:val="18"/>
          <w:lang w:val="es-CO"/>
        </w:rPr>
      </w:pPr>
    </w:p>
    <w:p w14:paraId="1A546610" w14:textId="77777777" w:rsidR="00586285" w:rsidRPr="00585E5E" w:rsidRDefault="00586285" w:rsidP="00586285">
      <w:pPr>
        <w:pStyle w:val="Prrafodelista"/>
        <w:jc w:val="both"/>
        <w:rPr>
          <w:rFonts w:ascii="Verdana" w:hAnsi="Verdana" w:cs="Calibri"/>
          <w:b/>
          <w:color w:val="D9D9D9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A partir del diagnóstico de la herramienta EPICO, indique los desafíos que se presentan y que han determinado tal resultado. Identifique alternativas de mejora para perfeccionar la calificación del proyecto.</w:t>
      </w:r>
    </w:p>
    <w:p w14:paraId="32DC24F7" w14:textId="77777777" w:rsidR="00586285" w:rsidRPr="00585E5E" w:rsidRDefault="00586285" w:rsidP="00586285">
      <w:pPr>
        <w:pStyle w:val="Prrafodelista"/>
        <w:ind w:left="720"/>
        <w:jc w:val="both"/>
        <w:rPr>
          <w:rFonts w:ascii="Verdana" w:hAnsi="Verdana" w:cs="Calibri"/>
          <w:sz w:val="18"/>
          <w:szCs w:val="18"/>
          <w:lang w:val="es-CO"/>
        </w:rPr>
      </w:pPr>
    </w:p>
    <w:p w14:paraId="4282F790" w14:textId="77777777" w:rsidR="009F4AC2" w:rsidRPr="00585E5E" w:rsidRDefault="009F4AC2" w:rsidP="007D48A1">
      <w:pPr>
        <w:numPr>
          <w:ilvl w:val="0"/>
          <w:numId w:val="17"/>
        </w:numPr>
        <w:rPr>
          <w:rFonts w:ascii="Verdana" w:hAnsi="Verdana" w:cs="Calibri"/>
          <w:b/>
          <w:sz w:val="18"/>
          <w:szCs w:val="18"/>
          <w:lang w:val="es-CO"/>
        </w:rPr>
      </w:pPr>
      <w:proofErr w:type="gramStart"/>
      <w:r w:rsidRPr="00585E5E">
        <w:rPr>
          <w:rFonts w:ascii="Verdana" w:hAnsi="Verdana" w:cs="Calibri"/>
          <w:b/>
          <w:sz w:val="18"/>
          <w:szCs w:val="18"/>
          <w:lang w:val="es-CO"/>
        </w:rPr>
        <w:t>METAS A CUMPLIR</w:t>
      </w:r>
      <w:proofErr w:type="gramEnd"/>
    </w:p>
    <w:p w14:paraId="3560355E" w14:textId="77777777" w:rsidR="00CE0532" w:rsidRPr="00585E5E" w:rsidRDefault="00CE0532" w:rsidP="00CE0532">
      <w:pPr>
        <w:rPr>
          <w:rFonts w:ascii="Verdana" w:hAnsi="Verdana" w:cs="Calibri"/>
          <w:sz w:val="18"/>
          <w:szCs w:val="18"/>
          <w:lang w:val="es-CO"/>
        </w:rPr>
      </w:pPr>
    </w:p>
    <w:p w14:paraId="46EC19C2" w14:textId="77777777" w:rsidR="009F4AC2" w:rsidRPr="00585E5E" w:rsidRDefault="00586285" w:rsidP="00586285">
      <w:pPr>
        <w:pStyle w:val="Prrafodelista"/>
        <w:ind w:left="720"/>
        <w:rPr>
          <w:rFonts w:ascii="Verdana" w:hAnsi="Verdana" w:cs="Calibri"/>
          <w:sz w:val="18"/>
          <w:szCs w:val="18"/>
          <w:lang w:val="es-CO"/>
        </w:rPr>
      </w:pPr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Establezca cuáles son </w:t>
      </w:r>
      <w:proofErr w:type="gramStart"/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>las metas a cumplir</w:t>
      </w:r>
      <w:proofErr w:type="gramEnd"/>
      <w:r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 con los </w:t>
      </w:r>
      <w:r w:rsidR="001416FB" w:rsidRPr="00585E5E">
        <w:rPr>
          <w:rFonts w:ascii="Verdana" w:hAnsi="Verdana" w:cs="Calibri"/>
          <w:b/>
          <w:color w:val="D9D9D9"/>
          <w:sz w:val="18"/>
          <w:szCs w:val="18"/>
          <w:lang w:val="es-CO"/>
        </w:rPr>
        <w:t xml:space="preserve">recursos. </w:t>
      </w:r>
    </w:p>
    <w:sectPr w:rsidR="009F4AC2" w:rsidRPr="00585E5E" w:rsidSect="001416FB">
      <w:headerReference w:type="default" r:id="rId12"/>
      <w:footerReference w:type="default" r:id="rId13"/>
      <w:pgSz w:w="15842" w:h="12242" w:orient="landscape" w:code="1"/>
      <w:pgMar w:top="1701" w:right="1701" w:bottom="1134" w:left="1701" w:header="1134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2CC2" w14:textId="77777777" w:rsidR="00851B2E" w:rsidRDefault="00851B2E">
      <w:r>
        <w:separator/>
      </w:r>
    </w:p>
  </w:endnote>
  <w:endnote w:type="continuationSeparator" w:id="0">
    <w:p w14:paraId="2F4E8CEF" w14:textId="77777777" w:rsidR="00851B2E" w:rsidRDefault="0085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D586" w14:textId="77777777" w:rsidR="00950604" w:rsidRDefault="00950604" w:rsidP="00950604">
    <w:pPr>
      <w:pStyle w:val="Encabezado"/>
      <w:tabs>
        <w:tab w:val="left" w:pos="7080"/>
      </w:tabs>
      <w:ind w:left="-851" w:firstLine="851"/>
    </w:pPr>
  </w:p>
  <w:p w14:paraId="7EB46013" w14:textId="77777777" w:rsidR="00950604" w:rsidRPr="00AE658E" w:rsidRDefault="00CE0532" w:rsidP="00AB4232">
    <w:pPr>
      <w:pStyle w:val="Piedepgina"/>
      <w:jc w:val="right"/>
      <w:rPr>
        <w:rFonts w:ascii="Futura Std Book" w:hAnsi="Futura Std Book"/>
        <w:b/>
        <w:sz w:val="18"/>
        <w:szCs w:val="18"/>
      </w:rPr>
    </w:pPr>
    <w:r>
      <w:rPr>
        <w:rFonts w:ascii="Futura Std Book" w:hAnsi="Futura Std Book"/>
        <w:b/>
        <w:sz w:val="18"/>
        <w:szCs w:val="18"/>
      </w:rPr>
      <w:t xml:space="preserve">                                                </w:t>
    </w:r>
    <w:r w:rsidR="001F4446">
      <w:rPr>
        <w:rFonts w:ascii="Futura Std Book" w:hAnsi="Futura Std Book"/>
        <w:b/>
        <w:sz w:val="18"/>
        <w:szCs w:val="18"/>
      </w:rPr>
      <w:t xml:space="preserve">                     </w:t>
    </w:r>
    <w:r w:rsidR="002C4600">
      <w:rPr>
        <w:rFonts w:ascii="Futura Std Book" w:hAnsi="Futura Std Book"/>
        <w:b/>
        <w:sz w:val="18"/>
        <w:szCs w:val="18"/>
      </w:rPr>
      <w:t xml:space="preserve">                                                        </w:t>
    </w:r>
    <w:r>
      <w:rPr>
        <w:rFonts w:ascii="Futura Std Book" w:hAnsi="Futura Std Book"/>
        <w:b/>
        <w:sz w:val="18"/>
        <w:szCs w:val="18"/>
      </w:rPr>
      <w:t xml:space="preserve">       </w:t>
    </w:r>
  </w:p>
  <w:p w14:paraId="68D6B668" w14:textId="77777777" w:rsidR="00950604" w:rsidRPr="00AB4232" w:rsidRDefault="002C4600" w:rsidP="00AB4232">
    <w:pPr>
      <w:pStyle w:val="Piedepgina"/>
      <w:jc w:val="right"/>
      <w:rPr>
        <w:rFonts w:asciiTheme="minorHAnsi" w:hAnsiTheme="minorHAnsi"/>
        <w:sz w:val="16"/>
        <w:szCs w:val="16"/>
      </w:rPr>
    </w:pPr>
    <w:r>
      <w:rPr>
        <w:rFonts w:ascii="Futura Std Medium" w:hAnsi="Futura Std Medium"/>
        <w:sz w:val="16"/>
        <w:szCs w:val="16"/>
      </w:rPr>
      <w:t xml:space="preserve">                                                                                           </w:t>
    </w:r>
  </w:p>
  <w:p w14:paraId="69A951A8" w14:textId="31D7EC9A" w:rsidR="00950604" w:rsidRPr="00585E5E" w:rsidRDefault="00656D5C" w:rsidP="00585E5E">
    <w:pPr>
      <w:pStyle w:val="Piedepgina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P</w:t>
    </w:r>
    <w:r w:rsidR="00950604" w:rsidRPr="00585E5E">
      <w:rPr>
        <w:rFonts w:ascii="Verdana" w:hAnsi="Verdana" w:cs="Arial"/>
        <w:sz w:val="16"/>
        <w:szCs w:val="16"/>
      </w:rPr>
      <w:t xml:space="preserve">ágina </w:t>
    </w:r>
    <w:r w:rsidR="00950604" w:rsidRPr="00585E5E">
      <w:rPr>
        <w:rFonts w:ascii="Verdana" w:hAnsi="Verdana" w:cs="Arial"/>
        <w:b/>
        <w:bCs/>
        <w:sz w:val="16"/>
        <w:szCs w:val="16"/>
      </w:rPr>
      <w:fldChar w:fldCharType="begin"/>
    </w:r>
    <w:r w:rsidR="00950604" w:rsidRPr="00585E5E">
      <w:rPr>
        <w:rFonts w:ascii="Verdana" w:hAnsi="Verdana" w:cs="Arial"/>
        <w:b/>
        <w:bCs/>
        <w:sz w:val="16"/>
        <w:szCs w:val="16"/>
      </w:rPr>
      <w:instrText>PAGE</w:instrText>
    </w:r>
    <w:r w:rsidR="00950604" w:rsidRPr="00585E5E">
      <w:rPr>
        <w:rFonts w:ascii="Verdana" w:hAnsi="Verdana" w:cs="Arial"/>
        <w:b/>
        <w:bCs/>
        <w:sz w:val="16"/>
        <w:szCs w:val="16"/>
      </w:rPr>
      <w:fldChar w:fldCharType="separate"/>
    </w:r>
    <w:r w:rsidR="00A40F3C">
      <w:rPr>
        <w:rFonts w:ascii="Verdana" w:hAnsi="Verdana" w:cs="Arial"/>
        <w:b/>
        <w:bCs/>
        <w:noProof/>
        <w:sz w:val="16"/>
        <w:szCs w:val="16"/>
      </w:rPr>
      <w:t>1</w:t>
    </w:r>
    <w:r w:rsidR="00950604" w:rsidRPr="00585E5E">
      <w:rPr>
        <w:rFonts w:ascii="Verdana" w:hAnsi="Verdana" w:cs="Arial"/>
        <w:b/>
        <w:bCs/>
        <w:sz w:val="16"/>
        <w:szCs w:val="16"/>
      </w:rPr>
      <w:fldChar w:fldCharType="end"/>
    </w:r>
    <w:r w:rsidR="00950604" w:rsidRPr="00585E5E">
      <w:rPr>
        <w:rFonts w:ascii="Verdana" w:hAnsi="Verdana" w:cs="Arial"/>
        <w:sz w:val="16"/>
        <w:szCs w:val="16"/>
      </w:rPr>
      <w:t xml:space="preserve"> de </w:t>
    </w:r>
    <w:r w:rsidR="00950604" w:rsidRPr="00585E5E">
      <w:rPr>
        <w:rFonts w:ascii="Verdana" w:hAnsi="Verdana" w:cs="Arial"/>
        <w:b/>
        <w:bCs/>
        <w:sz w:val="16"/>
        <w:szCs w:val="16"/>
      </w:rPr>
      <w:fldChar w:fldCharType="begin"/>
    </w:r>
    <w:r w:rsidR="00950604" w:rsidRPr="00585E5E">
      <w:rPr>
        <w:rFonts w:ascii="Verdana" w:hAnsi="Verdana" w:cs="Arial"/>
        <w:b/>
        <w:bCs/>
        <w:sz w:val="16"/>
        <w:szCs w:val="16"/>
      </w:rPr>
      <w:instrText>NUMPAGES</w:instrText>
    </w:r>
    <w:r w:rsidR="00950604" w:rsidRPr="00585E5E">
      <w:rPr>
        <w:rFonts w:ascii="Verdana" w:hAnsi="Verdana" w:cs="Arial"/>
        <w:b/>
        <w:bCs/>
        <w:sz w:val="16"/>
        <w:szCs w:val="16"/>
      </w:rPr>
      <w:fldChar w:fldCharType="separate"/>
    </w:r>
    <w:r w:rsidR="00A40F3C">
      <w:rPr>
        <w:rFonts w:ascii="Verdana" w:hAnsi="Verdana" w:cs="Arial"/>
        <w:b/>
        <w:bCs/>
        <w:noProof/>
        <w:sz w:val="16"/>
        <w:szCs w:val="16"/>
      </w:rPr>
      <w:t>2</w:t>
    </w:r>
    <w:r w:rsidR="00950604" w:rsidRPr="00585E5E">
      <w:rPr>
        <w:rFonts w:ascii="Verdana" w:hAnsi="Verdana" w:cs="Arial"/>
        <w:b/>
        <w:bCs/>
        <w:sz w:val="16"/>
        <w:szCs w:val="16"/>
      </w:rPr>
      <w:fldChar w:fldCharType="end"/>
    </w:r>
    <w:r w:rsidR="00950604" w:rsidRPr="00585E5E">
      <w:rPr>
        <w:rFonts w:ascii="Verdana" w:hAnsi="Verdana" w:cs="Arial"/>
        <w:b/>
        <w:bCs/>
        <w:sz w:val="16"/>
        <w:szCs w:val="16"/>
      </w:rPr>
      <w:t xml:space="preserve">                                      </w:t>
    </w:r>
  </w:p>
  <w:p w14:paraId="1FAE95BD" w14:textId="77777777" w:rsidR="001F4B44" w:rsidRPr="00950604" w:rsidRDefault="001F4B44" w:rsidP="009506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4207" w14:textId="77777777" w:rsidR="00851B2E" w:rsidRDefault="00851B2E">
      <w:r>
        <w:separator/>
      </w:r>
    </w:p>
  </w:footnote>
  <w:footnote w:type="continuationSeparator" w:id="0">
    <w:p w14:paraId="0E36A325" w14:textId="77777777" w:rsidR="00851B2E" w:rsidRDefault="0085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1"/>
      <w:gridCol w:w="1419"/>
      <w:gridCol w:w="1538"/>
      <w:gridCol w:w="1538"/>
      <w:gridCol w:w="1654"/>
      <w:gridCol w:w="2383"/>
      <w:gridCol w:w="1703"/>
    </w:tblGrid>
    <w:tr w:rsidR="003B25FA" w:rsidRPr="00666AB9" w14:paraId="37D37128" w14:textId="77777777" w:rsidTr="006F2719">
      <w:trPr>
        <w:trHeight w:val="70"/>
      </w:trPr>
      <w:tc>
        <w:tcPr>
          <w:tcW w:w="787" w:type="pct"/>
          <w:vMerge w:val="restart"/>
          <w:vAlign w:val="center"/>
        </w:tcPr>
        <w:p w14:paraId="252D9BDA" w14:textId="5991DB76" w:rsidR="003B25FA" w:rsidRPr="00666AB9" w:rsidRDefault="003B25FA" w:rsidP="003B25FA">
          <w:pPr>
            <w:ind w:hanging="2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490ABB" wp14:editId="446B0B00">
                <wp:simplePos x="0" y="0"/>
                <wp:positionH relativeFrom="column">
                  <wp:posOffset>220345</wp:posOffset>
                </wp:positionH>
                <wp:positionV relativeFrom="paragraph">
                  <wp:posOffset>45085</wp:posOffset>
                </wp:positionV>
                <wp:extent cx="688340" cy="421005"/>
                <wp:effectExtent l="0" t="0" r="0" b="0"/>
                <wp:wrapNone/>
                <wp:docPr id="1402114229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3" w:type="pct"/>
          <w:gridSpan w:val="6"/>
          <w:shd w:val="clear" w:color="auto" w:fill="BFBFBF"/>
          <w:vAlign w:val="center"/>
        </w:tcPr>
        <w:p w14:paraId="61C0ADAB" w14:textId="77777777" w:rsidR="003B25FA" w:rsidRPr="00760EC3" w:rsidRDefault="003B25FA" w:rsidP="003B25FA">
          <w:pPr>
            <w:jc w:val="center"/>
            <w:rPr>
              <w:rFonts w:ascii="Verdana" w:hAnsi="Verdana"/>
              <w:sz w:val="10"/>
              <w:szCs w:val="10"/>
            </w:rPr>
          </w:pPr>
          <w:r w:rsidRPr="00DE50F8">
            <w:rPr>
              <w:rFonts w:ascii="Verdana" w:eastAsia="Arial" w:hAnsi="Verdana" w:cs="Arial"/>
              <w:b/>
              <w:bCs/>
              <w:color w:val="000000"/>
              <w:sz w:val="10"/>
              <w:szCs w:val="10"/>
            </w:rPr>
            <w:t>Proceso</w:t>
          </w:r>
          <w:r w:rsidRPr="00DE50F8">
            <w:rPr>
              <w:rFonts w:ascii="Verdana" w:eastAsia="Arial" w:hAnsi="Verdana" w:cs="Arial"/>
              <w:color w:val="000000"/>
              <w:sz w:val="10"/>
              <w:szCs w:val="10"/>
            </w:rPr>
            <w:t xml:space="preserve"> </w:t>
          </w:r>
          <w:r w:rsidRPr="00DE50F8">
            <w:rPr>
              <w:rFonts w:ascii="Verdana" w:eastAsia="Arial" w:hAnsi="Verdana" w:cs="Arial"/>
              <w:b/>
              <w:color w:val="000000"/>
              <w:sz w:val="10"/>
              <w:szCs w:val="10"/>
            </w:rPr>
            <w:t>Planeación y Direccionamiento Estratégico</w:t>
          </w:r>
        </w:p>
      </w:tc>
    </w:tr>
    <w:tr w:rsidR="003B25FA" w:rsidRPr="00666AB9" w14:paraId="20024C1F" w14:textId="77777777" w:rsidTr="00672D9E">
      <w:trPr>
        <w:trHeight w:val="423"/>
      </w:trPr>
      <w:tc>
        <w:tcPr>
          <w:tcW w:w="787" w:type="pct"/>
          <w:vMerge/>
        </w:tcPr>
        <w:p w14:paraId="45A8E4EC" w14:textId="77777777" w:rsidR="003B25FA" w:rsidRPr="00666AB9" w:rsidRDefault="003B25FA" w:rsidP="003B25FA">
          <w:pPr>
            <w:ind w:hanging="2"/>
            <w:rPr>
              <w:rFonts w:ascii="Verdana" w:hAnsi="Verdana"/>
            </w:rPr>
          </w:pPr>
        </w:p>
      </w:tc>
      <w:tc>
        <w:tcPr>
          <w:tcW w:w="4213" w:type="pct"/>
          <w:gridSpan w:val="6"/>
          <w:shd w:val="clear" w:color="auto" w:fill="FFFFFF"/>
          <w:vAlign w:val="center"/>
        </w:tcPr>
        <w:p w14:paraId="7B62FFF5" w14:textId="743B7CCB" w:rsidR="003B25FA" w:rsidRPr="00DE50F8" w:rsidRDefault="003B25FA" w:rsidP="003B25FA">
          <w:pPr>
            <w:ind w:hanging="2"/>
            <w:jc w:val="center"/>
            <w:rPr>
              <w:rFonts w:ascii="Verdana" w:eastAsia="Arial" w:hAnsi="Verdana" w:cs="Arial"/>
              <w:b/>
              <w:bCs/>
              <w:color w:val="000000"/>
              <w:sz w:val="24"/>
            </w:rPr>
          </w:pPr>
          <w:r w:rsidRPr="003B25FA">
            <w:rPr>
              <w:rFonts w:ascii="Verdana" w:hAnsi="Verdana" w:cs="Arial"/>
              <w:b/>
              <w:sz w:val="20"/>
              <w:szCs w:val="18"/>
            </w:rPr>
            <w:t>SOLICITUD DE RECURSOS ANTEPROYECTO DE PRESUPUESTO INVERSIÓN</w:t>
          </w:r>
        </w:p>
      </w:tc>
    </w:tr>
    <w:tr w:rsidR="003B25FA" w:rsidRPr="00666AB9" w14:paraId="39E622B0" w14:textId="77777777" w:rsidTr="006F2719">
      <w:trPr>
        <w:trHeight w:val="70"/>
      </w:trPr>
      <w:tc>
        <w:tcPr>
          <w:tcW w:w="787" w:type="pct"/>
          <w:vMerge/>
        </w:tcPr>
        <w:p w14:paraId="132F0D51" w14:textId="77777777" w:rsidR="003B25FA" w:rsidRPr="00666AB9" w:rsidRDefault="003B25FA" w:rsidP="003B25FA">
          <w:pPr>
            <w:ind w:hanging="2"/>
            <w:rPr>
              <w:rFonts w:ascii="Verdana" w:hAnsi="Verdana"/>
            </w:rPr>
          </w:pPr>
        </w:p>
      </w:tc>
      <w:tc>
        <w:tcPr>
          <w:tcW w:w="584" w:type="pct"/>
          <w:shd w:val="clear" w:color="auto" w:fill="BFBFBF"/>
          <w:vAlign w:val="center"/>
        </w:tcPr>
        <w:p w14:paraId="0F1E9DEB" w14:textId="77777777" w:rsidR="003B25FA" w:rsidRPr="00DE50F8" w:rsidRDefault="003B25FA" w:rsidP="003B25FA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DE50F8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633" w:type="pct"/>
          <w:shd w:val="clear" w:color="auto" w:fill="FFFFFF"/>
          <w:vAlign w:val="center"/>
        </w:tcPr>
        <w:p w14:paraId="249CEA68" w14:textId="39A01EE4" w:rsidR="003B25FA" w:rsidRPr="00DE50F8" w:rsidRDefault="002F7A37" w:rsidP="003B25FA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PD</w:t>
          </w:r>
          <w:r w:rsidR="003B25FA" w:rsidRPr="00DE50F8">
            <w:rPr>
              <w:rFonts w:ascii="Verdana" w:eastAsia="Arial" w:hAnsi="Verdana" w:cs="Arial"/>
              <w:color w:val="000000"/>
              <w:sz w:val="14"/>
              <w:szCs w:val="14"/>
            </w:rPr>
            <w:t>-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FM</w:t>
          </w:r>
          <w:r w:rsidR="003B25FA" w:rsidRPr="00DE50F8">
            <w:rPr>
              <w:rFonts w:ascii="Verdana" w:eastAsia="Arial" w:hAnsi="Verdana" w:cs="Arial"/>
              <w:color w:val="000000"/>
              <w:sz w:val="14"/>
              <w:szCs w:val="14"/>
            </w:rPr>
            <w:t>-</w:t>
          </w:r>
          <w:r w:rsidR="00CB291D">
            <w:rPr>
              <w:rFonts w:ascii="Verdana" w:eastAsia="Arial" w:hAnsi="Verdana" w:cs="Arial"/>
              <w:color w:val="000000"/>
              <w:sz w:val="14"/>
              <w:szCs w:val="14"/>
            </w:rPr>
            <w:t>025</w:t>
          </w:r>
        </w:p>
      </w:tc>
      <w:tc>
        <w:tcPr>
          <w:tcW w:w="633" w:type="pct"/>
          <w:shd w:val="clear" w:color="auto" w:fill="BFBFBF"/>
          <w:vAlign w:val="center"/>
        </w:tcPr>
        <w:p w14:paraId="32D96DCD" w14:textId="77777777" w:rsidR="003B25FA" w:rsidRPr="00DE50F8" w:rsidRDefault="003B25FA" w:rsidP="003B25FA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DE50F8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681" w:type="pct"/>
          <w:shd w:val="clear" w:color="auto" w:fill="FFFFFF"/>
          <w:vAlign w:val="center"/>
        </w:tcPr>
        <w:p w14:paraId="5A561907" w14:textId="5F64A908" w:rsidR="003B25FA" w:rsidRPr="00DE50F8" w:rsidRDefault="002F7A37" w:rsidP="003B25FA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/>
          <w:vAlign w:val="center"/>
        </w:tcPr>
        <w:p w14:paraId="340B0D4A" w14:textId="77777777" w:rsidR="003B25FA" w:rsidRPr="00DE50F8" w:rsidRDefault="003B25FA" w:rsidP="003B25FA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DE50F8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701" w:type="pct"/>
          <w:shd w:val="clear" w:color="auto" w:fill="FFFFFF"/>
          <w:vAlign w:val="center"/>
        </w:tcPr>
        <w:p w14:paraId="2709B15E" w14:textId="3296976E" w:rsidR="003B25FA" w:rsidRPr="00DE50F8" w:rsidRDefault="00672D9E" w:rsidP="003B25FA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12/06/2026</w:t>
          </w:r>
        </w:p>
      </w:tc>
    </w:tr>
  </w:tbl>
  <w:p w14:paraId="673D32C4" w14:textId="227B95DB" w:rsidR="00F73A90" w:rsidRPr="00585E5E" w:rsidRDefault="00585E5E" w:rsidP="00585E5E">
    <w:pPr>
      <w:tabs>
        <w:tab w:val="left" w:pos="7438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EC8"/>
    <w:multiLevelType w:val="hybridMultilevel"/>
    <w:tmpl w:val="2F0E7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DE9"/>
    <w:multiLevelType w:val="hybridMultilevel"/>
    <w:tmpl w:val="360CC98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345C6"/>
    <w:multiLevelType w:val="hybridMultilevel"/>
    <w:tmpl w:val="E2AA10D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E0318"/>
    <w:multiLevelType w:val="hybridMultilevel"/>
    <w:tmpl w:val="360CC988"/>
    <w:lvl w:ilvl="0" w:tplc="F9746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65C1C"/>
    <w:multiLevelType w:val="hybridMultilevel"/>
    <w:tmpl w:val="5E3A3A6A"/>
    <w:lvl w:ilvl="0" w:tplc="32E0482E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Calibri" w:hint="default"/>
        <w:color w:val="D9D9D9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7338">
    <w:abstractNumId w:val="6"/>
  </w:num>
  <w:num w:numId="2" w16cid:durableId="187761278">
    <w:abstractNumId w:val="7"/>
  </w:num>
  <w:num w:numId="3" w16cid:durableId="2005546819">
    <w:abstractNumId w:val="19"/>
  </w:num>
  <w:num w:numId="4" w16cid:durableId="943734187">
    <w:abstractNumId w:val="15"/>
  </w:num>
  <w:num w:numId="5" w16cid:durableId="1520775874">
    <w:abstractNumId w:val="16"/>
  </w:num>
  <w:num w:numId="6" w16cid:durableId="157427374">
    <w:abstractNumId w:val="2"/>
  </w:num>
  <w:num w:numId="7" w16cid:durableId="301737851">
    <w:abstractNumId w:val="8"/>
  </w:num>
  <w:num w:numId="8" w16cid:durableId="988287355">
    <w:abstractNumId w:val="1"/>
  </w:num>
  <w:num w:numId="9" w16cid:durableId="581960543">
    <w:abstractNumId w:val="10"/>
  </w:num>
  <w:num w:numId="10" w16cid:durableId="298918498">
    <w:abstractNumId w:val="3"/>
  </w:num>
  <w:num w:numId="11" w16cid:durableId="988903586">
    <w:abstractNumId w:val="12"/>
  </w:num>
  <w:num w:numId="12" w16cid:durableId="1062363199">
    <w:abstractNumId w:val="5"/>
  </w:num>
  <w:num w:numId="13" w16cid:durableId="1852985334">
    <w:abstractNumId w:val="9"/>
  </w:num>
  <w:num w:numId="14" w16cid:durableId="1566794829">
    <w:abstractNumId w:val="11"/>
  </w:num>
  <w:num w:numId="15" w16cid:durableId="1731028098">
    <w:abstractNumId w:val="0"/>
  </w:num>
  <w:num w:numId="16" w16cid:durableId="1222014333">
    <w:abstractNumId w:val="4"/>
  </w:num>
  <w:num w:numId="17" w16cid:durableId="1512262936">
    <w:abstractNumId w:val="17"/>
  </w:num>
  <w:num w:numId="18" w16cid:durableId="666328386">
    <w:abstractNumId w:val="14"/>
  </w:num>
  <w:num w:numId="19" w16cid:durableId="322899338">
    <w:abstractNumId w:val="18"/>
  </w:num>
  <w:num w:numId="20" w16cid:durableId="122502468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39CB"/>
    <w:rsid w:val="000236DE"/>
    <w:rsid w:val="000275CC"/>
    <w:rsid w:val="00030393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57CF2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5797"/>
    <w:rsid w:val="000A6CBA"/>
    <w:rsid w:val="000B3AB1"/>
    <w:rsid w:val="000B5783"/>
    <w:rsid w:val="000C2B44"/>
    <w:rsid w:val="000C380C"/>
    <w:rsid w:val="000C6FC4"/>
    <w:rsid w:val="000D4161"/>
    <w:rsid w:val="000D4D8E"/>
    <w:rsid w:val="000E02D6"/>
    <w:rsid w:val="000E26CB"/>
    <w:rsid w:val="000E38A3"/>
    <w:rsid w:val="000E4A43"/>
    <w:rsid w:val="000E68BE"/>
    <w:rsid w:val="000F3D05"/>
    <w:rsid w:val="000F5BB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4120F"/>
    <w:rsid w:val="001416FB"/>
    <w:rsid w:val="00141BE6"/>
    <w:rsid w:val="00155792"/>
    <w:rsid w:val="00163D59"/>
    <w:rsid w:val="00164787"/>
    <w:rsid w:val="00172773"/>
    <w:rsid w:val="001811B6"/>
    <w:rsid w:val="001826B7"/>
    <w:rsid w:val="00196A5B"/>
    <w:rsid w:val="001972F6"/>
    <w:rsid w:val="001A0FF0"/>
    <w:rsid w:val="001A2F80"/>
    <w:rsid w:val="001B43B9"/>
    <w:rsid w:val="001C0720"/>
    <w:rsid w:val="001D1950"/>
    <w:rsid w:val="001D2939"/>
    <w:rsid w:val="001D2AD7"/>
    <w:rsid w:val="001D3475"/>
    <w:rsid w:val="001E3D19"/>
    <w:rsid w:val="001F0272"/>
    <w:rsid w:val="001F269F"/>
    <w:rsid w:val="001F4446"/>
    <w:rsid w:val="001F4B44"/>
    <w:rsid w:val="002000C4"/>
    <w:rsid w:val="002035FA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42395"/>
    <w:rsid w:val="002454AA"/>
    <w:rsid w:val="00246157"/>
    <w:rsid w:val="00247FC8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349A"/>
    <w:rsid w:val="002C4600"/>
    <w:rsid w:val="002C5B3D"/>
    <w:rsid w:val="002D6937"/>
    <w:rsid w:val="002D72A0"/>
    <w:rsid w:val="002E4020"/>
    <w:rsid w:val="002E5645"/>
    <w:rsid w:val="002E7041"/>
    <w:rsid w:val="002F2924"/>
    <w:rsid w:val="002F46F8"/>
    <w:rsid w:val="002F6E7A"/>
    <w:rsid w:val="002F7A37"/>
    <w:rsid w:val="003024C9"/>
    <w:rsid w:val="00304C36"/>
    <w:rsid w:val="00312005"/>
    <w:rsid w:val="00314900"/>
    <w:rsid w:val="003158AE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511A0"/>
    <w:rsid w:val="003571ED"/>
    <w:rsid w:val="00363D8E"/>
    <w:rsid w:val="00371801"/>
    <w:rsid w:val="003800CF"/>
    <w:rsid w:val="00380F9F"/>
    <w:rsid w:val="0038107D"/>
    <w:rsid w:val="003877CB"/>
    <w:rsid w:val="0039233B"/>
    <w:rsid w:val="003930B9"/>
    <w:rsid w:val="003A0B21"/>
    <w:rsid w:val="003A1D8B"/>
    <w:rsid w:val="003A78AA"/>
    <w:rsid w:val="003B0655"/>
    <w:rsid w:val="003B14B9"/>
    <w:rsid w:val="003B25FA"/>
    <w:rsid w:val="003B35D2"/>
    <w:rsid w:val="003B5516"/>
    <w:rsid w:val="003C4618"/>
    <w:rsid w:val="003C7F83"/>
    <w:rsid w:val="003E4C4B"/>
    <w:rsid w:val="003E6F36"/>
    <w:rsid w:val="003F2C8B"/>
    <w:rsid w:val="003F3097"/>
    <w:rsid w:val="00404264"/>
    <w:rsid w:val="00415AA4"/>
    <w:rsid w:val="00422F2D"/>
    <w:rsid w:val="00424726"/>
    <w:rsid w:val="00424EEA"/>
    <w:rsid w:val="00431086"/>
    <w:rsid w:val="0043382E"/>
    <w:rsid w:val="004338D6"/>
    <w:rsid w:val="00434D57"/>
    <w:rsid w:val="004357BE"/>
    <w:rsid w:val="00445155"/>
    <w:rsid w:val="00450111"/>
    <w:rsid w:val="004517C1"/>
    <w:rsid w:val="00455B75"/>
    <w:rsid w:val="004568A8"/>
    <w:rsid w:val="00457692"/>
    <w:rsid w:val="0046234C"/>
    <w:rsid w:val="00462B5F"/>
    <w:rsid w:val="00470DD4"/>
    <w:rsid w:val="00483A35"/>
    <w:rsid w:val="00487AF6"/>
    <w:rsid w:val="00491B50"/>
    <w:rsid w:val="00493BEE"/>
    <w:rsid w:val="00496DB0"/>
    <w:rsid w:val="00497364"/>
    <w:rsid w:val="004A10ED"/>
    <w:rsid w:val="004B221F"/>
    <w:rsid w:val="004B458A"/>
    <w:rsid w:val="004B6151"/>
    <w:rsid w:val="004B7B81"/>
    <w:rsid w:val="004C2E89"/>
    <w:rsid w:val="004C43A1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A8D"/>
    <w:rsid w:val="005245B3"/>
    <w:rsid w:val="005302E6"/>
    <w:rsid w:val="00531B03"/>
    <w:rsid w:val="00533664"/>
    <w:rsid w:val="00533F23"/>
    <w:rsid w:val="0054603E"/>
    <w:rsid w:val="00546CC3"/>
    <w:rsid w:val="00551539"/>
    <w:rsid w:val="005578BE"/>
    <w:rsid w:val="00566A26"/>
    <w:rsid w:val="00566F76"/>
    <w:rsid w:val="005756FC"/>
    <w:rsid w:val="005806A9"/>
    <w:rsid w:val="00580C5E"/>
    <w:rsid w:val="005836DF"/>
    <w:rsid w:val="00583DBD"/>
    <w:rsid w:val="005847BB"/>
    <w:rsid w:val="005849A2"/>
    <w:rsid w:val="00584E60"/>
    <w:rsid w:val="00585E5E"/>
    <w:rsid w:val="00586285"/>
    <w:rsid w:val="00587D10"/>
    <w:rsid w:val="00593008"/>
    <w:rsid w:val="00593B61"/>
    <w:rsid w:val="00594043"/>
    <w:rsid w:val="00595A9A"/>
    <w:rsid w:val="00596DA8"/>
    <w:rsid w:val="005A4A2D"/>
    <w:rsid w:val="005A4B9B"/>
    <w:rsid w:val="005B0DD2"/>
    <w:rsid w:val="005B3364"/>
    <w:rsid w:val="005C04B8"/>
    <w:rsid w:val="005C3011"/>
    <w:rsid w:val="005C75E3"/>
    <w:rsid w:val="005C776A"/>
    <w:rsid w:val="005D21E8"/>
    <w:rsid w:val="005D29E9"/>
    <w:rsid w:val="005D6019"/>
    <w:rsid w:val="005D7013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1FBC"/>
    <w:rsid w:val="0060469E"/>
    <w:rsid w:val="00604C84"/>
    <w:rsid w:val="00605C8D"/>
    <w:rsid w:val="00610D2B"/>
    <w:rsid w:val="00622E68"/>
    <w:rsid w:val="00623F02"/>
    <w:rsid w:val="00625C27"/>
    <w:rsid w:val="00626371"/>
    <w:rsid w:val="00631EBD"/>
    <w:rsid w:val="00632519"/>
    <w:rsid w:val="00632E86"/>
    <w:rsid w:val="00642C5A"/>
    <w:rsid w:val="006449D4"/>
    <w:rsid w:val="00644A47"/>
    <w:rsid w:val="00646FA6"/>
    <w:rsid w:val="00650020"/>
    <w:rsid w:val="00650CE2"/>
    <w:rsid w:val="00654250"/>
    <w:rsid w:val="00656D5C"/>
    <w:rsid w:val="00663E54"/>
    <w:rsid w:val="00664137"/>
    <w:rsid w:val="006644D3"/>
    <w:rsid w:val="00666202"/>
    <w:rsid w:val="006678E6"/>
    <w:rsid w:val="00670B9F"/>
    <w:rsid w:val="00670ED7"/>
    <w:rsid w:val="00671684"/>
    <w:rsid w:val="00672D9E"/>
    <w:rsid w:val="0067788B"/>
    <w:rsid w:val="006844AA"/>
    <w:rsid w:val="0068566D"/>
    <w:rsid w:val="006862A4"/>
    <w:rsid w:val="00695B01"/>
    <w:rsid w:val="00696D26"/>
    <w:rsid w:val="006A3804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62AB"/>
    <w:rsid w:val="006E6D48"/>
    <w:rsid w:val="006E712D"/>
    <w:rsid w:val="006F2152"/>
    <w:rsid w:val="006F2639"/>
    <w:rsid w:val="007063E9"/>
    <w:rsid w:val="007100A9"/>
    <w:rsid w:val="00710F22"/>
    <w:rsid w:val="00711FC4"/>
    <w:rsid w:val="00715F75"/>
    <w:rsid w:val="00717F22"/>
    <w:rsid w:val="007211F2"/>
    <w:rsid w:val="007279A2"/>
    <w:rsid w:val="00730EA8"/>
    <w:rsid w:val="00731903"/>
    <w:rsid w:val="00732FCB"/>
    <w:rsid w:val="00734240"/>
    <w:rsid w:val="0073779C"/>
    <w:rsid w:val="00744324"/>
    <w:rsid w:val="0075101E"/>
    <w:rsid w:val="00752963"/>
    <w:rsid w:val="00754170"/>
    <w:rsid w:val="00754345"/>
    <w:rsid w:val="00755342"/>
    <w:rsid w:val="00755B48"/>
    <w:rsid w:val="00757D47"/>
    <w:rsid w:val="0076248E"/>
    <w:rsid w:val="00763F47"/>
    <w:rsid w:val="00771EAB"/>
    <w:rsid w:val="00771F48"/>
    <w:rsid w:val="0078625F"/>
    <w:rsid w:val="007A115E"/>
    <w:rsid w:val="007A1B78"/>
    <w:rsid w:val="007A3739"/>
    <w:rsid w:val="007B0847"/>
    <w:rsid w:val="007B1C8B"/>
    <w:rsid w:val="007C1281"/>
    <w:rsid w:val="007D09C0"/>
    <w:rsid w:val="007D408B"/>
    <w:rsid w:val="007D48A1"/>
    <w:rsid w:val="007D5178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207EB"/>
    <w:rsid w:val="00825D9E"/>
    <w:rsid w:val="008262E4"/>
    <w:rsid w:val="0083140D"/>
    <w:rsid w:val="00832346"/>
    <w:rsid w:val="0084130C"/>
    <w:rsid w:val="00842D97"/>
    <w:rsid w:val="008432BF"/>
    <w:rsid w:val="00843729"/>
    <w:rsid w:val="00851B2E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946D0"/>
    <w:rsid w:val="008A027D"/>
    <w:rsid w:val="008A11C9"/>
    <w:rsid w:val="008A3CAD"/>
    <w:rsid w:val="008B06CE"/>
    <w:rsid w:val="008B0BB0"/>
    <w:rsid w:val="008B1835"/>
    <w:rsid w:val="008B7669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8F7F1F"/>
    <w:rsid w:val="00907332"/>
    <w:rsid w:val="00912E72"/>
    <w:rsid w:val="00914EBE"/>
    <w:rsid w:val="009172BA"/>
    <w:rsid w:val="009249DE"/>
    <w:rsid w:val="00926AE1"/>
    <w:rsid w:val="009317CE"/>
    <w:rsid w:val="009326B4"/>
    <w:rsid w:val="009333B6"/>
    <w:rsid w:val="0093416A"/>
    <w:rsid w:val="00934E2E"/>
    <w:rsid w:val="009366B6"/>
    <w:rsid w:val="0094159E"/>
    <w:rsid w:val="00944FE5"/>
    <w:rsid w:val="00946A5D"/>
    <w:rsid w:val="00947E88"/>
    <w:rsid w:val="00950604"/>
    <w:rsid w:val="00950CF4"/>
    <w:rsid w:val="00951888"/>
    <w:rsid w:val="00951920"/>
    <w:rsid w:val="00951C14"/>
    <w:rsid w:val="009538E2"/>
    <w:rsid w:val="0095620A"/>
    <w:rsid w:val="00957EE4"/>
    <w:rsid w:val="009613E2"/>
    <w:rsid w:val="009618C1"/>
    <w:rsid w:val="0096464A"/>
    <w:rsid w:val="00966E9C"/>
    <w:rsid w:val="009732F1"/>
    <w:rsid w:val="00975EE4"/>
    <w:rsid w:val="0098159A"/>
    <w:rsid w:val="009906C4"/>
    <w:rsid w:val="0099189E"/>
    <w:rsid w:val="00997BEB"/>
    <w:rsid w:val="009A45C8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4AC2"/>
    <w:rsid w:val="009F52F5"/>
    <w:rsid w:val="00A0090D"/>
    <w:rsid w:val="00A01485"/>
    <w:rsid w:val="00A04589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405CF"/>
    <w:rsid w:val="00A40F3C"/>
    <w:rsid w:val="00A5519E"/>
    <w:rsid w:val="00A55C6E"/>
    <w:rsid w:val="00A6561E"/>
    <w:rsid w:val="00A65EF9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4232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5DD9"/>
    <w:rsid w:val="00AF6674"/>
    <w:rsid w:val="00AF6903"/>
    <w:rsid w:val="00B00111"/>
    <w:rsid w:val="00B05B48"/>
    <w:rsid w:val="00B167A2"/>
    <w:rsid w:val="00B25C2D"/>
    <w:rsid w:val="00B3329C"/>
    <w:rsid w:val="00B334D2"/>
    <w:rsid w:val="00B3709C"/>
    <w:rsid w:val="00B400B7"/>
    <w:rsid w:val="00B412A0"/>
    <w:rsid w:val="00B42BC4"/>
    <w:rsid w:val="00B42F25"/>
    <w:rsid w:val="00B4336E"/>
    <w:rsid w:val="00B46773"/>
    <w:rsid w:val="00B506DC"/>
    <w:rsid w:val="00B50CD4"/>
    <w:rsid w:val="00B5397E"/>
    <w:rsid w:val="00B60D35"/>
    <w:rsid w:val="00B65110"/>
    <w:rsid w:val="00B67D3F"/>
    <w:rsid w:val="00B727A3"/>
    <w:rsid w:val="00B732A9"/>
    <w:rsid w:val="00B73A34"/>
    <w:rsid w:val="00B83727"/>
    <w:rsid w:val="00B84E7F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58B"/>
    <w:rsid w:val="00BF0AD3"/>
    <w:rsid w:val="00BF55C0"/>
    <w:rsid w:val="00C03897"/>
    <w:rsid w:val="00C03FB0"/>
    <w:rsid w:val="00C041A7"/>
    <w:rsid w:val="00C04F1A"/>
    <w:rsid w:val="00C14121"/>
    <w:rsid w:val="00C16340"/>
    <w:rsid w:val="00C25A66"/>
    <w:rsid w:val="00C31EEE"/>
    <w:rsid w:val="00C371B0"/>
    <w:rsid w:val="00C41157"/>
    <w:rsid w:val="00C45B8C"/>
    <w:rsid w:val="00C46EA3"/>
    <w:rsid w:val="00C65BF6"/>
    <w:rsid w:val="00C65E77"/>
    <w:rsid w:val="00C66404"/>
    <w:rsid w:val="00C67DCC"/>
    <w:rsid w:val="00C71234"/>
    <w:rsid w:val="00C72FA2"/>
    <w:rsid w:val="00C73585"/>
    <w:rsid w:val="00C76B41"/>
    <w:rsid w:val="00C913B2"/>
    <w:rsid w:val="00C94764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291D"/>
    <w:rsid w:val="00CB42C3"/>
    <w:rsid w:val="00CB64FA"/>
    <w:rsid w:val="00CC790E"/>
    <w:rsid w:val="00CD5333"/>
    <w:rsid w:val="00CD7A7F"/>
    <w:rsid w:val="00CE0532"/>
    <w:rsid w:val="00CF70B1"/>
    <w:rsid w:val="00D10CC3"/>
    <w:rsid w:val="00D1270D"/>
    <w:rsid w:val="00D12A54"/>
    <w:rsid w:val="00D21444"/>
    <w:rsid w:val="00D218A7"/>
    <w:rsid w:val="00D25FEC"/>
    <w:rsid w:val="00D31887"/>
    <w:rsid w:val="00D322A0"/>
    <w:rsid w:val="00D40FE9"/>
    <w:rsid w:val="00D525BC"/>
    <w:rsid w:val="00D532A6"/>
    <w:rsid w:val="00D56071"/>
    <w:rsid w:val="00D57DEA"/>
    <w:rsid w:val="00D609AA"/>
    <w:rsid w:val="00D62104"/>
    <w:rsid w:val="00D716B1"/>
    <w:rsid w:val="00D80AFC"/>
    <w:rsid w:val="00D80E5D"/>
    <w:rsid w:val="00D81539"/>
    <w:rsid w:val="00D832CF"/>
    <w:rsid w:val="00D8366F"/>
    <w:rsid w:val="00D868FD"/>
    <w:rsid w:val="00D94105"/>
    <w:rsid w:val="00DB01C4"/>
    <w:rsid w:val="00DB171E"/>
    <w:rsid w:val="00DB5695"/>
    <w:rsid w:val="00DC33E3"/>
    <w:rsid w:val="00DD076D"/>
    <w:rsid w:val="00DD1DD0"/>
    <w:rsid w:val="00DD6121"/>
    <w:rsid w:val="00DD72D8"/>
    <w:rsid w:val="00DD7A39"/>
    <w:rsid w:val="00DE0E35"/>
    <w:rsid w:val="00DE4C16"/>
    <w:rsid w:val="00DF0838"/>
    <w:rsid w:val="00DF26BF"/>
    <w:rsid w:val="00DF68C3"/>
    <w:rsid w:val="00DF6E0A"/>
    <w:rsid w:val="00E00EAB"/>
    <w:rsid w:val="00E03B0B"/>
    <w:rsid w:val="00E04505"/>
    <w:rsid w:val="00E05F6D"/>
    <w:rsid w:val="00E116B9"/>
    <w:rsid w:val="00E20706"/>
    <w:rsid w:val="00E222BD"/>
    <w:rsid w:val="00E22B9E"/>
    <w:rsid w:val="00E27481"/>
    <w:rsid w:val="00E3099B"/>
    <w:rsid w:val="00E4068B"/>
    <w:rsid w:val="00E456F7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6A52"/>
    <w:rsid w:val="00E96CA1"/>
    <w:rsid w:val="00E97537"/>
    <w:rsid w:val="00E975AA"/>
    <w:rsid w:val="00EA1997"/>
    <w:rsid w:val="00EA3D5D"/>
    <w:rsid w:val="00EA55A5"/>
    <w:rsid w:val="00EB25E7"/>
    <w:rsid w:val="00EC1B4B"/>
    <w:rsid w:val="00EC71B4"/>
    <w:rsid w:val="00ED1DAA"/>
    <w:rsid w:val="00ED3398"/>
    <w:rsid w:val="00EE2B7A"/>
    <w:rsid w:val="00EE6A17"/>
    <w:rsid w:val="00EF4DBD"/>
    <w:rsid w:val="00EF7CD2"/>
    <w:rsid w:val="00F004F6"/>
    <w:rsid w:val="00F06751"/>
    <w:rsid w:val="00F14440"/>
    <w:rsid w:val="00F16A1F"/>
    <w:rsid w:val="00F235C2"/>
    <w:rsid w:val="00F25944"/>
    <w:rsid w:val="00F31D6A"/>
    <w:rsid w:val="00F5735E"/>
    <w:rsid w:val="00F6448A"/>
    <w:rsid w:val="00F66FDE"/>
    <w:rsid w:val="00F7021A"/>
    <w:rsid w:val="00F73A90"/>
    <w:rsid w:val="00F74AA3"/>
    <w:rsid w:val="00F908AE"/>
    <w:rsid w:val="00F926CF"/>
    <w:rsid w:val="00F94642"/>
    <w:rsid w:val="00F95EBC"/>
    <w:rsid w:val="00F968F1"/>
    <w:rsid w:val="00FA1CA4"/>
    <w:rsid w:val="00FA293A"/>
    <w:rsid w:val="00FA7C5D"/>
    <w:rsid w:val="00FB1FFF"/>
    <w:rsid w:val="00FB3032"/>
    <w:rsid w:val="00FB4412"/>
    <w:rsid w:val="00FB5D35"/>
    <w:rsid w:val="00FC4DD3"/>
    <w:rsid w:val="00FE013A"/>
    <w:rsid w:val="00FF1C26"/>
    <w:rsid w:val="00FF4A4C"/>
    <w:rsid w:val="00FF5BDE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184F2"/>
  <w15:chartTrackingRefBased/>
  <w15:docId w15:val="{A1312B0C-033D-48E6-9227-A79478E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customStyle="1" w:styleId="Listavistosa-nfasis11">
    <w:name w:val="Lista vistosa - Énfasis 1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customStyle="1" w:styleId="Ttulo10">
    <w:name w:val="Título1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TtuloCar">
    <w:name w:val="Título Car"/>
    <w:link w:val="Ttulo10"/>
    <w:rsid w:val="00632E86"/>
    <w:rPr>
      <w:b/>
      <w:sz w:val="24"/>
      <w:lang w:val="es-MX"/>
    </w:rPr>
  </w:style>
  <w:style w:type="character" w:customStyle="1" w:styleId="EncabezadoCar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F4AC2"/>
    <w:pPr>
      <w:ind w:left="708"/>
    </w:pPr>
  </w:style>
  <w:style w:type="character" w:styleId="Refdecomentario">
    <w:name w:val="annotation reference"/>
    <w:rsid w:val="005D701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D7013"/>
    <w:pPr>
      <w:spacing w:before="0" w:beforeAutospacing="0" w:after="0" w:afterAutospacing="0"/>
    </w:pPr>
    <w:rPr>
      <w:rFonts w:ascii="Arial Narrow" w:eastAsia="Times New Roman" w:hAnsi="Arial Narrow"/>
      <w:b/>
      <w:bCs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rsid w:val="005D7013"/>
    <w:rPr>
      <w:rFonts w:ascii="Arial Narrow" w:eastAsia="Calibri" w:hAnsi="Arial Narrow"/>
      <w:b/>
      <w:bCs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owerbi.com/view?r=eyJrIjoiMTQ0NWIyZmItMTU4YS00ZmZjLThkMDUtMjUxYTlhN2Q2OTVhIiwidCI6IjA0MjYwZTIwLTIzNGMtNGM5Zi1hOWRkLTc5Mjg2YjFiNzBhYyIsImMiOjR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22D9A-9251-4449-8EB0-139031413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341BC-1031-4C5E-9FCB-1602C8662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CCD36-4BE8-4758-A65F-ADAD339C93C8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4.xml><?xml version="1.0" encoding="utf-8"?>
<ds:datastoreItem xmlns:ds="http://schemas.openxmlformats.org/officeDocument/2006/customXml" ds:itemID="{7B7CB7F4-0702-4924-931A-3ACA77B18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2305</CharactersWithSpaces>
  <SharedDoc>false</SharedDoc>
  <HLinks>
    <vt:vector size="12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https://app.powerbi.com/view?r=eyJrIjoiMTQ0NWIyZmItMTU4YS00ZmZjLThkMDUtMjUxYTlhN2Q2OTVhIiwidCI6IjA0MjYwZTIwLTIzNGMtNGM5Zi1hOWRkLTc5Mjg2YjFiNzBhYyIsImMiOjR9</vt:lpwstr>
      </vt:variant>
      <vt:variant>
        <vt:lpwstr/>
      </vt:variant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Ivonn Magaly Moreno Barrera</cp:lastModifiedBy>
  <cp:revision>9</cp:revision>
  <cp:lastPrinted>2014-01-24T16:24:00Z</cp:lastPrinted>
  <dcterms:created xsi:type="dcterms:W3CDTF">2025-10-24T16:38:00Z</dcterms:created>
  <dcterms:modified xsi:type="dcterms:W3CDTF">2026-05-25T21:01:00Z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