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40CD0" w14:textId="77777777" w:rsidR="000F6ABB" w:rsidRPr="00C203A6" w:rsidRDefault="00F610B7" w:rsidP="000F6ABB">
      <w:pPr>
        <w:pStyle w:val="Prrafodelista"/>
        <w:numPr>
          <w:ilvl w:val="0"/>
          <w:numId w:val="17"/>
        </w:numPr>
        <w:jc w:val="both"/>
        <w:rPr>
          <w:rFonts w:ascii="Verdana" w:hAnsi="Verdana" w:cs="Calibri"/>
          <w:b/>
          <w:color w:val="000000" w:themeColor="text1"/>
          <w:sz w:val="18"/>
          <w:szCs w:val="18"/>
          <w:lang w:val="es-CO"/>
        </w:rPr>
      </w:pPr>
      <w:r w:rsidRPr="00C203A6">
        <w:rPr>
          <w:rFonts w:ascii="Verdana" w:hAnsi="Verdana" w:cs="Calibri"/>
          <w:b/>
          <w:color w:val="000000" w:themeColor="text1"/>
          <w:sz w:val="18"/>
          <w:szCs w:val="18"/>
          <w:lang w:val="es-CO"/>
        </w:rPr>
        <w:t>INFORMACIÓN BÁSICA DEL PROYECTO DE INVERSIÓN</w:t>
      </w:r>
    </w:p>
    <w:p w14:paraId="566C42AE" w14:textId="77777777" w:rsidR="000F6ABB" w:rsidRPr="00C203A6" w:rsidRDefault="000F6ABB" w:rsidP="000F6ABB">
      <w:pPr>
        <w:pStyle w:val="Prrafodelista"/>
        <w:ind w:left="720"/>
        <w:jc w:val="both"/>
        <w:rPr>
          <w:rFonts w:ascii="Verdana" w:hAnsi="Verdana" w:cs="Calibri"/>
          <w:color w:val="000000" w:themeColor="text1"/>
          <w:sz w:val="18"/>
          <w:szCs w:val="18"/>
          <w:lang w:val="es-CO"/>
        </w:rPr>
      </w:pPr>
    </w:p>
    <w:p w14:paraId="1246F31E" w14:textId="77777777" w:rsidR="000F6ABB" w:rsidRPr="00C203A6" w:rsidRDefault="000F6ABB" w:rsidP="008977F0">
      <w:pPr>
        <w:pStyle w:val="Prrafodelista"/>
        <w:jc w:val="both"/>
        <w:rPr>
          <w:rFonts w:ascii="Verdana" w:hAnsi="Verdana" w:cs="Calibri"/>
          <w:color w:val="000000" w:themeColor="text1"/>
          <w:sz w:val="18"/>
          <w:szCs w:val="18"/>
          <w:lang w:val="es-CO"/>
        </w:rPr>
      </w:pPr>
      <w:r w:rsidRPr="00C203A6">
        <w:rPr>
          <w:rFonts w:ascii="Verdana" w:hAnsi="Verdana" w:cs="Calibri"/>
          <w:color w:val="000000" w:themeColor="text1"/>
          <w:sz w:val="18"/>
          <w:szCs w:val="18"/>
          <w:lang w:val="es-CO"/>
        </w:rPr>
        <w:t>NOMBRE:</w:t>
      </w:r>
    </w:p>
    <w:p w14:paraId="46E97A93" w14:textId="77777777" w:rsidR="000F6ABB" w:rsidRPr="00C203A6" w:rsidRDefault="000F6ABB" w:rsidP="008977F0">
      <w:pPr>
        <w:pStyle w:val="Prrafodelista"/>
        <w:jc w:val="both"/>
        <w:rPr>
          <w:rFonts w:ascii="Verdana" w:hAnsi="Verdana" w:cs="Calibri"/>
          <w:color w:val="000000" w:themeColor="text1"/>
          <w:sz w:val="18"/>
          <w:szCs w:val="18"/>
          <w:lang w:val="es-CO"/>
        </w:rPr>
      </w:pPr>
      <w:r w:rsidRPr="00C203A6">
        <w:rPr>
          <w:rFonts w:ascii="Verdana" w:hAnsi="Verdana" w:cs="Calibri"/>
          <w:color w:val="000000" w:themeColor="text1"/>
          <w:sz w:val="18"/>
          <w:szCs w:val="18"/>
          <w:lang w:val="es-CO"/>
        </w:rPr>
        <w:t>BPIN:</w:t>
      </w:r>
    </w:p>
    <w:p w14:paraId="0610277B" w14:textId="77777777" w:rsidR="000F6ABB" w:rsidRPr="00C203A6" w:rsidRDefault="000F6ABB" w:rsidP="008977F0">
      <w:pPr>
        <w:pStyle w:val="Prrafodelista"/>
        <w:jc w:val="both"/>
        <w:rPr>
          <w:rFonts w:ascii="Verdana" w:hAnsi="Verdana" w:cs="Calibri"/>
          <w:color w:val="000000" w:themeColor="text1"/>
          <w:sz w:val="18"/>
          <w:szCs w:val="18"/>
          <w:lang w:val="es-CO"/>
        </w:rPr>
      </w:pPr>
      <w:r w:rsidRPr="00C203A6">
        <w:rPr>
          <w:rFonts w:ascii="Verdana" w:hAnsi="Verdana" w:cs="Calibri"/>
          <w:color w:val="000000" w:themeColor="text1"/>
          <w:sz w:val="18"/>
          <w:szCs w:val="18"/>
          <w:lang w:val="es-CO"/>
        </w:rPr>
        <w:t>HORIZONTE DE TIEMPO:</w:t>
      </w:r>
    </w:p>
    <w:p w14:paraId="34C75780" w14:textId="77777777" w:rsidR="000F6ABB" w:rsidRPr="00C203A6" w:rsidRDefault="000F6ABB" w:rsidP="000F6ABB">
      <w:pPr>
        <w:jc w:val="both"/>
        <w:rPr>
          <w:rFonts w:ascii="Verdana" w:hAnsi="Verdana" w:cs="Calibri"/>
          <w:color w:val="000000" w:themeColor="text1"/>
          <w:sz w:val="18"/>
          <w:szCs w:val="18"/>
          <w:lang w:val="es-CO"/>
        </w:rPr>
      </w:pPr>
    </w:p>
    <w:p w14:paraId="5E749DB8" w14:textId="77777777" w:rsidR="006A0390" w:rsidRPr="00C203A6" w:rsidRDefault="006A0390" w:rsidP="00677786">
      <w:pPr>
        <w:numPr>
          <w:ilvl w:val="0"/>
          <w:numId w:val="17"/>
        </w:numPr>
        <w:jc w:val="both"/>
        <w:rPr>
          <w:rFonts w:ascii="Verdana" w:hAnsi="Verdana" w:cs="Calibri"/>
          <w:b/>
          <w:color w:val="000000" w:themeColor="text1"/>
          <w:sz w:val="18"/>
          <w:szCs w:val="18"/>
          <w:lang w:val="es-CO"/>
        </w:rPr>
      </w:pPr>
      <w:r w:rsidRPr="00C203A6">
        <w:rPr>
          <w:rFonts w:ascii="Verdana" w:hAnsi="Verdana" w:cs="Calibri"/>
          <w:b/>
          <w:color w:val="000000" w:themeColor="text1"/>
          <w:sz w:val="18"/>
          <w:szCs w:val="18"/>
          <w:lang w:val="es-CO"/>
        </w:rPr>
        <w:t>OBJET</w:t>
      </w:r>
      <w:r w:rsidR="0081531C" w:rsidRPr="00C203A6">
        <w:rPr>
          <w:rFonts w:ascii="Verdana" w:hAnsi="Verdana" w:cs="Calibri"/>
          <w:b/>
          <w:color w:val="000000" w:themeColor="text1"/>
          <w:sz w:val="18"/>
          <w:szCs w:val="18"/>
          <w:lang w:val="es-CO"/>
        </w:rPr>
        <w:t xml:space="preserve">IVO </w:t>
      </w:r>
      <w:r w:rsidRPr="00C203A6">
        <w:rPr>
          <w:rFonts w:ascii="Verdana" w:hAnsi="Verdana" w:cs="Calibri"/>
          <w:b/>
          <w:color w:val="000000" w:themeColor="text1"/>
          <w:sz w:val="18"/>
          <w:szCs w:val="18"/>
          <w:lang w:val="es-CO"/>
        </w:rPr>
        <w:t>DEL PROYECTO</w:t>
      </w:r>
    </w:p>
    <w:p w14:paraId="3AD37BFA" w14:textId="77777777" w:rsidR="006A0390" w:rsidRPr="00C203A6" w:rsidRDefault="006A0390" w:rsidP="006A0390">
      <w:pPr>
        <w:ind w:left="720"/>
        <w:jc w:val="both"/>
        <w:rPr>
          <w:rFonts w:ascii="Verdana" w:hAnsi="Verdana" w:cs="Calibri"/>
          <w:color w:val="000000" w:themeColor="text1"/>
          <w:sz w:val="18"/>
          <w:szCs w:val="18"/>
          <w:lang w:val="es-CO"/>
        </w:rPr>
      </w:pPr>
    </w:p>
    <w:p w14:paraId="5E480162" w14:textId="77777777" w:rsidR="0081531C" w:rsidRPr="00C203A6" w:rsidRDefault="000F6ABB" w:rsidP="0081531C">
      <w:pPr>
        <w:pStyle w:val="Prrafodelista"/>
        <w:jc w:val="both"/>
        <w:rPr>
          <w:rFonts w:ascii="Verdana" w:hAnsi="Verdana" w:cs="Calibri"/>
          <w:color w:val="000000" w:themeColor="text1"/>
          <w:sz w:val="18"/>
          <w:szCs w:val="18"/>
          <w:lang w:val="es-CO"/>
        </w:rPr>
      </w:pPr>
      <w:r w:rsidRPr="00C203A6">
        <w:rPr>
          <w:rFonts w:ascii="Verdana" w:hAnsi="Verdana" w:cs="Calibri"/>
          <w:color w:val="000000" w:themeColor="text1"/>
          <w:sz w:val="18"/>
          <w:szCs w:val="18"/>
          <w:lang w:val="es-CO"/>
        </w:rPr>
        <w:t>Señalar cuá</w:t>
      </w:r>
      <w:r w:rsidR="0081531C" w:rsidRPr="00C203A6">
        <w:rPr>
          <w:rFonts w:ascii="Verdana" w:hAnsi="Verdana" w:cs="Calibri"/>
          <w:color w:val="000000" w:themeColor="text1"/>
          <w:sz w:val="18"/>
          <w:szCs w:val="18"/>
          <w:lang w:val="es-CO"/>
        </w:rPr>
        <w:t>l es el objetivo general del proyecto</w:t>
      </w:r>
    </w:p>
    <w:p w14:paraId="0B69E518" w14:textId="77777777" w:rsidR="006A0390" w:rsidRPr="00C203A6" w:rsidRDefault="006A0390" w:rsidP="006A0390">
      <w:pPr>
        <w:ind w:left="720"/>
        <w:jc w:val="both"/>
        <w:rPr>
          <w:rFonts w:ascii="Verdana" w:hAnsi="Verdana" w:cs="Calibri"/>
          <w:color w:val="000000" w:themeColor="text1"/>
          <w:sz w:val="18"/>
          <w:szCs w:val="18"/>
          <w:lang w:val="es-CO"/>
        </w:rPr>
      </w:pPr>
    </w:p>
    <w:p w14:paraId="7886910C" w14:textId="77777777" w:rsidR="009F4AC2" w:rsidRPr="00C203A6" w:rsidRDefault="00C95C67" w:rsidP="00677786">
      <w:pPr>
        <w:numPr>
          <w:ilvl w:val="0"/>
          <w:numId w:val="17"/>
        </w:numPr>
        <w:jc w:val="both"/>
        <w:rPr>
          <w:rFonts w:ascii="Verdana" w:hAnsi="Verdana" w:cs="Calibri"/>
          <w:b/>
          <w:color w:val="000000" w:themeColor="text1"/>
          <w:sz w:val="18"/>
          <w:szCs w:val="18"/>
          <w:lang w:val="es-CO"/>
        </w:rPr>
      </w:pPr>
      <w:r w:rsidRPr="00C203A6">
        <w:rPr>
          <w:rFonts w:ascii="Verdana" w:hAnsi="Verdana" w:cs="Calibri"/>
          <w:b/>
          <w:color w:val="000000" w:themeColor="text1"/>
          <w:sz w:val="18"/>
          <w:szCs w:val="18"/>
          <w:lang w:val="es-CO"/>
        </w:rPr>
        <w:t>DESC</w:t>
      </w:r>
      <w:r w:rsidR="0081531C" w:rsidRPr="00C203A6">
        <w:rPr>
          <w:rFonts w:ascii="Verdana" w:hAnsi="Verdana" w:cs="Calibri"/>
          <w:b/>
          <w:color w:val="000000" w:themeColor="text1"/>
          <w:sz w:val="18"/>
          <w:szCs w:val="18"/>
          <w:lang w:val="es-CO"/>
        </w:rPr>
        <w:t xml:space="preserve">RIPCIÓN </w:t>
      </w:r>
      <w:r w:rsidR="000E0CBD" w:rsidRPr="00C203A6">
        <w:rPr>
          <w:rFonts w:ascii="Verdana" w:hAnsi="Verdana" w:cs="Calibri"/>
          <w:b/>
          <w:color w:val="000000" w:themeColor="text1"/>
          <w:sz w:val="18"/>
          <w:szCs w:val="18"/>
          <w:lang w:val="es-CO"/>
        </w:rPr>
        <w:t>DEL PROYECTO</w:t>
      </w:r>
    </w:p>
    <w:p w14:paraId="5D777690" w14:textId="77777777" w:rsidR="00843729" w:rsidRPr="00C203A6" w:rsidRDefault="00843729" w:rsidP="00677786">
      <w:pPr>
        <w:pStyle w:val="Prrafodelista"/>
        <w:jc w:val="both"/>
        <w:rPr>
          <w:rFonts w:ascii="Verdana" w:hAnsi="Verdana" w:cs="Calibri"/>
          <w:color w:val="000000" w:themeColor="text1"/>
          <w:sz w:val="18"/>
          <w:szCs w:val="18"/>
          <w:lang w:val="es-CO"/>
        </w:rPr>
      </w:pPr>
    </w:p>
    <w:p w14:paraId="4B0C603B" w14:textId="77777777" w:rsidR="00996D50" w:rsidRPr="00C203A6" w:rsidRDefault="0081531C" w:rsidP="00677786">
      <w:pPr>
        <w:pStyle w:val="Prrafodelista"/>
        <w:jc w:val="both"/>
        <w:rPr>
          <w:rFonts w:ascii="Verdana" w:hAnsi="Verdana" w:cs="Calibri"/>
          <w:color w:val="000000" w:themeColor="text1"/>
          <w:sz w:val="18"/>
          <w:szCs w:val="18"/>
          <w:lang w:val="es-CO"/>
        </w:rPr>
      </w:pPr>
      <w:r w:rsidRPr="00C203A6">
        <w:rPr>
          <w:rFonts w:ascii="Verdana" w:hAnsi="Verdana" w:cs="Calibri"/>
          <w:color w:val="000000" w:themeColor="text1"/>
          <w:sz w:val="18"/>
          <w:szCs w:val="18"/>
          <w:lang w:val="es-CO"/>
        </w:rPr>
        <w:t xml:space="preserve">Realizar una breve descripción </w:t>
      </w:r>
      <w:r w:rsidR="002C7C6D" w:rsidRPr="00C203A6">
        <w:rPr>
          <w:rFonts w:ascii="Verdana" w:hAnsi="Verdana" w:cs="Calibri"/>
          <w:color w:val="000000" w:themeColor="text1"/>
          <w:sz w:val="18"/>
          <w:szCs w:val="18"/>
          <w:lang w:val="es-CO"/>
        </w:rPr>
        <w:t>d</w:t>
      </w:r>
      <w:r w:rsidRPr="00C203A6">
        <w:rPr>
          <w:rFonts w:ascii="Verdana" w:hAnsi="Verdana" w:cs="Calibri"/>
          <w:color w:val="000000" w:themeColor="text1"/>
          <w:sz w:val="18"/>
          <w:szCs w:val="18"/>
          <w:lang w:val="es-CO"/>
        </w:rPr>
        <w:t xml:space="preserve">el proyecto de inversión y cuáles son sus principales instrumentos de intervención a los beneficiarios finales. </w:t>
      </w:r>
    </w:p>
    <w:p w14:paraId="34D4A32E" w14:textId="77777777" w:rsidR="00996D50" w:rsidRPr="00C203A6" w:rsidRDefault="00996D50" w:rsidP="00677786">
      <w:pPr>
        <w:pStyle w:val="Prrafodelista"/>
        <w:jc w:val="both"/>
        <w:rPr>
          <w:rFonts w:ascii="Verdana" w:hAnsi="Verdana" w:cs="Calibri"/>
          <w:color w:val="000000" w:themeColor="text1"/>
          <w:sz w:val="18"/>
          <w:szCs w:val="18"/>
          <w:lang w:val="es-CO"/>
        </w:rPr>
      </w:pPr>
    </w:p>
    <w:p w14:paraId="5C84FD31" w14:textId="77777777" w:rsidR="000C664F" w:rsidRPr="00C203A6" w:rsidRDefault="0081531C" w:rsidP="00677786">
      <w:pPr>
        <w:numPr>
          <w:ilvl w:val="0"/>
          <w:numId w:val="17"/>
        </w:numPr>
        <w:jc w:val="both"/>
        <w:rPr>
          <w:rFonts w:ascii="Verdana" w:hAnsi="Verdana" w:cs="Calibri"/>
          <w:b/>
          <w:color w:val="000000" w:themeColor="text1"/>
          <w:sz w:val="18"/>
          <w:szCs w:val="18"/>
          <w:lang w:val="es-CO"/>
        </w:rPr>
      </w:pPr>
      <w:r w:rsidRPr="00C203A6">
        <w:rPr>
          <w:rFonts w:ascii="Verdana" w:hAnsi="Verdana" w:cs="Calibri"/>
          <w:b/>
          <w:color w:val="000000" w:themeColor="text1"/>
          <w:sz w:val="18"/>
          <w:szCs w:val="18"/>
          <w:lang w:val="es-CO"/>
        </w:rPr>
        <w:t xml:space="preserve">HISTORICO DE EJECUCIÓN </w:t>
      </w:r>
    </w:p>
    <w:p w14:paraId="74F226B3" w14:textId="77777777" w:rsidR="002C349A" w:rsidRPr="00C203A6" w:rsidRDefault="002C349A" w:rsidP="00677786">
      <w:pPr>
        <w:ind w:left="360"/>
        <w:jc w:val="both"/>
        <w:rPr>
          <w:rFonts w:ascii="Verdana" w:hAnsi="Verdana" w:cs="Calibri"/>
          <w:color w:val="000000" w:themeColor="text1"/>
          <w:sz w:val="18"/>
          <w:szCs w:val="18"/>
          <w:lang w:val="es-CO"/>
        </w:rPr>
      </w:pPr>
    </w:p>
    <w:p w14:paraId="08C3A26F" w14:textId="77777777" w:rsidR="002C349A" w:rsidRPr="00C203A6" w:rsidRDefault="002C7C6D" w:rsidP="00677786">
      <w:pPr>
        <w:pStyle w:val="Prrafodelista"/>
        <w:jc w:val="both"/>
        <w:rPr>
          <w:rFonts w:ascii="Verdana" w:hAnsi="Verdana" w:cs="Calibri"/>
          <w:color w:val="000000" w:themeColor="text1"/>
          <w:sz w:val="18"/>
          <w:szCs w:val="18"/>
          <w:lang w:val="es-CO"/>
        </w:rPr>
      </w:pPr>
      <w:r w:rsidRPr="00C203A6">
        <w:rPr>
          <w:rFonts w:ascii="Verdana" w:hAnsi="Verdana" w:cs="Calibri"/>
          <w:color w:val="000000" w:themeColor="text1"/>
          <w:sz w:val="18"/>
          <w:szCs w:val="18"/>
          <w:lang w:val="es-CO"/>
        </w:rPr>
        <w:t>S</w:t>
      </w:r>
      <w:r w:rsidR="0081531C" w:rsidRPr="00C203A6">
        <w:rPr>
          <w:rFonts w:ascii="Verdana" w:hAnsi="Verdana" w:cs="Calibri"/>
          <w:color w:val="000000" w:themeColor="text1"/>
          <w:sz w:val="18"/>
          <w:szCs w:val="18"/>
          <w:lang w:val="es-CO"/>
        </w:rPr>
        <w:t>eñalar cuales han sido los recursos asignados, as</w:t>
      </w:r>
      <w:r w:rsidR="008977F0" w:rsidRPr="00C203A6">
        <w:rPr>
          <w:rFonts w:ascii="Verdana" w:hAnsi="Verdana" w:cs="Calibri"/>
          <w:color w:val="000000" w:themeColor="text1"/>
          <w:sz w:val="18"/>
          <w:szCs w:val="18"/>
          <w:lang w:val="es-CO"/>
        </w:rPr>
        <w:t>í</w:t>
      </w:r>
      <w:r w:rsidR="0081531C" w:rsidRPr="00C203A6">
        <w:rPr>
          <w:rFonts w:ascii="Verdana" w:hAnsi="Verdana" w:cs="Calibri"/>
          <w:color w:val="000000" w:themeColor="text1"/>
          <w:sz w:val="18"/>
          <w:szCs w:val="18"/>
          <w:lang w:val="es-CO"/>
        </w:rPr>
        <w:t xml:space="preserve"> como los niveles de cumplimiento físico, financiero y de gestión por cada una de las vigencias, acorde con la información suministrada por el SPI.</w:t>
      </w:r>
    </w:p>
    <w:p w14:paraId="543B241C" w14:textId="77777777" w:rsidR="0081531C" w:rsidRPr="00C203A6" w:rsidRDefault="0081531C" w:rsidP="00677786">
      <w:pPr>
        <w:pStyle w:val="Prrafodelista"/>
        <w:jc w:val="both"/>
        <w:rPr>
          <w:rFonts w:ascii="Verdana" w:hAnsi="Verdana" w:cs="Calibri"/>
          <w:color w:val="000000" w:themeColor="text1"/>
          <w:sz w:val="18"/>
          <w:szCs w:val="18"/>
          <w:lang w:val="es-CO"/>
        </w:rPr>
      </w:pPr>
    </w:p>
    <w:tbl>
      <w:tblPr>
        <w:tblW w:w="74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8"/>
        <w:gridCol w:w="1701"/>
        <w:gridCol w:w="1276"/>
        <w:gridCol w:w="1348"/>
        <w:gridCol w:w="1203"/>
      </w:tblGrid>
      <w:tr w:rsidR="00C203A6" w:rsidRPr="00C203A6" w14:paraId="30997B60" w14:textId="77777777" w:rsidTr="001C2E42">
        <w:trPr>
          <w:trHeight w:val="691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  <w:hideMark/>
          </w:tcPr>
          <w:p w14:paraId="7BE53151" w14:textId="77777777" w:rsidR="00384170" w:rsidRPr="00C203A6" w:rsidRDefault="00384170" w:rsidP="0081531C">
            <w:pPr>
              <w:jc w:val="center"/>
              <w:rPr>
                <w:rFonts w:ascii="Verdana" w:hAnsi="Verdana"/>
                <w:bCs/>
                <w:color w:val="FFFFFF" w:themeColor="background1"/>
                <w:sz w:val="18"/>
                <w:szCs w:val="18"/>
                <w:lang w:val="es-CO" w:eastAsia="es-CO"/>
              </w:rPr>
            </w:pPr>
            <w:hyperlink r:id="rId11" w:history="1">
              <w:r w:rsidRPr="00C203A6">
                <w:rPr>
                  <w:rFonts w:ascii="Verdana" w:hAnsi="Verdana"/>
                  <w:bCs/>
                  <w:color w:val="FFFFFF" w:themeColor="background1"/>
                  <w:sz w:val="18"/>
                  <w:szCs w:val="18"/>
                  <w:lang w:val="es-CO" w:eastAsia="es-CO"/>
                </w:rPr>
                <w:t>Vigencia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  <w:hideMark/>
          </w:tcPr>
          <w:p w14:paraId="22A1E6E4" w14:textId="77777777" w:rsidR="00384170" w:rsidRPr="00C203A6" w:rsidRDefault="00384170" w:rsidP="0081531C">
            <w:pPr>
              <w:jc w:val="center"/>
              <w:rPr>
                <w:rFonts w:ascii="Verdana" w:hAnsi="Verdana"/>
                <w:bCs/>
                <w:color w:val="FFFFFF" w:themeColor="background1"/>
                <w:sz w:val="18"/>
                <w:szCs w:val="18"/>
                <w:lang w:val="es-CO" w:eastAsia="es-CO"/>
              </w:rPr>
            </w:pPr>
            <w:r w:rsidRPr="00C203A6">
              <w:rPr>
                <w:rFonts w:ascii="Verdana" w:hAnsi="Verdana"/>
                <w:bCs/>
                <w:color w:val="FFFFFF" w:themeColor="background1"/>
                <w:sz w:val="18"/>
                <w:szCs w:val="18"/>
                <w:lang w:val="es-CO" w:eastAsia="es-CO"/>
              </w:rPr>
              <w:t>Presupuesto asignado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  <w:hideMark/>
          </w:tcPr>
          <w:p w14:paraId="3823730C" w14:textId="77777777" w:rsidR="00384170" w:rsidRPr="00C203A6" w:rsidRDefault="00384170" w:rsidP="00402E4A">
            <w:pPr>
              <w:jc w:val="center"/>
              <w:rPr>
                <w:rFonts w:ascii="Verdana" w:hAnsi="Verdana"/>
                <w:bCs/>
                <w:color w:val="FFFFFF" w:themeColor="background1"/>
                <w:sz w:val="18"/>
                <w:szCs w:val="18"/>
                <w:lang w:val="es-CO" w:eastAsia="es-CO"/>
              </w:rPr>
            </w:pPr>
            <w:hyperlink r:id="rId12" w:history="1">
              <w:r w:rsidRPr="00C203A6">
                <w:rPr>
                  <w:rFonts w:ascii="Verdana" w:hAnsi="Verdana"/>
                  <w:bCs/>
                  <w:color w:val="FFFFFF" w:themeColor="background1"/>
                  <w:sz w:val="18"/>
                  <w:szCs w:val="18"/>
                  <w:lang w:val="es-CO" w:eastAsia="es-CO"/>
                </w:rPr>
                <w:t xml:space="preserve">Avance </w:t>
              </w:r>
              <w:r w:rsidR="00402E4A" w:rsidRPr="00C203A6">
                <w:rPr>
                  <w:rFonts w:ascii="Verdana" w:hAnsi="Verdana"/>
                  <w:bCs/>
                  <w:color w:val="FFFFFF" w:themeColor="background1"/>
                  <w:sz w:val="18"/>
                  <w:szCs w:val="18"/>
                  <w:lang w:val="es-CO" w:eastAsia="es-CO"/>
                </w:rPr>
                <w:t>físico</w:t>
              </w:r>
            </w:hyperlink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  <w:hideMark/>
          </w:tcPr>
          <w:p w14:paraId="4301725E" w14:textId="77777777" w:rsidR="00384170" w:rsidRPr="00C203A6" w:rsidRDefault="00384170" w:rsidP="00402E4A">
            <w:pPr>
              <w:jc w:val="center"/>
              <w:rPr>
                <w:rFonts w:ascii="Verdana" w:hAnsi="Verdana"/>
                <w:bCs/>
                <w:color w:val="FFFFFF" w:themeColor="background1"/>
                <w:sz w:val="18"/>
                <w:szCs w:val="18"/>
                <w:lang w:val="es-CO" w:eastAsia="es-CO"/>
              </w:rPr>
            </w:pPr>
            <w:hyperlink r:id="rId13" w:history="1">
              <w:r w:rsidRPr="00C203A6">
                <w:rPr>
                  <w:rFonts w:ascii="Verdana" w:hAnsi="Verdana"/>
                  <w:bCs/>
                  <w:color w:val="FFFFFF" w:themeColor="background1"/>
                  <w:sz w:val="18"/>
                  <w:szCs w:val="18"/>
                  <w:lang w:val="es-CO" w:eastAsia="es-CO"/>
                </w:rPr>
                <w:t xml:space="preserve">Avance </w:t>
              </w:r>
              <w:r w:rsidR="00402E4A" w:rsidRPr="00C203A6">
                <w:rPr>
                  <w:rFonts w:ascii="Verdana" w:hAnsi="Verdana"/>
                  <w:bCs/>
                  <w:color w:val="FFFFFF" w:themeColor="background1"/>
                  <w:sz w:val="18"/>
                  <w:szCs w:val="18"/>
                  <w:lang w:val="es-CO" w:eastAsia="es-CO"/>
                </w:rPr>
                <w:t>de g</w:t>
              </w:r>
              <w:r w:rsidRPr="00C203A6">
                <w:rPr>
                  <w:rFonts w:ascii="Verdana" w:hAnsi="Verdana"/>
                  <w:bCs/>
                  <w:color w:val="FFFFFF" w:themeColor="background1"/>
                  <w:sz w:val="18"/>
                  <w:szCs w:val="18"/>
                  <w:lang w:val="es-CO" w:eastAsia="es-CO"/>
                </w:rPr>
                <w:t>estión</w:t>
              </w:r>
            </w:hyperlink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  <w:hideMark/>
          </w:tcPr>
          <w:p w14:paraId="298D6647" w14:textId="77777777" w:rsidR="00384170" w:rsidRPr="00C203A6" w:rsidRDefault="00384170" w:rsidP="00402E4A">
            <w:pPr>
              <w:jc w:val="center"/>
              <w:rPr>
                <w:rFonts w:ascii="Verdana" w:hAnsi="Verdana"/>
                <w:bCs/>
                <w:color w:val="FFFFFF" w:themeColor="background1"/>
                <w:sz w:val="18"/>
                <w:szCs w:val="18"/>
                <w:lang w:val="es-CO" w:eastAsia="es-CO"/>
              </w:rPr>
            </w:pPr>
            <w:hyperlink r:id="rId14" w:history="1">
              <w:r w:rsidRPr="00C203A6">
                <w:rPr>
                  <w:rFonts w:ascii="Verdana" w:hAnsi="Verdana"/>
                  <w:bCs/>
                  <w:color w:val="FFFFFF" w:themeColor="background1"/>
                  <w:sz w:val="18"/>
                  <w:szCs w:val="18"/>
                  <w:lang w:val="es-CO" w:eastAsia="es-CO"/>
                </w:rPr>
                <w:t xml:space="preserve">Avance </w:t>
              </w:r>
              <w:r w:rsidR="00402E4A" w:rsidRPr="00C203A6">
                <w:rPr>
                  <w:rFonts w:ascii="Verdana" w:hAnsi="Verdana"/>
                  <w:bCs/>
                  <w:color w:val="FFFFFF" w:themeColor="background1"/>
                  <w:sz w:val="18"/>
                  <w:szCs w:val="18"/>
                  <w:lang w:val="es-CO" w:eastAsia="es-CO"/>
                </w:rPr>
                <w:t>f</w:t>
              </w:r>
              <w:r w:rsidRPr="00C203A6">
                <w:rPr>
                  <w:rFonts w:ascii="Verdana" w:hAnsi="Verdana"/>
                  <w:bCs/>
                  <w:color w:val="FFFFFF" w:themeColor="background1"/>
                  <w:sz w:val="18"/>
                  <w:szCs w:val="18"/>
                  <w:lang w:val="es-CO" w:eastAsia="es-CO"/>
                </w:rPr>
                <w:t>inanciero</w:t>
              </w:r>
            </w:hyperlink>
          </w:p>
        </w:tc>
      </w:tr>
      <w:tr w:rsidR="00C203A6" w:rsidRPr="00C203A6" w14:paraId="7AD8699F" w14:textId="77777777" w:rsidTr="00402E4A">
        <w:trPr>
          <w:trHeight w:val="345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  <w:hideMark/>
          </w:tcPr>
          <w:p w14:paraId="0B1ED397" w14:textId="77777777" w:rsidR="00384170" w:rsidRPr="00C203A6" w:rsidRDefault="00384170" w:rsidP="0081531C">
            <w:pPr>
              <w:rPr>
                <w:rFonts w:ascii="Verdana" w:hAnsi="Verdana"/>
                <w:color w:val="FFFFFF" w:themeColor="background1"/>
                <w:sz w:val="18"/>
                <w:szCs w:val="18"/>
                <w:lang w:val="es-CO" w:eastAsia="es-CO"/>
              </w:rPr>
            </w:pPr>
            <w:r w:rsidRPr="00C203A6">
              <w:rPr>
                <w:rFonts w:ascii="Verdana" w:hAnsi="Verdana"/>
                <w:color w:val="FFFFFF" w:themeColor="background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  <w:hideMark/>
          </w:tcPr>
          <w:p w14:paraId="38A806CC" w14:textId="77777777" w:rsidR="00384170" w:rsidRPr="00C203A6" w:rsidRDefault="00384170" w:rsidP="0081531C">
            <w:pPr>
              <w:rPr>
                <w:rFonts w:ascii="Verdana" w:hAnsi="Verdana"/>
                <w:color w:val="FFFFFF" w:themeColor="background1"/>
                <w:sz w:val="18"/>
                <w:szCs w:val="18"/>
                <w:lang w:val="es-CO" w:eastAsia="es-CO"/>
              </w:rPr>
            </w:pPr>
            <w:r w:rsidRPr="00C203A6">
              <w:rPr>
                <w:rFonts w:ascii="Verdana" w:hAnsi="Verdana"/>
                <w:color w:val="FFFFFF" w:themeColor="background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  <w:hideMark/>
          </w:tcPr>
          <w:p w14:paraId="211989C4" w14:textId="77777777" w:rsidR="00384170" w:rsidRPr="00C203A6" w:rsidRDefault="00384170" w:rsidP="0081531C">
            <w:pPr>
              <w:jc w:val="right"/>
              <w:rPr>
                <w:rFonts w:ascii="Verdana" w:hAnsi="Verdana"/>
                <w:color w:val="FFFFFF" w:themeColor="background1"/>
                <w:sz w:val="18"/>
                <w:szCs w:val="18"/>
                <w:lang w:val="es-CO" w:eastAsia="es-CO"/>
              </w:rPr>
            </w:pPr>
            <w:r w:rsidRPr="00C203A6">
              <w:rPr>
                <w:rFonts w:ascii="Verdana" w:hAnsi="Verdana"/>
                <w:color w:val="FFFFFF" w:themeColor="background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  <w:hideMark/>
          </w:tcPr>
          <w:p w14:paraId="6BC6ECE2" w14:textId="77777777" w:rsidR="00384170" w:rsidRPr="00C203A6" w:rsidRDefault="00384170" w:rsidP="0081531C">
            <w:pPr>
              <w:jc w:val="right"/>
              <w:rPr>
                <w:rFonts w:ascii="Verdana" w:hAnsi="Verdana"/>
                <w:color w:val="FFFFFF" w:themeColor="background1"/>
                <w:sz w:val="18"/>
                <w:szCs w:val="18"/>
                <w:lang w:val="es-CO" w:eastAsia="es-CO"/>
              </w:rPr>
            </w:pPr>
            <w:r w:rsidRPr="00C203A6">
              <w:rPr>
                <w:rFonts w:ascii="Verdana" w:hAnsi="Verdana"/>
                <w:color w:val="FFFFFF" w:themeColor="background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  <w:hideMark/>
          </w:tcPr>
          <w:p w14:paraId="497A7B49" w14:textId="77777777" w:rsidR="00384170" w:rsidRPr="00C203A6" w:rsidRDefault="00384170" w:rsidP="0081531C">
            <w:pPr>
              <w:jc w:val="right"/>
              <w:rPr>
                <w:rFonts w:ascii="Verdana" w:hAnsi="Verdana"/>
                <w:color w:val="FFFFFF" w:themeColor="background1"/>
                <w:sz w:val="18"/>
                <w:szCs w:val="18"/>
                <w:lang w:val="es-CO" w:eastAsia="es-CO"/>
              </w:rPr>
            </w:pPr>
            <w:r w:rsidRPr="00C203A6">
              <w:rPr>
                <w:rFonts w:ascii="Verdana" w:hAnsi="Verdana"/>
                <w:color w:val="FFFFFF" w:themeColor="background1"/>
                <w:sz w:val="18"/>
                <w:szCs w:val="18"/>
                <w:lang w:val="es-CO" w:eastAsia="es-CO"/>
              </w:rPr>
              <w:t> </w:t>
            </w:r>
          </w:p>
        </w:tc>
      </w:tr>
    </w:tbl>
    <w:p w14:paraId="5B58EB40" w14:textId="77777777" w:rsidR="0081531C" w:rsidRPr="00C203A6" w:rsidRDefault="0081531C" w:rsidP="00677786">
      <w:pPr>
        <w:pStyle w:val="Prrafodelista"/>
        <w:jc w:val="both"/>
        <w:rPr>
          <w:rFonts w:ascii="Verdana" w:hAnsi="Verdana" w:cs="Calibri"/>
          <w:color w:val="000000" w:themeColor="text1"/>
          <w:sz w:val="18"/>
          <w:szCs w:val="18"/>
          <w:lang w:val="es-CO"/>
        </w:rPr>
      </w:pPr>
    </w:p>
    <w:p w14:paraId="7D45E511" w14:textId="77777777" w:rsidR="00231B4A" w:rsidRPr="00C203A6" w:rsidRDefault="00231B4A" w:rsidP="00231B4A">
      <w:pPr>
        <w:numPr>
          <w:ilvl w:val="0"/>
          <w:numId w:val="17"/>
        </w:numPr>
        <w:rPr>
          <w:rFonts w:ascii="Verdana" w:hAnsi="Verdana" w:cs="Calibri"/>
          <w:b/>
          <w:color w:val="000000" w:themeColor="text1"/>
          <w:sz w:val="18"/>
          <w:szCs w:val="18"/>
          <w:lang w:val="es-CO"/>
        </w:rPr>
      </w:pPr>
      <w:r w:rsidRPr="00C203A6">
        <w:rPr>
          <w:rFonts w:ascii="Verdana" w:hAnsi="Verdana" w:cs="Calibri"/>
          <w:b/>
          <w:color w:val="000000" w:themeColor="text1"/>
          <w:sz w:val="18"/>
          <w:szCs w:val="18"/>
          <w:lang w:val="es-CO"/>
        </w:rPr>
        <w:t xml:space="preserve">DESEMPEÑO DEL PROYECTO </w:t>
      </w:r>
    </w:p>
    <w:p w14:paraId="7D71AFD0" w14:textId="77777777" w:rsidR="00231B4A" w:rsidRPr="00C203A6" w:rsidRDefault="00231B4A" w:rsidP="00231B4A">
      <w:pPr>
        <w:ind w:left="360"/>
        <w:rPr>
          <w:rFonts w:ascii="Verdana" w:hAnsi="Verdana" w:cs="Calibri"/>
          <w:color w:val="000000" w:themeColor="text1"/>
          <w:sz w:val="18"/>
          <w:szCs w:val="18"/>
          <w:lang w:val="es-CO"/>
        </w:rPr>
      </w:pPr>
    </w:p>
    <w:p w14:paraId="0D72BB79" w14:textId="77777777" w:rsidR="00231B4A" w:rsidRPr="00C203A6" w:rsidRDefault="00231B4A" w:rsidP="00231B4A">
      <w:pPr>
        <w:pStyle w:val="Prrafodelista"/>
        <w:jc w:val="both"/>
        <w:rPr>
          <w:rFonts w:ascii="Verdana" w:hAnsi="Verdana" w:cs="Calibri"/>
          <w:color w:val="000000" w:themeColor="text1"/>
          <w:sz w:val="18"/>
          <w:szCs w:val="18"/>
          <w:lang w:val="es-CO"/>
        </w:rPr>
      </w:pPr>
      <w:r w:rsidRPr="00C203A6">
        <w:rPr>
          <w:rFonts w:ascii="Verdana" w:hAnsi="Verdana" w:cs="Calibri"/>
          <w:color w:val="000000" w:themeColor="text1"/>
          <w:sz w:val="18"/>
          <w:szCs w:val="18"/>
          <w:lang w:val="es-CO"/>
        </w:rPr>
        <w:t xml:space="preserve">Incluir un pequeño párrafo señalando los antecedentes del proyecto e incluir los resultados más recientes que el proyecto de inversión ha obtenido en la herramienta EPICO del DNP, disponible en el </w:t>
      </w:r>
      <w:proofErr w:type="gramStart"/>
      <w:r w:rsidRPr="00C203A6">
        <w:rPr>
          <w:rFonts w:ascii="Verdana" w:hAnsi="Verdana" w:cs="Calibri"/>
          <w:color w:val="000000" w:themeColor="text1"/>
          <w:sz w:val="18"/>
          <w:szCs w:val="18"/>
          <w:lang w:val="es-CO"/>
        </w:rPr>
        <w:t>link</w:t>
      </w:r>
      <w:proofErr w:type="gramEnd"/>
    </w:p>
    <w:p w14:paraId="058EBCA5" w14:textId="77777777" w:rsidR="00231B4A" w:rsidRPr="00C203A6" w:rsidRDefault="00231B4A" w:rsidP="00231B4A">
      <w:pPr>
        <w:pStyle w:val="Prrafodelista"/>
        <w:jc w:val="both"/>
        <w:rPr>
          <w:rFonts w:ascii="Verdana" w:hAnsi="Verdana" w:cs="Calibri"/>
          <w:color w:val="000000" w:themeColor="text1"/>
          <w:sz w:val="18"/>
          <w:szCs w:val="18"/>
          <w:lang w:val="es-CO"/>
        </w:rPr>
      </w:pPr>
      <w:r w:rsidRPr="00C203A6">
        <w:rPr>
          <w:rFonts w:ascii="Verdana" w:hAnsi="Verdana" w:cs="Calibri"/>
          <w:color w:val="000000" w:themeColor="text1"/>
          <w:sz w:val="18"/>
          <w:szCs w:val="18"/>
          <w:lang w:val="es-CO"/>
        </w:rPr>
        <w:t xml:space="preserve"> </w:t>
      </w:r>
      <w:hyperlink r:id="rId15" w:history="1">
        <w:r w:rsidRPr="00C203A6">
          <w:rPr>
            <w:rStyle w:val="Hipervnculo"/>
            <w:rFonts w:ascii="Verdana" w:hAnsi="Verdana" w:cs="Calibri"/>
            <w:color w:val="000000" w:themeColor="text1"/>
            <w:sz w:val="18"/>
            <w:szCs w:val="18"/>
            <w:lang w:val="es-CO"/>
          </w:rPr>
          <w:t>https://app.powerbi.com/view?r=eyJrIjoiMTQ0NWIyZmItMTU4YS00ZmZjLThkMDUtMjUxYTlhN2Q2OTVhIiwidCI6IjA0MjYwZTIwLTIzNGMtNGM5Zi1hOWRkLTc5Mjg2YjFiNzBhYyIsImMiOjR9</w:t>
        </w:r>
      </w:hyperlink>
      <w:r w:rsidRPr="00C203A6">
        <w:rPr>
          <w:rFonts w:ascii="Verdana" w:hAnsi="Verdana" w:cs="Calibri"/>
          <w:color w:val="000000" w:themeColor="text1"/>
          <w:sz w:val="18"/>
          <w:szCs w:val="18"/>
          <w:lang w:val="es-CO"/>
        </w:rPr>
        <w:t xml:space="preserve"> </w:t>
      </w:r>
    </w:p>
    <w:p w14:paraId="4FE7B572" w14:textId="77777777" w:rsidR="00231B4A" w:rsidRPr="00C203A6" w:rsidRDefault="00231B4A" w:rsidP="00231B4A">
      <w:pPr>
        <w:pStyle w:val="Prrafodelista"/>
        <w:jc w:val="both"/>
        <w:rPr>
          <w:rFonts w:ascii="Verdana" w:hAnsi="Verdana" w:cs="Calibri"/>
          <w:color w:val="000000" w:themeColor="text1"/>
          <w:sz w:val="18"/>
          <w:szCs w:val="18"/>
          <w:lang w:val="es-CO"/>
        </w:rPr>
      </w:pPr>
    </w:p>
    <w:p w14:paraId="0728B667" w14:textId="77777777" w:rsidR="009F4AC2" w:rsidRPr="00C203A6" w:rsidRDefault="0081531C" w:rsidP="00231B4A">
      <w:pPr>
        <w:numPr>
          <w:ilvl w:val="0"/>
          <w:numId w:val="17"/>
        </w:numPr>
        <w:jc w:val="both"/>
        <w:rPr>
          <w:rFonts w:ascii="Verdana" w:hAnsi="Verdana" w:cs="Calibri"/>
          <w:b/>
          <w:color w:val="000000" w:themeColor="text1"/>
          <w:sz w:val="18"/>
          <w:szCs w:val="18"/>
          <w:lang w:val="es-CO"/>
        </w:rPr>
      </w:pPr>
      <w:r w:rsidRPr="00C203A6">
        <w:rPr>
          <w:rFonts w:ascii="Verdana" w:hAnsi="Verdana" w:cs="Calibri"/>
          <w:b/>
          <w:color w:val="000000" w:themeColor="text1"/>
          <w:sz w:val="18"/>
          <w:szCs w:val="18"/>
          <w:lang w:val="es-CO"/>
        </w:rPr>
        <w:t>LOGROS PROYECTO DE INVERSIÓN POR VIGENCIA</w:t>
      </w:r>
    </w:p>
    <w:p w14:paraId="3FEA34AE" w14:textId="77777777" w:rsidR="00642C5A" w:rsidRPr="00C203A6" w:rsidRDefault="00642C5A" w:rsidP="00677786">
      <w:pPr>
        <w:pStyle w:val="Prrafodelista"/>
        <w:ind w:left="720"/>
        <w:jc w:val="both"/>
        <w:rPr>
          <w:rFonts w:ascii="Verdana" w:hAnsi="Verdana" w:cs="Calibri"/>
          <w:color w:val="000000" w:themeColor="text1"/>
          <w:sz w:val="18"/>
          <w:szCs w:val="18"/>
          <w:lang w:val="es-CO"/>
        </w:rPr>
      </w:pPr>
    </w:p>
    <w:p w14:paraId="5D664B82" w14:textId="111325A1" w:rsidR="000F198E" w:rsidRPr="00C203A6" w:rsidRDefault="0081531C" w:rsidP="00C203A6">
      <w:pPr>
        <w:pStyle w:val="Prrafodelista"/>
        <w:ind w:left="720"/>
        <w:jc w:val="both"/>
        <w:rPr>
          <w:rFonts w:ascii="Verdana" w:hAnsi="Verdana" w:cs="Calibri"/>
          <w:color w:val="000000" w:themeColor="text1"/>
          <w:sz w:val="18"/>
          <w:szCs w:val="18"/>
          <w:lang w:val="es-CO"/>
        </w:rPr>
      </w:pPr>
      <w:r w:rsidRPr="00C203A6">
        <w:rPr>
          <w:rFonts w:ascii="Verdana" w:hAnsi="Verdana" w:cs="Calibri"/>
          <w:color w:val="000000" w:themeColor="text1"/>
          <w:sz w:val="18"/>
          <w:szCs w:val="18"/>
          <w:lang w:val="es-CO"/>
        </w:rPr>
        <w:t>Se deben señalar los logros alcanzados por el proyecto de inversión por cada una de las vigencias presupuestale</w:t>
      </w:r>
      <w:r w:rsidR="001B6A7E" w:rsidRPr="00C203A6">
        <w:rPr>
          <w:rFonts w:ascii="Verdana" w:hAnsi="Verdana" w:cs="Calibri"/>
          <w:color w:val="000000" w:themeColor="text1"/>
          <w:sz w:val="18"/>
          <w:szCs w:val="18"/>
          <w:lang w:val="es-CO"/>
        </w:rPr>
        <w:t xml:space="preserve">s en la que este estuvo activo, así como las acciones que han venido desarrollado en cada uno de los departamentos a nivel nacional cuando esto aplique. </w:t>
      </w:r>
    </w:p>
    <w:p w14:paraId="386B9B42" w14:textId="77777777" w:rsidR="0081531C" w:rsidRPr="00C203A6" w:rsidRDefault="0081531C" w:rsidP="00231B4A">
      <w:pPr>
        <w:jc w:val="both"/>
        <w:rPr>
          <w:rFonts w:ascii="Verdana" w:hAnsi="Verdana" w:cs="Calibri"/>
          <w:color w:val="000000" w:themeColor="text1"/>
          <w:sz w:val="18"/>
          <w:szCs w:val="18"/>
          <w:lang w:val="es-CO"/>
        </w:rPr>
      </w:pPr>
    </w:p>
    <w:p w14:paraId="1330156F" w14:textId="77777777" w:rsidR="00231B4A" w:rsidRPr="00C203A6" w:rsidRDefault="00231B4A" w:rsidP="00231B4A">
      <w:pPr>
        <w:pStyle w:val="Prrafodelista"/>
        <w:numPr>
          <w:ilvl w:val="0"/>
          <w:numId w:val="17"/>
        </w:numPr>
        <w:jc w:val="both"/>
        <w:rPr>
          <w:rFonts w:ascii="Verdana" w:hAnsi="Verdana" w:cs="Calibri"/>
          <w:b/>
          <w:color w:val="000000" w:themeColor="text1"/>
          <w:sz w:val="18"/>
          <w:szCs w:val="18"/>
          <w:lang w:val="es-CO"/>
        </w:rPr>
      </w:pPr>
      <w:r w:rsidRPr="00C203A6">
        <w:rPr>
          <w:rFonts w:ascii="Verdana" w:hAnsi="Verdana" w:cs="Calibri"/>
          <w:b/>
          <w:color w:val="000000" w:themeColor="text1"/>
          <w:sz w:val="18"/>
          <w:szCs w:val="18"/>
          <w:lang w:val="es-CO"/>
        </w:rPr>
        <w:t>RETOS</w:t>
      </w:r>
    </w:p>
    <w:p w14:paraId="36B310BA" w14:textId="77777777" w:rsidR="00231B4A" w:rsidRPr="00C203A6" w:rsidRDefault="00231B4A" w:rsidP="00231B4A">
      <w:pPr>
        <w:pStyle w:val="Prrafodelista"/>
        <w:jc w:val="both"/>
        <w:rPr>
          <w:rFonts w:ascii="Verdana" w:hAnsi="Verdana" w:cs="Calibri"/>
          <w:color w:val="000000" w:themeColor="text1"/>
          <w:sz w:val="18"/>
          <w:szCs w:val="18"/>
          <w:lang w:val="es-CO"/>
        </w:rPr>
      </w:pPr>
    </w:p>
    <w:p w14:paraId="0E957B67" w14:textId="77777777" w:rsidR="00231B4A" w:rsidRPr="00C203A6" w:rsidRDefault="00231B4A" w:rsidP="00231B4A">
      <w:pPr>
        <w:pStyle w:val="Prrafodelista"/>
        <w:jc w:val="both"/>
        <w:rPr>
          <w:rFonts w:ascii="Verdana" w:hAnsi="Verdana" w:cs="Calibri"/>
          <w:color w:val="000000" w:themeColor="text1"/>
          <w:sz w:val="18"/>
          <w:szCs w:val="18"/>
          <w:lang w:val="es-CO"/>
        </w:rPr>
      </w:pPr>
      <w:r w:rsidRPr="00C203A6">
        <w:rPr>
          <w:rFonts w:ascii="Verdana" w:hAnsi="Verdana" w:cs="Calibri"/>
          <w:color w:val="000000" w:themeColor="text1"/>
          <w:sz w:val="18"/>
          <w:szCs w:val="18"/>
          <w:lang w:val="es-CO"/>
        </w:rPr>
        <w:t>A partir del diagnóstico de la herramienta EPICO, indique los desafíos que se presentan y que han determinado tal resultado. Identifique alternativas de mejora para perfeccionar la calificación del proyecto.</w:t>
      </w:r>
    </w:p>
    <w:p w14:paraId="17ABCB01" w14:textId="77777777" w:rsidR="00231B4A" w:rsidRPr="00C203A6" w:rsidRDefault="00231B4A" w:rsidP="00231B4A">
      <w:pPr>
        <w:ind w:left="720"/>
        <w:jc w:val="both"/>
        <w:rPr>
          <w:rFonts w:ascii="Verdana" w:hAnsi="Verdana" w:cs="Calibri"/>
          <w:color w:val="000000" w:themeColor="text1"/>
          <w:sz w:val="18"/>
          <w:szCs w:val="18"/>
          <w:lang w:val="es-CO"/>
        </w:rPr>
      </w:pPr>
    </w:p>
    <w:p w14:paraId="34979BC3" w14:textId="77777777" w:rsidR="009F4AC2" w:rsidRPr="00C203A6" w:rsidRDefault="0081531C" w:rsidP="00231B4A">
      <w:pPr>
        <w:numPr>
          <w:ilvl w:val="0"/>
          <w:numId w:val="17"/>
        </w:numPr>
        <w:jc w:val="both"/>
        <w:rPr>
          <w:rFonts w:ascii="Verdana" w:hAnsi="Verdana" w:cs="Calibri"/>
          <w:b/>
          <w:color w:val="000000" w:themeColor="text1"/>
          <w:sz w:val="18"/>
          <w:szCs w:val="18"/>
          <w:lang w:val="es-CO"/>
        </w:rPr>
      </w:pPr>
      <w:r w:rsidRPr="00C203A6">
        <w:rPr>
          <w:rFonts w:ascii="Verdana" w:hAnsi="Verdana" w:cs="Calibri"/>
          <w:b/>
          <w:color w:val="000000" w:themeColor="text1"/>
          <w:sz w:val="18"/>
          <w:szCs w:val="18"/>
          <w:lang w:val="es-CO"/>
        </w:rPr>
        <w:t xml:space="preserve">ESTADO DEL PROYECTO DE INVERSIÓN </w:t>
      </w:r>
    </w:p>
    <w:p w14:paraId="373F5CBC" w14:textId="77777777" w:rsidR="009F4AC2" w:rsidRPr="00C203A6" w:rsidRDefault="009F4AC2" w:rsidP="00677786">
      <w:pPr>
        <w:pStyle w:val="Prrafodelista"/>
        <w:jc w:val="both"/>
        <w:rPr>
          <w:rFonts w:ascii="Verdana" w:hAnsi="Verdana" w:cs="Calibri"/>
          <w:color w:val="000000" w:themeColor="text1"/>
          <w:sz w:val="18"/>
          <w:szCs w:val="18"/>
          <w:lang w:val="es-CO"/>
        </w:rPr>
      </w:pPr>
    </w:p>
    <w:p w14:paraId="14D56A6C" w14:textId="77777777" w:rsidR="001416FB" w:rsidRPr="00C203A6" w:rsidRDefault="0081531C" w:rsidP="00677786">
      <w:pPr>
        <w:pStyle w:val="Prrafodelista"/>
        <w:ind w:left="720"/>
        <w:jc w:val="both"/>
        <w:rPr>
          <w:rFonts w:ascii="Verdana" w:hAnsi="Verdana" w:cs="Calibri"/>
          <w:color w:val="000000" w:themeColor="text1"/>
          <w:sz w:val="18"/>
          <w:szCs w:val="18"/>
          <w:lang w:val="es-CO"/>
        </w:rPr>
      </w:pPr>
      <w:r w:rsidRPr="00C203A6">
        <w:rPr>
          <w:rFonts w:ascii="Verdana" w:hAnsi="Verdana" w:cs="Calibri"/>
          <w:color w:val="000000" w:themeColor="text1"/>
          <w:sz w:val="18"/>
          <w:szCs w:val="18"/>
          <w:lang w:val="es-CO"/>
        </w:rPr>
        <w:t xml:space="preserve">El responsable debe señalar el estado actual del proyecto de inversión, si este continuará su ejecución en la siguiente vigencia o si se formuló o finalizó, indicando principales problemas en su ejecución. </w:t>
      </w:r>
    </w:p>
    <w:sectPr w:rsidR="001416FB" w:rsidRPr="00C203A6" w:rsidSect="00677786">
      <w:headerReference w:type="default" r:id="rId16"/>
      <w:footerReference w:type="default" r:id="rId17"/>
      <w:pgSz w:w="12242" w:h="15842" w:code="1"/>
      <w:pgMar w:top="1440" w:right="1080" w:bottom="1440" w:left="1080" w:header="1134" w:footer="170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B2A36" w14:textId="77777777" w:rsidR="002C7CBB" w:rsidRDefault="002C7CBB">
      <w:r>
        <w:separator/>
      </w:r>
    </w:p>
  </w:endnote>
  <w:endnote w:type="continuationSeparator" w:id="0">
    <w:p w14:paraId="5BF52295" w14:textId="77777777" w:rsidR="002C7CBB" w:rsidRDefault="002C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80D9" w14:textId="77777777" w:rsidR="00950604" w:rsidRPr="00677786" w:rsidRDefault="00677786" w:rsidP="00677786">
    <w:pPr>
      <w:pStyle w:val="Encabezado"/>
      <w:tabs>
        <w:tab w:val="clear" w:pos="4252"/>
        <w:tab w:val="clear" w:pos="8504"/>
        <w:tab w:val="left" w:pos="7309"/>
      </w:tabs>
      <w:ind w:left="-851" w:firstLine="851"/>
      <w:rPr>
        <w:sz w:val="8"/>
      </w:rPr>
    </w:pPr>
    <w:r>
      <w:tab/>
    </w:r>
  </w:p>
  <w:p w14:paraId="73697C66" w14:textId="77777777" w:rsidR="009F4AC2" w:rsidRPr="00F610B7" w:rsidRDefault="00F610B7" w:rsidP="00950604">
    <w:pPr>
      <w:pStyle w:val="Piedepgina"/>
      <w:jc w:val="right"/>
      <w:rPr>
        <w:rFonts w:ascii="Verdana" w:hAnsi="Verdana" w:cs="Arial"/>
        <w:sz w:val="16"/>
        <w:szCs w:val="18"/>
      </w:rPr>
    </w:pPr>
    <w:r w:rsidRPr="00F610B7">
      <w:rPr>
        <w:rFonts w:ascii="Verdana" w:hAnsi="Verdana" w:cs="Arial"/>
        <w:sz w:val="16"/>
        <w:szCs w:val="18"/>
      </w:rPr>
      <w:t xml:space="preserve">Página </w:t>
    </w:r>
    <w:r w:rsidRPr="00F610B7">
      <w:rPr>
        <w:rFonts w:ascii="Verdana" w:hAnsi="Verdana" w:cs="Arial"/>
        <w:b/>
        <w:bCs/>
        <w:sz w:val="16"/>
        <w:szCs w:val="18"/>
      </w:rPr>
      <w:fldChar w:fldCharType="begin"/>
    </w:r>
    <w:r w:rsidRPr="00F610B7">
      <w:rPr>
        <w:rFonts w:ascii="Verdana" w:hAnsi="Verdana" w:cs="Arial"/>
        <w:b/>
        <w:bCs/>
        <w:sz w:val="16"/>
        <w:szCs w:val="18"/>
      </w:rPr>
      <w:instrText>PAGE  \* Arabic  \* MERGEFORMAT</w:instrText>
    </w:r>
    <w:r w:rsidRPr="00F610B7">
      <w:rPr>
        <w:rFonts w:ascii="Verdana" w:hAnsi="Verdana" w:cs="Arial"/>
        <w:b/>
        <w:bCs/>
        <w:sz w:val="16"/>
        <w:szCs w:val="18"/>
      </w:rPr>
      <w:fldChar w:fldCharType="separate"/>
    </w:r>
    <w:r w:rsidR="00AB059B">
      <w:rPr>
        <w:rFonts w:ascii="Verdana" w:hAnsi="Verdana" w:cs="Arial"/>
        <w:b/>
        <w:bCs/>
        <w:noProof/>
        <w:sz w:val="16"/>
        <w:szCs w:val="18"/>
      </w:rPr>
      <w:t>1</w:t>
    </w:r>
    <w:r w:rsidRPr="00F610B7">
      <w:rPr>
        <w:rFonts w:ascii="Verdana" w:hAnsi="Verdana" w:cs="Arial"/>
        <w:b/>
        <w:bCs/>
        <w:sz w:val="16"/>
        <w:szCs w:val="18"/>
      </w:rPr>
      <w:fldChar w:fldCharType="end"/>
    </w:r>
    <w:r w:rsidRPr="00F610B7">
      <w:rPr>
        <w:rFonts w:ascii="Verdana" w:hAnsi="Verdana" w:cs="Arial"/>
        <w:sz w:val="16"/>
        <w:szCs w:val="18"/>
      </w:rPr>
      <w:t xml:space="preserve"> de </w:t>
    </w:r>
    <w:r w:rsidRPr="00F610B7">
      <w:rPr>
        <w:rFonts w:ascii="Verdana" w:hAnsi="Verdana" w:cs="Arial"/>
        <w:b/>
        <w:bCs/>
        <w:sz w:val="16"/>
        <w:szCs w:val="18"/>
      </w:rPr>
      <w:fldChar w:fldCharType="begin"/>
    </w:r>
    <w:r w:rsidRPr="00F610B7">
      <w:rPr>
        <w:rFonts w:ascii="Verdana" w:hAnsi="Verdana" w:cs="Arial"/>
        <w:b/>
        <w:bCs/>
        <w:sz w:val="16"/>
        <w:szCs w:val="18"/>
      </w:rPr>
      <w:instrText>NUMPAGES  \* Arabic  \* MERGEFORMAT</w:instrText>
    </w:r>
    <w:r w:rsidRPr="00F610B7">
      <w:rPr>
        <w:rFonts w:ascii="Verdana" w:hAnsi="Verdana" w:cs="Arial"/>
        <w:b/>
        <w:bCs/>
        <w:sz w:val="16"/>
        <w:szCs w:val="18"/>
      </w:rPr>
      <w:fldChar w:fldCharType="separate"/>
    </w:r>
    <w:r w:rsidR="00AB059B">
      <w:rPr>
        <w:rFonts w:ascii="Verdana" w:hAnsi="Verdana" w:cs="Arial"/>
        <w:b/>
        <w:bCs/>
        <w:noProof/>
        <w:sz w:val="16"/>
        <w:szCs w:val="18"/>
      </w:rPr>
      <w:t>1</w:t>
    </w:r>
    <w:r w:rsidRPr="00F610B7">
      <w:rPr>
        <w:rFonts w:ascii="Verdana" w:hAnsi="Verdana" w:cs="Arial"/>
        <w:b/>
        <w:bCs/>
        <w:sz w:val="16"/>
        <w:szCs w:val="18"/>
      </w:rPr>
      <w:fldChar w:fldCharType="end"/>
    </w:r>
  </w:p>
  <w:p w14:paraId="30D65363" w14:textId="77777777" w:rsidR="00950604" w:rsidRDefault="00950604" w:rsidP="00950604">
    <w:pPr>
      <w:pStyle w:val="Piedepgina"/>
      <w:jc w:val="center"/>
      <w:rPr>
        <w:rFonts w:ascii="Arial" w:hAnsi="Arial" w:cs="Arial"/>
        <w:sz w:val="16"/>
        <w:szCs w:val="16"/>
      </w:rPr>
    </w:pPr>
  </w:p>
  <w:p w14:paraId="2949BA08" w14:textId="77777777" w:rsidR="001F4B44" w:rsidRPr="001277BA" w:rsidRDefault="006F08AB" w:rsidP="006F08AB">
    <w:pPr>
      <w:pStyle w:val="Piedepgina"/>
      <w:tabs>
        <w:tab w:val="clear" w:pos="4252"/>
        <w:tab w:val="clear" w:pos="8504"/>
        <w:tab w:val="left" w:pos="8115"/>
      </w:tabs>
      <w:rPr>
        <w:rFonts w:ascii="Calibri" w:hAnsi="Calibri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04CA9" w14:textId="77777777" w:rsidR="002C7CBB" w:rsidRDefault="002C7CBB">
      <w:r>
        <w:separator/>
      </w:r>
    </w:p>
  </w:footnote>
  <w:footnote w:type="continuationSeparator" w:id="0">
    <w:p w14:paraId="3A55BFC7" w14:textId="77777777" w:rsidR="002C7CBB" w:rsidRDefault="002C7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42"/>
      <w:gridCol w:w="1143"/>
      <w:gridCol w:w="1239"/>
      <w:gridCol w:w="1239"/>
      <w:gridCol w:w="1333"/>
      <w:gridCol w:w="1920"/>
      <w:gridCol w:w="1372"/>
    </w:tblGrid>
    <w:tr w:rsidR="00954820" w:rsidRPr="00666AB9" w14:paraId="7CBA23D9" w14:textId="77777777" w:rsidTr="008E6CB1">
      <w:trPr>
        <w:trHeight w:val="70"/>
      </w:trPr>
      <w:tc>
        <w:tcPr>
          <w:tcW w:w="787" w:type="pct"/>
          <w:vMerge w:val="restart"/>
          <w:vAlign w:val="center"/>
        </w:tcPr>
        <w:p w14:paraId="496B6553" w14:textId="77777777" w:rsidR="00954820" w:rsidRPr="00666AB9" w:rsidRDefault="0084404C" w:rsidP="00954820">
          <w:pPr>
            <w:spacing w:after="160"/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42FD7415" wp14:editId="03044658">
                <wp:simplePos x="0" y="0"/>
                <wp:positionH relativeFrom="column">
                  <wp:posOffset>95250</wp:posOffset>
                </wp:positionH>
                <wp:positionV relativeFrom="paragraph">
                  <wp:posOffset>-23495</wp:posOffset>
                </wp:positionV>
                <wp:extent cx="688340" cy="421005"/>
                <wp:effectExtent l="0" t="0" r="0" b="0"/>
                <wp:wrapNone/>
                <wp:docPr id="1875582370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340" cy="421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3" w:type="pct"/>
          <w:gridSpan w:val="6"/>
          <w:shd w:val="clear" w:color="auto" w:fill="BFBFBF" w:themeFill="background1" w:themeFillShade="BF"/>
          <w:vAlign w:val="center"/>
        </w:tcPr>
        <w:p w14:paraId="381AF1C7" w14:textId="4FD0CD7D" w:rsidR="00954820" w:rsidRPr="00760EC3" w:rsidRDefault="008139A6" w:rsidP="00954820">
          <w:pPr>
            <w:jc w:val="center"/>
            <w:rPr>
              <w:rFonts w:ascii="Verdana" w:hAnsi="Verdana"/>
              <w:sz w:val="10"/>
              <w:szCs w:val="10"/>
            </w:rPr>
          </w:pPr>
          <w:r w:rsidRPr="00760EC3">
            <w:rPr>
              <w:rFonts w:ascii="Verdana" w:eastAsia="Arial" w:hAnsi="Verdana" w:cs="Arial"/>
              <w:b/>
              <w:bCs/>
              <w:color w:val="000000" w:themeColor="text1"/>
              <w:sz w:val="10"/>
              <w:szCs w:val="10"/>
            </w:rPr>
            <w:t>Proceso</w:t>
          </w:r>
          <w:r w:rsidRPr="00760EC3">
            <w:rPr>
              <w:rFonts w:ascii="Verdana" w:eastAsia="Arial" w:hAnsi="Verdana" w:cs="Arial"/>
              <w:color w:val="000000" w:themeColor="text1"/>
              <w:sz w:val="10"/>
              <w:szCs w:val="10"/>
            </w:rPr>
            <w:t xml:space="preserve"> </w:t>
          </w:r>
          <w:r>
            <w:rPr>
              <w:rFonts w:ascii="Verdana" w:eastAsia="Arial" w:hAnsi="Verdana" w:cs="Arial"/>
              <w:b/>
              <w:color w:val="000000" w:themeColor="text1"/>
              <w:sz w:val="10"/>
              <w:szCs w:val="10"/>
            </w:rPr>
            <w:t>Planeación y Direccionamiento Estratégico</w:t>
          </w:r>
        </w:p>
      </w:tc>
    </w:tr>
    <w:tr w:rsidR="00954820" w:rsidRPr="00666AB9" w14:paraId="48D5AF6B" w14:textId="77777777" w:rsidTr="008E6CB1">
      <w:trPr>
        <w:trHeight w:val="537"/>
      </w:trPr>
      <w:tc>
        <w:tcPr>
          <w:tcW w:w="787" w:type="pct"/>
          <w:vMerge/>
        </w:tcPr>
        <w:p w14:paraId="0BFE43C1" w14:textId="77777777" w:rsidR="00954820" w:rsidRPr="00666AB9" w:rsidRDefault="00954820" w:rsidP="00954820">
          <w:pPr>
            <w:rPr>
              <w:rFonts w:ascii="Verdana" w:hAnsi="Verdana"/>
            </w:rPr>
          </w:pPr>
        </w:p>
      </w:tc>
      <w:tc>
        <w:tcPr>
          <w:tcW w:w="4213" w:type="pct"/>
          <w:gridSpan w:val="6"/>
          <w:shd w:val="clear" w:color="auto" w:fill="FFFFFF" w:themeFill="background1"/>
          <w:vAlign w:val="center"/>
        </w:tcPr>
        <w:p w14:paraId="347A09C6" w14:textId="7CBF2AB5" w:rsidR="00954820" w:rsidRPr="001128AF" w:rsidRDefault="0084404C" w:rsidP="00954820">
          <w:pPr>
            <w:jc w:val="center"/>
            <w:rPr>
              <w:rFonts w:ascii="Verdana" w:eastAsia="Arial" w:hAnsi="Verdana" w:cs="Arial"/>
              <w:b/>
              <w:bCs/>
              <w:color w:val="000000" w:themeColor="text1"/>
              <w:szCs w:val="22"/>
            </w:rPr>
          </w:pPr>
          <w:r w:rsidRPr="001128AF">
            <w:rPr>
              <w:rFonts w:ascii="Verdana" w:eastAsia="Arial" w:hAnsi="Verdana" w:cs="Arial"/>
              <w:b/>
              <w:bCs/>
              <w:color w:val="000000" w:themeColor="text1"/>
              <w:szCs w:val="22"/>
            </w:rPr>
            <w:t>INFORME DE CIERRE DE VIGENCIA PARA PROYECTOS DE INVERSIÓN</w:t>
          </w:r>
        </w:p>
      </w:tc>
    </w:tr>
    <w:tr w:rsidR="00954820" w:rsidRPr="00666AB9" w14:paraId="43377E84" w14:textId="77777777" w:rsidTr="008E6CB1">
      <w:trPr>
        <w:trHeight w:val="300"/>
      </w:trPr>
      <w:tc>
        <w:tcPr>
          <w:tcW w:w="787" w:type="pct"/>
          <w:vMerge/>
        </w:tcPr>
        <w:p w14:paraId="48B78871" w14:textId="77777777" w:rsidR="00954820" w:rsidRPr="00666AB9" w:rsidRDefault="00954820" w:rsidP="00954820">
          <w:pPr>
            <w:rPr>
              <w:rFonts w:ascii="Verdana" w:hAnsi="Verdana"/>
            </w:rPr>
          </w:pPr>
        </w:p>
      </w:tc>
      <w:tc>
        <w:tcPr>
          <w:tcW w:w="584" w:type="pct"/>
          <w:shd w:val="clear" w:color="auto" w:fill="BFBFBF" w:themeFill="background1" w:themeFillShade="BF"/>
          <w:vAlign w:val="center"/>
        </w:tcPr>
        <w:p w14:paraId="43FA3875" w14:textId="77777777" w:rsidR="00954820" w:rsidRPr="00666AB9" w:rsidRDefault="00954820" w:rsidP="00954820">
          <w:pPr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Código:</w:t>
          </w:r>
        </w:p>
      </w:tc>
      <w:tc>
        <w:tcPr>
          <w:tcW w:w="633" w:type="pct"/>
          <w:shd w:val="clear" w:color="auto" w:fill="FFFFFF" w:themeFill="background1"/>
          <w:vAlign w:val="center"/>
        </w:tcPr>
        <w:p w14:paraId="7154BF6F" w14:textId="2983615E" w:rsidR="005D60FA" w:rsidRPr="00666AB9" w:rsidRDefault="00F41E81" w:rsidP="00954820">
          <w:pPr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PD-FM</w:t>
          </w:r>
          <w:r w:rsidR="00954820" w:rsidRPr="7CEF94D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-</w:t>
          </w:r>
          <w:r w:rsidR="005D60FA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012</w:t>
          </w:r>
        </w:p>
      </w:tc>
      <w:tc>
        <w:tcPr>
          <w:tcW w:w="633" w:type="pct"/>
          <w:shd w:val="clear" w:color="auto" w:fill="BFBFBF" w:themeFill="background1" w:themeFillShade="BF"/>
          <w:vAlign w:val="center"/>
        </w:tcPr>
        <w:p w14:paraId="5B410AD8" w14:textId="77777777" w:rsidR="00954820" w:rsidRPr="00666AB9" w:rsidRDefault="00954820" w:rsidP="00954820">
          <w:pPr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Versión:</w:t>
          </w:r>
        </w:p>
      </w:tc>
      <w:tc>
        <w:tcPr>
          <w:tcW w:w="681" w:type="pct"/>
          <w:shd w:val="clear" w:color="auto" w:fill="FFFFFF" w:themeFill="background1"/>
          <w:vAlign w:val="center"/>
        </w:tcPr>
        <w:p w14:paraId="6949F4AE" w14:textId="21343330" w:rsidR="00954820" w:rsidRPr="00666AB9" w:rsidRDefault="00F41E81" w:rsidP="00954820">
          <w:pPr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00</w:t>
          </w:r>
        </w:p>
      </w:tc>
      <w:tc>
        <w:tcPr>
          <w:tcW w:w="981" w:type="pct"/>
          <w:shd w:val="clear" w:color="auto" w:fill="BFBFBF" w:themeFill="background1" w:themeFillShade="BF"/>
          <w:vAlign w:val="center"/>
        </w:tcPr>
        <w:p w14:paraId="553CACD9" w14:textId="77777777" w:rsidR="00954820" w:rsidRPr="00666AB9" w:rsidRDefault="00954820" w:rsidP="00954820">
          <w:pPr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Fecha de Vigencia:</w:t>
          </w:r>
        </w:p>
      </w:tc>
      <w:tc>
        <w:tcPr>
          <w:tcW w:w="702" w:type="pct"/>
          <w:shd w:val="clear" w:color="auto" w:fill="FFFFFF" w:themeFill="background1"/>
          <w:vAlign w:val="center"/>
        </w:tcPr>
        <w:p w14:paraId="13BFE16B" w14:textId="61D49943" w:rsidR="00954820" w:rsidRPr="00666AB9" w:rsidRDefault="00D6107F" w:rsidP="00954820">
          <w:pPr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12/06/2026</w:t>
          </w:r>
        </w:p>
      </w:tc>
    </w:tr>
  </w:tbl>
  <w:p w14:paraId="05906DFA" w14:textId="6EAA2496" w:rsidR="00961E7E" w:rsidRDefault="00961E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A0A9C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C0B28"/>
    <w:multiLevelType w:val="hybridMultilevel"/>
    <w:tmpl w:val="68B0B734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A305F1"/>
    <w:multiLevelType w:val="hybridMultilevel"/>
    <w:tmpl w:val="6B84337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96923"/>
    <w:multiLevelType w:val="hybridMultilevel"/>
    <w:tmpl w:val="B952F8E2"/>
    <w:lvl w:ilvl="0" w:tplc="7F8ED29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D2EC8"/>
    <w:multiLevelType w:val="hybridMultilevel"/>
    <w:tmpl w:val="2F0E70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D26DF"/>
    <w:multiLevelType w:val="hybridMultilevel"/>
    <w:tmpl w:val="D44293F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B2B0D"/>
    <w:multiLevelType w:val="hybridMultilevel"/>
    <w:tmpl w:val="8012BCE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4471F"/>
    <w:multiLevelType w:val="hybridMultilevel"/>
    <w:tmpl w:val="761C71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27DC6"/>
    <w:multiLevelType w:val="hybridMultilevel"/>
    <w:tmpl w:val="B5B206DA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A51DF8"/>
    <w:multiLevelType w:val="hybridMultilevel"/>
    <w:tmpl w:val="1E6C6A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02B5A"/>
    <w:multiLevelType w:val="hybridMultilevel"/>
    <w:tmpl w:val="9C969DF4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0256E9"/>
    <w:multiLevelType w:val="hybridMultilevel"/>
    <w:tmpl w:val="360CC988"/>
    <w:lvl w:ilvl="0" w:tplc="F97461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968CC"/>
    <w:multiLevelType w:val="hybridMultilevel"/>
    <w:tmpl w:val="1F4AE2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B71D3"/>
    <w:multiLevelType w:val="hybridMultilevel"/>
    <w:tmpl w:val="41D849A6"/>
    <w:lvl w:ilvl="0" w:tplc="F29001DE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345C6"/>
    <w:multiLevelType w:val="hybridMultilevel"/>
    <w:tmpl w:val="E2AA10D8"/>
    <w:lvl w:ilvl="0" w:tplc="F97461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C0380"/>
    <w:multiLevelType w:val="hybridMultilevel"/>
    <w:tmpl w:val="CEE4BF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A2CC5"/>
    <w:multiLevelType w:val="hybridMultilevel"/>
    <w:tmpl w:val="696E04B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E0318"/>
    <w:multiLevelType w:val="hybridMultilevel"/>
    <w:tmpl w:val="360CC988"/>
    <w:lvl w:ilvl="0" w:tplc="F97461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54536"/>
    <w:multiLevelType w:val="hybridMultilevel"/>
    <w:tmpl w:val="E7FE8A8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423330">
    <w:abstractNumId w:val="6"/>
  </w:num>
  <w:num w:numId="2" w16cid:durableId="1784885336">
    <w:abstractNumId w:val="7"/>
  </w:num>
  <w:num w:numId="3" w16cid:durableId="2025402824">
    <w:abstractNumId w:val="18"/>
  </w:num>
  <w:num w:numId="4" w16cid:durableId="1649170807">
    <w:abstractNumId w:val="15"/>
  </w:num>
  <w:num w:numId="5" w16cid:durableId="1575580219">
    <w:abstractNumId w:val="16"/>
  </w:num>
  <w:num w:numId="6" w16cid:durableId="2027436938">
    <w:abstractNumId w:val="2"/>
  </w:num>
  <w:num w:numId="7" w16cid:durableId="216599252">
    <w:abstractNumId w:val="8"/>
  </w:num>
  <w:num w:numId="8" w16cid:durableId="1546526327">
    <w:abstractNumId w:val="1"/>
  </w:num>
  <w:num w:numId="9" w16cid:durableId="695885374">
    <w:abstractNumId w:val="10"/>
  </w:num>
  <w:num w:numId="10" w16cid:durableId="1411275939">
    <w:abstractNumId w:val="3"/>
  </w:num>
  <w:num w:numId="11" w16cid:durableId="1584994446">
    <w:abstractNumId w:val="13"/>
  </w:num>
  <w:num w:numId="12" w16cid:durableId="767774311">
    <w:abstractNumId w:val="5"/>
  </w:num>
  <w:num w:numId="13" w16cid:durableId="513035920">
    <w:abstractNumId w:val="9"/>
  </w:num>
  <w:num w:numId="14" w16cid:durableId="355691906">
    <w:abstractNumId w:val="12"/>
  </w:num>
  <w:num w:numId="15" w16cid:durableId="2050719192">
    <w:abstractNumId w:val="0"/>
  </w:num>
  <w:num w:numId="16" w16cid:durableId="2091733757">
    <w:abstractNumId w:val="4"/>
  </w:num>
  <w:num w:numId="17" w16cid:durableId="139003832">
    <w:abstractNumId w:val="17"/>
  </w:num>
  <w:num w:numId="18" w16cid:durableId="2087141952">
    <w:abstractNumId w:val="14"/>
  </w:num>
  <w:num w:numId="19" w16cid:durableId="95664702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2A0"/>
    <w:rsid w:val="00000875"/>
    <w:rsid w:val="00001A1B"/>
    <w:rsid w:val="000035EE"/>
    <w:rsid w:val="00007F16"/>
    <w:rsid w:val="000100DB"/>
    <w:rsid w:val="000139CB"/>
    <w:rsid w:val="000275CC"/>
    <w:rsid w:val="00030393"/>
    <w:rsid w:val="00036B33"/>
    <w:rsid w:val="000400B4"/>
    <w:rsid w:val="000406A4"/>
    <w:rsid w:val="00040E2A"/>
    <w:rsid w:val="00041C63"/>
    <w:rsid w:val="00045422"/>
    <w:rsid w:val="00045FFE"/>
    <w:rsid w:val="000477B2"/>
    <w:rsid w:val="000546C7"/>
    <w:rsid w:val="00060070"/>
    <w:rsid w:val="00062508"/>
    <w:rsid w:val="0006250F"/>
    <w:rsid w:val="00062EA9"/>
    <w:rsid w:val="000657FA"/>
    <w:rsid w:val="000711A8"/>
    <w:rsid w:val="00076961"/>
    <w:rsid w:val="00082316"/>
    <w:rsid w:val="00084982"/>
    <w:rsid w:val="00085A04"/>
    <w:rsid w:val="00092637"/>
    <w:rsid w:val="00095797"/>
    <w:rsid w:val="000A6CBA"/>
    <w:rsid w:val="000B3AB1"/>
    <w:rsid w:val="000B5783"/>
    <w:rsid w:val="000C2B44"/>
    <w:rsid w:val="000C380C"/>
    <w:rsid w:val="000C664F"/>
    <w:rsid w:val="000C6FC4"/>
    <w:rsid w:val="000D4161"/>
    <w:rsid w:val="000D4D8E"/>
    <w:rsid w:val="000D58BD"/>
    <w:rsid w:val="000E02D6"/>
    <w:rsid w:val="000E0CBD"/>
    <w:rsid w:val="000E26CB"/>
    <w:rsid w:val="000E4A43"/>
    <w:rsid w:val="000E68BE"/>
    <w:rsid w:val="000F198E"/>
    <w:rsid w:val="000F3D05"/>
    <w:rsid w:val="000F5BB7"/>
    <w:rsid w:val="000F6ABB"/>
    <w:rsid w:val="00102CE3"/>
    <w:rsid w:val="0010389A"/>
    <w:rsid w:val="00105447"/>
    <w:rsid w:val="0010548E"/>
    <w:rsid w:val="00106B8D"/>
    <w:rsid w:val="001126B0"/>
    <w:rsid w:val="001128AF"/>
    <w:rsid w:val="001141E0"/>
    <w:rsid w:val="001143DA"/>
    <w:rsid w:val="00116CED"/>
    <w:rsid w:val="001225DF"/>
    <w:rsid w:val="0012345B"/>
    <w:rsid w:val="001277BA"/>
    <w:rsid w:val="0013058C"/>
    <w:rsid w:val="00132D17"/>
    <w:rsid w:val="001365EB"/>
    <w:rsid w:val="0014120F"/>
    <w:rsid w:val="001416FB"/>
    <w:rsid w:val="00141BE6"/>
    <w:rsid w:val="00155792"/>
    <w:rsid w:val="00163D59"/>
    <w:rsid w:val="00164787"/>
    <w:rsid w:val="00171452"/>
    <w:rsid w:val="00172773"/>
    <w:rsid w:val="001826B7"/>
    <w:rsid w:val="00196A5B"/>
    <w:rsid w:val="001972F6"/>
    <w:rsid w:val="001A0FF0"/>
    <w:rsid w:val="001A2F80"/>
    <w:rsid w:val="001B43B9"/>
    <w:rsid w:val="001B6A7E"/>
    <w:rsid w:val="001C0720"/>
    <w:rsid w:val="001C2E42"/>
    <w:rsid w:val="001C57C1"/>
    <w:rsid w:val="001D1950"/>
    <w:rsid w:val="001D2939"/>
    <w:rsid w:val="001D2AD7"/>
    <w:rsid w:val="001D3475"/>
    <w:rsid w:val="001E3D19"/>
    <w:rsid w:val="001F0272"/>
    <w:rsid w:val="001F269F"/>
    <w:rsid w:val="001F4446"/>
    <w:rsid w:val="001F4B44"/>
    <w:rsid w:val="002000C4"/>
    <w:rsid w:val="00217D75"/>
    <w:rsid w:val="00220CD0"/>
    <w:rsid w:val="00221680"/>
    <w:rsid w:val="00223969"/>
    <w:rsid w:val="00225F6E"/>
    <w:rsid w:val="00226658"/>
    <w:rsid w:val="00227A9D"/>
    <w:rsid w:val="00230944"/>
    <w:rsid w:val="00231B4A"/>
    <w:rsid w:val="00231C32"/>
    <w:rsid w:val="002362C4"/>
    <w:rsid w:val="00242395"/>
    <w:rsid w:val="002454AA"/>
    <w:rsid w:val="00246157"/>
    <w:rsid w:val="00247FC8"/>
    <w:rsid w:val="00254055"/>
    <w:rsid w:val="002561D1"/>
    <w:rsid w:val="0026008E"/>
    <w:rsid w:val="00267869"/>
    <w:rsid w:val="002714F9"/>
    <w:rsid w:val="0027292A"/>
    <w:rsid w:val="00273917"/>
    <w:rsid w:val="0029503F"/>
    <w:rsid w:val="00296AE4"/>
    <w:rsid w:val="002A0779"/>
    <w:rsid w:val="002B13CE"/>
    <w:rsid w:val="002B1792"/>
    <w:rsid w:val="002B2236"/>
    <w:rsid w:val="002B3C0A"/>
    <w:rsid w:val="002B3DBD"/>
    <w:rsid w:val="002C349A"/>
    <w:rsid w:val="002C4600"/>
    <w:rsid w:val="002C5B3D"/>
    <w:rsid w:val="002C7C6D"/>
    <w:rsid w:val="002C7CBB"/>
    <w:rsid w:val="002D6937"/>
    <w:rsid w:val="002D72A0"/>
    <w:rsid w:val="002E4020"/>
    <w:rsid w:val="002E5645"/>
    <w:rsid w:val="002E7041"/>
    <w:rsid w:val="002F2924"/>
    <w:rsid w:val="002F46F8"/>
    <w:rsid w:val="002F6E7A"/>
    <w:rsid w:val="003024C9"/>
    <w:rsid w:val="00304C36"/>
    <w:rsid w:val="00312005"/>
    <w:rsid w:val="00314900"/>
    <w:rsid w:val="00324C54"/>
    <w:rsid w:val="00327808"/>
    <w:rsid w:val="00331495"/>
    <w:rsid w:val="00331940"/>
    <w:rsid w:val="00332D9F"/>
    <w:rsid w:val="003351E2"/>
    <w:rsid w:val="0033620A"/>
    <w:rsid w:val="00337417"/>
    <w:rsid w:val="0034332C"/>
    <w:rsid w:val="003433E8"/>
    <w:rsid w:val="0034525B"/>
    <w:rsid w:val="003571ED"/>
    <w:rsid w:val="00363D8E"/>
    <w:rsid w:val="00371801"/>
    <w:rsid w:val="003800CF"/>
    <w:rsid w:val="00380F9F"/>
    <w:rsid w:val="0038107D"/>
    <w:rsid w:val="00384170"/>
    <w:rsid w:val="003877CB"/>
    <w:rsid w:val="0039233B"/>
    <w:rsid w:val="003930B9"/>
    <w:rsid w:val="003A0B21"/>
    <w:rsid w:val="003A1D8B"/>
    <w:rsid w:val="003A78AA"/>
    <w:rsid w:val="003B0655"/>
    <w:rsid w:val="003B14B9"/>
    <w:rsid w:val="003B35D2"/>
    <w:rsid w:val="003C4618"/>
    <w:rsid w:val="003C7F83"/>
    <w:rsid w:val="003E4C4B"/>
    <w:rsid w:val="003E6F36"/>
    <w:rsid w:val="003F2C8B"/>
    <w:rsid w:val="003F3097"/>
    <w:rsid w:val="00402E4A"/>
    <w:rsid w:val="00404264"/>
    <w:rsid w:val="00415AA4"/>
    <w:rsid w:val="00422F2D"/>
    <w:rsid w:val="00424EEA"/>
    <w:rsid w:val="00431086"/>
    <w:rsid w:val="0043382E"/>
    <w:rsid w:val="004338D6"/>
    <w:rsid w:val="00434D57"/>
    <w:rsid w:val="004357BE"/>
    <w:rsid w:val="00445155"/>
    <w:rsid w:val="00450111"/>
    <w:rsid w:val="004517C1"/>
    <w:rsid w:val="00455B75"/>
    <w:rsid w:val="004568A8"/>
    <w:rsid w:val="00457692"/>
    <w:rsid w:val="0046234C"/>
    <w:rsid w:val="00462B5F"/>
    <w:rsid w:val="00470DD4"/>
    <w:rsid w:val="00483A35"/>
    <w:rsid w:val="004858E0"/>
    <w:rsid w:val="00487AF6"/>
    <w:rsid w:val="00491B50"/>
    <w:rsid w:val="00493BEE"/>
    <w:rsid w:val="00496DB0"/>
    <w:rsid w:val="00497364"/>
    <w:rsid w:val="004B221F"/>
    <w:rsid w:val="004B458A"/>
    <w:rsid w:val="004B6151"/>
    <w:rsid w:val="004C2E89"/>
    <w:rsid w:val="004C43A1"/>
    <w:rsid w:val="004D4C4C"/>
    <w:rsid w:val="004E4DEF"/>
    <w:rsid w:val="004E6DAD"/>
    <w:rsid w:val="004F6AB1"/>
    <w:rsid w:val="004F7EAF"/>
    <w:rsid w:val="00506C94"/>
    <w:rsid w:val="00511C2C"/>
    <w:rsid w:val="00514EE7"/>
    <w:rsid w:val="00515DF5"/>
    <w:rsid w:val="0052185A"/>
    <w:rsid w:val="00523A8D"/>
    <w:rsid w:val="005302E6"/>
    <w:rsid w:val="00531B03"/>
    <w:rsid w:val="00533664"/>
    <w:rsid w:val="00533F23"/>
    <w:rsid w:val="0054603E"/>
    <w:rsid w:val="00546CC3"/>
    <w:rsid w:val="00551539"/>
    <w:rsid w:val="005578BE"/>
    <w:rsid w:val="00566A26"/>
    <w:rsid w:val="00566F76"/>
    <w:rsid w:val="005756FC"/>
    <w:rsid w:val="005806A9"/>
    <w:rsid w:val="005836DF"/>
    <w:rsid w:val="00583DBD"/>
    <w:rsid w:val="005847BB"/>
    <w:rsid w:val="005849A2"/>
    <w:rsid w:val="00584E60"/>
    <w:rsid w:val="00587446"/>
    <w:rsid w:val="00587D10"/>
    <w:rsid w:val="00594043"/>
    <w:rsid w:val="00595A9A"/>
    <w:rsid w:val="00596DA8"/>
    <w:rsid w:val="005A4A2D"/>
    <w:rsid w:val="005A4B9B"/>
    <w:rsid w:val="005B0DD2"/>
    <w:rsid w:val="005B3364"/>
    <w:rsid w:val="005C04B8"/>
    <w:rsid w:val="005C3011"/>
    <w:rsid w:val="005C75E3"/>
    <w:rsid w:val="005C776A"/>
    <w:rsid w:val="005D21E8"/>
    <w:rsid w:val="005D29E9"/>
    <w:rsid w:val="005D6019"/>
    <w:rsid w:val="005D60FA"/>
    <w:rsid w:val="005E2022"/>
    <w:rsid w:val="005E4ACA"/>
    <w:rsid w:val="005E5F62"/>
    <w:rsid w:val="005E6218"/>
    <w:rsid w:val="005E62E2"/>
    <w:rsid w:val="005E65EE"/>
    <w:rsid w:val="005E7693"/>
    <w:rsid w:val="005F1329"/>
    <w:rsid w:val="005F2218"/>
    <w:rsid w:val="005F3D3F"/>
    <w:rsid w:val="005F4D1A"/>
    <w:rsid w:val="00601FBC"/>
    <w:rsid w:val="0060469E"/>
    <w:rsid w:val="00604C84"/>
    <w:rsid w:val="00605C8D"/>
    <w:rsid w:val="00610D2B"/>
    <w:rsid w:val="00622E68"/>
    <w:rsid w:val="00623F02"/>
    <w:rsid w:val="00624AE2"/>
    <w:rsid w:val="00625C27"/>
    <w:rsid w:val="00626371"/>
    <w:rsid w:val="00631EBD"/>
    <w:rsid w:val="00632519"/>
    <w:rsid w:val="00632E86"/>
    <w:rsid w:val="00642C5A"/>
    <w:rsid w:val="00644A47"/>
    <w:rsid w:val="00646FA6"/>
    <w:rsid w:val="00650020"/>
    <w:rsid w:val="00650CE2"/>
    <w:rsid w:val="00654250"/>
    <w:rsid w:val="00662001"/>
    <w:rsid w:val="00663E54"/>
    <w:rsid w:val="00664137"/>
    <w:rsid w:val="006644D3"/>
    <w:rsid w:val="00666202"/>
    <w:rsid w:val="006678E6"/>
    <w:rsid w:val="00670B9F"/>
    <w:rsid w:val="00670ED7"/>
    <w:rsid w:val="00671684"/>
    <w:rsid w:val="00677786"/>
    <w:rsid w:val="0067788B"/>
    <w:rsid w:val="006844AA"/>
    <w:rsid w:val="0068566D"/>
    <w:rsid w:val="006862A4"/>
    <w:rsid w:val="00695B01"/>
    <w:rsid w:val="00696D26"/>
    <w:rsid w:val="006A0390"/>
    <w:rsid w:val="006A3804"/>
    <w:rsid w:val="006A3A5B"/>
    <w:rsid w:val="006A3E37"/>
    <w:rsid w:val="006A54DA"/>
    <w:rsid w:val="006A56F5"/>
    <w:rsid w:val="006B0757"/>
    <w:rsid w:val="006B090E"/>
    <w:rsid w:val="006B1C8F"/>
    <w:rsid w:val="006B4758"/>
    <w:rsid w:val="006B6FEA"/>
    <w:rsid w:val="006B74DD"/>
    <w:rsid w:val="006C0AA9"/>
    <w:rsid w:val="006C5C4A"/>
    <w:rsid w:val="006D310B"/>
    <w:rsid w:val="006D6CAC"/>
    <w:rsid w:val="006E62AB"/>
    <w:rsid w:val="006E6D48"/>
    <w:rsid w:val="006E712D"/>
    <w:rsid w:val="006F08AB"/>
    <w:rsid w:val="006F2152"/>
    <w:rsid w:val="006F2639"/>
    <w:rsid w:val="007063E9"/>
    <w:rsid w:val="007100A9"/>
    <w:rsid w:val="00710F22"/>
    <w:rsid w:val="00711FC4"/>
    <w:rsid w:val="00715F75"/>
    <w:rsid w:val="00717F22"/>
    <w:rsid w:val="007211F2"/>
    <w:rsid w:val="007279A2"/>
    <w:rsid w:val="00730EA8"/>
    <w:rsid w:val="00731903"/>
    <w:rsid w:val="00732FCB"/>
    <w:rsid w:val="00734240"/>
    <w:rsid w:val="0073779C"/>
    <w:rsid w:val="00744324"/>
    <w:rsid w:val="0075101E"/>
    <w:rsid w:val="00754345"/>
    <w:rsid w:val="00755342"/>
    <w:rsid w:val="00755B48"/>
    <w:rsid w:val="00757D47"/>
    <w:rsid w:val="0076248E"/>
    <w:rsid w:val="00763F47"/>
    <w:rsid w:val="00771EAB"/>
    <w:rsid w:val="00771F48"/>
    <w:rsid w:val="00777A5E"/>
    <w:rsid w:val="0078625F"/>
    <w:rsid w:val="007873CE"/>
    <w:rsid w:val="007A115E"/>
    <w:rsid w:val="007A1B78"/>
    <w:rsid w:val="007A3739"/>
    <w:rsid w:val="007B0847"/>
    <w:rsid w:val="007C1281"/>
    <w:rsid w:val="007D09C0"/>
    <w:rsid w:val="007D408B"/>
    <w:rsid w:val="007D5178"/>
    <w:rsid w:val="007D5E3A"/>
    <w:rsid w:val="007E0773"/>
    <w:rsid w:val="007E39C1"/>
    <w:rsid w:val="007E6ACC"/>
    <w:rsid w:val="007E7D74"/>
    <w:rsid w:val="007F1667"/>
    <w:rsid w:val="007F32DB"/>
    <w:rsid w:val="007F668F"/>
    <w:rsid w:val="00804C0F"/>
    <w:rsid w:val="0081045B"/>
    <w:rsid w:val="008135BB"/>
    <w:rsid w:val="008139A6"/>
    <w:rsid w:val="0081531C"/>
    <w:rsid w:val="008207EB"/>
    <w:rsid w:val="008249B0"/>
    <w:rsid w:val="00825D9E"/>
    <w:rsid w:val="008262E4"/>
    <w:rsid w:val="0083140D"/>
    <w:rsid w:val="00832346"/>
    <w:rsid w:val="008349DB"/>
    <w:rsid w:val="0084130C"/>
    <w:rsid w:val="00842D97"/>
    <w:rsid w:val="008432BF"/>
    <w:rsid w:val="00843729"/>
    <w:rsid w:val="0084404C"/>
    <w:rsid w:val="00862159"/>
    <w:rsid w:val="0086588F"/>
    <w:rsid w:val="0086664D"/>
    <w:rsid w:val="00871F76"/>
    <w:rsid w:val="0087394A"/>
    <w:rsid w:val="008771AD"/>
    <w:rsid w:val="00877655"/>
    <w:rsid w:val="008817BA"/>
    <w:rsid w:val="00886484"/>
    <w:rsid w:val="008946D0"/>
    <w:rsid w:val="008977F0"/>
    <w:rsid w:val="008A027D"/>
    <w:rsid w:val="008A11C9"/>
    <w:rsid w:val="008A3CAD"/>
    <w:rsid w:val="008B06CE"/>
    <w:rsid w:val="008B0BB0"/>
    <w:rsid w:val="008B1835"/>
    <w:rsid w:val="008B7669"/>
    <w:rsid w:val="008C0239"/>
    <w:rsid w:val="008C157E"/>
    <w:rsid w:val="008C664F"/>
    <w:rsid w:val="008D0759"/>
    <w:rsid w:val="008D080D"/>
    <w:rsid w:val="008E10E6"/>
    <w:rsid w:val="008E1521"/>
    <w:rsid w:val="008E2253"/>
    <w:rsid w:val="008E229E"/>
    <w:rsid w:val="008E25E7"/>
    <w:rsid w:val="008E2832"/>
    <w:rsid w:val="008E4DB7"/>
    <w:rsid w:val="008E52C3"/>
    <w:rsid w:val="008E6CB1"/>
    <w:rsid w:val="008E798E"/>
    <w:rsid w:val="008F01BE"/>
    <w:rsid w:val="0090378D"/>
    <w:rsid w:val="00907332"/>
    <w:rsid w:val="00912E72"/>
    <w:rsid w:val="00914EBE"/>
    <w:rsid w:val="009172BA"/>
    <w:rsid w:val="009249DE"/>
    <w:rsid w:val="00926AE1"/>
    <w:rsid w:val="009317CE"/>
    <w:rsid w:val="009326B4"/>
    <w:rsid w:val="009333B6"/>
    <w:rsid w:val="0093416A"/>
    <w:rsid w:val="009366B6"/>
    <w:rsid w:val="0094159E"/>
    <w:rsid w:val="00944FE5"/>
    <w:rsid w:val="00946A5D"/>
    <w:rsid w:val="00947E88"/>
    <w:rsid w:val="00950604"/>
    <w:rsid w:val="00950CF4"/>
    <w:rsid w:val="00951888"/>
    <w:rsid w:val="00951920"/>
    <w:rsid w:val="00951C14"/>
    <w:rsid w:val="009538E2"/>
    <w:rsid w:val="00954820"/>
    <w:rsid w:val="0095620A"/>
    <w:rsid w:val="00957EE4"/>
    <w:rsid w:val="009613E2"/>
    <w:rsid w:val="009618C1"/>
    <w:rsid w:val="00961E7E"/>
    <w:rsid w:val="0096464A"/>
    <w:rsid w:val="00966E9C"/>
    <w:rsid w:val="009732F1"/>
    <w:rsid w:val="00975EE4"/>
    <w:rsid w:val="0098159A"/>
    <w:rsid w:val="009906C4"/>
    <w:rsid w:val="0099189E"/>
    <w:rsid w:val="00996D50"/>
    <w:rsid w:val="00997BEB"/>
    <w:rsid w:val="009A45C8"/>
    <w:rsid w:val="009B36B1"/>
    <w:rsid w:val="009B4AFB"/>
    <w:rsid w:val="009C0B71"/>
    <w:rsid w:val="009D0BCE"/>
    <w:rsid w:val="009D3704"/>
    <w:rsid w:val="009E0FFA"/>
    <w:rsid w:val="009E2D99"/>
    <w:rsid w:val="009E64FA"/>
    <w:rsid w:val="009F0BA7"/>
    <w:rsid w:val="009F4AC2"/>
    <w:rsid w:val="009F52F5"/>
    <w:rsid w:val="00A0090D"/>
    <w:rsid w:val="00A01485"/>
    <w:rsid w:val="00A07CB7"/>
    <w:rsid w:val="00A116D8"/>
    <w:rsid w:val="00A12698"/>
    <w:rsid w:val="00A131E6"/>
    <w:rsid w:val="00A13BD7"/>
    <w:rsid w:val="00A16CF0"/>
    <w:rsid w:val="00A2012E"/>
    <w:rsid w:val="00A23007"/>
    <w:rsid w:val="00A25A50"/>
    <w:rsid w:val="00A405CF"/>
    <w:rsid w:val="00A5519E"/>
    <w:rsid w:val="00A55C6E"/>
    <w:rsid w:val="00A6561E"/>
    <w:rsid w:val="00A65EF9"/>
    <w:rsid w:val="00A85B3E"/>
    <w:rsid w:val="00A9148D"/>
    <w:rsid w:val="00A920F1"/>
    <w:rsid w:val="00A94296"/>
    <w:rsid w:val="00A95800"/>
    <w:rsid w:val="00A968B0"/>
    <w:rsid w:val="00AA3B99"/>
    <w:rsid w:val="00AA4EA5"/>
    <w:rsid w:val="00AA6437"/>
    <w:rsid w:val="00AB059B"/>
    <w:rsid w:val="00AB67FD"/>
    <w:rsid w:val="00AB7C3F"/>
    <w:rsid w:val="00AC2954"/>
    <w:rsid w:val="00AC54DB"/>
    <w:rsid w:val="00AC7E9B"/>
    <w:rsid w:val="00AD0399"/>
    <w:rsid w:val="00AD1A05"/>
    <w:rsid w:val="00AD433C"/>
    <w:rsid w:val="00AE3383"/>
    <w:rsid w:val="00AE6C20"/>
    <w:rsid w:val="00AF5DD9"/>
    <w:rsid w:val="00AF6674"/>
    <w:rsid w:val="00AF6903"/>
    <w:rsid w:val="00B00111"/>
    <w:rsid w:val="00B05B48"/>
    <w:rsid w:val="00B167A2"/>
    <w:rsid w:val="00B25C2D"/>
    <w:rsid w:val="00B278B8"/>
    <w:rsid w:val="00B3329C"/>
    <w:rsid w:val="00B334D2"/>
    <w:rsid w:val="00B3709C"/>
    <w:rsid w:val="00B412A0"/>
    <w:rsid w:val="00B42BC4"/>
    <w:rsid w:val="00B42F25"/>
    <w:rsid w:val="00B4336E"/>
    <w:rsid w:val="00B46773"/>
    <w:rsid w:val="00B506DC"/>
    <w:rsid w:val="00B50CD4"/>
    <w:rsid w:val="00B5397E"/>
    <w:rsid w:val="00B60D35"/>
    <w:rsid w:val="00B6457D"/>
    <w:rsid w:val="00B65110"/>
    <w:rsid w:val="00B67D3F"/>
    <w:rsid w:val="00B727A3"/>
    <w:rsid w:val="00B732A9"/>
    <w:rsid w:val="00B73A34"/>
    <w:rsid w:val="00B83727"/>
    <w:rsid w:val="00B868AB"/>
    <w:rsid w:val="00B90AF4"/>
    <w:rsid w:val="00B92EB4"/>
    <w:rsid w:val="00B93EAD"/>
    <w:rsid w:val="00BA1260"/>
    <w:rsid w:val="00BA27E5"/>
    <w:rsid w:val="00BB0D9F"/>
    <w:rsid w:val="00BB53B5"/>
    <w:rsid w:val="00BB53EE"/>
    <w:rsid w:val="00BC09D1"/>
    <w:rsid w:val="00BC1C0F"/>
    <w:rsid w:val="00BC426C"/>
    <w:rsid w:val="00BC6801"/>
    <w:rsid w:val="00BC7212"/>
    <w:rsid w:val="00BD64DE"/>
    <w:rsid w:val="00BE004E"/>
    <w:rsid w:val="00BE47AD"/>
    <w:rsid w:val="00BE4EF9"/>
    <w:rsid w:val="00BE4F7D"/>
    <w:rsid w:val="00BE75AA"/>
    <w:rsid w:val="00BF0AD3"/>
    <w:rsid w:val="00BF55C0"/>
    <w:rsid w:val="00C03897"/>
    <w:rsid w:val="00C03FB0"/>
    <w:rsid w:val="00C041A7"/>
    <w:rsid w:val="00C04F1A"/>
    <w:rsid w:val="00C14121"/>
    <w:rsid w:val="00C16340"/>
    <w:rsid w:val="00C20236"/>
    <w:rsid w:val="00C203A6"/>
    <w:rsid w:val="00C25A66"/>
    <w:rsid w:val="00C31EEE"/>
    <w:rsid w:val="00C371B0"/>
    <w:rsid w:val="00C41157"/>
    <w:rsid w:val="00C45B8C"/>
    <w:rsid w:val="00C46EA3"/>
    <w:rsid w:val="00C65BF6"/>
    <w:rsid w:val="00C65E77"/>
    <w:rsid w:val="00C67DCC"/>
    <w:rsid w:val="00C71234"/>
    <w:rsid w:val="00C72FA2"/>
    <w:rsid w:val="00C73585"/>
    <w:rsid w:val="00C76B41"/>
    <w:rsid w:val="00C913B2"/>
    <w:rsid w:val="00C94764"/>
    <w:rsid w:val="00C95C67"/>
    <w:rsid w:val="00C9736B"/>
    <w:rsid w:val="00C97B12"/>
    <w:rsid w:val="00CA14C5"/>
    <w:rsid w:val="00CA3B98"/>
    <w:rsid w:val="00CA3DFA"/>
    <w:rsid w:val="00CA4AD2"/>
    <w:rsid w:val="00CA6097"/>
    <w:rsid w:val="00CA6098"/>
    <w:rsid w:val="00CA6130"/>
    <w:rsid w:val="00CB182E"/>
    <w:rsid w:val="00CB42C3"/>
    <w:rsid w:val="00CB64FA"/>
    <w:rsid w:val="00CC790E"/>
    <w:rsid w:val="00CD5333"/>
    <w:rsid w:val="00CD7A7F"/>
    <w:rsid w:val="00CE0532"/>
    <w:rsid w:val="00CF4489"/>
    <w:rsid w:val="00CF70B1"/>
    <w:rsid w:val="00D10CC3"/>
    <w:rsid w:val="00D1270D"/>
    <w:rsid w:val="00D12A54"/>
    <w:rsid w:val="00D21444"/>
    <w:rsid w:val="00D218A7"/>
    <w:rsid w:val="00D25FEC"/>
    <w:rsid w:val="00D322A0"/>
    <w:rsid w:val="00D40FE9"/>
    <w:rsid w:val="00D525BC"/>
    <w:rsid w:val="00D532A6"/>
    <w:rsid w:val="00D5417B"/>
    <w:rsid w:val="00D56071"/>
    <w:rsid w:val="00D57DEA"/>
    <w:rsid w:val="00D609AA"/>
    <w:rsid w:val="00D6107F"/>
    <w:rsid w:val="00D62104"/>
    <w:rsid w:val="00D6257A"/>
    <w:rsid w:val="00D65197"/>
    <w:rsid w:val="00D716B1"/>
    <w:rsid w:val="00D80AFC"/>
    <w:rsid w:val="00D80E5D"/>
    <w:rsid w:val="00D81539"/>
    <w:rsid w:val="00D8304E"/>
    <w:rsid w:val="00D832CF"/>
    <w:rsid w:val="00D868FD"/>
    <w:rsid w:val="00D94105"/>
    <w:rsid w:val="00DB01C4"/>
    <w:rsid w:val="00DB5695"/>
    <w:rsid w:val="00DC33E3"/>
    <w:rsid w:val="00DD076D"/>
    <w:rsid w:val="00DD1DD0"/>
    <w:rsid w:val="00DD6121"/>
    <w:rsid w:val="00DD72D8"/>
    <w:rsid w:val="00DD7A39"/>
    <w:rsid w:val="00DE0E35"/>
    <w:rsid w:val="00DE4C16"/>
    <w:rsid w:val="00DF0838"/>
    <w:rsid w:val="00DF26BF"/>
    <w:rsid w:val="00DF68C3"/>
    <w:rsid w:val="00DF6E0A"/>
    <w:rsid w:val="00E00EAB"/>
    <w:rsid w:val="00E03B0B"/>
    <w:rsid w:val="00E04505"/>
    <w:rsid w:val="00E05F6D"/>
    <w:rsid w:val="00E116B9"/>
    <w:rsid w:val="00E20706"/>
    <w:rsid w:val="00E222BD"/>
    <w:rsid w:val="00E22B9E"/>
    <w:rsid w:val="00E27481"/>
    <w:rsid w:val="00E4068B"/>
    <w:rsid w:val="00E456F2"/>
    <w:rsid w:val="00E54967"/>
    <w:rsid w:val="00E60D7F"/>
    <w:rsid w:val="00E63999"/>
    <w:rsid w:val="00E64F87"/>
    <w:rsid w:val="00E67A7E"/>
    <w:rsid w:val="00E745F5"/>
    <w:rsid w:val="00E74907"/>
    <w:rsid w:val="00E74989"/>
    <w:rsid w:val="00E752E4"/>
    <w:rsid w:val="00E81129"/>
    <w:rsid w:val="00E836EC"/>
    <w:rsid w:val="00E86F3C"/>
    <w:rsid w:val="00E8720C"/>
    <w:rsid w:val="00E877AF"/>
    <w:rsid w:val="00E91249"/>
    <w:rsid w:val="00E96A52"/>
    <w:rsid w:val="00E96CA1"/>
    <w:rsid w:val="00E975AA"/>
    <w:rsid w:val="00EA1997"/>
    <w:rsid w:val="00EA3D5D"/>
    <w:rsid w:val="00EA55A5"/>
    <w:rsid w:val="00EB25E7"/>
    <w:rsid w:val="00EC71B4"/>
    <w:rsid w:val="00ED1DAA"/>
    <w:rsid w:val="00ED3398"/>
    <w:rsid w:val="00EE2B7A"/>
    <w:rsid w:val="00EE6A17"/>
    <w:rsid w:val="00EF4DBD"/>
    <w:rsid w:val="00EF7CD2"/>
    <w:rsid w:val="00F004F6"/>
    <w:rsid w:val="00F06751"/>
    <w:rsid w:val="00F14440"/>
    <w:rsid w:val="00F16A1F"/>
    <w:rsid w:val="00F235C2"/>
    <w:rsid w:val="00F25944"/>
    <w:rsid w:val="00F41E81"/>
    <w:rsid w:val="00F5735E"/>
    <w:rsid w:val="00F610B7"/>
    <w:rsid w:val="00F6448A"/>
    <w:rsid w:val="00F66FDE"/>
    <w:rsid w:val="00F7021A"/>
    <w:rsid w:val="00F74AA3"/>
    <w:rsid w:val="00F908AE"/>
    <w:rsid w:val="00F94642"/>
    <w:rsid w:val="00F94874"/>
    <w:rsid w:val="00F968F1"/>
    <w:rsid w:val="00FA1CA4"/>
    <w:rsid w:val="00FA293A"/>
    <w:rsid w:val="00FA5B51"/>
    <w:rsid w:val="00FA7C5D"/>
    <w:rsid w:val="00FB1FFF"/>
    <w:rsid w:val="00FB3032"/>
    <w:rsid w:val="00FB4412"/>
    <w:rsid w:val="00FB5D35"/>
    <w:rsid w:val="00FC4DD3"/>
    <w:rsid w:val="00FF1C26"/>
    <w:rsid w:val="00FF4A4C"/>
    <w:rsid w:val="00FF5BDE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21C6CF8"/>
  <w15:chartTrackingRefBased/>
  <w15:docId w15:val="{39822B39-07BE-4123-A522-2207C1DB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2A0"/>
    <w:rPr>
      <w:rFonts w:ascii="Arial Narrow" w:hAnsi="Arial Narrow"/>
      <w:sz w:val="22"/>
      <w:szCs w:val="24"/>
    </w:rPr>
  </w:style>
  <w:style w:type="paragraph" w:styleId="Ttulo1">
    <w:name w:val="heading 1"/>
    <w:basedOn w:val="Normal"/>
    <w:next w:val="Normal"/>
    <w:qFormat/>
    <w:rsid w:val="002D72A0"/>
    <w:pPr>
      <w:keepNext/>
      <w:jc w:val="both"/>
      <w:outlineLvl w:val="0"/>
    </w:pPr>
    <w:rPr>
      <w:rFonts w:ascii="Arial" w:eastAsia="Arial Unicode MS" w:hAnsi="Arial"/>
      <w:b/>
      <w:szCs w:val="20"/>
      <w:lang w:val="es-CO"/>
    </w:rPr>
  </w:style>
  <w:style w:type="paragraph" w:styleId="Ttulo3">
    <w:name w:val="heading 3"/>
    <w:basedOn w:val="Normal"/>
    <w:next w:val="Normal"/>
    <w:qFormat/>
    <w:rsid w:val="002D72A0"/>
    <w:pPr>
      <w:keepNext/>
      <w:jc w:val="center"/>
      <w:outlineLvl w:val="2"/>
    </w:pPr>
    <w:rPr>
      <w:rFonts w:ascii="Arial" w:eastAsia="Arial Unicode MS" w:hAnsi="Arial" w:cs="Arial"/>
      <w:b/>
      <w:szCs w:val="20"/>
      <w:lang w:val="es-CO"/>
    </w:rPr>
  </w:style>
  <w:style w:type="paragraph" w:styleId="Ttulo4">
    <w:name w:val="heading 4"/>
    <w:basedOn w:val="Normal"/>
    <w:next w:val="Normal"/>
    <w:qFormat/>
    <w:rsid w:val="002D72A0"/>
    <w:pPr>
      <w:keepNext/>
      <w:jc w:val="both"/>
      <w:outlineLvl w:val="3"/>
    </w:pPr>
    <w:rPr>
      <w:rFonts w:ascii="Century" w:hAnsi="Century" w:cs="Arial"/>
      <w:b/>
      <w:bCs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rsid w:val="002D72A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72A0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2D72A0"/>
    <w:pPr>
      <w:jc w:val="both"/>
    </w:pPr>
    <w:rPr>
      <w:rFonts w:ascii="Arial" w:hAnsi="Arial" w:cs="Arial"/>
      <w:bCs/>
      <w:szCs w:val="20"/>
      <w:lang w:val="es-CO"/>
    </w:rPr>
  </w:style>
  <w:style w:type="paragraph" w:styleId="Textoindependiente">
    <w:name w:val="Body Text"/>
    <w:basedOn w:val="Normal"/>
    <w:rsid w:val="002D72A0"/>
    <w:pPr>
      <w:jc w:val="both"/>
    </w:pPr>
    <w:rPr>
      <w:rFonts w:ascii="Century" w:hAnsi="Century" w:cs="Arial"/>
      <w:szCs w:val="20"/>
      <w:lang w:val="es-CO"/>
    </w:rPr>
  </w:style>
  <w:style w:type="paragraph" w:styleId="Textoindependiente2">
    <w:name w:val="Body Text 2"/>
    <w:basedOn w:val="Normal"/>
    <w:rsid w:val="002D72A0"/>
    <w:pPr>
      <w:tabs>
        <w:tab w:val="left" w:pos="7513"/>
      </w:tabs>
      <w:jc w:val="both"/>
    </w:pPr>
    <w:rPr>
      <w:rFonts w:ascii="Arial" w:hAnsi="Arial"/>
      <w:b/>
      <w:szCs w:val="20"/>
    </w:rPr>
  </w:style>
  <w:style w:type="character" w:styleId="Nmerodepgina">
    <w:name w:val="page number"/>
    <w:basedOn w:val="Fuentedeprrafopredeter"/>
    <w:rsid w:val="002D72A0"/>
  </w:style>
  <w:style w:type="paragraph" w:customStyle="1" w:styleId="xl30">
    <w:name w:val="xl30"/>
    <w:basedOn w:val="Normal"/>
    <w:rsid w:val="002D72A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GB" w:eastAsia="en-US"/>
    </w:rPr>
  </w:style>
  <w:style w:type="paragraph" w:customStyle="1" w:styleId="MARITZA3">
    <w:name w:val="MARITZA3"/>
    <w:rsid w:val="002D72A0"/>
    <w:pPr>
      <w:widowControl w:val="0"/>
      <w:tabs>
        <w:tab w:val="left" w:pos="-720"/>
        <w:tab w:val="left" w:pos="0"/>
      </w:tabs>
      <w:suppressAutoHyphens/>
      <w:jc w:val="both"/>
    </w:pPr>
    <w:rPr>
      <w:rFonts w:ascii="Courier New" w:hAnsi="Courier New"/>
      <w:snapToGrid w:val="0"/>
      <w:spacing w:val="-2"/>
      <w:sz w:val="24"/>
      <w:lang w:val="en-US"/>
    </w:rPr>
  </w:style>
  <w:style w:type="paragraph" w:customStyle="1" w:styleId="BodyText22">
    <w:name w:val="Body Text 22"/>
    <w:basedOn w:val="Normal"/>
    <w:rsid w:val="002D72A0"/>
    <w:pPr>
      <w:widowControl w:val="0"/>
      <w:ind w:left="851"/>
      <w:jc w:val="both"/>
    </w:pPr>
    <w:rPr>
      <w:rFonts w:ascii="Arial" w:hAnsi="Arial"/>
      <w:szCs w:val="20"/>
      <w:lang w:val="es-CO"/>
    </w:rPr>
  </w:style>
  <w:style w:type="paragraph" w:customStyle="1" w:styleId="BodyText2Car">
    <w:name w:val="Body Text 2 Car"/>
    <w:basedOn w:val="Normal"/>
    <w:rsid w:val="002D72A0"/>
    <w:pPr>
      <w:widowControl w:val="0"/>
      <w:ind w:left="851"/>
      <w:jc w:val="both"/>
    </w:pPr>
    <w:rPr>
      <w:rFonts w:ascii="Arial" w:hAnsi="Arial"/>
      <w:szCs w:val="20"/>
    </w:rPr>
  </w:style>
  <w:style w:type="character" w:customStyle="1" w:styleId="TextocomentarioCar">
    <w:name w:val="Texto comentario Car"/>
    <w:link w:val="Textocomentario"/>
    <w:semiHidden/>
    <w:locked/>
    <w:rsid w:val="002D72A0"/>
    <w:rPr>
      <w:rFonts w:ascii="Calibri" w:eastAsia="Calibri" w:hAnsi="Calibri"/>
      <w:sz w:val="24"/>
      <w:szCs w:val="24"/>
      <w:lang w:bidi="ar-SA"/>
    </w:rPr>
  </w:style>
  <w:style w:type="paragraph" w:styleId="Textocomentario">
    <w:name w:val="annotation text"/>
    <w:basedOn w:val="Normal"/>
    <w:link w:val="TextocomentarioCar"/>
    <w:semiHidden/>
    <w:rsid w:val="002D72A0"/>
    <w:pPr>
      <w:spacing w:before="100" w:beforeAutospacing="1" w:after="100" w:afterAutospacing="1"/>
    </w:pPr>
    <w:rPr>
      <w:rFonts w:ascii="Calibri" w:eastAsia="Calibri" w:hAnsi="Calibri"/>
      <w:sz w:val="24"/>
      <w:lang w:val="x-none" w:eastAsia="x-none"/>
    </w:rPr>
  </w:style>
  <w:style w:type="paragraph" w:styleId="Lista">
    <w:name w:val="List"/>
    <w:basedOn w:val="Normal"/>
    <w:rsid w:val="002D72A0"/>
    <w:pPr>
      <w:ind w:left="283" w:hanging="283"/>
      <w:jc w:val="both"/>
    </w:pPr>
    <w:rPr>
      <w:rFonts w:ascii="Arial" w:eastAsia="Calibri" w:hAnsi="Arial" w:cs="Arial"/>
      <w:sz w:val="20"/>
      <w:szCs w:val="20"/>
    </w:rPr>
  </w:style>
  <w:style w:type="paragraph" w:customStyle="1" w:styleId="CUERPOTEXTO">
    <w:name w:val="CUERPO TEXTO"/>
    <w:rsid w:val="00424EEA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</w:rPr>
  </w:style>
  <w:style w:type="paragraph" w:customStyle="1" w:styleId="Listavistosa-nfasis11">
    <w:name w:val="Lista vistosa - Énfasis 11"/>
    <w:basedOn w:val="Normal"/>
    <w:qFormat/>
    <w:rsid w:val="00424EEA"/>
    <w:pPr>
      <w:ind w:left="708"/>
    </w:pPr>
  </w:style>
  <w:style w:type="table" w:styleId="Tablaconcuadrcula">
    <w:name w:val="Table Grid"/>
    <w:basedOn w:val="Tablanormal"/>
    <w:rsid w:val="00C0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uiPriority w:val="99"/>
    <w:rsid w:val="0052185A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CharacterStyle1">
    <w:name w:val="Character Style 1"/>
    <w:uiPriority w:val="99"/>
    <w:rsid w:val="0052185A"/>
    <w:rPr>
      <w:sz w:val="20"/>
      <w:szCs w:val="20"/>
    </w:rPr>
  </w:style>
  <w:style w:type="paragraph" w:customStyle="1" w:styleId="Style2">
    <w:name w:val="Style 2"/>
    <w:uiPriority w:val="99"/>
    <w:rsid w:val="0052185A"/>
    <w:pPr>
      <w:widowControl w:val="0"/>
      <w:autoSpaceDE w:val="0"/>
      <w:autoSpaceDN w:val="0"/>
      <w:ind w:left="144"/>
    </w:pPr>
    <w:rPr>
      <w:sz w:val="24"/>
      <w:szCs w:val="24"/>
      <w:lang w:val="en-US"/>
    </w:rPr>
  </w:style>
  <w:style w:type="paragraph" w:customStyle="1" w:styleId="Style3">
    <w:name w:val="Style 3"/>
    <w:uiPriority w:val="99"/>
    <w:rsid w:val="00B46773"/>
    <w:pPr>
      <w:widowControl w:val="0"/>
      <w:autoSpaceDE w:val="0"/>
      <w:autoSpaceDN w:val="0"/>
      <w:ind w:left="360" w:hanging="360"/>
      <w:jc w:val="both"/>
    </w:pPr>
    <w:rPr>
      <w:sz w:val="24"/>
      <w:szCs w:val="24"/>
      <w:lang w:val="en-US"/>
    </w:rPr>
  </w:style>
  <w:style w:type="paragraph" w:customStyle="1" w:styleId="Default">
    <w:name w:val="Default"/>
    <w:rsid w:val="00E22B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30">
    <w:name w:val="bodytext30"/>
    <w:basedOn w:val="Normal"/>
    <w:rsid w:val="00E22B9E"/>
    <w:pPr>
      <w:overflowPunct w:val="0"/>
      <w:autoSpaceDE w:val="0"/>
      <w:autoSpaceDN w:val="0"/>
      <w:jc w:val="both"/>
    </w:pPr>
    <w:rPr>
      <w:rFonts w:ascii="Arial" w:hAnsi="Arial" w:cs="Arial"/>
      <w:b/>
      <w:bCs/>
      <w:sz w:val="28"/>
      <w:szCs w:val="28"/>
    </w:rPr>
  </w:style>
  <w:style w:type="paragraph" w:styleId="Textonotapie">
    <w:name w:val="footnote text"/>
    <w:basedOn w:val="Normal"/>
    <w:link w:val="TextonotapieCar"/>
    <w:rsid w:val="00B90AF4"/>
    <w:rPr>
      <w:sz w:val="20"/>
      <w:szCs w:val="20"/>
      <w:lang w:val="x-none" w:eastAsia="x-none"/>
    </w:rPr>
  </w:style>
  <w:style w:type="character" w:customStyle="1" w:styleId="TextonotapieCar">
    <w:name w:val="Texto nota pie Car"/>
    <w:link w:val="Textonotapie"/>
    <w:rsid w:val="00B90AF4"/>
    <w:rPr>
      <w:rFonts w:ascii="Arial Narrow" w:hAnsi="Arial Narrow"/>
    </w:rPr>
  </w:style>
  <w:style w:type="character" w:styleId="Refdenotaalpie">
    <w:name w:val="footnote reference"/>
    <w:rsid w:val="00B90A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68B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ipervnculo">
    <w:name w:val="Hyperlink"/>
    <w:uiPriority w:val="99"/>
    <w:rsid w:val="00082316"/>
    <w:rPr>
      <w:color w:val="0000FF"/>
      <w:u w:val="single"/>
    </w:rPr>
  </w:style>
  <w:style w:type="paragraph" w:customStyle="1" w:styleId="Ttulo10">
    <w:name w:val="Título1"/>
    <w:basedOn w:val="Normal"/>
    <w:link w:val="TtuloCar"/>
    <w:qFormat/>
    <w:rsid w:val="00632E86"/>
    <w:pPr>
      <w:jc w:val="center"/>
    </w:pPr>
    <w:rPr>
      <w:rFonts w:ascii="Times New Roman" w:hAnsi="Times New Roman"/>
      <w:b/>
      <w:sz w:val="24"/>
      <w:szCs w:val="20"/>
      <w:lang w:val="es-MX"/>
    </w:rPr>
  </w:style>
  <w:style w:type="character" w:customStyle="1" w:styleId="TtuloCar">
    <w:name w:val="Título Car"/>
    <w:link w:val="Ttulo10"/>
    <w:rsid w:val="00632E86"/>
    <w:rPr>
      <w:b/>
      <w:sz w:val="24"/>
      <w:lang w:val="es-MX"/>
    </w:rPr>
  </w:style>
  <w:style w:type="character" w:customStyle="1" w:styleId="EncabezadoCar">
    <w:name w:val="Encabezado Car"/>
    <w:aliases w:val="Encabezado 1 Car"/>
    <w:link w:val="Encabezado"/>
    <w:rsid w:val="00632E86"/>
    <w:rPr>
      <w:rFonts w:ascii="Arial Narrow" w:hAnsi="Arial Narrow"/>
      <w:sz w:val="22"/>
      <w:szCs w:val="24"/>
    </w:rPr>
  </w:style>
  <w:style w:type="character" w:customStyle="1" w:styleId="PiedepginaCar">
    <w:name w:val="Pie de página Car"/>
    <w:link w:val="Piedepgina"/>
    <w:rsid w:val="00030393"/>
    <w:rPr>
      <w:rFonts w:ascii="Arial Narrow" w:hAnsi="Arial Narrow"/>
      <w:sz w:val="22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1647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64787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9F4AC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1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javascript:__doPostBack('ctl00$ContentPlaceHolder1$dtgRegistroInformacion','Sort$GESTION')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javascript:__doPostBack('ctl00$ContentPlaceHolder1$dtgRegistroInformacion','Sort$PRODUCTO')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javascript:__doPostBack('ctl00$ContentPlaceHolder1$dtgRegistroInformacion','Sort$VIGENCIA')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pp.powerbi.com/view?r=eyJrIjoiMTQ0NWIyZmItMTU4YS00ZmZjLThkMDUtMjUxYTlhN2Q2OTVhIiwidCI6IjA0MjYwZTIwLTIzNGMtNGM5Zi1hOWRkLTc5Mjg2YjFiNzBhYyIsImMiOjR9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javascript:__doPostBack('ctl00$ContentPlaceHolder1$dtgRegistroInformacion','Sort$FINANCIERO'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2909F9-85BC-469F-B105-C2ECF639F4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F692BF-C469-4391-8834-4440C96D5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E3CB71-0924-4F3D-A2AE-7569EB63C1AD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4.xml><?xml version="1.0" encoding="utf-8"?>
<ds:datastoreItem xmlns:ds="http://schemas.openxmlformats.org/officeDocument/2006/customXml" ds:itemID="{849E85D3-EC62-4F37-AB78-C0E9D3801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368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ESTUDIO DE CONVENIENCIA Y OPORTUNIDAD  PARA LA ADQUISICIÓN DE LICENCIAS  DE SOFTWARE</vt:lpstr>
      <vt:lpstr>ESTUDIO DE CONVENIENCIA Y OPORTUNIDAD  PARA LA ADQUISICIÓN DE LICENCIAS  DE SOFTWARE</vt:lpstr>
    </vt:vector>
  </TitlesOfParts>
  <Company>mincomercio</Company>
  <LinksUpToDate>false</LinksUpToDate>
  <CharactersWithSpaces>2394</CharactersWithSpaces>
  <SharedDoc>false</SharedDoc>
  <HLinks>
    <vt:vector size="42" baseType="variant">
      <vt:variant>
        <vt:i4>3276863</vt:i4>
      </vt:variant>
      <vt:variant>
        <vt:i4>12</vt:i4>
      </vt:variant>
      <vt:variant>
        <vt:i4>0</vt:i4>
      </vt:variant>
      <vt:variant>
        <vt:i4>5</vt:i4>
      </vt:variant>
      <vt:variant>
        <vt:lpwstr>https://app.powerbi.com/view?r=eyJrIjoiMTQ0NWIyZmItMTU4YS00ZmZjLThkMDUtMjUxYTlhN2Q2OTVhIiwidCI6IjA0MjYwZTIwLTIzNGMtNGM5Zi1hOWRkLTc5Mjg2YjFiNzBhYyIsImMiOjR9</vt:lpwstr>
      </vt:variant>
      <vt:variant>
        <vt:lpwstr/>
      </vt:variant>
      <vt:variant>
        <vt:i4>2490494</vt:i4>
      </vt:variant>
      <vt:variant>
        <vt:i4>9</vt:i4>
      </vt:variant>
      <vt:variant>
        <vt:i4>0</vt:i4>
      </vt:variant>
      <vt:variant>
        <vt:i4>5</vt:i4>
      </vt:variant>
      <vt:variant>
        <vt:lpwstr>javascript:__doPostBack('ctl00$ContentPlaceHolder1$dtgRegistroInformacion','Sort$FINANCIERO')</vt:lpwstr>
      </vt:variant>
      <vt:variant>
        <vt:lpwstr/>
      </vt:variant>
      <vt:variant>
        <vt:i4>4587590</vt:i4>
      </vt:variant>
      <vt:variant>
        <vt:i4>6</vt:i4>
      </vt:variant>
      <vt:variant>
        <vt:i4>0</vt:i4>
      </vt:variant>
      <vt:variant>
        <vt:i4>5</vt:i4>
      </vt:variant>
      <vt:variant>
        <vt:lpwstr>javascript:__doPostBack('ctl00$ContentPlaceHolder1$dtgRegistroInformacion','Sort$GESTION')</vt:lpwstr>
      </vt:variant>
      <vt:variant>
        <vt:lpwstr/>
      </vt:variant>
      <vt:variant>
        <vt:i4>4521989</vt:i4>
      </vt:variant>
      <vt:variant>
        <vt:i4>3</vt:i4>
      </vt:variant>
      <vt:variant>
        <vt:i4>0</vt:i4>
      </vt:variant>
      <vt:variant>
        <vt:i4>5</vt:i4>
      </vt:variant>
      <vt:variant>
        <vt:lpwstr>javascript:__doPostBack('ctl00$ContentPlaceHolder1$dtgRegistroInformacion','Sort$PRODUCTO')</vt:lpwstr>
      </vt:variant>
      <vt:variant>
        <vt:lpwstr/>
      </vt:variant>
      <vt:variant>
        <vt:i4>5046289</vt:i4>
      </vt:variant>
      <vt:variant>
        <vt:i4>0</vt:i4>
      </vt:variant>
      <vt:variant>
        <vt:i4>0</vt:i4>
      </vt:variant>
      <vt:variant>
        <vt:i4>5</vt:i4>
      </vt:variant>
      <vt:variant>
        <vt:lpwstr>javascript:__doPostBack('ctl00$ContentPlaceHolder1$dtgRegistroInformacion','Sort$VIGENCIA')</vt:lpwstr>
      </vt:variant>
      <vt:variant>
        <vt:lpwstr/>
      </vt:variant>
      <vt:variant>
        <vt:i4>4259932</vt:i4>
      </vt:variant>
      <vt:variant>
        <vt:i4>0</vt:i4>
      </vt:variant>
      <vt:variant>
        <vt:i4>0</vt:i4>
      </vt:variant>
      <vt:variant>
        <vt:i4>5</vt:i4>
      </vt:variant>
      <vt:variant>
        <vt:lpwstr>http://www.mincit.gov.co/</vt:lpwstr>
      </vt:variant>
      <vt:variant>
        <vt:lpwstr/>
      </vt:variant>
      <vt:variant>
        <vt:i4>2424896</vt:i4>
      </vt:variant>
      <vt:variant>
        <vt:i4>-1</vt:i4>
      </vt:variant>
      <vt:variant>
        <vt:i4>2049</vt:i4>
      </vt:variant>
      <vt:variant>
        <vt:i4>1</vt:i4>
      </vt:variant>
      <vt:variant>
        <vt:lpwstr>cid:image006.jpg@01D4B723.E8C17D40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CONVENIENCIA Y OPORTUNIDAD  PARA LA ADQUISICIÓN DE LICENCIAS  DE SOFTWARE</dc:title>
  <dc:subject/>
  <dc:creator>mmunoz</dc:creator>
  <cp:keywords/>
  <cp:lastModifiedBy>Ivonn Magaly Moreno Barrera</cp:lastModifiedBy>
  <cp:revision>12</cp:revision>
  <cp:lastPrinted>2014-01-24T16:24:00Z</cp:lastPrinted>
  <dcterms:created xsi:type="dcterms:W3CDTF">2025-10-20T20:41:00Z</dcterms:created>
  <dcterms:modified xsi:type="dcterms:W3CDTF">2026-05-25T16:03:00Z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</Properties>
</file>