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5A685F" w14:textId="405DE0DD" w:rsidR="00A33BF9" w:rsidRPr="00F82D37" w:rsidRDefault="00F82D37" w:rsidP="003033FD">
      <w:pPr>
        <w:spacing w:after="0" w:line="240" w:lineRule="auto"/>
        <w:jc w:val="both"/>
        <w:rPr>
          <w:rFonts w:ascii="Verdana" w:hAnsi="Verdana" w:cs="Arial"/>
          <w:sz w:val="18"/>
          <w:szCs w:val="18"/>
        </w:rPr>
      </w:pPr>
      <w:r w:rsidRPr="00F82D37">
        <w:rPr>
          <w:rFonts w:ascii="Verdana" w:hAnsi="Verdana"/>
          <w:sz w:val="20"/>
          <w:szCs w:val="20"/>
        </w:rPr>
        <w:t>Evaluar y decidir sobre las solicitudes de licencias de importación, sus modificaciones y cancelaciones, presentadas a través de la Ventanilla Única de Comercio Exterior -VUCE para la importación de mercancías sometidas al régimen de licencia previa. </w:t>
      </w:r>
    </w:p>
    <w:p w14:paraId="1E68D9F7" w14:textId="77777777" w:rsidR="00E51D4A" w:rsidRDefault="00E51D4A"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23B255B4" w14:textId="0B42AE4C" w:rsidR="00E51D4A" w:rsidRPr="008350D2" w:rsidRDefault="008350D2" w:rsidP="003033FD">
      <w:pPr>
        <w:spacing w:after="0" w:line="240" w:lineRule="auto"/>
        <w:jc w:val="both"/>
        <w:rPr>
          <w:rFonts w:ascii="Verdana" w:hAnsi="Verdana"/>
          <w:sz w:val="20"/>
          <w:szCs w:val="20"/>
        </w:rPr>
      </w:pPr>
      <w:r w:rsidRPr="008350D2">
        <w:rPr>
          <w:rFonts w:ascii="Verdana" w:hAnsi="Verdana"/>
          <w:sz w:val="20"/>
          <w:szCs w:val="20"/>
        </w:rPr>
        <w:t>Aplica para las solicitudes electrónicas de licencias de importación, sus modificaciones y cancelaciones, presentadas ante el Comité de Importaciones por los importadores del país, para importar mercancías sometidas al régimen de licencia previa</w:t>
      </w:r>
      <w:r w:rsidRPr="008350D2">
        <w:rPr>
          <w:rFonts w:ascii="Verdana" w:hAnsi="Verdana"/>
          <w:sz w:val="20"/>
          <w:szCs w:val="20"/>
        </w:rPr>
        <w:br/>
      </w:r>
      <w:r w:rsidRPr="008350D2">
        <w:rPr>
          <w:rFonts w:ascii="Verdana" w:hAnsi="Verdana"/>
          <w:sz w:val="20"/>
          <w:szCs w:val="20"/>
        </w:rPr>
        <w:br/>
        <w:t>El procedimiento inicia con la revisión del diligenciamiento del formulario de solicitud, para determinar la consistencia del documento, si contiene los anexos exigidos, si requiere visto bueno de alguna entidad vinculada a la VUCE, si requiere consulta de producción nacional y en general sí cumple con la normatividad vigente; y termina con la aprobación y firma electrónica de la licencia de importación, modificación o cancelación, o con la negación de la misma si no cumple con los requerimientos de ley.</w:t>
      </w:r>
    </w:p>
    <w:p w14:paraId="0CA0334B" w14:textId="77777777" w:rsidR="008350D2" w:rsidRPr="0012715E" w:rsidRDefault="008350D2"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5F28527E" w14:textId="77777777" w:rsidR="00AF1EEA" w:rsidRDefault="00AF1EEA" w:rsidP="00720360">
      <w:pPr>
        <w:spacing w:after="0" w:line="240" w:lineRule="auto"/>
        <w:jc w:val="both"/>
        <w:rPr>
          <w:rFonts w:ascii="Verdana" w:hAnsi="Verdana" w:cs="Arial"/>
          <w:bCs/>
          <w:sz w:val="20"/>
          <w:szCs w:val="20"/>
        </w:rPr>
      </w:pPr>
    </w:p>
    <w:p w14:paraId="58909C50" w14:textId="789E5C80" w:rsidR="00AF1EEA" w:rsidRDefault="00AF1EEA" w:rsidP="00720360">
      <w:pPr>
        <w:spacing w:after="0" w:line="240" w:lineRule="auto"/>
        <w:jc w:val="both"/>
        <w:rPr>
          <w:rFonts w:ascii="Verdana" w:hAnsi="Verdana" w:cs="Arial"/>
          <w:bCs/>
          <w:sz w:val="20"/>
          <w:szCs w:val="20"/>
        </w:rPr>
      </w:pPr>
      <w:r w:rsidRPr="00AF1EEA">
        <w:rPr>
          <w:rFonts w:ascii="Verdana" w:hAnsi="Verdana" w:cs="Arial"/>
          <w:bCs/>
          <w:sz w:val="20"/>
          <w:szCs w:val="20"/>
        </w:rPr>
        <w:t>APLICATIVO VUCE</w:t>
      </w:r>
      <w:r>
        <w:rPr>
          <w:rFonts w:ascii="Verdana" w:hAnsi="Verdana" w:cs="Arial"/>
          <w:bCs/>
          <w:sz w:val="20"/>
          <w:szCs w:val="20"/>
        </w:rPr>
        <w:t>:</w:t>
      </w:r>
      <w:r w:rsidR="00C53763" w:rsidRPr="00C53763">
        <w:rPr>
          <w:rFonts w:ascii="Arial" w:hAnsi="Arial" w:cs="Arial"/>
          <w:color w:val="333333"/>
          <w:sz w:val="17"/>
          <w:szCs w:val="17"/>
        </w:rPr>
        <w:t xml:space="preserve"> </w:t>
      </w:r>
      <w:r w:rsidR="00C53763" w:rsidRPr="00C53763">
        <w:rPr>
          <w:rFonts w:ascii="Verdana" w:hAnsi="Verdana" w:cs="Arial"/>
          <w:bCs/>
          <w:sz w:val="20"/>
          <w:szCs w:val="20"/>
        </w:rPr>
        <w:t>Es la herramienta creada por el Ministerio de Comercio Industria y Turismo para la conversión, firma y transmisión de las solicitudes electrónicas que generan los usuarios desde sus sistemas de información. Está orientado a satisfacer las necesidades de transmisión masiva de solicitudes de registros o licencias de importación. El objetivo es que los importadores modifiquen sus aplicativos y generen la solicitud en un archivo texto con una estructura válida, el cual es convertido a través del aplicativo VUCE a estructura XML, firmado y luego transmitido al Sistema VUCE Web. Para que funcione correctamente es necesario el uso de Certificado Digital al momento de la conversión de archivos planos a XML.</w:t>
      </w:r>
    </w:p>
    <w:p w14:paraId="6D53920E" w14:textId="77777777" w:rsidR="00AF1EEA" w:rsidRDefault="00AF1EEA" w:rsidP="00720360">
      <w:pPr>
        <w:spacing w:after="0" w:line="240" w:lineRule="auto"/>
        <w:jc w:val="both"/>
        <w:rPr>
          <w:rFonts w:ascii="Verdana" w:hAnsi="Verdana" w:cs="Arial"/>
          <w:bCs/>
          <w:sz w:val="20"/>
          <w:szCs w:val="20"/>
        </w:rPr>
      </w:pPr>
    </w:p>
    <w:p w14:paraId="41AB4910" w14:textId="31B67321" w:rsidR="00771805" w:rsidRDefault="00771805" w:rsidP="00720360">
      <w:pPr>
        <w:spacing w:after="0" w:line="240" w:lineRule="auto"/>
        <w:jc w:val="both"/>
        <w:rPr>
          <w:rFonts w:ascii="Verdana" w:hAnsi="Verdana" w:cs="Arial"/>
          <w:bCs/>
          <w:sz w:val="20"/>
          <w:szCs w:val="20"/>
        </w:rPr>
      </w:pPr>
      <w:r w:rsidRPr="00771805">
        <w:rPr>
          <w:rFonts w:ascii="Verdana" w:hAnsi="Verdana" w:cs="Arial"/>
          <w:bCs/>
          <w:sz w:val="20"/>
          <w:szCs w:val="20"/>
        </w:rPr>
        <w:t>CANCELACION DE LICENCIA DE IMPORTACIÓN</w:t>
      </w:r>
      <w:r>
        <w:rPr>
          <w:rFonts w:ascii="Verdana" w:hAnsi="Verdana" w:cs="Arial"/>
          <w:bCs/>
          <w:sz w:val="20"/>
          <w:szCs w:val="20"/>
        </w:rPr>
        <w:t xml:space="preserve">: </w:t>
      </w:r>
      <w:r w:rsidR="005A309D" w:rsidRPr="005A309D">
        <w:rPr>
          <w:rFonts w:ascii="Verdana" w:hAnsi="Verdana" w:cs="Arial"/>
          <w:bCs/>
          <w:sz w:val="20"/>
          <w:szCs w:val="20"/>
        </w:rPr>
        <w:t>De conformidad con lo establecido en el artículo 10 del Decreto 925 de 2013, las solicitudes de cancelación total o parcial de licencias o registros de importación, procederán exclusivamente cuando las licencias o registros de importación se encuentren vigentes, amparen mercancías sujetas a cupos que no hayan sido utilizados y en aquellos casos en que por solicitud de las autoridades de control el importador requiera la cancelación</w:t>
      </w:r>
    </w:p>
    <w:p w14:paraId="6FB8A073" w14:textId="77777777" w:rsidR="00771805" w:rsidRDefault="00771805" w:rsidP="00720360">
      <w:pPr>
        <w:spacing w:after="0" w:line="240" w:lineRule="auto"/>
        <w:jc w:val="both"/>
        <w:rPr>
          <w:rFonts w:ascii="Verdana" w:hAnsi="Verdana" w:cs="Arial"/>
          <w:bCs/>
          <w:sz w:val="20"/>
          <w:szCs w:val="20"/>
        </w:rPr>
      </w:pPr>
    </w:p>
    <w:p w14:paraId="23F10839" w14:textId="6C804305" w:rsidR="00AF1EEA" w:rsidRDefault="00AF1EEA" w:rsidP="00720360">
      <w:pPr>
        <w:spacing w:after="0" w:line="240" w:lineRule="auto"/>
        <w:jc w:val="both"/>
        <w:rPr>
          <w:rFonts w:ascii="Verdana" w:hAnsi="Verdana" w:cs="Arial"/>
          <w:bCs/>
          <w:sz w:val="20"/>
          <w:szCs w:val="20"/>
        </w:rPr>
      </w:pPr>
      <w:r w:rsidRPr="00AF1EEA">
        <w:rPr>
          <w:rFonts w:ascii="Verdana" w:hAnsi="Verdana" w:cs="Arial"/>
          <w:bCs/>
          <w:sz w:val="20"/>
          <w:szCs w:val="20"/>
        </w:rPr>
        <w:t>DIRECCIONAR</w:t>
      </w:r>
      <w:r>
        <w:rPr>
          <w:rFonts w:ascii="Verdana" w:hAnsi="Verdana" w:cs="Arial"/>
          <w:bCs/>
          <w:sz w:val="20"/>
          <w:szCs w:val="20"/>
        </w:rPr>
        <w:t>:</w:t>
      </w:r>
      <w:r w:rsidR="00C625C4" w:rsidRPr="00C625C4">
        <w:rPr>
          <w:rFonts w:ascii="Arial" w:hAnsi="Arial" w:cs="Arial"/>
          <w:color w:val="333333"/>
          <w:sz w:val="17"/>
          <w:szCs w:val="17"/>
        </w:rPr>
        <w:t xml:space="preserve"> </w:t>
      </w:r>
      <w:r w:rsidR="00C625C4" w:rsidRPr="00C625C4">
        <w:rPr>
          <w:rFonts w:ascii="Verdana" w:hAnsi="Verdana" w:cs="Arial"/>
          <w:bCs/>
          <w:sz w:val="20"/>
          <w:szCs w:val="20"/>
        </w:rPr>
        <w:t>Enviar un documento, electrónicamente, a otro usuario que hace parte del proceso VUCE.</w:t>
      </w:r>
    </w:p>
    <w:p w14:paraId="25A07B5A" w14:textId="77777777" w:rsidR="00AF1EEA" w:rsidRDefault="00AF1EEA" w:rsidP="00720360">
      <w:pPr>
        <w:spacing w:after="0" w:line="240" w:lineRule="auto"/>
        <w:jc w:val="both"/>
        <w:rPr>
          <w:rFonts w:ascii="Verdana" w:hAnsi="Verdana" w:cs="Arial"/>
          <w:bCs/>
          <w:sz w:val="20"/>
          <w:szCs w:val="20"/>
        </w:rPr>
      </w:pPr>
    </w:p>
    <w:p w14:paraId="24DF061E" w14:textId="670EE85C" w:rsidR="00AF1EEA" w:rsidRDefault="00FA0FAA" w:rsidP="00720360">
      <w:pPr>
        <w:spacing w:after="0" w:line="240" w:lineRule="auto"/>
        <w:jc w:val="both"/>
        <w:rPr>
          <w:rFonts w:ascii="Verdana" w:hAnsi="Verdana" w:cs="Arial"/>
          <w:bCs/>
          <w:sz w:val="20"/>
          <w:szCs w:val="20"/>
        </w:rPr>
      </w:pPr>
      <w:r w:rsidRPr="00FA0FAA">
        <w:rPr>
          <w:rFonts w:ascii="Verdana" w:hAnsi="Verdana" w:cs="Arial"/>
          <w:bCs/>
          <w:sz w:val="20"/>
          <w:szCs w:val="20"/>
        </w:rPr>
        <w:t>FIRMA DIGITAL O ELECTRONICA</w:t>
      </w:r>
      <w:r>
        <w:rPr>
          <w:rFonts w:ascii="Verdana" w:hAnsi="Verdana" w:cs="Arial"/>
          <w:bCs/>
          <w:sz w:val="20"/>
          <w:szCs w:val="20"/>
        </w:rPr>
        <w:t>:</w:t>
      </w:r>
      <w:r w:rsidR="002C3D71" w:rsidRPr="002C3D71">
        <w:rPr>
          <w:rFonts w:ascii="Arial" w:hAnsi="Arial" w:cs="Arial"/>
          <w:color w:val="333333"/>
          <w:sz w:val="17"/>
          <w:szCs w:val="17"/>
        </w:rPr>
        <w:t xml:space="preserve"> </w:t>
      </w:r>
      <w:r w:rsidR="002C3D71" w:rsidRPr="002C3D71">
        <w:rPr>
          <w:rFonts w:ascii="Verdana" w:hAnsi="Verdana" w:cs="Arial"/>
          <w:bCs/>
          <w:sz w:val="20"/>
          <w:szCs w:val="20"/>
        </w:rPr>
        <w:t>La firma electrónica consiste en el uso de un procedimiento fiable de identificación que garantiza su lazo con el documento al cual está ligada (Consiste en un valor numérico que se adhiere a un mensaje de datos y que, utilizando un procedimiento matemático conocido vinculado a la clave del iniciador y al texto del mensaje, permite determinar que este valor se ha obtenido exclusivamente con la clave del iniciador y que el mensaje inicial no ha sido modificado después de efectuada la transformación). Para la radicación de las solicitudes de registro de importación en línea en la VUCE se requiere que estos sean suscritos utilizando la firma electrónica, la cual conforme a la Ley 527 de 1999, tiene la misma fuerza y efectos que el uso de una firma manuscrita.</w:t>
      </w:r>
    </w:p>
    <w:p w14:paraId="638CE5B5" w14:textId="77777777" w:rsidR="00FA0FAA" w:rsidRDefault="00FA0FAA" w:rsidP="00720360">
      <w:pPr>
        <w:spacing w:after="0" w:line="240" w:lineRule="auto"/>
        <w:jc w:val="both"/>
        <w:rPr>
          <w:rFonts w:ascii="Verdana" w:hAnsi="Verdana" w:cs="Arial"/>
          <w:bCs/>
          <w:sz w:val="20"/>
          <w:szCs w:val="20"/>
        </w:rPr>
      </w:pPr>
    </w:p>
    <w:p w14:paraId="328F7BB8" w14:textId="3D339B81" w:rsidR="00FA0FAA" w:rsidRDefault="0020612A" w:rsidP="00720360">
      <w:pPr>
        <w:spacing w:after="0" w:line="240" w:lineRule="auto"/>
        <w:jc w:val="both"/>
        <w:rPr>
          <w:rFonts w:ascii="Verdana" w:hAnsi="Verdana" w:cs="Arial"/>
          <w:bCs/>
          <w:sz w:val="20"/>
          <w:szCs w:val="20"/>
        </w:rPr>
      </w:pPr>
      <w:r w:rsidRPr="0020612A">
        <w:rPr>
          <w:rFonts w:ascii="Verdana" w:hAnsi="Verdana" w:cs="Arial"/>
          <w:bCs/>
          <w:sz w:val="20"/>
          <w:szCs w:val="20"/>
        </w:rPr>
        <w:t>IMPORTACIONES CON EXENCIÓN ARANCELARIA</w:t>
      </w:r>
      <w:r w:rsidR="00D72F00">
        <w:rPr>
          <w:rFonts w:ascii="Verdana" w:hAnsi="Verdana" w:cs="Arial"/>
          <w:bCs/>
          <w:sz w:val="20"/>
          <w:szCs w:val="20"/>
        </w:rPr>
        <w:t xml:space="preserve">: </w:t>
      </w:r>
      <w:r w:rsidR="00D72F00" w:rsidRPr="00D72F00">
        <w:rPr>
          <w:rFonts w:ascii="Verdana" w:hAnsi="Verdana" w:cs="Arial"/>
          <w:bCs/>
          <w:sz w:val="20"/>
          <w:szCs w:val="20"/>
        </w:rPr>
        <w:t>Se refiere a las importaciones expresamente señaladas por alguna norma, que pueden ingresar al territorio nacional sin el pago de gravamen arancelario. Para obtener este beneficio se debe especificar en la solicitud de licencia de importación la norma que la otorga</w:t>
      </w:r>
    </w:p>
    <w:p w14:paraId="2BF771D1" w14:textId="77777777" w:rsidR="0020612A" w:rsidRDefault="0020612A" w:rsidP="00720360">
      <w:pPr>
        <w:spacing w:after="0" w:line="240" w:lineRule="auto"/>
        <w:jc w:val="both"/>
        <w:rPr>
          <w:rFonts w:ascii="Verdana" w:hAnsi="Verdana" w:cs="Arial"/>
          <w:bCs/>
          <w:sz w:val="20"/>
          <w:szCs w:val="20"/>
        </w:rPr>
      </w:pPr>
    </w:p>
    <w:p w14:paraId="0BD682AC" w14:textId="2791958D" w:rsidR="0020612A" w:rsidRDefault="0020612A" w:rsidP="00720360">
      <w:pPr>
        <w:spacing w:after="0" w:line="240" w:lineRule="auto"/>
        <w:jc w:val="both"/>
        <w:rPr>
          <w:rFonts w:ascii="Verdana" w:hAnsi="Verdana" w:cs="Arial"/>
          <w:bCs/>
          <w:sz w:val="20"/>
          <w:szCs w:val="20"/>
        </w:rPr>
      </w:pPr>
      <w:r w:rsidRPr="0020612A">
        <w:rPr>
          <w:rFonts w:ascii="Verdana" w:hAnsi="Verdana" w:cs="Arial"/>
          <w:bCs/>
          <w:sz w:val="20"/>
          <w:szCs w:val="20"/>
        </w:rPr>
        <w:t>LICENCIA ANUAL</w:t>
      </w:r>
      <w:r w:rsidR="00D72F00">
        <w:rPr>
          <w:rFonts w:ascii="Verdana" w:hAnsi="Verdana" w:cs="Arial"/>
          <w:bCs/>
          <w:sz w:val="20"/>
          <w:szCs w:val="20"/>
        </w:rPr>
        <w:t xml:space="preserve">: </w:t>
      </w:r>
      <w:r w:rsidR="008C01D7" w:rsidRPr="008C01D7">
        <w:rPr>
          <w:rFonts w:ascii="Verdana" w:hAnsi="Verdana" w:cs="Arial"/>
          <w:bCs/>
          <w:sz w:val="20"/>
          <w:szCs w:val="20"/>
        </w:rPr>
        <w:t>Es un sistema mediante el cual el Comité de Importaciones otorga una autorización global para importar durante un año con una sola Licencia de Importación los productos autorizados por el Gobierno Nacional, correspondientes a las subpartidas expresamente señaladas por la norma que presenten las compañías dedicadas a la explotación, exploración, beneficio y transformación de minerales y petróleo, las prestadoras de servicios técnicos vinculados directamente a tales actividades, las entidades adscritas al Ministerio de Defensa Nacional, la empresa Servicio Aéreo Territorios Nacionales - SATENA, a la Corporación de la Industria Aeronáutica Colombiana S.A. previo el cumplimiento de los requisitos legales.</w:t>
      </w:r>
    </w:p>
    <w:p w14:paraId="2BA7971F" w14:textId="77777777" w:rsidR="0020612A" w:rsidRDefault="0020612A" w:rsidP="00720360">
      <w:pPr>
        <w:spacing w:after="0" w:line="240" w:lineRule="auto"/>
        <w:jc w:val="both"/>
        <w:rPr>
          <w:rFonts w:ascii="Verdana" w:hAnsi="Verdana" w:cs="Arial"/>
          <w:bCs/>
          <w:sz w:val="20"/>
          <w:szCs w:val="20"/>
        </w:rPr>
      </w:pPr>
    </w:p>
    <w:p w14:paraId="2E5182ED" w14:textId="510A90ED" w:rsidR="0020612A" w:rsidRDefault="00E92F51" w:rsidP="00720360">
      <w:pPr>
        <w:spacing w:after="0" w:line="240" w:lineRule="auto"/>
        <w:jc w:val="both"/>
        <w:rPr>
          <w:rFonts w:ascii="Verdana" w:hAnsi="Verdana" w:cs="Arial"/>
          <w:bCs/>
          <w:sz w:val="20"/>
          <w:szCs w:val="20"/>
        </w:rPr>
      </w:pPr>
      <w:r w:rsidRPr="00E92F51">
        <w:rPr>
          <w:rFonts w:ascii="Verdana" w:hAnsi="Verdana" w:cs="Arial"/>
          <w:bCs/>
          <w:sz w:val="20"/>
          <w:szCs w:val="20"/>
        </w:rPr>
        <w:t>LICENCIA DE IMPORTACIÓN</w:t>
      </w:r>
      <w:r>
        <w:rPr>
          <w:rFonts w:ascii="Verdana" w:hAnsi="Verdana" w:cs="Arial"/>
          <w:bCs/>
          <w:sz w:val="20"/>
          <w:szCs w:val="20"/>
        </w:rPr>
        <w:t>:</w:t>
      </w:r>
      <w:r w:rsidR="0086334F" w:rsidRPr="0086334F">
        <w:rPr>
          <w:rFonts w:ascii="Arial" w:hAnsi="Arial" w:cs="Arial"/>
          <w:color w:val="333333"/>
          <w:sz w:val="17"/>
          <w:szCs w:val="17"/>
        </w:rPr>
        <w:t xml:space="preserve"> </w:t>
      </w:r>
      <w:r w:rsidR="0086334F" w:rsidRPr="0086334F">
        <w:rPr>
          <w:rFonts w:ascii="Verdana" w:hAnsi="Verdana" w:cs="Arial"/>
          <w:bCs/>
          <w:sz w:val="20"/>
          <w:szCs w:val="20"/>
        </w:rPr>
        <w:t>La licencia de importación es el acto administrativo mediante el cual se otorga autorización con base en los criterios señalados por el Gobierno Nacional, para la importación al territorio aduanero nacional de mercancías correspondientes al régimen de licencia previa, con el cumplimiento previo de los requisitos establecidos.</w:t>
      </w:r>
    </w:p>
    <w:p w14:paraId="3217D92B" w14:textId="77777777" w:rsidR="00A94E3F" w:rsidRDefault="00A94E3F" w:rsidP="00720360">
      <w:pPr>
        <w:spacing w:after="0" w:line="240" w:lineRule="auto"/>
        <w:jc w:val="both"/>
        <w:rPr>
          <w:rFonts w:ascii="Verdana" w:hAnsi="Verdana" w:cs="Arial"/>
          <w:bCs/>
          <w:sz w:val="20"/>
          <w:szCs w:val="20"/>
        </w:rPr>
      </w:pPr>
    </w:p>
    <w:p w14:paraId="3C5C6342" w14:textId="0159ED79" w:rsidR="008766FB" w:rsidRDefault="006924CD" w:rsidP="00720360">
      <w:pPr>
        <w:spacing w:after="0" w:line="240" w:lineRule="auto"/>
        <w:jc w:val="both"/>
        <w:rPr>
          <w:rFonts w:ascii="Verdana" w:hAnsi="Verdana" w:cs="Arial"/>
          <w:bCs/>
          <w:sz w:val="20"/>
          <w:szCs w:val="20"/>
        </w:rPr>
      </w:pPr>
      <w:r>
        <w:rPr>
          <w:rFonts w:ascii="Verdana" w:hAnsi="Verdana" w:cs="Arial"/>
          <w:bCs/>
          <w:sz w:val="20"/>
          <w:szCs w:val="20"/>
        </w:rPr>
        <w:t>MO</w:t>
      </w:r>
      <w:r w:rsidR="008766FB" w:rsidRPr="008766FB">
        <w:rPr>
          <w:rFonts w:ascii="Verdana" w:hAnsi="Verdana" w:cs="Arial"/>
          <w:bCs/>
          <w:sz w:val="20"/>
          <w:szCs w:val="20"/>
        </w:rPr>
        <w:t>DIFICACIÓN DE LICENCIA DE IMPORTACIÓN</w:t>
      </w:r>
      <w:r w:rsidR="008766FB">
        <w:rPr>
          <w:rFonts w:ascii="Verdana" w:hAnsi="Verdana" w:cs="Arial"/>
          <w:bCs/>
          <w:sz w:val="20"/>
          <w:szCs w:val="20"/>
        </w:rPr>
        <w:t xml:space="preserve">: </w:t>
      </w:r>
      <w:r w:rsidRPr="006924CD">
        <w:rPr>
          <w:rFonts w:ascii="Verdana" w:hAnsi="Verdana" w:cs="Arial"/>
          <w:bCs/>
          <w:sz w:val="20"/>
          <w:szCs w:val="20"/>
        </w:rPr>
        <w:t>Documento enviado electrónicamente por un importador o por una Sociedad de Intermediación Aduanera, al Comité de Importaciones, solicitando que autorice una adición o un cambio en la información contenida en una licencia o un registro de importación aprobado previamente por el Ministerio de Comercio, Industria y Turismo.</w:t>
      </w:r>
    </w:p>
    <w:p w14:paraId="78A325D9" w14:textId="77777777" w:rsidR="006924CD" w:rsidRDefault="006924CD" w:rsidP="00720360">
      <w:pPr>
        <w:spacing w:after="0" w:line="240" w:lineRule="auto"/>
        <w:jc w:val="both"/>
        <w:rPr>
          <w:rFonts w:ascii="Verdana" w:hAnsi="Verdana" w:cs="Arial"/>
          <w:bCs/>
          <w:sz w:val="20"/>
          <w:szCs w:val="20"/>
        </w:rPr>
      </w:pPr>
    </w:p>
    <w:p w14:paraId="782D03B8" w14:textId="3A07CBC9" w:rsidR="00E92F51" w:rsidRDefault="00E92F51" w:rsidP="00720360">
      <w:pPr>
        <w:spacing w:after="0" w:line="240" w:lineRule="auto"/>
        <w:jc w:val="both"/>
        <w:rPr>
          <w:rFonts w:ascii="Verdana" w:hAnsi="Verdana" w:cs="Arial"/>
          <w:bCs/>
          <w:sz w:val="20"/>
          <w:szCs w:val="20"/>
        </w:rPr>
      </w:pPr>
      <w:r w:rsidRPr="00E92F51">
        <w:rPr>
          <w:rFonts w:ascii="Verdana" w:hAnsi="Verdana" w:cs="Arial"/>
          <w:bCs/>
          <w:sz w:val="20"/>
          <w:szCs w:val="20"/>
        </w:rPr>
        <w:t>PRODUCTO EN CONDICIONES ESPECIALES DE MERCADO</w:t>
      </w:r>
      <w:r>
        <w:rPr>
          <w:rFonts w:ascii="Verdana" w:hAnsi="Verdana" w:cs="Arial"/>
          <w:bCs/>
          <w:sz w:val="20"/>
          <w:szCs w:val="20"/>
        </w:rPr>
        <w:t>:</w:t>
      </w:r>
      <w:r w:rsidR="00771805" w:rsidRPr="00771805">
        <w:rPr>
          <w:rFonts w:ascii="Arial" w:hAnsi="Arial" w:cs="Arial"/>
          <w:color w:val="333333"/>
          <w:sz w:val="17"/>
          <w:szCs w:val="17"/>
        </w:rPr>
        <w:t xml:space="preserve"> </w:t>
      </w:r>
      <w:r w:rsidR="00771805" w:rsidRPr="00771805">
        <w:rPr>
          <w:rFonts w:ascii="Verdana" w:hAnsi="Verdana" w:cs="Arial"/>
          <w:bCs/>
          <w:sz w:val="20"/>
          <w:szCs w:val="20"/>
        </w:rPr>
        <w:t>Se entiende como producto en condiciones especiales de mercado, el que presente uno o varias características particulares por las cuales puede ser catalogado por el fabricante, comercializador o importador como: usado, imperfecto, reparado, reconstruido, reformado, restaurado (refurbished), de baja calidad (subestandar), remanufacturado, repotencializado, descontinuado, recuperado, refaccionado, de segunda mano, de segundo uso, segundos, terceras, fuera de temporada u otra condición similar.</w:t>
      </w:r>
    </w:p>
    <w:p w14:paraId="4D696F38" w14:textId="77777777" w:rsidR="00E92F51" w:rsidRDefault="00E92F51" w:rsidP="00720360">
      <w:pPr>
        <w:spacing w:after="0" w:line="240" w:lineRule="auto"/>
        <w:jc w:val="both"/>
        <w:rPr>
          <w:rFonts w:ascii="Verdana" w:hAnsi="Verdana" w:cs="Arial"/>
          <w:bCs/>
          <w:sz w:val="20"/>
          <w:szCs w:val="20"/>
        </w:rPr>
      </w:pPr>
    </w:p>
    <w:p w14:paraId="2625758C" w14:textId="333B96DF" w:rsidR="00A94E3F" w:rsidRDefault="00A94E3F" w:rsidP="00720360">
      <w:pPr>
        <w:spacing w:after="0" w:line="240" w:lineRule="auto"/>
        <w:jc w:val="both"/>
        <w:rPr>
          <w:rFonts w:ascii="Verdana" w:hAnsi="Verdana" w:cs="Arial"/>
          <w:bCs/>
          <w:sz w:val="20"/>
          <w:szCs w:val="20"/>
        </w:rPr>
      </w:pPr>
      <w:r w:rsidRPr="00A94E3F">
        <w:rPr>
          <w:rFonts w:ascii="Verdana" w:hAnsi="Verdana" w:cs="Arial"/>
          <w:bCs/>
          <w:sz w:val="20"/>
          <w:szCs w:val="20"/>
        </w:rPr>
        <w:t>REAPERTURA</w:t>
      </w:r>
      <w:r>
        <w:rPr>
          <w:rFonts w:ascii="Verdana" w:hAnsi="Verdana" w:cs="Arial"/>
          <w:bCs/>
          <w:sz w:val="20"/>
          <w:szCs w:val="20"/>
        </w:rPr>
        <w:t>:</w:t>
      </w:r>
      <w:r w:rsidR="002C6F79" w:rsidRPr="002C6F79">
        <w:rPr>
          <w:rFonts w:ascii="Arial" w:hAnsi="Arial" w:cs="Arial"/>
          <w:color w:val="333333"/>
          <w:sz w:val="17"/>
          <w:szCs w:val="17"/>
        </w:rPr>
        <w:t xml:space="preserve"> </w:t>
      </w:r>
      <w:r w:rsidR="002C6F79" w:rsidRPr="002C6F79">
        <w:rPr>
          <w:rFonts w:ascii="Verdana" w:hAnsi="Verdana" w:cs="Arial"/>
          <w:bCs/>
          <w:sz w:val="20"/>
          <w:szCs w:val="20"/>
        </w:rPr>
        <w:t>Iniciar nuevamente el proceso de evaluación de una solicitud de registro o licencia de importación, o de la Modificación o Cancelación de los mismos, para la cual ya se había generado el documento de aprobación o de negación de la solicitud.</w:t>
      </w:r>
    </w:p>
    <w:p w14:paraId="7DC33691" w14:textId="77777777" w:rsidR="00A94E3F" w:rsidRDefault="00A94E3F" w:rsidP="00720360">
      <w:pPr>
        <w:spacing w:after="0" w:line="240" w:lineRule="auto"/>
        <w:jc w:val="both"/>
        <w:rPr>
          <w:rFonts w:ascii="Verdana" w:hAnsi="Verdana" w:cs="Arial"/>
          <w:bCs/>
          <w:sz w:val="20"/>
          <w:szCs w:val="20"/>
        </w:rPr>
      </w:pPr>
    </w:p>
    <w:p w14:paraId="63DD29B5" w14:textId="77777777" w:rsidR="00126BDC" w:rsidRDefault="00126BDC" w:rsidP="00126BDC">
      <w:pPr>
        <w:spacing w:after="0" w:line="240" w:lineRule="auto"/>
        <w:jc w:val="both"/>
        <w:rPr>
          <w:rFonts w:ascii="Verdana" w:hAnsi="Verdana" w:cs="Arial"/>
          <w:bCs/>
          <w:sz w:val="20"/>
          <w:szCs w:val="20"/>
        </w:rPr>
      </w:pPr>
      <w:r w:rsidRPr="00AF1EEA">
        <w:rPr>
          <w:rFonts w:ascii="Verdana" w:hAnsi="Verdana" w:cs="Arial"/>
          <w:bCs/>
          <w:sz w:val="20"/>
          <w:szCs w:val="20"/>
        </w:rPr>
        <w:t xml:space="preserve">VENTANILLA ÚNICA DE COMERCIO EXTERIOR </w:t>
      </w:r>
      <w:r>
        <w:rPr>
          <w:rFonts w:ascii="Verdana" w:hAnsi="Verdana" w:cs="Arial"/>
          <w:bCs/>
          <w:sz w:val="20"/>
          <w:szCs w:val="20"/>
        </w:rPr>
        <w:t>–</w:t>
      </w:r>
      <w:r w:rsidRPr="00AF1EEA">
        <w:rPr>
          <w:rFonts w:ascii="Verdana" w:hAnsi="Verdana" w:cs="Arial"/>
          <w:bCs/>
          <w:sz w:val="20"/>
          <w:szCs w:val="20"/>
        </w:rPr>
        <w:t xml:space="preserve"> VUCE</w:t>
      </w:r>
      <w:r>
        <w:rPr>
          <w:rFonts w:ascii="Verdana" w:hAnsi="Verdana" w:cs="Arial"/>
          <w:bCs/>
          <w:sz w:val="20"/>
          <w:szCs w:val="20"/>
        </w:rPr>
        <w:t>:</w:t>
      </w:r>
      <w:r w:rsidRPr="00C53763">
        <w:rPr>
          <w:rFonts w:ascii="Arial" w:hAnsi="Arial" w:cs="Arial"/>
          <w:color w:val="333333"/>
          <w:sz w:val="17"/>
          <w:szCs w:val="17"/>
        </w:rPr>
        <w:t xml:space="preserve"> </w:t>
      </w:r>
      <w:r w:rsidRPr="00C53763">
        <w:rPr>
          <w:rFonts w:ascii="Verdana" w:hAnsi="Verdana" w:cs="Arial"/>
          <w:bCs/>
          <w:sz w:val="20"/>
          <w:szCs w:val="20"/>
        </w:rPr>
        <w:t xml:space="preserve">Instrumento Informático que permite el trámite electrónico de las autorizaciones, permisos, certificaciones o vistos buenos previos exigidos por las respectivas entidades del Estado para la realización de las operaciones de comercio exterior. El desarrollo informático que soporta la VUCE garantiza la </w:t>
      </w:r>
      <w:r>
        <w:rPr>
          <w:rFonts w:ascii="Verdana" w:hAnsi="Verdana" w:cs="Arial"/>
          <w:bCs/>
          <w:sz w:val="20"/>
          <w:szCs w:val="20"/>
        </w:rPr>
        <w:tab/>
      </w:r>
      <w:r w:rsidRPr="00C53763">
        <w:rPr>
          <w:rFonts w:ascii="Verdana" w:hAnsi="Verdana" w:cs="Arial"/>
          <w:bCs/>
          <w:sz w:val="20"/>
          <w:szCs w:val="20"/>
        </w:rPr>
        <w:t>seguridad tecnológica y jurídica de los diferentes trámites, al integrar la firma digital y el pago electrónico en línea. La VUCE está compuesta por cuatro módulos: Importaciones, Exportaciones, Formulario Único de Comercio Exterior - FUCE y Sistema de Inspección Simultanea - SIIS.</w:t>
      </w:r>
    </w:p>
    <w:p w14:paraId="5761F412" w14:textId="77777777" w:rsidR="00126BDC" w:rsidRDefault="00126BDC" w:rsidP="00720360">
      <w:pPr>
        <w:spacing w:after="0" w:line="240" w:lineRule="auto"/>
        <w:jc w:val="both"/>
        <w:rPr>
          <w:rFonts w:ascii="Verdana" w:hAnsi="Verdana" w:cs="Arial"/>
          <w:bCs/>
          <w:sz w:val="20"/>
          <w:szCs w:val="20"/>
        </w:rPr>
      </w:pPr>
    </w:p>
    <w:p w14:paraId="35E7C947" w14:textId="77777777" w:rsidR="00720360" w:rsidRDefault="00720360" w:rsidP="00720360">
      <w:pPr>
        <w:spacing w:after="0" w:line="240" w:lineRule="auto"/>
        <w:jc w:val="both"/>
        <w:rPr>
          <w:rFonts w:ascii="Verdana" w:hAnsi="Verdana" w:cs="Arial"/>
          <w:bCs/>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76BC1CA1" w14:textId="09453B49" w:rsidR="006E6753" w:rsidRPr="000A4FF8" w:rsidRDefault="00A860F5" w:rsidP="006E6753">
      <w:pPr>
        <w:pStyle w:val="Prrafodelista"/>
        <w:numPr>
          <w:ilvl w:val="1"/>
          <w:numId w:val="18"/>
        </w:numPr>
        <w:spacing w:after="0" w:line="240" w:lineRule="auto"/>
        <w:rPr>
          <w:rFonts w:ascii="Verdana" w:hAnsi="Verdana" w:cs="Arial"/>
          <w:sz w:val="20"/>
          <w:szCs w:val="20"/>
          <w:lang w:val="es-MX"/>
        </w:rPr>
      </w:pPr>
      <w:r w:rsidRPr="006E6753">
        <w:rPr>
          <w:rFonts w:ascii="Verdana" w:hAnsi="Verdana" w:cs="Arial"/>
          <w:b/>
          <w:bCs/>
          <w:sz w:val="20"/>
          <w:szCs w:val="20"/>
        </w:rPr>
        <w:t xml:space="preserve">Normatividad </w:t>
      </w:r>
    </w:p>
    <w:p w14:paraId="180F490F" w14:textId="77777777" w:rsidR="000A4FF8" w:rsidRPr="006E6753" w:rsidRDefault="000A4FF8" w:rsidP="000A4FF8">
      <w:pPr>
        <w:pStyle w:val="Prrafodelista"/>
        <w:spacing w:after="0" w:line="240" w:lineRule="auto"/>
        <w:rPr>
          <w:rFonts w:ascii="Verdana" w:hAnsi="Verdana" w:cs="Arial"/>
          <w:sz w:val="20"/>
          <w:szCs w:val="20"/>
          <w:lang w:val="es-MX"/>
        </w:rPr>
      </w:pPr>
    </w:p>
    <w:p w14:paraId="33733FEA" w14:textId="77777777" w:rsidR="005A309D" w:rsidRPr="005A309D" w:rsidRDefault="005A309D" w:rsidP="005A309D">
      <w:pPr>
        <w:rPr>
          <w:rFonts w:ascii="Verdana" w:hAnsi="Verdana" w:cs="Arial"/>
          <w:sz w:val="20"/>
          <w:szCs w:val="20"/>
          <w:lang w:val="es-MX"/>
        </w:rPr>
      </w:pPr>
      <w:r w:rsidRPr="005A309D">
        <w:rPr>
          <w:rFonts w:ascii="Verdana" w:hAnsi="Verdana" w:cs="Arial"/>
          <w:sz w:val="20"/>
          <w:szCs w:val="20"/>
          <w:lang w:val="es-MX"/>
        </w:rPr>
        <w:t>Para el cumplimiento y desarrollo de este procedimiento, se debe tener en cuenta la aplicación de las siguientes normas:</w:t>
      </w:r>
    </w:p>
    <w:p w14:paraId="7AFCBE7A" w14:textId="208AB8B1" w:rsidR="00675401" w:rsidRDefault="00675401" w:rsidP="00C2622A">
      <w:pPr>
        <w:pStyle w:val="Prrafodelista"/>
        <w:numPr>
          <w:ilvl w:val="0"/>
          <w:numId w:val="25"/>
        </w:numPr>
        <w:spacing w:after="0" w:line="240" w:lineRule="auto"/>
        <w:rPr>
          <w:rFonts w:ascii="Verdana" w:hAnsi="Verdana" w:cs="Arial"/>
          <w:sz w:val="20"/>
          <w:szCs w:val="20"/>
          <w:lang w:val="es-MX"/>
        </w:rPr>
      </w:pPr>
      <w:r w:rsidRPr="00675401">
        <w:rPr>
          <w:rFonts w:ascii="Verdana" w:hAnsi="Verdana" w:cs="Arial"/>
          <w:sz w:val="20"/>
          <w:szCs w:val="20"/>
          <w:lang w:val="es-MX"/>
        </w:rPr>
        <w:t>Convenio de complementación en el sector automotor (Art. 6)</w:t>
      </w:r>
    </w:p>
    <w:p w14:paraId="6767C348" w14:textId="6890182F" w:rsidR="005A309D" w:rsidRDefault="005A309D" w:rsidP="00C2622A">
      <w:pPr>
        <w:pStyle w:val="Prrafodelista"/>
        <w:numPr>
          <w:ilvl w:val="0"/>
          <w:numId w:val="25"/>
        </w:numPr>
        <w:spacing w:after="0" w:line="240" w:lineRule="auto"/>
        <w:rPr>
          <w:rFonts w:ascii="Verdana" w:hAnsi="Verdana" w:cs="Arial"/>
          <w:sz w:val="20"/>
          <w:szCs w:val="20"/>
          <w:lang w:val="es-MX"/>
        </w:rPr>
      </w:pPr>
      <w:r w:rsidRPr="00C2622A">
        <w:rPr>
          <w:rFonts w:ascii="Verdana" w:hAnsi="Verdana" w:cs="Arial"/>
          <w:sz w:val="20"/>
          <w:szCs w:val="20"/>
          <w:lang w:val="es-MX"/>
        </w:rPr>
        <w:t>Ley 7 de 1991, Mediante la cual se crea el Ministerio de Comercio Exterior y se dictan otras disposiciones.</w:t>
      </w:r>
    </w:p>
    <w:p w14:paraId="351240C9" w14:textId="1A8EAA66" w:rsidR="001D30B4" w:rsidRDefault="001D30B4" w:rsidP="00B92E59">
      <w:pPr>
        <w:pStyle w:val="Prrafodelista"/>
        <w:numPr>
          <w:ilvl w:val="0"/>
          <w:numId w:val="25"/>
        </w:numPr>
        <w:spacing w:after="0" w:line="240" w:lineRule="auto"/>
        <w:jc w:val="both"/>
        <w:rPr>
          <w:rFonts w:ascii="Verdana" w:hAnsi="Verdana" w:cs="Arial"/>
          <w:sz w:val="20"/>
          <w:szCs w:val="20"/>
          <w:lang w:val="es-MX"/>
        </w:rPr>
      </w:pPr>
      <w:r w:rsidRPr="001D30B4">
        <w:rPr>
          <w:rFonts w:ascii="Verdana" w:hAnsi="Verdana" w:cs="Arial"/>
          <w:sz w:val="20"/>
          <w:szCs w:val="20"/>
          <w:lang w:val="es-MX"/>
        </w:rPr>
        <w:lastRenderedPageBreak/>
        <w:t>Ley 633 de 2000, (art. 130) Por la cual se expiden normas en materia tributaria, se dictan disposiciones sobre el tratamiento a los fondos obligatorios para la vivienda de interés social y se introducen normas para fortalecer las finanzas de la Rama Judicial.</w:t>
      </w:r>
    </w:p>
    <w:p w14:paraId="5F89916D" w14:textId="27E15B98" w:rsidR="0063447C" w:rsidRDefault="0063447C" w:rsidP="00B92E59">
      <w:pPr>
        <w:pStyle w:val="Prrafodelista"/>
        <w:numPr>
          <w:ilvl w:val="0"/>
          <w:numId w:val="25"/>
        </w:numPr>
        <w:spacing w:after="0" w:line="240" w:lineRule="auto"/>
        <w:jc w:val="both"/>
        <w:rPr>
          <w:rFonts w:ascii="Verdana" w:hAnsi="Verdana" w:cs="Arial"/>
          <w:sz w:val="20"/>
          <w:szCs w:val="20"/>
          <w:lang w:val="es-MX"/>
        </w:rPr>
      </w:pPr>
      <w:r w:rsidRPr="0063447C">
        <w:rPr>
          <w:rFonts w:ascii="Verdana" w:hAnsi="Verdana" w:cs="Arial"/>
          <w:sz w:val="20"/>
          <w:szCs w:val="20"/>
          <w:lang w:val="es-MX"/>
        </w:rPr>
        <w:t>Ley 788 de 2002, reglamentada por el Decreto 540 de 2024 Por la cual se expide normas en materia tributaria y penal del orden nacional y territorial; y se dictan otras disposiciones.</w:t>
      </w:r>
    </w:p>
    <w:p w14:paraId="536B1F20" w14:textId="2D78A2AC" w:rsidR="0063447C" w:rsidRDefault="00CA49EE" w:rsidP="00B92E59">
      <w:pPr>
        <w:pStyle w:val="Prrafodelista"/>
        <w:numPr>
          <w:ilvl w:val="0"/>
          <w:numId w:val="25"/>
        </w:numPr>
        <w:spacing w:after="0" w:line="240" w:lineRule="auto"/>
        <w:jc w:val="both"/>
        <w:rPr>
          <w:rFonts w:ascii="Verdana" w:hAnsi="Verdana" w:cs="Arial"/>
          <w:sz w:val="20"/>
          <w:szCs w:val="20"/>
          <w:lang w:val="es-MX"/>
        </w:rPr>
      </w:pPr>
      <w:r w:rsidRPr="00CA49EE">
        <w:rPr>
          <w:rFonts w:ascii="Verdana" w:hAnsi="Verdana" w:cs="Arial"/>
          <w:sz w:val="20"/>
          <w:szCs w:val="20"/>
          <w:lang w:val="es-MX"/>
        </w:rPr>
        <w:t>Ley 1430 de 2010, (art 59) Por medio de la cual se dictan normas tributarias de control y para la competitividad.</w:t>
      </w:r>
    </w:p>
    <w:p w14:paraId="50EE44F8" w14:textId="63A7D9C1" w:rsidR="00CA49EE" w:rsidRDefault="00972CF9" w:rsidP="00B92E59">
      <w:pPr>
        <w:pStyle w:val="Prrafodelista"/>
        <w:numPr>
          <w:ilvl w:val="0"/>
          <w:numId w:val="25"/>
        </w:numPr>
        <w:spacing w:after="0" w:line="240" w:lineRule="auto"/>
        <w:jc w:val="both"/>
        <w:rPr>
          <w:rFonts w:ascii="Verdana" w:hAnsi="Verdana" w:cs="Arial"/>
          <w:sz w:val="20"/>
          <w:szCs w:val="20"/>
          <w:lang w:val="es-MX"/>
        </w:rPr>
      </w:pPr>
      <w:r w:rsidRPr="00972CF9">
        <w:rPr>
          <w:rFonts w:ascii="Verdana" w:hAnsi="Verdana" w:cs="Arial"/>
          <w:sz w:val="20"/>
          <w:szCs w:val="20"/>
          <w:lang w:val="es-MX"/>
        </w:rPr>
        <w:t>Ley 1575 de 2012, (Art 32), Modificada por el Art. 12 de la Ley 1943 de 2018 Por medio de la cual se establece la Ley General de Bomberos de Colombia.</w:t>
      </w:r>
    </w:p>
    <w:p w14:paraId="3E7D6A19" w14:textId="172AD646" w:rsidR="00972CF9" w:rsidRDefault="007F4641" w:rsidP="00B92E59">
      <w:pPr>
        <w:pStyle w:val="Prrafodelista"/>
        <w:numPr>
          <w:ilvl w:val="0"/>
          <w:numId w:val="25"/>
        </w:numPr>
        <w:spacing w:after="0" w:line="240" w:lineRule="auto"/>
        <w:jc w:val="both"/>
        <w:rPr>
          <w:rFonts w:ascii="Verdana" w:hAnsi="Verdana" w:cs="Arial"/>
          <w:sz w:val="20"/>
          <w:szCs w:val="20"/>
          <w:lang w:val="es-MX"/>
        </w:rPr>
      </w:pPr>
      <w:r w:rsidRPr="007F4641">
        <w:rPr>
          <w:rFonts w:ascii="Verdana" w:hAnsi="Verdana" w:cs="Arial"/>
          <w:sz w:val="20"/>
          <w:szCs w:val="20"/>
          <w:lang w:val="es-MX"/>
        </w:rPr>
        <w:t>Ley 1715 de 2014 "Por medio de la cual se regula la integración de las energías renovables no convencionales al Sistema Energético Nacional", modificada por la Ley 2099 de 2021.</w:t>
      </w:r>
    </w:p>
    <w:p w14:paraId="5F2DE283" w14:textId="301F5FCA" w:rsidR="007F4641" w:rsidRDefault="00B92E59" w:rsidP="00B92E59">
      <w:pPr>
        <w:pStyle w:val="Prrafodelista"/>
        <w:numPr>
          <w:ilvl w:val="0"/>
          <w:numId w:val="25"/>
        </w:numPr>
        <w:spacing w:after="0" w:line="240" w:lineRule="auto"/>
        <w:jc w:val="both"/>
        <w:rPr>
          <w:rFonts w:ascii="Verdana" w:hAnsi="Verdana" w:cs="Arial"/>
          <w:sz w:val="20"/>
          <w:szCs w:val="20"/>
          <w:lang w:val="es-MX"/>
        </w:rPr>
      </w:pPr>
      <w:r w:rsidRPr="00B92E59">
        <w:rPr>
          <w:rFonts w:ascii="Verdana" w:hAnsi="Verdana" w:cs="Arial"/>
          <w:sz w:val="20"/>
          <w:szCs w:val="20"/>
          <w:lang w:val="es-MX"/>
        </w:rPr>
        <w:t>Ley 1979 de 2019, por medio de la cual se reconoce, rinde homenaje y se otorgan beneficios a los veteranos de la Fuerza Pública y se dictan otras disposiciones.</w:t>
      </w:r>
    </w:p>
    <w:p w14:paraId="417AF0E1" w14:textId="77777777" w:rsidR="00D723EF" w:rsidRPr="00347BC1" w:rsidRDefault="005A309D" w:rsidP="00896BCA">
      <w:pPr>
        <w:pStyle w:val="Prrafodelista"/>
        <w:numPr>
          <w:ilvl w:val="0"/>
          <w:numId w:val="25"/>
        </w:numPr>
        <w:spacing w:after="0" w:line="240" w:lineRule="auto"/>
        <w:jc w:val="both"/>
        <w:rPr>
          <w:rFonts w:ascii="Verdana" w:hAnsi="Verdana" w:cs="Arial"/>
          <w:sz w:val="20"/>
          <w:szCs w:val="20"/>
          <w:lang w:val="es-MX"/>
        </w:rPr>
      </w:pPr>
      <w:r w:rsidRPr="00D723EF">
        <w:rPr>
          <w:rFonts w:ascii="Verdana" w:hAnsi="Verdana" w:cs="Arial"/>
          <w:sz w:val="20"/>
          <w:szCs w:val="20"/>
          <w:lang w:val="es-MX"/>
        </w:rPr>
        <w:t xml:space="preserve">Decreto-Ley 444 de 1967, </w:t>
      </w:r>
      <w:r w:rsidR="00D723EF" w:rsidRPr="00D723EF">
        <w:rPr>
          <w:rFonts w:ascii="Verdana" w:hAnsi="Verdana"/>
          <w:sz w:val="20"/>
          <w:szCs w:val="20"/>
        </w:rPr>
        <w:t>capítulo VI. Sobre régimen de cambios internacionales y de comercio exterior.</w:t>
      </w:r>
    </w:p>
    <w:p w14:paraId="26928B14" w14:textId="705C98D4" w:rsidR="00347BC1" w:rsidRPr="00D723EF" w:rsidRDefault="00C522C7" w:rsidP="00896BCA">
      <w:pPr>
        <w:pStyle w:val="Prrafodelista"/>
        <w:numPr>
          <w:ilvl w:val="0"/>
          <w:numId w:val="25"/>
        </w:numPr>
        <w:spacing w:after="0" w:line="240" w:lineRule="auto"/>
        <w:jc w:val="both"/>
        <w:rPr>
          <w:rFonts w:ascii="Verdana" w:hAnsi="Verdana" w:cs="Arial"/>
          <w:sz w:val="20"/>
          <w:szCs w:val="20"/>
          <w:lang w:val="es-MX"/>
        </w:rPr>
      </w:pPr>
      <w:r w:rsidRPr="00C522C7">
        <w:rPr>
          <w:rFonts w:ascii="Verdana" w:hAnsi="Verdana" w:cs="Arial"/>
          <w:sz w:val="20"/>
          <w:szCs w:val="20"/>
          <w:lang w:val="es-MX"/>
        </w:rPr>
        <w:t>Decreto 2148 de 1991 modificado por el Decreto 379 de 1993. Por el cual se establecen las normas aplicables a la importación de vehículos automóviles, equipajes y menajes que realicen las embajadas o sedes oficiales, los agentes diplomáticos, consulares y de organismos internacionales acreditados en el país y los funcionarios colombianos que regresan al término de su misión, modificado por el Decreto 379 de 1993.</w:t>
      </w:r>
    </w:p>
    <w:p w14:paraId="75CC093D" w14:textId="2A84BE08" w:rsidR="005A309D" w:rsidRPr="00D723EF" w:rsidRDefault="005A309D" w:rsidP="00896BCA">
      <w:pPr>
        <w:pStyle w:val="Prrafodelista"/>
        <w:numPr>
          <w:ilvl w:val="0"/>
          <w:numId w:val="25"/>
        </w:numPr>
        <w:spacing w:after="0" w:line="240" w:lineRule="auto"/>
        <w:jc w:val="both"/>
        <w:rPr>
          <w:rFonts w:ascii="Verdana" w:hAnsi="Verdana" w:cs="Arial"/>
          <w:sz w:val="20"/>
          <w:szCs w:val="20"/>
          <w:lang w:val="es-MX"/>
        </w:rPr>
      </w:pPr>
      <w:r w:rsidRPr="00D723EF">
        <w:rPr>
          <w:rFonts w:ascii="Verdana" w:hAnsi="Verdana" w:cs="Arial"/>
          <w:sz w:val="20"/>
          <w:szCs w:val="20"/>
          <w:lang w:val="es-MX"/>
        </w:rPr>
        <w:t>Decreto 255 de 1992. Importaciones con exención arancelaria.</w:t>
      </w:r>
    </w:p>
    <w:p w14:paraId="2F8B5C67" w14:textId="16C6DFEB" w:rsidR="005A309D" w:rsidRPr="00C2622A" w:rsidRDefault="005A309D" w:rsidP="00896BCA">
      <w:pPr>
        <w:pStyle w:val="Prrafodelista"/>
        <w:numPr>
          <w:ilvl w:val="0"/>
          <w:numId w:val="25"/>
        </w:numPr>
        <w:spacing w:after="0" w:line="240" w:lineRule="auto"/>
        <w:jc w:val="both"/>
        <w:rPr>
          <w:rFonts w:ascii="Verdana" w:hAnsi="Verdana" w:cs="Arial"/>
          <w:sz w:val="20"/>
          <w:szCs w:val="20"/>
          <w:lang w:val="es-MX"/>
        </w:rPr>
      </w:pPr>
      <w:r w:rsidRPr="00C2622A">
        <w:rPr>
          <w:rFonts w:ascii="Verdana" w:hAnsi="Verdana" w:cs="Arial"/>
          <w:sz w:val="20"/>
          <w:szCs w:val="20"/>
          <w:lang w:val="es-MX"/>
        </w:rPr>
        <w:t>Decreto 1747 de 2000. Por el cual se reglamenta parcialmente la Ley 527 de 1999, en lo relacionado con entidades de certificación, los certificados y las firmas digitales.</w:t>
      </w:r>
    </w:p>
    <w:p w14:paraId="10649CFC" w14:textId="6688EB4C" w:rsidR="005A309D" w:rsidRPr="00C2622A" w:rsidRDefault="005A309D" w:rsidP="00896BCA">
      <w:pPr>
        <w:pStyle w:val="Prrafodelista"/>
        <w:numPr>
          <w:ilvl w:val="0"/>
          <w:numId w:val="25"/>
        </w:numPr>
        <w:spacing w:after="0" w:line="240" w:lineRule="auto"/>
        <w:jc w:val="both"/>
        <w:rPr>
          <w:rFonts w:ascii="Verdana" w:hAnsi="Verdana" w:cs="Arial"/>
          <w:sz w:val="20"/>
          <w:szCs w:val="20"/>
          <w:lang w:val="es-MX"/>
        </w:rPr>
      </w:pPr>
      <w:r w:rsidRPr="00C2622A">
        <w:rPr>
          <w:rFonts w:ascii="Verdana" w:hAnsi="Verdana" w:cs="Arial"/>
          <w:sz w:val="20"/>
          <w:szCs w:val="20"/>
          <w:lang w:val="es-MX"/>
        </w:rPr>
        <w:t>Decreto 1573 de 2002, por el cual se autorizan importaciones bajo el sistema de licencia anual.</w:t>
      </w:r>
    </w:p>
    <w:p w14:paraId="03D89320" w14:textId="7B7D70F8" w:rsidR="005A309D" w:rsidRPr="00C2622A" w:rsidRDefault="005A309D" w:rsidP="00896BCA">
      <w:pPr>
        <w:pStyle w:val="Prrafodelista"/>
        <w:numPr>
          <w:ilvl w:val="0"/>
          <w:numId w:val="25"/>
        </w:numPr>
        <w:spacing w:after="0" w:line="240" w:lineRule="auto"/>
        <w:jc w:val="both"/>
        <w:rPr>
          <w:rFonts w:ascii="Verdana" w:hAnsi="Verdana" w:cs="Arial"/>
          <w:sz w:val="20"/>
          <w:szCs w:val="20"/>
          <w:lang w:val="es-MX"/>
        </w:rPr>
      </w:pPr>
      <w:r w:rsidRPr="00C2622A">
        <w:rPr>
          <w:rFonts w:ascii="Verdana" w:hAnsi="Verdana" w:cs="Arial"/>
          <w:sz w:val="20"/>
          <w:szCs w:val="20"/>
          <w:lang w:val="es-MX"/>
        </w:rPr>
        <w:t>Decreto 4149 de 2004, artículos 1, 3, 4, 7 y 9. Por el cual se dictan disposiciones sobre racionalización de trámites y se crea la Ventanilla Única de Comercio Exterior - VUCE.</w:t>
      </w:r>
    </w:p>
    <w:p w14:paraId="2690D445" w14:textId="1663C1F2" w:rsidR="005A309D" w:rsidRDefault="005A309D" w:rsidP="00896BCA">
      <w:pPr>
        <w:pStyle w:val="Prrafodelista"/>
        <w:numPr>
          <w:ilvl w:val="0"/>
          <w:numId w:val="25"/>
        </w:numPr>
        <w:spacing w:after="0" w:line="240" w:lineRule="auto"/>
        <w:jc w:val="both"/>
        <w:rPr>
          <w:rFonts w:ascii="Verdana" w:hAnsi="Verdana" w:cs="Arial"/>
          <w:sz w:val="20"/>
          <w:szCs w:val="20"/>
          <w:lang w:val="es-MX"/>
        </w:rPr>
      </w:pPr>
      <w:r w:rsidRPr="00C2622A">
        <w:rPr>
          <w:rFonts w:ascii="Verdana" w:hAnsi="Verdana" w:cs="Arial"/>
          <w:sz w:val="20"/>
          <w:szCs w:val="20"/>
          <w:lang w:val="es-MX"/>
        </w:rPr>
        <w:t>Decretos 4801, 4802 y 4803 de 2008, por los cuales se regula el sistema de licencias anuales abiertas para la industria minera y petrolera.</w:t>
      </w:r>
    </w:p>
    <w:p w14:paraId="5B12D649" w14:textId="370CB938" w:rsidR="004F7366" w:rsidRDefault="006F7B1D" w:rsidP="00896BCA">
      <w:pPr>
        <w:pStyle w:val="Prrafodelista"/>
        <w:numPr>
          <w:ilvl w:val="0"/>
          <w:numId w:val="25"/>
        </w:numPr>
        <w:spacing w:after="0" w:line="240" w:lineRule="auto"/>
        <w:jc w:val="both"/>
        <w:rPr>
          <w:rFonts w:ascii="Verdana" w:hAnsi="Verdana" w:cs="Arial"/>
          <w:sz w:val="20"/>
          <w:szCs w:val="20"/>
          <w:lang w:val="es-MX"/>
        </w:rPr>
      </w:pPr>
      <w:r w:rsidRPr="006F7B1D">
        <w:rPr>
          <w:rFonts w:ascii="Verdana" w:hAnsi="Verdana" w:cs="Arial"/>
          <w:sz w:val="20"/>
          <w:szCs w:val="20"/>
          <w:lang w:val="es-MX"/>
        </w:rPr>
        <w:t>Decreto 3990 de 2010 "Por el cual se traslada al régimen de importación de licencia previa y se armoniza para exportaciones e importaciones un listado de bienes controlados por la Dirección Nacional de Estupefacientes".</w:t>
      </w:r>
    </w:p>
    <w:p w14:paraId="3CD10C69" w14:textId="66AD24C7" w:rsidR="006F7B1D" w:rsidRDefault="002959CD" w:rsidP="00896BCA">
      <w:pPr>
        <w:pStyle w:val="Prrafodelista"/>
        <w:numPr>
          <w:ilvl w:val="0"/>
          <w:numId w:val="25"/>
        </w:numPr>
        <w:spacing w:after="0" w:line="240" w:lineRule="auto"/>
        <w:jc w:val="both"/>
        <w:rPr>
          <w:rFonts w:ascii="Verdana" w:hAnsi="Verdana" w:cs="Arial"/>
          <w:sz w:val="20"/>
          <w:szCs w:val="20"/>
          <w:lang w:val="es-MX"/>
        </w:rPr>
      </w:pPr>
      <w:r w:rsidRPr="002959CD">
        <w:rPr>
          <w:rFonts w:ascii="Verdana" w:hAnsi="Verdana" w:cs="Arial"/>
          <w:sz w:val="20"/>
          <w:szCs w:val="20"/>
          <w:lang w:val="es-MX"/>
        </w:rPr>
        <w:t>Decreto 925 de 2013 "Por el cual se establecen disposiciones relacionadas con las solicitudes de registro y licencia de importación".</w:t>
      </w:r>
    </w:p>
    <w:p w14:paraId="1D32436E" w14:textId="2980A3DA" w:rsidR="002959CD" w:rsidRDefault="009C131B" w:rsidP="00896BCA">
      <w:pPr>
        <w:pStyle w:val="Prrafodelista"/>
        <w:numPr>
          <w:ilvl w:val="0"/>
          <w:numId w:val="25"/>
        </w:numPr>
        <w:spacing w:after="0" w:line="240" w:lineRule="auto"/>
        <w:jc w:val="both"/>
        <w:rPr>
          <w:rFonts w:ascii="Verdana" w:hAnsi="Verdana" w:cs="Arial"/>
          <w:sz w:val="20"/>
          <w:szCs w:val="20"/>
          <w:lang w:val="es-MX"/>
        </w:rPr>
      </w:pPr>
      <w:r w:rsidRPr="009C131B">
        <w:rPr>
          <w:rFonts w:ascii="Verdana" w:hAnsi="Verdana" w:cs="Arial"/>
          <w:sz w:val="20"/>
          <w:szCs w:val="20"/>
          <w:lang w:val="es-MX"/>
        </w:rPr>
        <w:t>Decreto 811 de 2021, (2.8.11.6.1, capitulo 6) Por el cual se sustituye el Título 11 de la Parte 8 del Libro 2 del Decreto 780 de 2016, Único Reglamentario del Sector Salud y Protección Social, en relación con el acceso seguro e informado al uso del cannabis y de la planta de cannabis.</w:t>
      </w:r>
    </w:p>
    <w:p w14:paraId="6E4DA417" w14:textId="3DBFC9B8" w:rsidR="009C131B" w:rsidRDefault="007D5C75" w:rsidP="00896BCA">
      <w:pPr>
        <w:pStyle w:val="Prrafodelista"/>
        <w:numPr>
          <w:ilvl w:val="0"/>
          <w:numId w:val="25"/>
        </w:numPr>
        <w:spacing w:after="0" w:line="240" w:lineRule="auto"/>
        <w:jc w:val="both"/>
        <w:rPr>
          <w:rFonts w:ascii="Verdana" w:hAnsi="Verdana" w:cs="Arial"/>
          <w:sz w:val="20"/>
          <w:szCs w:val="20"/>
          <w:lang w:val="es-MX"/>
        </w:rPr>
      </w:pPr>
      <w:r w:rsidRPr="007D5C75">
        <w:rPr>
          <w:rFonts w:ascii="Verdana" w:hAnsi="Verdana" w:cs="Arial"/>
          <w:sz w:val="20"/>
          <w:szCs w:val="20"/>
          <w:lang w:val="es-MX"/>
        </w:rPr>
        <w:t>Decreto 1881 de 2021 "Por el cual se adopta el Arancel de Aduanas y se dictan otras disposiciones".</w:t>
      </w:r>
    </w:p>
    <w:p w14:paraId="6FFDC6E4" w14:textId="0D8FF359" w:rsidR="005A309D" w:rsidRPr="00C2622A" w:rsidRDefault="005A309D" w:rsidP="00896BCA">
      <w:pPr>
        <w:pStyle w:val="Prrafodelista"/>
        <w:numPr>
          <w:ilvl w:val="0"/>
          <w:numId w:val="25"/>
        </w:numPr>
        <w:spacing w:after="0" w:line="240" w:lineRule="auto"/>
        <w:jc w:val="both"/>
        <w:rPr>
          <w:rFonts w:ascii="Verdana" w:hAnsi="Verdana" w:cs="Arial"/>
          <w:sz w:val="20"/>
          <w:szCs w:val="20"/>
          <w:lang w:val="es-MX"/>
        </w:rPr>
      </w:pPr>
      <w:r w:rsidRPr="00C2622A">
        <w:rPr>
          <w:rFonts w:ascii="Verdana" w:hAnsi="Verdana" w:cs="Arial"/>
          <w:sz w:val="20"/>
          <w:szCs w:val="20"/>
          <w:lang w:val="es-MX"/>
        </w:rPr>
        <w:t>Resolución 0544 de 2017. Por la cual se expiden disposiciones relacionadas con la importación temporal para reexportación en el mismo estado.</w:t>
      </w:r>
    </w:p>
    <w:p w14:paraId="75C411B9" w14:textId="66775B4C" w:rsidR="005A309D" w:rsidRDefault="005A309D" w:rsidP="00896BCA">
      <w:pPr>
        <w:pStyle w:val="Prrafodelista"/>
        <w:numPr>
          <w:ilvl w:val="0"/>
          <w:numId w:val="25"/>
        </w:numPr>
        <w:spacing w:after="0" w:line="240" w:lineRule="auto"/>
        <w:jc w:val="both"/>
        <w:rPr>
          <w:rFonts w:ascii="Verdana" w:hAnsi="Verdana" w:cs="Arial"/>
          <w:sz w:val="20"/>
          <w:szCs w:val="20"/>
          <w:lang w:val="es-MX"/>
        </w:rPr>
      </w:pPr>
      <w:r w:rsidRPr="00C2622A">
        <w:rPr>
          <w:rFonts w:ascii="Verdana" w:hAnsi="Verdana" w:cs="Arial"/>
          <w:sz w:val="20"/>
          <w:szCs w:val="20"/>
          <w:lang w:val="es-MX"/>
        </w:rPr>
        <w:t>Circular 019 de 2015. Trámites y Servicios de Comercio Exterior Administrados por la Dirección de Comercio Exterior.</w:t>
      </w:r>
    </w:p>
    <w:p w14:paraId="138E388D" w14:textId="0F029F9A" w:rsidR="001B20A6" w:rsidRPr="00C2622A" w:rsidRDefault="00E647C8" w:rsidP="00896BCA">
      <w:pPr>
        <w:pStyle w:val="Prrafodelista"/>
        <w:numPr>
          <w:ilvl w:val="0"/>
          <w:numId w:val="25"/>
        </w:numPr>
        <w:spacing w:after="0" w:line="240" w:lineRule="auto"/>
        <w:jc w:val="both"/>
        <w:rPr>
          <w:rFonts w:ascii="Verdana" w:hAnsi="Verdana" w:cs="Arial"/>
          <w:sz w:val="20"/>
          <w:szCs w:val="20"/>
          <w:lang w:val="es-MX"/>
        </w:rPr>
      </w:pPr>
      <w:r w:rsidRPr="00E647C8">
        <w:rPr>
          <w:rFonts w:ascii="Verdana" w:hAnsi="Verdana" w:cs="Arial"/>
          <w:sz w:val="20"/>
          <w:szCs w:val="20"/>
          <w:lang w:val="es-MX"/>
        </w:rPr>
        <w:t>Circular 04 de 2024. "Requisitos, permisos y autorizaciones previos a la presentación de solicitudes de registro y de licencia de importación, a través de la Ventanilla Única de Comercio Exterior - (VUCE)" y sus modificaciones.</w:t>
      </w:r>
    </w:p>
    <w:p w14:paraId="1CD5C227" w14:textId="77777777" w:rsidR="00C2622A" w:rsidRPr="00C2622A" w:rsidRDefault="00C2622A" w:rsidP="00C2622A">
      <w:pPr>
        <w:pStyle w:val="Prrafodelista"/>
        <w:spacing w:after="0" w:line="240" w:lineRule="auto"/>
        <w:rPr>
          <w:rFonts w:ascii="Verdana" w:hAnsi="Verdana" w:cs="Arial"/>
          <w:sz w:val="20"/>
          <w:szCs w:val="20"/>
          <w:lang w:val="es-MX"/>
        </w:rPr>
      </w:pPr>
    </w:p>
    <w:p w14:paraId="2557C786" w14:textId="77777777" w:rsidR="00C2622A" w:rsidRDefault="00C2622A" w:rsidP="002C6F79">
      <w:pPr>
        <w:spacing w:after="0"/>
        <w:rPr>
          <w:rFonts w:ascii="Verdana" w:hAnsi="Verdana" w:cs="Arial"/>
          <w:b/>
          <w:bCs/>
          <w:sz w:val="20"/>
          <w:szCs w:val="20"/>
        </w:rPr>
      </w:pPr>
      <w:r w:rsidRPr="00C2622A">
        <w:rPr>
          <w:rFonts w:ascii="Verdana" w:hAnsi="Verdana" w:cs="Arial"/>
          <w:b/>
          <w:bCs/>
          <w:sz w:val="20"/>
          <w:szCs w:val="20"/>
        </w:rPr>
        <w:t xml:space="preserve">4.2 </w:t>
      </w:r>
      <w:r>
        <w:rPr>
          <w:rFonts w:ascii="Verdana" w:hAnsi="Verdana" w:cs="Arial"/>
          <w:b/>
          <w:bCs/>
          <w:sz w:val="20"/>
          <w:szCs w:val="20"/>
        </w:rPr>
        <w:t>P</w:t>
      </w:r>
      <w:r w:rsidRPr="00C2622A">
        <w:rPr>
          <w:rFonts w:ascii="Verdana" w:hAnsi="Verdana" w:cs="Arial"/>
          <w:b/>
          <w:bCs/>
          <w:sz w:val="20"/>
          <w:szCs w:val="20"/>
        </w:rPr>
        <w:t>resentación de solicitudes de licencia de importación, sus modificaciones y cancelaciones.</w:t>
      </w:r>
    </w:p>
    <w:p w14:paraId="75C28BF1" w14:textId="071AAC7C" w:rsidR="00C2622A" w:rsidRDefault="00C2622A" w:rsidP="002C6F79">
      <w:pPr>
        <w:spacing w:after="0"/>
        <w:rPr>
          <w:rFonts w:ascii="Verdana" w:hAnsi="Verdana" w:cs="Arial"/>
          <w:b/>
          <w:bCs/>
          <w:sz w:val="20"/>
          <w:szCs w:val="20"/>
        </w:rPr>
      </w:pPr>
      <w:r w:rsidRPr="00C2622A">
        <w:rPr>
          <w:rFonts w:ascii="Verdana" w:hAnsi="Verdana" w:cs="Arial"/>
          <w:b/>
          <w:bCs/>
          <w:sz w:val="20"/>
          <w:szCs w:val="20"/>
        </w:rPr>
        <w:br/>
      </w:r>
      <w:r w:rsidRPr="00C2622A">
        <w:rPr>
          <w:rFonts w:ascii="Verdana" w:hAnsi="Verdana" w:cs="Arial"/>
          <w:sz w:val="20"/>
          <w:szCs w:val="20"/>
        </w:rPr>
        <w:t xml:space="preserve">Para el cumplimiento de este procedimiento, las solicitudes de aprobación de licencias de importación deben radicarse electrónicamente, a través del aplicativo de la Ventanilla Única de Comercio exterior -VUCE-, ajustadas a las normas que regulan la materia de importaciones y a la forma de presentación </w:t>
      </w:r>
      <w:r w:rsidRPr="00C2622A">
        <w:rPr>
          <w:rFonts w:ascii="Verdana" w:hAnsi="Verdana" w:cs="Arial"/>
          <w:sz w:val="20"/>
          <w:szCs w:val="20"/>
        </w:rPr>
        <w:lastRenderedPageBreak/>
        <w:t>establecida en el Decreto 925 de 2013, y las demás normas concordantes o modificatorias.</w:t>
      </w:r>
      <w:r w:rsidRPr="00C2622A">
        <w:rPr>
          <w:rFonts w:ascii="Verdana" w:hAnsi="Verdana" w:cs="Arial"/>
          <w:b/>
          <w:bCs/>
          <w:sz w:val="20"/>
          <w:szCs w:val="20"/>
        </w:rPr>
        <w:br/>
      </w:r>
      <w:r w:rsidRPr="00C2622A">
        <w:rPr>
          <w:rFonts w:ascii="Verdana" w:hAnsi="Verdana" w:cs="Arial"/>
          <w:b/>
          <w:bCs/>
          <w:sz w:val="20"/>
          <w:szCs w:val="20"/>
        </w:rPr>
        <w:br/>
        <w:t xml:space="preserve">4.3 </w:t>
      </w:r>
      <w:r>
        <w:rPr>
          <w:rFonts w:ascii="Verdana" w:hAnsi="Verdana" w:cs="Arial"/>
          <w:b/>
          <w:bCs/>
          <w:sz w:val="20"/>
          <w:szCs w:val="20"/>
        </w:rPr>
        <w:t>I</w:t>
      </w:r>
      <w:r w:rsidRPr="00C2622A">
        <w:rPr>
          <w:rFonts w:ascii="Verdana" w:hAnsi="Verdana" w:cs="Arial"/>
          <w:b/>
          <w:bCs/>
          <w:sz w:val="20"/>
          <w:szCs w:val="20"/>
        </w:rPr>
        <w:t>mportaciones sometidas al régimen de licencia previa</w:t>
      </w:r>
    </w:p>
    <w:p w14:paraId="5306D717" w14:textId="77777777" w:rsidR="00225B59" w:rsidRDefault="00C2622A" w:rsidP="002C6F79">
      <w:pPr>
        <w:spacing w:after="0"/>
        <w:rPr>
          <w:rFonts w:ascii="Verdana" w:hAnsi="Verdana" w:cs="Arial"/>
          <w:sz w:val="20"/>
          <w:szCs w:val="20"/>
        </w:rPr>
      </w:pPr>
      <w:r w:rsidRPr="00C2622A">
        <w:rPr>
          <w:rFonts w:ascii="Verdana" w:hAnsi="Verdana" w:cs="Arial"/>
          <w:b/>
          <w:bCs/>
          <w:sz w:val="20"/>
          <w:szCs w:val="20"/>
        </w:rPr>
        <w:br/>
      </w:r>
      <w:r w:rsidRPr="00C2622A">
        <w:rPr>
          <w:rFonts w:ascii="Verdana" w:hAnsi="Verdana" w:cs="Arial"/>
          <w:sz w:val="20"/>
          <w:szCs w:val="20"/>
        </w:rPr>
        <w:t>De conformidad con el artículo 14 del Decreto 0925 de 2013, el régimen de licencia previa aplica para:</w:t>
      </w:r>
    </w:p>
    <w:p w14:paraId="11C0324F" w14:textId="016D23E6" w:rsidR="00C2622A" w:rsidRDefault="00C2622A" w:rsidP="00EB5615">
      <w:pPr>
        <w:spacing w:after="0"/>
        <w:ind w:left="284" w:hanging="284"/>
        <w:rPr>
          <w:rFonts w:ascii="Verdana" w:hAnsi="Verdana" w:cs="Arial"/>
          <w:sz w:val="20"/>
          <w:szCs w:val="20"/>
        </w:rPr>
      </w:pPr>
      <w:r w:rsidRPr="00C2622A">
        <w:rPr>
          <w:rFonts w:ascii="Verdana" w:hAnsi="Verdana" w:cs="Arial"/>
          <w:sz w:val="20"/>
          <w:szCs w:val="20"/>
        </w:rPr>
        <w:br/>
        <w:t>a) La importación de los productos clasificados por las subpartidas arancelarias para las cuales el Gobierno Nacional ha establecido este régimen, relacionadas en el Anexo 1 del citado Decreto.</w:t>
      </w:r>
      <w:r w:rsidRPr="00C2622A">
        <w:rPr>
          <w:rFonts w:ascii="Verdana" w:hAnsi="Verdana" w:cs="Arial"/>
          <w:sz w:val="20"/>
          <w:szCs w:val="20"/>
        </w:rPr>
        <w:br/>
        <w:t>b) La importación de saldos.</w:t>
      </w:r>
      <w:r w:rsidRPr="00C2622A">
        <w:rPr>
          <w:rFonts w:ascii="Verdana" w:hAnsi="Verdana" w:cs="Arial"/>
          <w:sz w:val="20"/>
          <w:szCs w:val="20"/>
        </w:rPr>
        <w:br/>
        <w:t>c) La importación de productos en condiciones especiales de mercado.</w:t>
      </w:r>
      <w:r w:rsidRPr="00C2622A">
        <w:rPr>
          <w:rFonts w:ascii="Verdana" w:hAnsi="Verdana" w:cs="Arial"/>
          <w:sz w:val="20"/>
          <w:szCs w:val="20"/>
        </w:rPr>
        <w:br/>
        <w:t>d) La importación de bienes en la que se solicite exención de gravamen arancelario.</w:t>
      </w:r>
      <w:r w:rsidRPr="00C2622A">
        <w:rPr>
          <w:rFonts w:ascii="Verdana" w:hAnsi="Verdana" w:cs="Arial"/>
          <w:sz w:val="20"/>
          <w:szCs w:val="20"/>
        </w:rPr>
        <w:br/>
        <w:t>e) La importación de productos controlados por el Fondo Nacional de Estupefacientes -FNE-, el Consejo Nacional de Estupefacientes -CNE-y la Industria Militar -INDUMIL-</w:t>
      </w:r>
      <w:r w:rsidRPr="00C2622A">
        <w:rPr>
          <w:rFonts w:ascii="Verdana" w:hAnsi="Verdana" w:cs="Arial"/>
          <w:sz w:val="20"/>
          <w:szCs w:val="20"/>
        </w:rPr>
        <w:br/>
        <w:t>f) Las importaciones destinadas a las Fuerzas Militares y a la Policía Nacional cuando se trate de bienes para seguridad y defensa nacional o material de guerra o reservado.</w:t>
      </w:r>
      <w:r w:rsidRPr="00C2622A">
        <w:rPr>
          <w:rFonts w:ascii="Verdana" w:hAnsi="Verdana" w:cs="Arial"/>
          <w:sz w:val="20"/>
          <w:szCs w:val="20"/>
        </w:rPr>
        <w:br/>
        <w:t>g) Las importaciones que utilicen el Sistema de Licencia Anual.</w:t>
      </w:r>
    </w:p>
    <w:p w14:paraId="05987B05" w14:textId="77777777" w:rsidR="008E093A" w:rsidRDefault="008E093A" w:rsidP="002C6F79">
      <w:pPr>
        <w:spacing w:after="0"/>
        <w:rPr>
          <w:rFonts w:ascii="Verdana" w:hAnsi="Verdana" w:cs="Arial"/>
          <w:b/>
          <w:bCs/>
          <w:sz w:val="20"/>
          <w:szCs w:val="20"/>
          <w:lang w:val="es-MX"/>
        </w:rPr>
      </w:pPr>
    </w:p>
    <w:p w14:paraId="58536DD1" w14:textId="1E01DD60" w:rsidR="009E5DB2" w:rsidRPr="002C6F79" w:rsidRDefault="009E5DB2" w:rsidP="002C6F79">
      <w:pPr>
        <w:spacing w:after="0"/>
        <w:rPr>
          <w:rFonts w:ascii="Verdana" w:hAnsi="Verdana" w:cs="Arial"/>
          <w:bCs/>
          <w:sz w:val="20"/>
          <w:szCs w:val="20"/>
        </w:rPr>
      </w:pPr>
      <w:r w:rsidRPr="002C6F79">
        <w:rPr>
          <w:rFonts w:ascii="Verdana" w:hAnsi="Verdana" w:cs="Arial"/>
          <w:b/>
          <w:bCs/>
          <w:sz w:val="20"/>
          <w:szCs w:val="20"/>
          <w:lang w:val="es-MX"/>
        </w:rPr>
        <w:t>4.</w:t>
      </w:r>
      <w:r w:rsidR="00C2622A">
        <w:rPr>
          <w:rFonts w:ascii="Verdana" w:hAnsi="Verdana" w:cs="Arial"/>
          <w:b/>
          <w:bCs/>
          <w:sz w:val="20"/>
          <w:szCs w:val="20"/>
          <w:lang w:val="es-MX"/>
        </w:rPr>
        <w:t>4</w:t>
      </w:r>
      <w:r w:rsidRPr="002C6F79">
        <w:rPr>
          <w:rFonts w:ascii="Verdana" w:hAnsi="Verdana" w:cs="Arial"/>
          <w:b/>
          <w:bCs/>
          <w:sz w:val="20"/>
          <w:szCs w:val="20"/>
          <w:lang w:val="es-MX"/>
        </w:rPr>
        <w:t xml:space="preserve">. </w:t>
      </w:r>
      <w:r w:rsidR="00900199" w:rsidRPr="002C6F79">
        <w:rPr>
          <w:rFonts w:ascii="Verdana" w:hAnsi="Verdana" w:cs="Arial"/>
          <w:b/>
          <w:bCs/>
          <w:sz w:val="20"/>
          <w:szCs w:val="20"/>
          <w:lang w:val="es-MX"/>
        </w:rPr>
        <w:t>Riesgos</w:t>
      </w:r>
      <w:r w:rsidR="00900199" w:rsidRPr="002C6F79">
        <w:rPr>
          <w:rFonts w:ascii="Verdana" w:hAnsi="Verdana" w:cs="Arial"/>
          <w:bCs/>
          <w:sz w:val="20"/>
          <w:szCs w:val="20"/>
          <w:lang w:val="es-MX"/>
        </w:rPr>
        <w:br/>
      </w:r>
      <w:r w:rsidR="00900199" w:rsidRPr="002C6F79">
        <w:rPr>
          <w:rFonts w:ascii="Verdana" w:hAnsi="Verdana" w:cs="Arial"/>
          <w:bCs/>
          <w:sz w:val="20"/>
          <w:szCs w:val="20"/>
          <w:lang w:val="es-MX"/>
        </w:rPr>
        <w:br/>
      </w:r>
      <w:r w:rsidRPr="002C6F79">
        <w:rPr>
          <w:rFonts w:ascii="Verdana" w:hAnsi="Verdana" w:cs="Arial"/>
          <w:bCs/>
          <w:sz w:val="20"/>
          <w:szCs w:val="20"/>
        </w:rPr>
        <w:t>* Los riesgos del proceso se encuentran documentados en la matriz de riesgos institucionales.</w:t>
      </w:r>
    </w:p>
    <w:p w14:paraId="13A8C5D1" w14:textId="7FE18B1C" w:rsidR="009E5DB2" w:rsidRDefault="009E5DB2" w:rsidP="00EB5615">
      <w:pPr>
        <w:spacing w:after="0" w:line="240" w:lineRule="auto"/>
        <w:ind w:left="284" w:hanging="284"/>
        <w:jc w:val="both"/>
        <w:rPr>
          <w:rFonts w:ascii="Verdana" w:hAnsi="Verdana" w:cs="Arial"/>
          <w:bCs/>
          <w:sz w:val="20"/>
          <w:szCs w:val="20"/>
        </w:rPr>
      </w:pPr>
      <w:r>
        <w:rPr>
          <w:rFonts w:ascii="Verdana" w:hAnsi="Verdana" w:cs="Arial"/>
          <w:bCs/>
          <w:sz w:val="20"/>
          <w:szCs w:val="20"/>
        </w:rPr>
        <w:t>* Los controles aplicables a cada riesgo se relacionan en las actividades descritas en los documentos y se</w:t>
      </w:r>
      <w:r w:rsidR="00906FD3">
        <w:rPr>
          <w:rFonts w:ascii="Verdana" w:hAnsi="Verdana" w:cs="Arial"/>
          <w:bCs/>
          <w:sz w:val="20"/>
          <w:szCs w:val="20"/>
        </w:rPr>
        <w:t xml:space="preserve"> </w:t>
      </w:r>
      <w:r>
        <w:rPr>
          <w:rFonts w:ascii="Verdana" w:hAnsi="Verdana" w:cs="Arial"/>
          <w:bCs/>
          <w:sz w:val="20"/>
          <w:szCs w:val="20"/>
        </w:rPr>
        <w:t xml:space="preserve">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77777777" w:rsidR="00BB1B01" w:rsidRDefault="00BB1B01" w:rsidP="008F4D51">
      <w:pPr>
        <w:spacing w:after="0" w:line="240" w:lineRule="auto"/>
        <w:jc w:val="both"/>
        <w:rPr>
          <w:rFonts w:ascii="Verdana" w:hAnsi="Verdana" w:cs="Arial"/>
          <w:bCs/>
          <w:sz w:val="16"/>
          <w:szCs w:val="16"/>
        </w:rPr>
      </w:pPr>
    </w:p>
    <w:p w14:paraId="65705671" w14:textId="77777777" w:rsidR="00FD031F" w:rsidRDefault="00FD031F" w:rsidP="008F4D51">
      <w:pPr>
        <w:spacing w:after="0" w:line="240" w:lineRule="auto"/>
        <w:jc w:val="both"/>
        <w:rPr>
          <w:rFonts w:ascii="Verdana" w:hAnsi="Verdana" w:cs="Arial"/>
          <w:bCs/>
          <w:sz w:val="16"/>
          <w:szCs w:val="16"/>
        </w:rPr>
      </w:pPr>
    </w:p>
    <w:p w14:paraId="16FF42F0" w14:textId="142ACF0C" w:rsidR="00684262" w:rsidRDefault="006801B4" w:rsidP="00684262">
      <w:pPr>
        <w:spacing w:after="0" w:line="240" w:lineRule="auto"/>
        <w:jc w:val="center"/>
        <w:rPr>
          <w:rFonts w:ascii="Verdana" w:hAnsi="Verdana" w:cs="Arial"/>
          <w:b/>
          <w:sz w:val="20"/>
          <w:szCs w:val="20"/>
          <w:lang w:val="es-MX"/>
        </w:rPr>
      </w:pPr>
      <w:r>
        <w:rPr>
          <w:rFonts w:ascii="Verdana" w:hAnsi="Verdana" w:cs="Arial"/>
          <w:b/>
          <w:noProof/>
          <w:sz w:val="20"/>
          <w:szCs w:val="20"/>
          <w:lang w:val="es-MX"/>
        </w:rPr>
        <w:lastRenderedPageBreak/>
        <w:drawing>
          <wp:inline distT="0" distB="0" distL="0" distR="0" wp14:anchorId="4955B83B" wp14:editId="52DA74D0">
            <wp:extent cx="6585288" cy="7823602"/>
            <wp:effectExtent l="0" t="0" r="6350" b="6350"/>
            <wp:docPr id="3762924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92489" name="Imagen 376292489"/>
                    <pic:cNvPicPr/>
                  </pic:nvPicPr>
                  <pic:blipFill>
                    <a:blip r:embed="rId11">
                      <a:extLst>
                        <a:ext uri="{28A0092B-C50C-407E-A947-70E740481C1C}">
                          <a14:useLocalDpi xmlns:a14="http://schemas.microsoft.com/office/drawing/2010/main" val="0"/>
                        </a:ext>
                      </a:extLst>
                    </a:blip>
                    <a:stretch>
                      <a:fillRect/>
                    </a:stretch>
                  </pic:blipFill>
                  <pic:spPr>
                    <a:xfrm>
                      <a:off x="0" y="0"/>
                      <a:ext cx="6585288" cy="7823602"/>
                    </a:xfrm>
                    <a:prstGeom prst="rect">
                      <a:avLst/>
                    </a:prstGeom>
                  </pic:spPr>
                </pic:pic>
              </a:graphicData>
            </a:graphic>
          </wp:inline>
        </w:drawing>
      </w: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1"/>
        <w:gridCol w:w="1842"/>
        <w:gridCol w:w="4894"/>
        <w:gridCol w:w="1635"/>
      </w:tblGrid>
      <w:tr w:rsidR="00DA19DE" w:rsidRPr="00666AB9" w14:paraId="127FA709" w14:textId="77777777" w:rsidTr="004A7B7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1"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89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635"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353C3E" w:rsidRPr="00666AB9" w14:paraId="63F6096D" w14:textId="77777777" w:rsidTr="005B386F">
        <w:trPr>
          <w:trHeight w:val="545"/>
        </w:trPr>
        <w:tc>
          <w:tcPr>
            <w:tcW w:w="10768" w:type="dxa"/>
            <w:gridSpan w:val="5"/>
            <w:tcBorders>
              <w:bottom w:val="single" w:sz="4" w:space="0" w:color="auto"/>
            </w:tcBorders>
            <w:tcMar>
              <w:top w:w="57" w:type="dxa"/>
              <w:left w:w="113" w:type="dxa"/>
              <w:bottom w:w="57" w:type="dxa"/>
            </w:tcMar>
            <w:vAlign w:val="center"/>
          </w:tcPr>
          <w:p w14:paraId="18FE0442" w14:textId="2686FE37" w:rsidR="00353C3E" w:rsidRPr="005E185A" w:rsidRDefault="005E185A" w:rsidP="00371AEF">
            <w:pPr>
              <w:spacing w:after="0" w:line="240" w:lineRule="auto"/>
              <w:ind w:left="-15"/>
              <w:jc w:val="center"/>
              <w:rPr>
                <w:rFonts w:ascii="Verdana" w:hAnsi="Verdana" w:cs="Arial"/>
                <w:b/>
                <w:bCs/>
                <w:sz w:val="16"/>
                <w:szCs w:val="16"/>
              </w:rPr>
            </w:pPr>
            <w:r w:rsidRPr="005E185A">
              <w:rPr>
                <w:rFonts w:ascii="Verdana" w:hAnsi="Verdana" w:cs="Arial"/>
                <w:b/>
                <w:bCs/>
                <w:sz w:val="18"/>
                <w:szCs w:val="18"/>
              </w:rPr>
              <w:t>LICENCIAS DE IMPORTACIÓN, MODIFICACION Y CANCELACIONES DE LICENCIAS DE IMPORTACIÓN</w:t>
            </w:r>
          </w:p>
        </w:tc>
      </w:tr>
      <w:tr w:rsidR="00353C3E" w:rsidRPr="00666AB9" w14:paraId="095BF11A" w14:textId="77777777" w:rsidTr="004A7B7E">
        <w:trPr>
          <w:trHeight w:val="545"/>
        </w:trPr>
        <w:tc>
          <w:tcPr>
            <w:tcW w:w="566" w:type="dxa"/>
            <w:tcBorders>
              <w:bottom w:val="single" w:sz="4" w:space="0" w:color="auto"/>
            </w:tcBorders>
            <w:tcMar>
              <w:top w:w="57" w:type="dxa"/>
              <w:left w:w="113" w:type="dxa"/>
              <w:bottom w:w="57" w:type="dxa"/>
            </w:tcMar>
            <w:vAlign w:val="center"/>
          </w:tcPr>
          <w:p w14:paraId="010B7E74" w14:textId="57213668" w:rsidR="00353C3E" w:rsidRDefault="00353C3E" w:rsidP="00353C3E">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1" w:type="dxa"/>
            <w:tcBorders>
              <w:bottom w:val="single" w:sz="4" w:space="0" w:color="auto"/>
            </w:tcBorders>
            <w:tcMar>
              <w:top w:w="57" w:type="dxa"/>
              <w:left w:w="113" w:type="dxa"/>
              <w:bottom w:w="57" w:type="dxa"/>
            </w:tcMar>
            <w:vAlign w:val="center"/>
          </w:tcPr>
          <w:p w14:paraId="30FECAC2" w14:textId="30311EA1" w:rsidR="00353C3E" w:rsidRPr="00F06B97" w:rsidRDefault="00353C3E" w:rsidP="00353C3E">
            <w:pPr>
              <w:jc w:val="center"/>
              <w:rPr>
                <w:rFonts w:ascii="Verdana" w:hAnsi="Verdana" w:cs="Arial"/>
                <w:color w:val="000000"/>
                <w:sz w:val="16"/>
                <w:szCs w:val="16"/>
              </w:rPr>
            </w:pPr>
            <w:r w:rsidRPr="00F06B97">
              <w:rPr>
                <w:rFonts w:ascii="Verdana" w:hAnsi="Verdana" w:cs="Arial"/>
                <w:color w:val="000000"/>
                <w:sz w:val="16"/>
                <w:szCs w:val="16"/>
              </w:rPr>
              <w:t>(P) Recibir la solicitud radicada por el usuario a través de la VUCE</w:t>
            </w:r>
          </w:p>
        </w:tc>
        <w:tc>
          <w:tcPr>
            <w:tcW w:w="1842" w:type="dxa"/>
            <w:tcBorders>
              <w:bottom w:val="single" w:sz="4" w:space="0" w:color="auto"/>
            </w:tcBorders>
            <w:tcMar>
              <w:top w:w="57" w:type="dxa"/>
              <w:left w:w="113" w:type="dxa"/>
              <w:bottom w:w="57" w:type="dxa"/>
            </w:tcMar>
            <w:vAlign w:val="center"/>
          </w:tcPr>
          <w:p w14:paraId="39B54B2C" w14:textId="6770E113" w:rsidR="00353C3E" w:rsidRPr="00E677B1" w:rsidRDefault="00353C3E" w:rsidP="00353C3E">
            <w:pPr>
              <w:spacing w:after="0" w:line="240" w:lineRule="auto"/>
              <w:ind w:left="-15"/>
              <w:jc w:val="center"/>
              <w:rPr>
                <w:rFonts w:ascii="Verdana" w:hAnsi="Verdana" w:cs="Arial"/>
                <w:sz w:val="16"/>
                <w:szCs w:val="16"/>
              </w:rPr>
            </w:pPr>
            <w:r w:rsidRPr="00E677B1">
              <w:rPr>
                <w:rFonts w:ascii="Verdana" w:hAnsi="Verdana" w:cs="Arial"/>
                <w:sz w:val="16"/>
                <w:szCs w:val="16"/>
              </w:rPr>
              <w:t>Técnico Administrativo, Profesional(es)</w:t>
            </w:r>
          </w:p>
        </w:tc>
        <w:tc>
          <w:tcPr>
            <w:tcW w:w="4894" w:type="dxa"/>
            <w:tcBorders>
              <w:bottom w:val="single" w:sz="4" w:space="0" w:color="auto"/>
            </w:tcBorders>
            <w:tcMar>
              <w:top w:w="57" w:type="dxa"/>
              <w:left w:w="113" w:type="dxa"/>
              <w:bottom w:w="57" w:type="dxa"/>
            </w:tcMar>
          </w:tcPr>
          <w:p w14:paraId="1F77B366" w14:textId="77777777" w:rsidR="00943D9F" w:rsidRDefault="00353C3E" w:rsidP="00367C57">
            <w:pPr>
              <w:spacing w:after="0" w:line="240" w:lineRule="auto"/>
              <w:ind w:left="-15"/>
              <w:rPr>
                <w:rFonts w:ascii="Verdana" w:hAnsi="Verdana" w:cs="Arial"/>
                <w:sz w:val="16"/>
                <w:szCs w:val="16"/>
                <w:lang w:val="es-MX"/>
              </w:rPr>
            </w:pPr>
            <w:r w:rsidRPr="0056603D">
              <w:rPr>
                <w:rFonts w:ascii="Verdana" w:hAnsi="Verdana" w:cs="Arial"/>
                <w:sz w:val="16"/>
                <w:szCs w:val="16"/>
                <w:lang w:val="es-MX"/>
              </w:rPr>
              <w:t>Establecer tipo de solicitud:</w:t>
            </w:r>
            <w:r w:rsidRPr="0056603D">
              <w:rPr>
                <w:rFonts w:ascii="Verdana" w:hAnsi="Verdana" w:cs="Arial"/>
                <w:sz w:val="16"/>
                <w:szCs w:val="16"/>
                <w:lang w:val="es-MX"/>
              </w:rPr>
              <w:br/>
              <w:t>a. Licencia de importación</w:t>
            </w:r>
            <w:r w:rsidRPr="0056603D">
              <w:rPr>
                <w:rFonts w:ascii="Verdana" w:hAnsi="Verdana" w:cs="Arial"/>
                <w:sz w:val="16"/>
                <w:szCs w:val="16"/>
                <w:lang w:val="es-MX"/>
              </w:rPr>
              <w:br/>
              <w:t>b. Modificación a Licencia de Importación.</w:t>
            </w:r>
          </w:p>
          <w:p w14:paraId="707786E4" w14:textId="6A297DD5" w:rsidR="00353C3E" w:rsidRDefault="00D87E5A" w:rsidP="00E74ACE">
            <w:pPr>
              <w:spacing w:after="0" w:line="240" w:lineRule="auto"/>
              <w:ind w:left="-15"/>
              <w:jc w:val="both"/>
              <w:rPr>
                <w:rFonts w:ascii="Verdana" w:hAnsi="Verdana" w:cs="Arial"/>
                <w:sz w:val="16"/>
                <w:szCs w:val="16"/>
                <w:lang w:val="es-MX"/>
              </w:rPr>
            </w:pPr>
            <w:r>
              <w:rPr>
                <w:rFonts w:ascii="Verdana" w:hAnsi="Verdana" w:cs="Arial"/>
                <w:sz w:val="16"/>
                <w:szCs w:val="16"/>
                <w:lang w:val="es-MX"/>
              </w:rPr>
              <w:t xml:space="preserve">c. Cancelación de licencia </w:t>
            </w:r>
            <w:r w:rsidR="001121BE">
              <w:rPr>
                <w:rFonts w:ascii="Verdana" w:hAnsi="Verdana" w:cs="Arial"/>
                <w:sz w:val="16"/>
                <w:szCs w:val="16"/>
                <w:lang w:val="es-MX"/>
              </w:rPr>
              <w:t>de importación</w:t>
            </w:r>
            <w:r w:rsidR="00353C3E" w:rsidRPr="0056603D">
              <w:rPr>
                <w:rFonts w:ascii="Verdana" w:hAnsi="Verdana" w:cs="Arial"/>
                <w:sz w:val="16"/>
                <w:szCs w:val="16"/>
                <w:lang w:val="es-MX"/>
              </w:rPr>
              <w:br/>
            </w:r>
            <w:r w:rsidR="00353C3E" w:rsidRPr="0056603D">
              <w:rPr>
                <w:rFonts w:ascii="Verdana" w:hAnsi="Verdana" w:cs="Arial"/>
                <w:b/>
                <w:bCs/>
                <w:sz w:val="16"/>
                <w:szCs w:val="16"/>
                <w:lang w:val="es-MX"/>
              </w:rPr>
              <w:br/>
              <w:t xml:space="preserve">Nota. </w:t>
            </w:r>
            <w:r w:rsidR="00353C3E" w:rsidRPr="0056603D">
              <w:rPr>
                <w:rFonts w:ascii="Verdana" w:hAnsi="Verdana" w:cs="Arial"/>
                <w:sz w:val="16"/>
                <w:szCs w:val="16"/>
                <w:lang w:val="es-MX"/>
              </w:rPr>
              <w:t>Las solicitudes de aprobación o modificación de licencias pueden requerir de aprobaciones previas de las entidades competentes en el tema, para poder iniciar el procedimiento.</w:t>
            </w:r>
          </w:p>
          <w:p w14:paraId="7972B943" w14:textId="77777777" w:rsidR="003C771F" w:rsidRDefault="003C771F" w:rsidP="00367C57">
            <w:pPr>
              <w:spacing w:after="0" w:line="240" w:lineRule="auto"/>
              <w:ind w:left="-15"/>
              <w:rPr>
                <w:rFonts w:ascii="Verdana" w:hAnsi="Verdana" w:cs="Arial"/>
                <w:sz w:val="16"/>
                <w:szCs w:val="16"/>
                <w:lang w:val="es-MX"/>
              </w:rPr>
            </w:pPr>
          </w:p>
          <w:p w14:paraId="72540CDC" w14:textId="2D6106FA" w:rsidR="003C771F" w:rsidRDefault="003C771F" w:rsidP="00E74ACE">
            <w:pPr>
              <w:spacing w:after="0" w:line="240" w:lineRule="auto"/>
              <w:ind w:left="-15"/>
              <w:jc w:val="both"/>
              <w:rPr>
                <w:rFonts w:ascii="Verdana" w:hAnsi="Verdana" w:cs="Arial"/>
                <w:sz w:val="16"/>
                <w:szCs w:val="16"/>
                <w:lang w:val="es-MX"/>
              </w:rPr>
            </w:pPr>
            <w:r>
              <w:rPr>
                <w:rFonts w:ascii="Verdana" w:hAnsi="Verdana" w:cs="Arial"/>
                <w:sz w:val="16"/>
                <w:szCs w:val="16"/>
                <w:lang w:val="es-MX"/>
              </w:rPr>
              <w:t xml:space="preserve">La solicitud de </w:t>
            </w:r>
            <w:r w:rsidR="004F5259">
              <w:rPr>
                <w:rFonts w:ascii="Verdana" w:hAnsi="Verdana" w:cs="Arial"/>
                <w:sz w:val="16"/>
                <w:szCs w:val="16"/>
                <w:lang w:val="es-MX"/>
              </w:rPr>
              <w:t xml:space="preserve">modificación y cancelación </w:t>
            </w:r>
            <w:r w:rsidR="00F70965" w:rsidRPr="00F70965">
              <w:rPr>
                <w:rFonts w:ascii="Verdana" w:hAnsi="Verdana" w:cs="Arial"/>
                <w:sz w:val="16"/>
                <w:szCs w:val="16"/>
                <w:lang w:val="es-MX"/>
              </w:rPr>
              <w:t>de una licencia de importación tiene</w:t>
            </w:r>
            <w:r w:rsidR="00366D42">
              <w:rPr>
                <w:rFonts w:ascii="Verdana" w:hAnsi="Verdana" w:cs="Arial"/>
                <w:sz w:val="16"/>
                <w:szCs w:val="16"/>
                <w:lang w:val="es-MX"/>
              </w:rPr>
              <w:t xml:space="preserve">n </w:t>
            </w:r>
            <w:r w:rsidR="00366D42" w:rsidRPr="00366D42">
              <w:rPr>
                <w:rFonts w:ascii="Verdana" w:hAnsi="Verdana" w:cs="Arial"/>
                <w:sz w:val="16"/>
                <w:szCs w:val="16"/>
                <w:lang w:val="es-MX"/>
              </w:rPr>
              <w:t>como requisito previo la existencia de una licencia de importación que esté vigente</w:t>
            </w:r>
            <w:r w:rsidR="00246933">
              <w:rPr>
                <w:rFonts w:ascii="Verdana" w:hAnsi="Verdana" w:cs="Arial"/>
                <w:sz w:val="16"/>
                <w:szCs w:val="16"/>
                <w:lang w:val="es-MX"/>
              </w:rPr>
              <w:t>.</w:t>
            </w:r>
          </w:p>
          <w:p w14:paraId="2BE9C49E" w14:textId="09826356" w:rsidR="00246933" w:rsidRDefault="00246933" w:rsidP="00367C57">
            <w:pPr>
              <w:spacing w:after="0" w:line="240" w:lineRule="auto"/>
              <w:ind w:left="-15"/>
              <w:rPr>
                <w:rFonts w:ascii="Verdana" w:hAnsi="Verdana" w:cs="Arial"/>
                <w:sz w:val="16"/>
                <w:szCs w:val="16"/>
                <w:lang w:val="es-MX"/>
              </w:rPr>
            </w:pPr>
            <w:r w:rsidRPr="00246933">
              <w:rPr>
                <w:rFonts w:ascii="Verdana" w:hAnsi="Verdana" w:cs="Arial"/>
                <w:sz w:val="16"/>
                <w:szCs w:val="16"/>
                <w:lang w:val="es-MX"/>
              </w:rPr>
              <w:t>Para la cancelación además se requiere que ampare mercancía sujeta a cupo.</w:t>
            </w:r>
          </w:p>
          <w:p w14:paraId="000ACEA6" w14:textId="77777777" w:rsidR="00246933" w:rsidRPr="0056603D" w:rsidRDefault="00246933" w:rsidP="00367C57">
            <w:pPr>
              <w:spacing w:after="0" w:line="240" w:lineRule="auto"/>
              <w:ind w:left="-15"/>
              <w:rPr>
                <w:rFonts w:ascii="Verdana" w:hAnsi="Verdana" w:cs="Arial"/>
                <w:sz w:val="16"/>
                <w:szCs w:val="16"/>
                <w:lang w:val="es-MX"/>
              </w:rPr>
            </w:pPr>
          </w:p>
          <w:p w14:paraId="347ED5BC" w14:textId="77777777" w:rsidR="00353C3E" w:rsidRPr="0056603D" w:rsidRDefault="00353C3E" w:rsidP="00353C3E">
            <w:pPr>
              <w:spacing w:after="0" w:line="240" w:lineRule="auto"/>
              <w:ind w:left="-15"/>
              <w:jc w:val="both"/>
              <w:rPr>
                <w:rFonts w:ascii="Verdana" w:hAnsi="Verdana" w:cs="Arial"/>
                <w:sz w:val="16"/>
                <w:szCs w:val="16"/>
                <w:lang w:val="es-MX"/>
              </w:rPr>
            </w:pPr>
            <w:r w:rsidRPr="0056603D">
              <w:rPr>
                <w:rFonts w:ascii="Verdana" w:hAnsi="Verdana" w:cs="Arial"/>
                <w:sz w:val="16"/>
                <w:szCs w:val="16"/>
                <w:lang w:val="es-MX"/>
              </w:rPr>
              <w:t>Tiempo: 5 minutos</w:t>
            </w:r>
          </w:p>
          <w:p w14:paraId="7B119C07" w14:textId="77777777" w:rsidR="00353C3E" w:rsidRPr="0056603D" w:rsidRDefault="00353C3E" w:rsidP="00353C3E">
            <w:pPr>
              <w:spacing w:after="0" w:line="240" w:lineRule="auto"/>
              <w:ind w:left="-15"/>
              <w:jc w:val="both"/>
              <w:rPr>
                <w:rFonts w:ascii="Verdana" w:hAnsi="Verdana" w:cs="Arial"/>
                <w:sz w:val="16"/>
                <w:szCs w:val="16"/>
                <w:lang w:val="es-MX"/>
              </w:rPr>
            </w:pPr>
          </w:p>
        </w:tc>
        <w:tc>
          <w:tcPr>
            <w:tcW w:w="1635" w:type="dxa"/>
            <w:tcBorders>
              <w:bottom w:val="single" w:sz="4" w:space="0" w:color="auto"/>
            </w:tcBorders>
            <w:tcMar>
              <w:top w:w="57" w:type="dxa"/>
              <w:left w:w="113" w:type="dxa"/>
              <w:bottom w:w="57" w:type="dxa"/>
            </w:tcMar>
            <w:vAlign w:val="center"/>
          </w:tcPr>
          <w:p w14:paraId="7AAB02B9" w14:textId="58211D38" w:rsidR="00590024" w:rsidRDefault="005E5EB4" w:rsidP="00353C3E">
            <w:pPr>
              <w:spacing w:after="0" w:line="240" w:lineRule="auto"/>
              <w:ind w:left="-15"/>
              <w:jc w:val="center"/>
              <w:rPr>
                <w:rFonts w:ascii="Verdana" w:hAnsi="Verdana" w:cs="Arial"/>
                <w:sz w:val="16"/>
                <w:szCs w:val="16"/>
              </w:rPr>
            </w:pPr>
            <w:r>
              <w:rPr>
                <w:rFonts w:ascii="Verdana" w:hAnsi="Verdana" w:cs="Arial"/>
                <w:sz w:val="16"/>
                <w:szCs w:val="16"/>
              </w:rPr>
              <w:t>*</w:t>
            </w:r>
            <w:r w:rsidR="00353C3E" w:rsidRPr="008E6846">
              <w:rPr>
                <w:rFonts w:ascii="Verdana" w:hAnsi="Verdana" w:cs="Arial"/>
                <w:sz w:val="16"/>
                <w:szCs w:val="16"/>
              </w:rPr>
              <w:t>Solicitud de Licencia o Registro de Importación.</w:t>
            </w:r>
          </w:p>
          <w:p w14:paraId="28738DBF" w14:textId="096ACDC8" w:rsidR="00353C3E" w:rsidRDefault="005E5EB4" w:rsidP="00353C3E">
            <w:pPr>
              <w:spacing w:after="0" w:line="240" w:lineRule="auto"/>
              <w:ind w:left="-15"/>
              <w:jc w:val="center"/>
              <w:rPr>
                <w:rFonts w:ascii="Verdana" w:hAnsi="Verdana" w:cs="Arial"/>
                <w:sz w:val="16"/>
                <w:szCs w:val="16"/>
              </w:rPr>
            </w:pPr>
            <w:r>
              <w:rPr>
                <w:rFonts w:ascii="Verdana" w:hAnsi="Verdana" w:cs="Arial"/>
                <w:sz w:val="16"/>
                <w:szCs w:val="16"/>
              </w:rPr>
              <w:t>*</w:t>
            </w:r>
            <w:r w:rsidR="00353C3E" w:rsidRPr="008E6846">
              <w:rPr>
                <w:rFonts w:ascii="Verdana" w:hAnsi="Verdana" w:cs="Arial"/>
                <w:sz w:val="16"/>
                <w:szCs w:val="16"/>
              </w:rPr>
              <w:t>Solicitud de Modificación a Licencia o Registro de Importación</w:t>
            </w:r>
          </w:p>
          <w:p w14:paraId="6D9BB42C" w14:textId="2D16A0BC" w:rsidR="005E5EB4" w:rsidRPr="008E6846" w:rsidRDefault="005E5EB4" w:rsidP="00353C3E">
            <w:pPr>
              <w:spacing w:after="0" w:line="240" w:lineRule="auto"/>
              <w:ind w:left="-15"/>
              <w:jc w:val="center"/>
              <w:rPr>
                <w:rFonts w:ascii="Verdana" w:hAnsi="Verdana" w:cs="Arial"/>
                <w:sz w:val="16"/>
                <w:szCs w:val="16"/>
              </w:rPr>
            </w:pPr>
            <w:r>
              <w:rPr>
                <w:rFonts w:ascii="Verdana" w:hAnsi="Verdana" w:cs="Arial"/>
                <w:sz w:val="16"/>
                <w:szCs w:val="16"/>
              </w:rPr>
              <w:t>*</w:t>
            </w:r>
            <w:r w:rsidRPr="005E5EB4">
              <w:rPr>
                <w:rFonts w:ascii="Verdana" w:hAnsi="Verdana" w:cs="Arial"/>
                <w:sz w:val="16"/>
                <w:szCs w:val="16"/>
              </w:rPr>
              <w:t>Solicitud de Cancelación de Licencia de Importación</w:t>
            </w:r>
          </w:p>
        </w:tc>
      </w:tr>
      <w:tr w:rsidR="00F15D93" w:rsidRPr="00666AB9" w14:paraId="2C39FC9B" w14:textId="77777777" w:rsidTr="004A7B7E">
        <w:trPr>
          <w:trHeight w:val="545"/>
        </w:trPr>
        <w:tc>
          <w:tcPr>
            <w:tcW w:w="566" w:type="dxa"/>
            <w:tcBorders>
              <w:bottom w:val="single" w:sz="4" w:space="0" w:color="auto"/>
            </w:tcBorders>
            <w:tcMar>
              <w:top w:w="57" w:type="dxa"/>
              <w:left w:w="113" w:type="dxa"/>
              <w:bottom w:w="57" w:type="dxa"/>
            </w:tcMar>
            <w:vAlign w:val="center"/>
          </w:tcPr>
          <w:p w14:paraId="75DD891D" w14:textId="479C8613" w:rsidR="00F15D93" w:rsidRDefault="00F15D93" w:rsidP="00353C3E">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831" w:type="dxa"/>
            <w:tcBorders>
              <w:bottom w:val="single" w:sz="4" w:space="0" w:color="auto"/>
            </w:tcBorders>
            <w:tcMar>
              <w:top w:w="57" w:type="dxa"/>
              <w:left w:w="113" w:type="dxa"/>
              <w:bottom w:w="57" w:type="dxa"/>
            </w:tcMar>
            <w:vAlign w:val="center"/>
          </w:tcPr>
          <w:p w14:paraId="4EE2230F" w14:textId="4A891248" w:rsidR="00F15D93" w:rsidRPr="00F06B97" w:rsidRDefault="003B1AEE" w:rsidP="00861361">
            <w:pPr>
              <w:spacing w:after="0" w:line="240" w:lineRule="auto"/>
              <w:jc w:val="center"/>
              <w:rPr>
                <w:rFonts w:ascii="Verdana" w:hAnsi="Verdana" w:cs="Arial"/>
                <w:color w:val="000000"/>
                <w:sz w:val="16"/>
                <w:szCs w:val="16"/>
              </w:rPr>
            </w:pPr>
            <w:r w:rsidRPr="003B1AEE">
              <w:rPr>
                <w:rFonts w:ascii="Verdana" w:hAnsi="Verdana" w:cs="Arial"/>
                <w:color w:val="000000"/>
                <w:sz w:val="16"/>
                <w:szCs w:val="16"/>
              </w:rPr>
              <w:t>(V) Verificar cumplimiento de requisitos.</w:t>
            </w:r>
          </w:p>
        </w:tc>
        <w:tc>
          <w:tcPr>
            <w:tcW w:w="1842" w:type="dxa"/>
            <w:tcBorders>
              <w:bottom w:val="single" w:sz="4" w:space="0" w:color="auto"/>
            </w:tcBorders>
            <w:tcMar>
              <w:top w:w="57" w:type="dxa"/>
              <w:left w:w="113" w:type="dxa"/>
              <w:bottom w:w="57" w:type="dxa"/>
            </w:tcMar>
            <w:vAlign w:val="center"/>
          </w:tcPr>
          <w:p w14:paraId="5467C44C" w14:textId="0B6C830F" w:rsidR="00F15D93" w:rsidRPr="00E677B1" w:rsidRDefault="00366618" w:rsidP="00353C3E">
            <w:pPr>
              <w:spacing w:after="0" w:line="240" w:lineRule="auto"/>
              <w:ind w:left="-15"/>
              <w:jc w:val="center"/>
              <w:rPr>
                <w:rFonts w:ascii="Verdana" w:hAnsi="Verdana" w:cs="Arial"/>
                <w:sz w:val="16"/>
                <w:szCs w:val="16"/>
              </w:rPr>
            </w:pPr>
            <w:r w:rsidRPr="00366618">
              <w:rPr>
                <w:rFonts w:ascii="Verdana" w:hAnsi="Verdana" w:cs="Arial"/>
                <w:sz w:val="16"/>
                <w:szCs w:val="16"/>
              </w:rPr>
              <w:t>Técnico Administrativo, Profesional(es)</w:t>
            </w:r>
          </w:p>
        </w:tc>
        <w:tc>
          <w:tcPr>
            <w:tcW w:w="4894" w:type="dxa"/>
            <w:tcBorders>
              <w:bottom w:val="single" w:sz="4" w:space="0" w:color="auto"/>
            </w:tcBorders>
            <w:tcMar>
              <w:top w:w="57" w:type="dxa"/>
              <w:left w:w="113" w:type="dxa"/>
              <w:bottom w:w="57" w:type="dxa"/>
            </w:tcMar>
          </w:tcPr>
          <w:p w14:paraId="43928FDB" w14:textId="77777777" w:rsidR="003D4E69" w:rsidRPr="003D4E69" w:rsidRDefault="003D4E69" w:rsidP="003D4E69">
            <w:pPr>
              <w:spacing w:after="0" w:line="240" w:lineRule="auto"/>
              <w:ind w:left="-15"/>
              <w:jc w:val="both"/>
              <w:rPr>
                <w:rFonts w:ascii="Verdana" w:hAnsi="Verdana" w:cs="Arial"/>
                <w:sz w:val="16"/>
                <w:szCs w:val="16"/>
                <w:lang w:val="es-MX"/>
              </w:rPr>
            </w:pPr>
            <w:r w:rsidRPr="003D4E69">
              <w:rPr>
                <w:rFonts w:ascii="Verdana" w:hAnsi="Verdana" w:cs="Arial"/>
                <w:sz w:val="16"/>
                <w:szCs w:val="16"/>
                <w:lang w:val="es-MX"/>
              </w:rPr>
              <w:t>Ejecutar en el aplicativo VUCE la opción "consulta arancel vistos buenos" para hacer la validación de los vistos buenos requeridos para cada subpartida arancelaria.</w:t>
            </w:r>
          </w:p>
          <w:p w14:paraId="68A59614" w14:textId="77777777" w:rsidR="003D4E69" w:rsidRPr="003D4E69" w:rsidRDefault="003D4E69" w:rsidP="003D4E69">
            <w:pPr>
              <w:spacing w:after="0" w:line="240" w:lineRule="auto"/>
              <w:ind w:left="-15"/>
              <w:jc w:val="both"/>
              <w:rPr>
                <w:rFonts w:ascii="Verdana" w:hAnsi="Verdana" w:cs="Arial"/>
                <w:sz w:val="16"/>
                <w:szCs w:val="16"/>
                <w:lang w:val="es-MX"/>
              </w:rPr>
            </w:pPr>
          </w:p>
          <w:p w14:paraId="337B6F15" w14:textId="77777777" w:rsidR="003D4E69" w:rsidRDefault="003D4E69" w:rsidP="003D4E69">
            <w:pPr>
              <w:spacing w:after="0" w:line="240" w:lineRule="auto"/>
              <w:ind w:left="-15"/>
              <w:jc w:val="both"/>
              <w:rPr>
                <w:rFonts w:ascii="Verdana" w:hAnsi="Verdana" w:cs="Arial"/>
                <w:sz w:val="16"/>
                <w:szCs w:val="16"/>
                <w:lang w:val="es-MX"/>
              </w:rPr>
            </w:pPr>
            <w:r w:rsidRPr="003D4E69">
              <w:rPr>
                <w:rFonts w:ascii="Verdana" w:hAnsi="Verdana" w:cs="Arial"/>
                <w:sz w:val="16"/>
                <w:szCs w:val="16"/>
                <w:lang w:val="es-MX"/>
              </w:rPr>
              <w:t>Si la solicitud no cuenta con los vistos buenos requeridos de acuerdo con la validación automática, se envía a la entidad respectiva.</w:t>
            </w:r>
          </w:p>
          <w:p w14:paraId="6C2BDB77" w14:textId="77777777" w:rsidR="00861361" w:rsidRPr="003D4E69" w:rsidRDefault="00861361" w:rsidP="003D4E69">
            <w:pPr>
              <w:spacing w:after="0" w:line="240" w:lineRule="auto"/>
              <w:ind w:left="-15"/>
              <w:jc w:val="both"/>
              <w:rPr>
                <w:rFonts w:ascii="Verdana" w:hAnsi="Verdana" w:cs="Arial"/>
                <w:sz w:val="16"/>
                <w:szCs w:val="16"/>
                <w:lang w:val="es-MX"/>
              </w:rPr>
            </w:pPr>
          </w:p>
          <w:p w14:paraId="2BE28D40" w14:textId="21614F19" w:rsidR="00F15D93" w:rsidRPr="0056603D" w:rsidRDefault="003D4E69" w:rsidP="003D4E69">
            <w:pPr>
              <w:spacing w:after="0" w:line="240" w:lineRule="auto"/>
              <w:ind w:left="-15"/>
              <w:jc w:val="both"/>
              <w:rPr>
                <w:rFonts w:ascii="Verdana" w:hAnsi="Verdana" w:cs="Arial"/>
                <w:sz w:val="16"/>
                <w:szCs w:val="16"/>
                <w:lang w:val="es-MX"/>
              </w:rPr>
            </w:pPr>
            <w:r w:rsidRPr="003D4E69">
              <w:rPr>
                <w:rFonts w:ascii="Verdana" w:hAnsi="Verdana" w:cs="Arial"/>
                <w:sz w:val="16"/>
                <w:szCs w:val="16"/>
                <w:lang w:val="es-MX"/>
              </w:rPr>
              <w:t>Tiempo: 3 minutos</w:t>
            </w:r>
          </w:p>
        </w:tc>
        <w:tc>
          <w:tcPr>
            <w:tcW w:w="1635" w:type="dxa"/>
            <w:tcBorders>
              <w:bottom w:val="single" w:sz="4" w:space="0" w:color="auto"/>
            </w:tcBorders>
            <w:tcMar>
              <w:top w:w="57" w:type="dxa"/>
              <w:left w:w="113" w:type="dxa"/>
              <w:bottom w:w="57" w:type="dxa"/>
            </w:tcMar>
            <w:vAlign w:val="center"/>
          </w:tcPr>
          <w:p w14:paraId="2D518A79" w14:textId="4C453A67" w:rsidR="00F15D93" w:rsidRDefault="00861361" w:rsidP="00353C3E">
            <w:pPr>
              <w:spacing w:after="0" w:line="240" w:lineRule="auto"/>
              <w:ind w:left="-15"/>
              <w:jc w:val="center"/>
              <w:rPr>
                <w:rFonts w:ascii="Verdana" w:hAnsi="Verdana" w:cs="Arial"/>
                <w:sz w:val="16"/>
                <w:szCs w:val="16"/>
              </w:rPr>
            </w:pPr>
            <w:r w:rsidRPr="00861361">
              <w:rPr>
                <w:rFonts w:ascii="Verdana" w:hAnsi="Verdana" w:cs="Arial"/>
                <w:sz w:val="16"/>
                <w:szCs w:val="16"/>
              </w:rPr>
              <w:t>Registro electrónico Consulta Arancel Visto Bueno*</w:t>
            </w:r>
          </w:p>
        </w:tc>
      </w:tr>
      <w:tr w:rsidR="00353C3E" w:rsidRPr="00666AB9" w14:paraId="1607CFEA" w14:textId="77777777" w:rsidTr="004A7B7E">
        <w:trPr>
          <w:trHeight w:val="17"/>
        </w:trPr>
        <w:tc>
          <w:tcPr>
            <w:tcW w:w="566" w:type="dxa"/>
            <w:tcMar>
              <w:top w:w="57" w:type="dxa"/>
              <w:left w:w="113" w:type="dxa"/>
              <w:bottom w:w="57" w:type="dxa"/>
            </w:tcMar>
            <w:vAlign w:val="center"/>
          </w:tcPr>
          <w:p w14:paraId="70D4964D" w14:textId="10E43AC6" w:rsidR="00353C3E" w:rsidRPr="00666AB9" w:rsidRDefault="00CA4224" w:rsidP="00353C3E">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1" w:type="dxa"/>
            <w:tcMar>
              <w:top w:w="57" w:type="dxa"/>
              <w:left w:w="113" w:type="dxa"/>
              <w:bottom w:w="57" w:type="dxa"/>
            </w:tcMar>
            <w:vAlign w:val="center"/>
          </w:tcPr>
          <w:p w14:paraId="269703E8" w14:textId="717BCE62" w:rsidR="00353C3E" w:rsidRPr="00737753" w:rsidRDefault="00353C3E" w:rsidP="00353C3E">
            <w:pPr>
              <w:jc w:val="center"/>
              <w:rPr>
                <w:rFonts w:ascii="Arial" w:hAnsi="Arial" w:cs="Arial"/>
                <w:color w:val="000000"/>
                <w:sz w:val="16"/>
                <w:szCs w:val="16"/>
              </w:rPr>
            </w:pPr>
            <w:r w:rsidRPr="008E6846">
              <w:rPr>
                <w:rFonts w:ascii="Arial" w:hAnsi="Arial" w:cs="Arial"/>
                <w:color w:val="000000"/>
                <w:sz w:val="16"/>
                <w:szCs w:val="16"/>
              </w:rPr>
              <w:t xml:space="preserve">(H) Revisar si la solicitud tiene completos los anexos, </w:t>
            </w:r>
            <w:r w:rsidR="00340088">
              <w:rPr>
                <w:rFonts w:ascii="Arial" w:hAnsi="Arial" w:cs="Arial"/>
                <w:color w:val="000000"/>
                <w:sz w:val="16"/>
                <w:szCs w:val="16"/>
              </w:rPr>
              <w:t>y</w:t>
            </w:r>
            <w:r w:rsidRPr="008E6846">
              <w:rPr>
                <w:rFonts w:ascii="Arial" w:hAnsi="Arial" w:cs="Arial"/>
                <w:color w:val="000000"/>
                <w:sz w:val="16"/>
                <w:szCs w:val="16"/>
              </w:rPr>
              <w:t xml:space="preserve"> si requiere consulta de Producción Nacional.</w:t>
            </w:r>
          </w:p>
        </w:tc>
        <w:tc>
          <w:tcPr>
            <w:tcW w:w="1842" w:type="dxa"/>
            <w:tcMar>
              <w:top w:w="57" w:type="dxa"/>
              <w:left w:w="113" w:type="dxa"/>
              <w:bottom w:w="57" w:type="dxa"/>
            </w:tcMar>
            <w:vAlign w:val="center"/>
          </w:tcPr>
          <w:p w14:paraId="18CC576B" w14:textId="77777777" w:rsidR="00353C3E" w:rsidRDefault="005E5EB4" w:rsidP="00353C3E">
            <w:pPr>
              <w:spacing w:after="0" w:line="240" w:lineRule="auto"/>
              <w:jc w:val="center"/>
              <w:rPr>
                <w:rFonts w:ascii="Verdana" w:hAnsi="Verdana" w:cs="Arial"/>
                <w:sz w:val="16"/>
                <w:szCs w:val="16"/>
              </w:rPr>
            </w:pPr>
            <w:r w:rsidRPr="008E6846">
              <w:rPr>
                <w:rFonts w:ascii="Verdana" w:hAnsi="Verdana" w:cs="Arial"/>
                <w:sz w:val="16"/>
                <w:szCs w:val="16"/>
              </w:rPr>
              <w:t>Técnico</w:t>
            </w:r>
            <w:r w:rsidR="00353C3E" w:rsidRPr="008E6846">
              <w:rPr>
                <w:rFonts w:ascii="Verdana" w:hAnsi="Verdana" w:cs="Arial"/>
                <w:sz w:val="16"/>
                <w:szCs w:val="16"/>
              </w:rPr>
              <w:t xml:space="preserve"> Administrativo, Profesional(es)</w:t>
            </w:r>
          </w:p>
          <w:p w14:paraId="4A2E4E99" w14:textId="77777777" w:rsidR="00C6556B" w:rsidRDefault="00C6556B" w:rsidP="00353C3E">
            <w:pPr>
              <w:spacing w:after="0" w:line="240" w:lineRule="auto"/>
              <w:jc w:val="center"/>
              <w:rPr>
                <w:rFonts w:ascii="Verdana" w:hAnsi="Verdana" w:cs="Arial"/>
                <w:sz w:val="16"/>
                <w:szCs w:val="16"/>
              </w:rPr>
            </w:pPr>
          </w:p>
          <w:p w14:paraId="0F2984B5" w14:textId="5D77BDFB" w:rsidR="00C6556B" w:rsidRPr="00666AB9" w:rsidRDefault="00C6556B" w:rsidP="00353C3E">
            <w:pPr>
              <w:spacing w:after="0" w:line="240" w:lineRule="auto"/>
              <w:jc w:val="center"/>
              <w:rPr>
                <w:rFonts w:ascii="Verdana" w:hAnsi="Verdana" w:cs="Arial"/>
                <w:sz w:val="16"/>
                <w:szCs w:val="16"/>
              </w:rPr>
            </w:pPr>
            <w:r w:rsidRPr="00C6556B">
              <w:rPr>
                <w:rFonts w:ascii="Verdana" w:hAnsi="Verdana" w:cs="Arial"/>
                <w:sz w:val="16"/>
                <w:szCs w:val="16"/>
              </w:rPr>
              <w:t>Miembros del Comité de importaciones</w:t>
            </w:r>
          </w:p>
        </w:tc>
        <w:tc>
          <w:tcPr>
            <w:tcW w:w="4894" w:type="dxa"/>
            <w:tcMar>
              <w:top w:w="57" w:type="dxa"/>
              <w:left w:w="113" w:type="dxa"/>
              <w:bottom w:w="57" w:type="dxa"/>
            </w:tcMar>
          </w:tcPr>
          <w:p w14:paraId="40F1E48F" w14:textId="77777777" w:rsidR="00276B23" w:rsidRPr="00276B23" w:rsidRDefault="00276B23" w:rsidP="00276B23">
            <w:pPr>
              <w:spacing w:after="0" w:line="240" w:lineRule="auto"/>
              <w:jc w:val="both"/>
              <w:rPr>
                <w:rFonts w:ascii="Verdana" w:hAnsi="Verdana" w:cs="Arial"/>
                <w:sz w:val="16"/>
                <w:szCs w:val="16"/>
                <w:lang w:val="es-MX"/>
              </w:rPr>
            </w:pPr>
            <w:r w:rsidRPr="00276B23">
              <w:rPr>
                <w:rFonts w:ascii="Verdana" w:hAnsi="Verdana" w:cs="Arial"/>
                <w:sz w:val="16"/>
                <w:szCs w:val="16"/>
                <w:lang w:val="es-MX"/>
              </w:rPr>
              <w:t>Revisar que la solicitud de licencia de importación, la modificación o la cancelación tenga los anexos requeridos de acuerdo con la subpartida arancelaria que corresponda (fichas técnicas, catálogos, contratos, entre otros).</w:t>
            </w:r>
          </w:p>
          <w:p w14:paraId="1ADA11C0" w14:textId="77777777" w:rsidR="00276B23" w:rsidRPr="00276B23" w:rsidRDefault="00276B23" w:rsidP="00276B23">
            <w:pPr>
              <w:spacing w:after="0" w:line="240" w:lineRule="auto"/>
              <w:jc w:val="both"/>
              <w:rPr>
                <w:rFonts w:ascii="Verdana" w:hAnsi="Verdana" w:cs="Arial"/>
                <w:sz w:val="16"/>
                <w:szCs w:val="16"/>
                <w:lang w:val="es-MX"/>
              </w:rPr>
            </w:pPr>
          </w:p>
          <w:p w14:paraId="3AE7B763" w14:textId="77777777" w:rsidR="00276B23" w:rsidRPr="00276B23" w:rsidRDefault="00276B23" w:rsidP="00276B23">
            <w:pPr>
              <w:spacing w:after="0" w:line="240" w:lineRule="auto"/>
              <w:jc w:val="both"/>
              <w:rPr>
                <w:rFonts w:ascii="Verdana" w:hAnsi="Verdana" w:cs="Arial"/>
                <w:sz w:val="16"/>
                <w:szCs w:val="16"/>
                <w:lang w:val="es-MX"/>
              </w:rPr>
            </w:pPr>
            <w:r w:rsidRPr="00276B23">
              <w:rPr>
                <w:rFonts w:ascii="Verdana" w:hAnsi="Verdana" w:cs="Arial"/>
                <w:sz w:val="16"/>
                <w:szCs w:val="16"/>
                <w:lang w:val="es-MX"/>
              </w:rPr>
              <w:t>En caso de que no se alleguen los anexos o no estén completos, se realiza requerimiento de información al importador para que los complete o haga las aclaraciones respectivas.</w:t>
            </w:r>
          </w:p>
          <w:p w14:paraId="66731320" w14:textId="77777777" w:rsidR="00276B23" w:rsidRPr="00276B23" w:rsidRDefault="00276B23" w:rsidP="00276B23">
            <w:pPr>
              <w:spacing w:after="0" w:line="240" w:lineRule="auto"/>
              <w:jc w:val="both"/>
              <w:rPr>
                <w:rFonts w:ascii="Verdana" w:hAnsi="Verdana" w:cs="Arial"/>
                <w:sz w:val="16"/>
                <w:szCs w:val="16"/>
                <w:lang w:val="es-MX"/>
              </w:rPr>
            </w:pPr>
          </w:p>
          <w:p w14:paraId="72AAF904" w14:textId="67B19B5F" w:rsidR="00353C3E" w:rsidRPr="008E6846" w:rsidRDefault="00276B23" w:rsidP="00276B23">
            <w:pPr>
              <w:spacing w:after="0" w:line="240" w:lineRule="auto"/>
              <w:jc w:val="both"/>
              <w:rPr>
                <w:rFonts w:ascii="Verdana" w:hAnsi="Verdana" w:cs="Arial"/>
                <w:sz w:val="16"/>
                <w:szCs w:val="16"/>
                <w:lang w:val="es-MX"/>
              </w:rPr>
            </w:pPr>
            <w:r w:rsidRPr="00276B23">
              <w:rPr>
                <w:rFonts w:ascii="Verdana" w:hAnsi="Verdana" w:cs="Arial"/>
                <w:sz w:val="16"/>
                <w:szCs w:val="16"/>
                <w:lang w:val="es-MX"/>
              </w:rPr>
              <w:t>En caso de que sea necesario confirmar si existe producción nacional, se envía la solicitud al grupo de Registro de Productores de Bienes Nacionales para la emisión del concepto.</w:t>
            </w:r>
            <w:r w:rsidR="00353C3E" w:rsidRPr="008E6846">
              <w:rPr>
                <w:rFonts w:ascii="Verdana" w:hAnsi="Verdana" w:cs="Arial"/>
                <w:sz w:val="16"/>
                <w:szCs w:val="16"/>
                <w:lang w:val="es-MX"/>
              </w:rPr>
              <w:br/>
            </w:r>
          </w:p>
          <w:p w14:paraId="5D374F15" w14:textId="565D0B72" w:rsidR="00182604" w:rsidRPr="00681C71" w:rsidRDefault="00182604" w:rsidP="00182604">
            <w:pPr>
              <w:spacing w:after="0" w:line="240" w:lineRule="auto"/>
              <w:jc w:val="both"/>
              <w:rPr>
                <w:rFonts w:ascii="Verdana" w:hAnsi="Verdana" w:cs="Arial"/>
                <w:sz w:val="16"/>
                <w:szCs w:val="16"/>
                <w:lang w:val="es-MX"/>
              </w:rPr>
            </w:pPr>
            <w:r w:rsidRPr="00681C71">
              <w:rPr>
                <w:rFonts w:ascii="Verdana" w:hAnsi="Verdana" w:cs="Arial"/>
                <w:b/>
                <w:bCs/>
                <w:sz w:val="16"/>
                <w:szCs w:val="16"/>
                <w:lang w:val="es-MX"/>
              </w:rPr>
              <w:t>Nota 1:</w:t>
            </w:r>
            <w:r w:rsidRPr="00681C71">
              <w:rPr>
                <w:rFonts w:ascii="Verdana" w:hAnsi="Verdana" w:cs="Arial"/>
                <w:sz w:val="16"/>
                <w:szCs w:val="16"/>
                <w:lang w:val="es-MX"/>
              </w:rPr>
              <w:t xml:space="preserve"> Si efectuado el requerimiento al usuario para complementar la solicitud, éste no responde en el término de 30 días, procederá el desistimiento tácito de la solicitud.</w:t>
            </w:r>
          </w:p>
          <w:p w14:paraId="2DE1B431" w14:textId="77777777" w:rsidR="00182604" w:rsidRDefault="00182604" w:rsidP="00182604">
            <w:pPr>
              <w:spacing w:after="0" w:line="240" w:lineRule="auto"/>
              <w:jc w:val="both"/>
              <w:rPr>
                <w:rFonts w:ascii="Verdana" w:hAnsi="Verdana" w:cs="Arial"/>
                <w:sz w:val="16"/>
                <w:szCs w:val="16"/>
                <w:lang w:val="es-MX"/>
              </w:rPr>
            </w:pPr>
            <w:r w:rsidRPr="001424BB">
              <w:rPr>
                <w:rFonts w:ascii="Verdana" w:hAnsi="Verdana" w:cs="Arial"/>
                <w:b/>
                <w:bCs/>
                <w:sz w:val="16"/>
                <w:szCs w:val="16"/>
                <w:lang w:val="es-MX"/>
              </w:rPr>
              <w:t>Nota 2:</w:t>
            </w:r>
            <w:r w:rsidRPr="00681C71">
              <w:rPr>
                <w:rFonts w:ascii="Verdana" w:hAnsi="Verdana" w:cs="Arial"/>
                <w:sz w:val="16"/>
                <w:szCs w:val="16"/>
                <w:lang w:val="es-MX"/>
              </w:rPr>
              <w:t xml:space="preserve"> Las solicitudes que requieren concepto de producción nacional automáticamente el sistema las envía al grupo de Registro de Productores de Bienes Nacionales para la emisión del concepto.</w:t>
            </w:r>
          </w:p>
          <w:p w14:paraId="547F7234" w14:textId="77777777" w:rsidR="001424BB" w:rsidRPr="00681C71" w:rsidRDefault="001424BB" w:rsidP="00182604">
            <w:pPr>
              <w:spacing w:after="0" w:line="240" w:lineRule="auto"/>
              <w:jc w:val="both"/>
              <w:rPr>
                <w:rFonts w:ascii="Verdana" w:hAnsi="Verdana" w:cs="Arial"/>
                <w:sz w:val="16"/>
                <w:szCs w:val="16"/>
                <w:lang w:val="es-MX"/>
              </w:rPr>
            </w:pPr>
          </w:p>
          <w:p w14:paraId="425855BD" w14:textId="77777777" w:rsidR="00353C3E" w:rsidRPr="00681C71" w:rsidRDefault="00182604" w:rsidP="00182604">
            <w:pPr>
              <w:spacing w:after="0" w:line="240" w:lineRule="auto"/>
              <w:jc w:val="both"/>
              <w:rPr>
                <w:rFonts w:ascii="Verdana" w:hAnsi="Verdana" w:cs="Arial"/>
                <w:sz w:val="16"/>
                <w:szCs w:val="16"/>
                <w:lang w:val="es-MX"/>
              </w:rPr>
            </w:pPr>
            <w:r w:rsidRPr="00681C71">
              <w:rPr>
                <w:rFonts w:ascii="Verdana" w:hAnsi="Verdana" w:cs="Arial"/>
                <w:sz w:val="16"/>
                <w:szCs w:val="16"/>
                <w:lang w:val="es-MX"/>
              </w:rPr>
              <w:t>Tiempo: 3 minutos</w:t>
            </w:r>
          </w:p>
          <w:p w14:paraId="6BC621A6" w14:textId="4A8CE7E2" w:rsidR="00681C71" w:rsidRPr="00D524AD" w:rsidRDefault="00681C71" w:rsidP="00182604">
            <w:pPr>
              <w:spacing w:after="0" w:line="240" w:lineRule="auto"/>
              <w:jc w:val="both"/>
              <w:rPr>
                <w:rFonts w:ascii="Verdana" w:hAnsi="Verdana" w:cs="Arial"/>
                <w:b/>
                <w:bCs/>
                <w:sz w:val="16"/>
                <w:szCs w:val="16"/>
                <w:lang w:val="es-MX"/>
              </w:rPr>
            </w:pPr>
          </w:p>
        </w:tc>
        <w:tc>
          <w:tcPr>
            <w:tcW w:w="1635" w:type="dxa"/>
            <w:tcMar>
              <w:top w:w="57" w:type="dxa"/>
              <w:left w:w="113" w:type="dxa"/>
              <w:bottom w:w="57" w:type="dxa"/>
            </w:tcMar>
            <w:vAlign w:val="center"/>
          </w:tcPr>
          <w:p w14:paraId="2B05BBF1" w14:textId="097E4027" w:rsidR="00353C3E" w:rsidRPr="00666AB9" w:rsidRDefault="00353C3E" w:rsidP="00353C3E">
            <w:pPr>
              <w:spacing w:after="0" w:line="240" w:lineRule="auto"/>
              <w:jc w:val="center"/>
              <w:rPr>
                <w:rFonts w:ascii="Verdana" w:hAnsi="Verdana" w:cs="Arial"/>
                <w:sz w:val="16"/>
                <w:szCs w:val="16"/>
              </w:rPr>
            </w:pPr>
            <w:r w:rsidRPr="00692B37">
              <w:rPr>
                <w:rFonts w:ascii="Verdana" w:hAnsi="Verdana" w:cs="Arial"/>
                <w:sz w:val="16"/>
                <w:szCs w:val="16"/>
              </w:rPr>
              <w:lastRenderedPageBreak/>
              <w:t>Requerimiento al importador*, -Solicitud de concepto de Producción Nacional*, -Web service (ws) Producción Nacional</w:t>
            </w:r>
          </w:p>
        </w:tc>
      </w:tr>
      <w:tr w:rsidR="00353C3E" w:rsidRPr="00666AB9" w14:paraId="59543128" w14:textId="77777777" w:rsidTr="004A7B7E">
        <w:trPr>
          <w:trHeight w:val="17"/>
        </w:trPr>
        <w:tc>
          <w:tcPr>
            <w:tcW w:w="566" w:type="dxa"/>
            <w:tcMar>
              <w:top w:w="57" w:type="dxa"/>
              <w:left w:w="113" w:type="dxa"/>
              <w:bottom w:w="57" w:type="dxa"/>
            </w:tcMar>
            <w:vAlign w:val="center"/>
          </w:tcPr>
          <w:p w14:paraId="64DDAE3B" w14:textId="0EB7AF9A" w:rsidR="00353C3E" w:rsidRPr="00666AB9" w:rsidRDefault="00F87879" w:rsidP="00353C3E">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1" w:type="dxa"/>
            <w:tcMar>
              <w:top w:w="57" w:type="dxa"/>
              <w:left w:w="113" w:type="dxa"/>
              <w:bottom w:w="57" w:type="dxa"/>
            </w:tcMar>
            <w:vAlign w:val="center"/>
          </w:tcPr>
          <w:p w14:paraId="2771F489" w14:textId="0839BDB1" w:rsidR="00353C3E" w:rsidRPr="00851992" w:rsidRDefault="00353C3E" w:rsidP="00353C3E">
            <w:pPr>
              <w:spacing w:after="0" w:line="240" w:lineRule="auto"/>
              <w:jc w:val="center"/>
              <w:rPr>
                <w:rFonts w:ascii="Verdana" w:hAnsi="Verdana" w:cs="Arial"/>
                <w:sz w:val="16"/>
                <w:szCs w:val="16"/>
              </w:rPr>
            </w:pPr>
            <w:r w:rsidRPr="00692B37">
              <w:rPr>
                <w:rFonts w:ascii="Verdana" w:hAnsi="Verdana" w:cs="Arial"/>
                <w:sz w:val="16"/>
                <w:szCs w:val="16"/>
              </w:rPr>
              <w:t xml:space="preserve">(V) </w:t>
            </w:r>
            <w:r w:rsidR="00680A73" w:rsidRPr="00680A73">
              <w:rPr>
                <w:rFonts w:ascii="Verdana" w:hAnsi="Verdana" w:cs="Arial"/>
                <w:sz w:val="16"/>
                <w:szCs w:val="16"/>
              </w:rPr>
              <w:t>Evaluar la solicitud y emitir concepto en 1ª. Instancia.</w:t>
            </w:r>
          </w:p>
        </w:tc>
        <w:tc>
          <w:tcPr>
            <w:tcW w:w="1842" w:type="dxa"/>
            <w:tcMar>
              <w:top w:w="57" w:type="dxa"/>
              <w:left w:w="113" w:type="dxa"/>
              <w:bottom w:w="57" w:type="dxa"/>
            </w:tcMar>
            <w:vAlign w:val="center"/>
          </w:tcPr>
          <w:p w14:paraId="59BF0336" w14:textId="10C84D8C" w:rsidR="00353C3E" w:rsidRPr="00E87517" w:rsidRDefault="00042F92" w:rsidP="00353C3E">
            <w:pPr>
              <w:spacing w:after="0" w:line="240" w:lineRule="auto"/>
              <w:jc w:val="center"/>
              <w:rPr>
                <w:rFonts w:ascii="Verdana" w:hAnsi="Verdana" w:cs="Arial"/>
                <w:sz w:val="16"/>
                <w:szCs w:val="16"/>
              </w:rPr>
            </w:pPr>
            <w:r>
              <w:rPr>
                <w:rFonts w:ascii="Verdana" w:hAnsi="Verdana" w:cs="Arial"/>
                <w:sz w:val="16"/>
                <w:szCs w:val="16"/>
              </w:rPr>
              <w:t>Asesor</w:t>
            </w:r>
          </w:p>
        </w:tc>
        <w:tc>
          <w:tcPr>
            <w:tcW w:w="4894" w:type="dxa"/>
            <w:tcMar>
              <w:top w:w="57" w:type="dxa"/>
              <w:left w:w="113" w:type="dxa"/>
              <w:bottom w:w="57" w:type="dxa"/>
            </w:tcMar>
          </w:tcPr>
          <w:p w14:paraId="62A7EB9D" w14:textId="77777777" w:rsidR="00744BDF" w:rsidRDefault="00744BDF" w:rsidP="00744BDF">
            <w:pPr>
              <w:spacing w:after="0" w:line="240" w:lineRule="auto"/>
              <w:jc w:val="both"/>
              <w:rPr>
                <w:rFonts w:ascii="Verdana" w:hAnsi="Verdana" w:cs="Arial"/>
                <w:sz w:val="16"/>
                <w:szCs w:val="16"/>
                <w:lang w:val="es-MX"/>
              </w:rPr>
            </w:pPr>
            <w:r w:rsidRPr="00744BDF">
              <w:rPr>
                <w:rFonts w:ascii="Verdana" w:hAnsi="Verdana" w:cs="Arial"/>
                <w:sz w:val="16"/>
                <w:szCs w:val="16"/>
                <w:lang w:val="es-MX"/>
              </w:rPr>
              <w:t>Revisar el formulario de solicitud, anexos, vistos buenos, conceptos de Producción Nacional, hacer requerimientos al importador si es necesario, realizar consultas y analizar si procede la aprobación de la licencia, de la modificación o la cancelación, para emitir el concepto de aprobación o negación de la solicitud según el caso; luego direccionar el documento al asesor 2 del Comité de Importaciones para lo de su competencia.</w:t>
            </w:r>
          </w:p>
          <w:p w14:paraId="6CD840F4" w14:textId="77777777" w:rsidR="009A1682" w:rsidRPr="00744BDF" w:rsidRDefault="009A1682" w:rsidP="00744BDF">
            <w:pPr>
              <w:spacing w:after="0" w:line="240" w:lineRule="auto"/>
              <w:jc w:val="both"/>
              <w:rPr>
                <w:rFonts w:ascii="Verdana" w:hAnsi="Verdana" w:cs="Arial"/>
                <w:sz w:val="16"/>
                <w:szCs w:val="16"/>
                <w:lang w:val="es-MX"/>
              </w:rPr>
            </w:pPr>
          </w:p>
          <w:p w14:paraId="5F06C4E5" w14:textId="77777777" w:rsidR="00744BDF" w:rsidRPr="00744BDF" w:rsidRDefault="00744BDF" w:rsidP="00744BDF">
            <w:pPr>
              <w:spacing w:after="0" w:line="240" w:lineRule="auto"/>
              <w:jc w:val="both"/>
              <w:rPr>
                <w:rFonts w:ascii="Verdana" w:hAnsi="Verdana" w:cs="Arial"/>
                <w:sz w:val="16"/>
                <w:szCs w:val="16"/>
                <w:lang w:val="es-MX"/>
              </w:rPr>
            </w:pPr>
            <w:r w:rsidRPr="009A1682">
              <w:rPr>
                <w:rFonts w:ascii="Verdana" w:hAnsi="Verdana" w:cs="Arial"/>
                <w:b/>
                <w:bCs/>
                <w:sz w:val="16"/>
                <w:szCs w:val="16"/>
                <w:lang w:val="es-MX"/>
              </w:rPr>
              <w:t>Nota 1:</w:t>
            </w:r>
            <w:r w:rsidRPr="00744BDF">
              <w:rPr>
                <w:rFonts w:ascii="Verdana" w:hAnsi="Verdana" w:cs="Arial"/>
                <w:sz w:val="16"/>
                <w:szCs w:val="16"/>
                <w:lang w:val="es-MX"/>
              </w:rPr>
              <w:t xml:space="preserve"> Para solicitudes de modificación y de cancelación, se deben revisar los antecedentes de la licencia.</w:t>
            </w:r>
          </w:p>
          <w:p w14:paraId="21BC5D62" w14:textId="77777777" w:rsidR="00744BDF" w:rsidRPr="00744BDF" w:rsidRDefault="00744BDF" w:rsidP="00744BDF">
            <w:pPr>
              <w:spacing w:after="0" w:line="240" w:lineRule="auto"/>
              <w:jc w:val="both"/>
              <w:rPr>
                <w:rFonts w:ascii="Verdana" w:hAnsi="Verdana" w:cs="Arial"/>
                <w:sz w:val="16"/>
                <w:szCs w:val="16"/>
                <w:lang w:val="es-MX"/>
              </w:rPr>
            </w:pPr>
            <w:r w:rsidRPr="009A1682">
              <w:rPr>
                <w:rFonts w:ascii="Verdana" w:hAnsi="Verdana" w:cs="Arial"/>
                <w:b/>
                <w:bCs/>
                <w:sz w:val="16"/>
                <w:szCs w:val="16"/>
                <w:lang w:val="es-MX"/>
              </w:rPr>
              <w:t>Nota 2:</w:t>
            </w:r>
            <w:r w:rsidRPr="00744BDF">
              <w:rPr>
                <w:rFonts w:ascii="Verdana" w:hAnsi="Verdana" w:cs="Arial"/>
                <w:sz w:val="16"/>
                <w:szCs w:val="16"/>
                <w:lang w:val="es-MX"/>
              </w:rPr>
              <w:t xml:space="preserve"> Si se considera necesario puede realizarse requerimiento de información adicional al importador. Cuando el importador allegue la información complementaria el asesor revisa que haya atendido debidamente el requerimiento y su pertinencia.</w:t>
            </w:r>
          </w:p>
          <w:p w14:paraId="52574A6C" w14:textId="3F40B0ED" w:rsidR="00744BDF" w:rsidRDefault="00744BDF" w:rsidP="00744BDF">
            <w:pPr>
              <w:spacing w:after="0" w:line="240" w:lineRule="auto"/>
              <w:jc w:val="both"/>
              <w:rPr>
                <w:rFonts w:ascii="Verdana" w:hAnsi="Verdana" w:cs="Arial"/>
                <w:sz w:val="16"/>
                <w:szCs w:val="16"/>
                <w:lang w:val="es-MX"/>
              </w:rPr>
            </w:pPr>
            <w:r w:rsidRPr="009A1682">
              <w:rPr>
                <w:rFonts w:ascii="Verdana" w:hAnsi="Verdana" w:cs="Arial"/>
                <w:b/>
                <w:bCs/>
                <w:sz w:val="16"/>
                <w:szCs w:val="16"/>
                <w:lang w:val="es-MX"/>
              </w:rPr>
              <w:t>Nota 3:</w:t>
            </w:r>
            <w:r w:rsidRPr="00744BDF">
              <w:rPr>
                <w:rFonts w:ascii="Verdana" w:hAnsi="Verdana" w:cs="Arial"/>
                <w:sz w:val="16"/>
                <w:szCs w:val="16"/>
                <w:lang w:val="es-MX"/>
              </w:rPr>
              <w:t xml:space="preserve"> Si efectuado el requerimiento al usuario para complementar la solicitud, éste no responde en el término de 30 días, procederá el desistimiento tácito de la solicitud.</w:t>
            </w:r>
          </w:p>
          <w:p w14:paraId="61E6A8EA" w14:textId="77777777" w:rsidR="009A1682" w:rsidRPr="00744BDF" w:rsidRDefault="009A1682" w:rsidP="00744BDF">
            <w:pPr>
              <w:spacing w:after="0" w:line="240" w:lineRule="auto"/>
              <w:jc w:val="both"/>
              <w:rPr>
                <w:rFonts w:ascii="Verdana" w:hAnsi="Verdana" w:cs="Arial"/>
                <w:sz w:val="16"/>
                <w:szCs w:val="16"/>
                <w:lang w:val="es-MX"/>
              </w:rPr>
            </w:pPr>
          </w:p>
          <w:p w14:paraId="0FEB077C" w14:textId="79CEF88F" w:rsidR="00353C3E" w:rsidRPr="00E05580" w:rsidRDefault="00744BDF" w:rsidP="00744BDF">
            <w:pPr>
              <w:spacing w:after="0" w:line="240" w:lineRule="auto"/>
              <w:jc w:val="both"/>
              <w:rPr>
                <w:rFonts w:ascii="Verdana" w:hAnsi="Verdana" w:cs="Arial"/>
                <w:b/>
                <w:bCs/>
                <w:sz w:val="16"/>
                <w:szCs w:val="16"/>
                <w:lang w:val="es-MX"/>
              </w:rPr>
            </w:pPr>
            <w:r w:rsidRPr="00744BDF">
              <w:rPr>
                <w:rFonts w:ascii="Verdana" w:hAnsi="Verdana" w:cs="Arial"/>
                <w:sz w:val="16"/>
                <w:szCs w:val="16"/>
                <w:lang w:val="es-MX"/>
              </w:rPr>
              <w:t>Tiempo: 5 Minutos</w:t>
            </w:r>
          </w:p>
        </w:tc>
        <w:tc>
          <w:tcPr>
            <w:tcW w:w="1635" w:type="dxa"/>
            <w:tcMar>
              <w:top w:w="57" w:type="dxa"/>
              <w:left w:w="113" w:type="dxa"/>
              <w:bottom w:w="57" w:type="dxa"/>
            </w:tcMar>
            <w:vAlign w:val="center"/>
          </w:tcPr>
          <w:p w14:paraId="468AE3DB" w14:textId="759CE86C" w:rsidR="00353C3E" w:rsidRPr="00851992" w:rsidRDefault="00EE1209" w:rsidP="00353C3E">
            <w:pPr>
              <w:spacing w:after="0" w:line="240" w:lineRule="auto"/>
              <w:jc w:val="center"/>
              <w:rPr>
                <w:rFonts w:ascii="Verdana" w:hAnsi="Verdana" w:cs="Arial"/>
                <w:sz w:val="16"/>
                <w:szCs w:val="16"/>
              </w:rPr>
            </w:pPr>
            <w:r w:rsidRPr="00EE1209">
              <w:rPr>
                <w:rFonts w:ascii="Verdana" w:hAnsi="Verdana" w:cs="Arial"/>
                <w:sz w:val="16"/>
                <w:szCs w:val="16"/>
              </w:rPr>
              <w:t>Concepto previa revisores / Registro reasignación de solicitud</w:t>
            </w:r>
          </w:p>
        </w:tc>
      </w:tr>
      <w:tr w:rsidR="00047DA5" w:rsidRPr="00666AB9" w14:paraId="2FB61744" w14:textId="77777777" w:rsidTr="004A7B7E">
        <w:trPr>
          <w:trHeight w:val="17"/>
        </w:trPr>
        <w:tc>
          <w:tcPr>
            <w:tcW w:w="566" w:type="dxa"/>
            <w:tcMar>
              <w:top w:w="57" w:type="dxa"/>
              <w:left w:w="113" w:type="dxa"/>
              <w:bottom w:w="57" w:type="dxa"/>
            </w:tcMar>
            <w:vAlign w:val="center"/>
          </w:tcPr>
          <w:p w14:paraId="00D8E18E" w14:textId="77A74984" w:rsidR="00047DA5" w:rsidRDefault="00047DA5" w:rsidP="00353C3E">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1" w:type="dxa"/>
            <w:tcMar>
              <w:top w:w="57" w:type="dxa"/>
              <w:left w:w="113" w:type="dxa"/>
              <w:bottom w:w="57" w:type="dxa"/>
            </w:tcMar>
            <w:vAlign w:val="center"/>
          </w:tcPr>
          <w:p w14:paraId="1B51A46F" w14:textId="06A69217" w:rsidR="00047DA5" w:rsidRPr="00692B37" w:rsidRDefault="00D51293" w:rsidP="00353C3E">
            <w:pPr>
              <w:spacing w:after="0" w:line="240" w:lineRule="auto"/>
              <w:jc w:val="center"/>
              <w:rPr>
                <w:rFonts w:ascii="Verdana" w:hAnsi="Verdana" w:cs="Arial"/>
                <w:sz w:val="16"/>
                <w:szCs w:val="16"/>
              </w:rPr>
            </w:pPr>
            <w:r w:rsidRPr="00D51293">
              <w:rPr>
                <w:rFonts w:ascii="Verdana" w:hAnsi="Verdana" w:cs="Arial"/>
                <w:sz w:val="16"/>
                <w:szCs w:val="16"/>
              </w:rPr>
              <w:t>(V)Evaluar la solicitud y emitir concepto en 2ª instancia.</w:t>
            </w:r>
          </w:p>
        </w:tc>
        <w:tc>
          <w:tcPr>
            <w:tcW w:w="1842" w:type="dxa"/>
            <w:tcMar>
              <w:top w:w="57" w:type="dxa"/>
              <w:left w:w="113" w:type="dxa"/>
              <w:bottom w:w="57" w:type="dxa"/>
            </w:tcMar>
            <w:vAlign w:val="center"/>
          </w:tcPr>
          <w:p w14:paraId="261DF15F" w14:textId="017F38B3" w:rsidR="00047DA5" w:rsidRDefault="0003478E" w:rsidP="00353C3E">
            <w:pPr>
              <w:spacing w:after="0" w:line="240" w:lineRule="auto"/>
              <w:jc w:val="center"/>
              <w:rPr>
                <w:rFonts w:ascii="Verdana" w:hAnsi="Verdana" w:cs="Arial"/>
                <w:sz w:val="16"/>
                <w:szCs w:val="16"/>
              </w:rPr>
            </w:pPr>
            <w:r>
              <w:rPr>
                <w:rFonts w:ascii="Verdana" w:hAnsi="Verdana" w:cs="Arial"/>
                <w:sz w:val="16"/>
                <w:szCs w:val="16"/>
              </w:rPr>
              <w:t xml:space="preserve">Asesor </w:t>
            </w:r>
          </w:p>
        </w:tc>
        <w:tc>
          <w:tcPr>
            <w:tcW w:w="4894" w:type="dxa"/>
            <w:tcMar>
              <w:top w:w="57" w:type="dxa"/>
              <w:left w:w="113" w:type="dxa"/>
              <w:bottom w:w="57" w:type="dxa"/>
            </w:tcMar>
          </w:tcPr>
          <w:p w14:paraId="5B583636" w14:textId="77777777" w:rsidR="004E70A0" w:rsidRDefault="004E70A0" w:rsidP="004E70A0">
            <w:pPr>
              <w:spacing w:after="0" w:line="240" w:lineRule="auto"/>
              <w:jc w:val="both"/>
              <w:rPr>
                <w:rFonts w:ascii="Verdana" w:hAnsi="Verdana" w:cs="Arial"/>
                <w:sz w:val="16"/>
                <w:szCs w:val="16"/>
                <w:lang w:val="es-MX"/>
              </w:rPr>
            </w:pPr>
            <w:r w:rsidRPr="004E70A0">
              <w:rPr>
                <w:rFonts w:ascii="Verdana" w:hAnsi="Verdana" w:cs="Arial"/>
                <w:sz w:val="16"/>
                <w:szCs w:val="16"/>
                <w:lang w:val="es-MX"/>
              </w:rPr>
              <w:t>Revisar el documento, formulario de solicitud, anexos, vistos buenos, conceptos de Producción Nacional, realizar consultas, revisar el concepto del asesor 1 y analizar si procede la aprobación de la licencia o modificación para emitir el concepto de aprobación o negación de la solicitud.</w:t>
            </w:r>
          </w:p>
          <w:p w14:paraId="49A97534" w14:textId="77777777" w:rsidR="003E58C8" w:rsidRPr="004E70A0" w:rsidRDefault="003E58C8" w:rsidP="004E70A0">
            <w:pPr>
              <w:spacing w:after="0" w:line="240" w:lineRule="auto"/>
              <w:jc w:val="both"/>
              <w:rPr>
                <w:rFonts w:ascii="Verdana" w:hAnsi="Verdana" w:cs="Arial"/>
                <w:sz w:val="16"/>
                <w:szCs w:val="16"/>
                <w:lang w:val="es-MX"/>
              </w:rPr>
            </w:pPr>
          </w:p>
          <w:p w14:paraId="6224936D" w14:textId="77777777" w:rsidR="004E70A0" w:rsidRPr="004E70A0" w:rsidRDefault="004E70A0" w:rsidP="003E58C8">
            <w:pPr>
              <w:spacing w:after="0" w:line="240" w:lineRule="auto"/>
              <w:jc w:val="both"/>
              <w:rPr>
                <w:rFonts w:ascii="Verdana" w:hAnsi="Verdana" w:cs="Arial"/>
                <w:sz w:val="16"/>
                <w:szCs w:val="16"/>
                <w:lang w:val="es-MX"/>
              </w:rPr>
            </w:pPr>
            <w:r w:rsidRPr="003E58C8">
              <w:rPr>
                <w:rFonts w:ascii="Verdana" w:hAnsi="Verdana" w:cs="Arial"/>
                <w:b/>
                <w:bCs/>
                <w:sz w:val="16"/>
                <w:szCs w:val="16"/>
                <w:lang w:val="es-MX"/>
              </w:rPr>
              <w:t>Nota 1:</w:t>
            </w:r>
            <w:r w:rsidRPr="004E70A0">
              <w:rPr>
                <w:rFonts w:ascii="Verdana" w:hAnsi="Verdana" w:cs="Arial"/>
                <w:sz w:val="16"/>
                <w:szCs w:val="16"/>
                <w:lang w:val="es-MX"/>
              </w:rPr>
              <w:t xml:space="preserve"> Para solicitudes de modificación y cancelación, se deben revisar los antecedentes de la licencia.</w:t>
            </w:r>
          </w:p>
          <w:p w14:paraId="2A5A70AE" w14:textId="44FACE4B" w:rsidR="003E58C8" w:rsidRPr="003E58C8" w:rsidRDefault="004E70A0" w:rsidP="003E58C8">
            <w:pPr>
              <w:spacing w:after="0" w:line="240" w:lineRule="auto"/>
              <w:jc w:val="both"/>
              <w:rPr>
                <w:sz w:val="20"/>
                <w:szCs w:val="20"/>
              </w:rPr>
            </w:pPr>
            <w:r w:rsidRPr="003E58C8">
              <w:rPr>
                <w:rFonts w:ascii="Verdana" w:hAnsi="Verdana" w:cs="Arial"/>
                <w:b/>
                <w:bCs/>
                <w:sz w:val="16"/>
                <w:szCs w:val="16"/>
                <w:lang w:val="es-MX"/>
              </w:rPr>
              <w:t>Nota</w:t>
            </w:r>
            <w:r w:rsidR="003E58C8">
              <w:rPr>
                <w:rFonts w:ascii="Verdana" w:hAnsi="Verdana" w:cs="Arial"/>
                <w:b/>
                <w:bCs/>
                <w:sz w:val="16"/>
                <w:szCs w:val="16"/>
                <w:lang w:val="es-MX"/>
              </w:rPr>
              <w:t xml:space="preserve"> </w:t>
            </w:r>
            <w:r w:rsidRPr="003E58C8">
              <w:rPr>
                <w:rFonts w:ascii="Verdana" w:hAnsi="Verdana" w:cs="Arial"/>
                <w:b/>
                <w:bCs/>
                <w:sz w:val="16"/>
                <w:szCs w:val="16"/>
                <w:lang w:val="es-MX"/>
              </w:rPr>
              <w:t>2:</w:t>
            </w:r>
            <w:r w:rsidRPr="004E70A0">
              <w:rPr>
                <w:rFonts w:ascii="Verdana" w:hAnsi="Verdana" w:cs="Arial"/>
                <w:sz w:val="16"/>
                <w:szCs w:val="16"/>
                <w:lang w:val="es-MX"/>
              </w:rPr>
              <w:t xml:space="preserve"> Si se considera necesario puede realizarse requerimiento de información adicional al importador o devolver la solicitud al asesor 1 para que realice el requerimiento de información. Cuando el importador allegue la información</w:t>
            </w:r>
            <w:r w:rsidR="003E58C8">
              <w:rPr>
                <w:rFonts w:ascii="Verdana" w:hAnsi="Verdana" w:cs="Arial"/>
                <w:sz w:val="16"/>
                <w:szCs w:val="16"/>
                <w:lang w:val="es-MX"/>
              </w:rPr>
              <w:t xml:space="preserve"> </w:t>
            </w:r>
            <w:r w:rsidR="003E58C8" w:rsidRPr="003E58C8">
              <w:rPr>
                <w:sz w:val="20"/>
                <w:szCs w:val="20"/>
              </w:rPr>
              <w:t>complementaria el asesor revisa que haya atendido debidamente el requerimiento y su pertinencia.</w:t>
            </w:r>
          </w:p>
          <w:p w14:paraId="6AA17D81" w14:textId="6146172C" w:rsidR="003E58C8" w:rsidRPr="003E58C8" w:rsidRDefault="003E58C8" w:rsidP="003E58C8">
            <w:pPr>
              <w:spacing w:line="240" w:lineRule="auto"/>
              <w:jc w:val="both"/>
              <w:rPr>
                <w:rFonts w:ascii="Verdana" w:hAnsi="Verdana" w:cs="Arial"/>
                <w:sz w:val="16"/>
                <w:szCs w:val="16"/>
                <w:lang w:val="es-MX"/>
              </w:rPr>
            </w:pPr>
            <w:r w:rsidRPr="003E58C8">
              <w:rPr>
                <w:rFonts w:ascii="Verdana" w:hAnsi="Verdana" w:cs="Arial"/>
                <w:b/>
                <w:bCs/>
                <w:sz w:val="16"/>
                <w:szCs w:val="16"/>
                <w:lang w:val="es-MX"/>
              </w:rPr>
              <w:t>Nota 3:</w:t>
            </w:r>
            <w:r w:rsidRPr="003E58C8">
              <w:rPr>
                <w:rFonts w:ascii="Verdana" w:hAnsi="Verdana" w:cs="Arial"/>
                <w:sz w:val="16"/>
                <w:szCs w:val="16"/>
                <w:lang w:val="es-MX"/>
              </w:rPr>
              <w:t xml:space="preserve"> Si efectuado el requerimiento al usuario para complementar la solicitud, éste no responde en el término de 30 días, procederá el desistimiento tácito de la solicitud.</w:t>
            </w:r>
          </w:p>
          <w:p w14:paraId="0442B230" w14:textId="5058A3D7" w:rsidR="00047DA5" w:rsidRPr="003E58C8" w:rsidRDefault="003E58C8" w:rsidP="003E58C8">
            <w:pPr>
              <w:spacing w:after="0" w:line="240" w:lineRule="auto"/>
              <w:jc w:val="both"/>
              <w:rPr>
                <w:rFonts w:ascii="Verdana" w:hAnsi="Verdana" w:cs="Arial"/>
                <w:sz w:val="16"/>
                <w:szCs w:val="16"/>
                <w:lang w:val="es-MX"/>
              </w:rPr>
            </w:pPr>
            <w:r w:rsidRPr="003E58C8">
              <w:rPr>
                <w:sz w:val="20"/>
                <w:szCs w:val="20"/>
              </w:rPr>
              <w:t>Tiempo: 5 Minutos</w:t>
            </w:r>
          </w:p>
          <w:p w14:paraId="65C18D95" w14:textId="3038A653" w:rsidR="004E70A0" w:rsidRPr="00744BDF" w:rsidRDefault="004E70A0" w:rsidP="004E70A0">
            <w:pPr>
              <w:spacing w:after="0" w:line="240" w:lineRule="auto"/>
              <w:jc w:val="both"/>
              <w:rPr>
                <w:rFonts w:ascii="Verdana" w:hAnsi="Verdana" w:cs="Arial"/>
                <w:sz w:val="16"/>
                <w:szCs w:val="16"/>
                <w:lang w:val="es-MX"/>
              </w:rPr>
            </w:pPr>
          </w:p>
        </w:tc>
        <w:tc>
          <w:tcPr>
            <w:tcW w:w="1635" w:type="dxa"/>
            <w:tcMar>
              <w:top w:w="57" w:type="dxa"/>
              <w:left w:w="113" w:type="dxa"/>
              <w:bottom w:w="57" w:type="dxa"/>
            </w:tcMar>
            <w:vAlign w:val="center"/>
          </w:tcPr>
          <w:p w14:paraId="4D617AF0" w14:textId="1C08AF7A" w:rsidR="00047DA5" w:rsidRPr="00EE1209" w:rsidRDefault="00947316" w:rsidP="00353C3E">
            <w:pPr>
              <w:spacing w:after="0" w:line="240" w:lineRule="auto"/>
              <w:jc w:val="center"/>
              <w:rPr>
                <w:rFonts w:ascii="Verdana" w:hAnsi="Verdana" w:cs="Arial"/>
                <w:sz w:val="16"/>
                <w:szCs w:val="16"/>
              </w:rPr>
            </w:pPr>
            <w:r w:rsidRPr="00947316">
              <w:rPr>
                <w:rFonts w:ascii="Verdana" w:hAnsi="Verdana" w:cs="Arial"/>
                <w:sz w:val="16"/>
                <w:szCs w:val="16"/>
              </w:rPr>
              <w:t>Concepto Previa revisores.</w:t>
            </w:r>
          </w:p>
        </w:tc>
      </w:tr>
      <w:tr w:rsidR="00353C3E" w:rsidRPr="00666AB9" w14:paraId="0302327A" w14:textId="77777777" w:rsidTr="004A7B7E">
        <w:trPr>
          <w:trHeight w:val="17"/>
        </w:trPr>
        <w:tc>
          <w:tcPr>
            <w:tcW w:w="566" w:type="dxa"/>
            <w:tcMar>
              <w:top w:w="57" w:type="dxa"/>
              <w:left w:w="113" w:type="dxa"/>
              <w:bottom w:w="57" w:type="dxa"/>
            </w:tcMar>
            <w:vAlign w:val="center"/>
          </w:tcPr>
          <w:p w14:paraId="6F62E092" w14:textId="696CA0E6" w:rsidR="00353C3E" w:rsidRPr="00666AB9" w:rsidRDefault="009F4762" w:rsidP="00353C3E">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1" w:type="dxa"/>
            <w:tcMar>
              <w:top w:w="57" w:type="dxa"/>
              <w:left w:w="113" w:type="dxa"/>
              <w:bottom w:w="57" w:type="dxa"/>
            </w:tcMar>
            <w:vAlign w:val="center"/>
          </w:tcPr>
          <w:p w14:paraId="3F4E2E06" w14:textId="43CF198F" w:rsidR="00353C3E" w:rsidRPr="00575703" w:rsidRDefault="00F76FA5" w:rsidP="00353C3E">
            <w:pPr>
              <w:spacing w:line="240" w:lineRule="auto"/>
              <w:jc w:val="center"/>
              <w:rPr>
                <w:rFonts w:ascii="Verdana" w:hAnsi="Verdana" w:cs="Arial"/>
                <w:color w:val="000000"/>
                <w:sz w:val="16"/>
                <w:szCs w:val="16"/>
              </w:rPr>
            </w:pPr>
            <w:r w:rsidRPr="00F76FA5">
              <w:rPr>
                <w:rFonts w:ascii="Verdana" w:hAnsi="Verdana" w:cs="Arial"/>
                <w:color w:val="000000"/>
                <w:sz w:val="16"/>
                <w:szCs w:val="16"/>
              </w:rPr>
              <w:t>(H)Emitir documento de aprobación o negación de la solicitud.</w:t>
            </w:r>
          </w:p>
        </w:tc>
        <w:tc>
          <w:tcPr>
            <w:tcW w:w="1842" w:type="dxa"/>
            <w:tcMar>
              <w:top w:w="57" w:type="dxa"/>
              <w:left w:w="113" w:type="dxa"/>
              <w:bottom w:w="57" w:type="dxa"/>
            </w:tcMar>
            <w:vAlign w:val="center"/>
          </w:tcPr>
          <w:p w14:paraId="35486A7B" w14:textId="4AAE3A3E" w:rsidR="00353C3E" w:rsidRPr="00851992" w:rsidRDefault="00254ACA" w:rsidP="00353C3E">
            <w:pPr>
              <w:spacing w:after="0" w:line="240" w:lineRule="auto"/>
              <w:jc w:val="center"/>
              <w:rPr>
                <w:rFonts w:ascii="Verdana" w:hAnsi="Verdana" w:cs="Arial"/>
                <w:sz w:val="16"/>
                <w:szCs w:val="16"/>
              </w:rPr>
            </w:pPr>
            <w:r>
              <w:rPr>
                <w:rFonts w:ascii="Verdana" w:hAnsi="Verdana" w:cs="Arial"/>
                <w:sz w:val="16"/>
                <w:szCs w:val="16"/>
              </w:rPr>
              <w:t>Asesor</w:t>
            </w:r>
          </w:p>
        </w:tc>
        <w:tc>
          <w:tcPr>
            <w:tcW w:w="4894" w:type="dxa"/>
            <w:tcMar>
              <w:top w:w="57" w:type="dxa"/>
              <w:left w:w="113" w:type="dxa"/>
              <w:bottom w:w="57" w:type="dxa"/>
            </w:tcMar>
          </w:tcPr>
          <w:p w14:paraId="40D326A8" w14:textId="77777777" w:rsidR="005B7B9F" w:rsidRDefault="005B7B9F" w:rsidP="005B7B9F">
            <w:pPr>
              <w:spacing w:after="0" w:line="240" w:lineRule="auto"/>
              <w:ind w:left="31"/>
              <w:jc w:val="both"/>
              <w:rPr>
                <w:rFonts w:ascii="Verdana" w:hAnsi="Verdana" w:cs="Arial"/>
                <w:sz w:val="16"/>
                <w:szCs w:val="16"/>
              </w:rPr>
            </w:pPr>
            <w:r w:rsidRPr="005B7B9F">
              <w:rPr>
                <w:rFonts w:ascii="Verdana" w:hAnsi="Verdana" w:cs="Arial"/>
                <w:sz w:val="16"/>
                <w:szCs w:val="16"/>
              </w:rPr>
              <w:t>Preparar el documento final, firmar digitalmente el documento de aprobación o de negación con sus respectivas observaciones, y cerrarlo, quedando automáticamente puesto a disposición del importador y de la autoridad aduanera. Lo anterior aplica si los conceptos de los asesores 1 y 2 coinciden.</w:t>
            </w:r>
          </w:p>
          <w:p w14:paraId="1EBC15E2" w14:textId="77777777" w:rsidR="005B7B9F" w:rsidRPr="005B7B9F" w:rsidRDefault="005B7B9F" w:rsidP="005B7B9F">
            <w:pPr>
              <w:spacing w:after="0" w:line="240" w:lineRule="auto"/>
              <w:ind w:left="31"/>
              <w:jc w:val="both"/>
              <w:rPr>
                <w:rFonts w:ascii="Verdana" w:hAnsi="Verdana" w:cs="Arial"/>
                <w:sz w:val="16"/>
                <w:szCs w:val="16"/>
              </w:rPr>
            </w:pPr>
          </w:p>
          <w:p w14:paraId="7F7EDBAF" w14:textId="77777777" w:rsidR="005B7B9F" w:rsidRPr="005B7B9F" w:rsidRDefault="005B7B9F" w:rsidP="005B7B9F">
            <w:pPr>
              <w:spacing w:after="0" w:line="240" w:lineRule="auto"/>
              <w:ind w:left="31"/>
              <w:jc w:val="both"/>
              <w:rPr>
                <w:rFonts w:ascii="Verdana" w:hAnsi="Verdana" w:cs="Arial"/>
                <w:sz w:val="16"/>
                <w:szCs w:val="16"/>
              </w:rPr>
            </w:pPr>
            <w:r w:rsidRPr="005B7B9F">
              <w:rPr>
                <w:rFonts w:ascii="Verdana" w:hAnsi="Verdana" w:cs="Arial"/>
                <w:sz w:val="16"/>
                <w:szCs w:val="16"/>
              </w:rPr>
              <w:t>Nota 1: Si hay diferencias entre los conceptos del asesor 1 y 2, debe discutirse y unificar el concepto, para que la licencia o modificación pueda ser aprobada o negada. Si persiste la diferencia la solicitud debe ser evaluada en reunión del Comité Pleno.</w:t>
            </w:r>
          </w:p>
          <w:p w14:paraId="40BED4EA" w14:textId="77777777" w:rsidR="005B7B9F" w:rsidRDefault="005B7B9F" w:rsidP="005B7B9F">
            <w:pPr>
              <w:spacing w:after="0" w:line="240" w:lineRule="auto"/>
              <w:ind w:left="31"/>
              <w:jc w:val="both"/>
              <w:rPr>
                <w:rFonts w:ascii="Verdana" w:hAnsi="Verdana" w:cs="Arial"/>
                <w:sz w:val="16"/>
                <w:szCs w:val="16"/>
              </w:rPr>
            </w:pPr>
            <w:r w:rsidRPr="005B7B9F">
              <w:rPr>
                <w:rFonts w:ascii="Verdana" w:hAnsi="Verdana" w:cs="Arial"/>
                <w:sz w:val="16"/>
                <w:szCs w:val="16"/>
              </w:rPr>
              <w:t>Nota 2: Si la licencia es negada, en el documento deben indicarse las razones por las cuales fue negada.</w:t>
            </w:r>
          </w:p>
          <w:p w14:paraId="0DAFBEB5" w14:textId="77777777" w:rsidR="005B7B9F" w:rsidRPr="005B7B9F" w:rsidRDefault="005B7B9F" w:rsidP="005B7B9F">
            <w:pPr>
              <w:spacing w:after="0" w:line="240" w:lineRule="auto"/>
              <w:ind w:left="31"/>
              <w:jc w:val="both"/>
              <w:rPr>
                <w:rFonts w:ascii="Verdana" w:hAnsi="Verdana" w:cs="Arial"/>
                <w:sz w:val="16"/>
                <w:szCs w:val="16"/>
              </w:rPr>
            </w:pPr>
          </w:p>
          <w:p w14:paraId="3629C368" w14:textId="73FAF716" w:rsidR="00353C3E" w:rsidRPr="00D17113" w:rsidRDefault="005B7B9F" w:rsidP="005B7B9F">
            <w:pPr>
              <w:spacing w:after="0" w:line="240" w:lineRule="auto"/>
              <w:ind w:left="31"/>
              <w:jc w:val="both"/>
              <w:rPr>
                <w:rFonts w:ascii="Verdana" w:hAnsi="Verdana" w:cs="Arial"/>
                <w:sz w:val="16"/>
                <w:szCs w:val="16"/>
              </w:rPr>
            </w:pPr>
            <w:r w:rsidRPr="005B7B9F">
              <w:rPr>
                <w:rFonts w:ascii="Verdana" w:hAnsi="Verdana" w:cs="Arial"/>
                <w:sz w:val="16"/>
                <w:szCs w:val="16"/>
              </w:rPr>
              <w:lastRenderedPageBreak/>
              <w:t>Tiempo: 2 minutos</w:t>
            </w:r>
          </w:p>
        </w:tc>
        <w:tc>
          <w:tcPr>
            <w:tcW w:w="1635" w:type="dxa"/>
            <w:tcMar>
              <w:top w:w="57" w:type="dxa"/>
              <w:left w:w="113" w:type="dxa"/>
              <w:bottom w:w="57" w:type="dxa"/>
            </w:tcMar>
            <w:vAlign w:val="center"/>
          </w:tcPr>
          <w:p w14:paraId="2FDD33FD" w14:textId="75C97A74" w:rsidR="00685129" w:rsidRDefault="00685129" w:rsidP="00353C3E">
            <w:pPr>
              <w:spacing w:after="0" w:line="240" w:lineRule="auto"/>
              <w:jc w:val="center"/>
              <w:rPr>
                <w:rFonts w:ascii="Verdana" w:hAnsi="Verdana" w:cs="Arial"/>
                <w:sz w:val="16"/>
                <w:szCs w:val="16"/>
              </w:rPr>
            </w:pPr>
            <w:r>
              <w:rPr>
                <w:rFonts w:ascii="Verdana" w:hAnsi="Verdana" w:cs="Arial"/>
                <w:sz w:val="16"/>
                <w:szCs w:val="16"/>
              </w:rPr>
              <w:lastRenderedPageBreak/>
              <w:t>*</w:t>
            </w:r>
            <w:r w:rsidRPr="00685129">
              <w:rPr>
                <w:rFonts w:ascii="Verdana" w:hAnsi="Verdana" w:cs="Arial"/>
                <w:sz w:val="16"/>
                <w:szCs w:val="16"/>
              </w:rPr>
              <w:t>Concepto previa revisores</w:t>
            </w:r>
            <w:r>
              <w:rPr>
                <w:rFonts w:ascii="Verdana" w:hAnsi="Verdana" w:cs="Arial"/>
                <w:sz w:val="16"/>
                <w:szCs w:val="16"/>
              </w:rPr>
              <w:t>.</w:t>
            </w:r>
          </w:p>
          <w:p w14:paraId="201CA3F7" w14:textId="77777777" w:rsidR="00685129" w:rsidRDefault="00685129" w:rsidP="00353C3E">
            <w:pPr>
              <w:spacing w:after="0" w:line="240" w:lineRule="auto"/>
              <w:jc w:val="center"/>
              <w:rPr>
                <w:rFonts w:ascii="Verdana" w:hAnsi="Verdana" w:cs="Arial"/>
                <w:sz w:val="16"/>
                <w:szCs w:val="16"/>
              </w:rPr>
            </w:pPr>
            <w:r>
              <w:rPr>
                <w:rFonts w:ascii="Verdana" w:hAnsi="Verdana" w:cs="Arial"/>
                <w:sz w:val="16"/>
                <w:szCs w:val="16"/>
              </w:rPr>
              <w:t>*</w:t>
            </w:r>
            <w:r w:rsidRPr="00685129">
              <w:rPr>
                <w:rFonts w:ascii="Verdana" w:hAnsi="Verdana" w:cs="Arial"/>
                <w:sz w:val="16"/>
                <w:szCs w:val="16"/>
              </w:rPr>
              <w:t>Licencia de importación, Modificación o Cancelación aprobada o documento negado</w:t>
            </w:r>
          </w:p>
          <w:p w14:paraId="087678EE" w14:textId="77777777" w:rsidR="00685129" w:rsidRDefault="00685129" w:rsidP="00353C3E">
            <w:pPr>
              <w:spacing w:after="0" w:line="240" w:lineRule="auto"/>
              <w:jc w:val="center"/>
              <w:rPr>
                <w:rFonts w:ascii="Verdana" w:hAnsi="Verdana" w:cs="Arial"/>
                <w:sz w:val="16"/>
                <w:szCs w:val="16"/>
              </w:rPr>
            </w:pPr>
            <w:r>
              <w:rPr>
                <w:rFonts w:ascii="Verdana" w:hAnsi="Verdana" w:cs="Arial"/>
                <w:sz w:val="16"/>
                <w:szCs w:val="16"/>
              </w:rPr>
              <w:t>*</w:t>
            </w:r>
            <w:r w:rsidRPr="00685129">
              <w:rPr>
                <w:rFonts w:ascii="Verdana" w:hAnsi="Verdana" w:cs="Arial"/>
                <w:sz w:val="16"/>
                <w:szCs w:val="16"/>
              </w:rPr>
              <w:t>Registro reasignación de solicitud</w:t>
            </w:r>
          </w:p>
          <w:p w14:paraId="7B3A34A2" w14:textId="4409FE54" w:rsidR="00353C3E" w:rsidRPr="00851992" w:rsidRDefault="00685129" w:rsidP="00353C3E">
            <w:pPr>
              <w:spacing w:after="0" w:line="240" w:lineRule="auto"/>
              <w:jc w:val="center"/>
              <w:rPr>
                <w:rFonts w:ascii="Verdana" w:hAnsi="Verdana" w:cs="Arial"/>
                <w:sz w:val="16"/>
                <w:szCs w:val="16"/>
              </w:rPr>
            </w:pPr>
            <w:r>
              <w:rPr>
                <w:rFonts w:ascii="Verdana" w:hAnsi="Verdana" w:cs="Arial"/>
                <w:sz w:val="16"/>
                <w:szCs w:val="16"/>
              </w:rPr>
              <w:t>*</w:t>
            </w:r>
            <w:r w:rsidRPr="00685129">
              <w:rPr>
                <w:rFonts w:ascii="Verdana" w:hAnsi="Verdana" w:cs="Arial"/>
                <w:sz w:val="16"/>
                <w:szCs w:val="16"/>
              </w:rPr>
              <w:t>Acta Comité Pleno si hubo lugar.</w:t>
            </w:r>
          </w:p>
        </w:tc>
      </w:tr>
      <w:tr w:rsidR="008D11B7" w:rsidRPr="00666AB9" w14:paraId="542B250A" w14:textId="77777777" w:rsidTr="000E4533">
        <w:trPr>
          <w:trHeight w:val="517"/>
        </w:trPr>
        <w:tc>
          <w:tcPr>
            <w:tcW w:w="10768" w:type="dxa"/>
            <w:gridSpan w:val="5"/>
            <w:tcMar>
              <w:top w:w="57" w:type="dxa"/>
              <w:left w:w="113" w:type="dxa"/>
              <w:bottom w:w="57" w:type="dxa"/>
            </w:tcMar>
            <w:vAlign w:val="center"/>
          </w:tcPr>
          <w:p w14:paraId="37C9CF86" w14:textId="598B0D8E" w:rsidR="008D11B7" w:rsidRPr="00081E8E" w:rsidRDefault="00081E8E" w:rsidP="00353C3E">
            <w:pPr>
              <w:spacing w:after="0" w:line="240" w:lineRule="auto"/>
              <w:jc w:val="center"/>
              <w:rPr>
                <w:rFonts w:ascii="Verdana" w:hAnsi="Verdana" w:cs="Arial"/>
                <w:b/>
                <w:bCs/>
                <w:sz w:val="16"/>
                <w:szCs w:val="16"/>
              </w:rPr>
            </w:pPr>
            <w:r w:rsidRPr="00081E8E">
              <w:rPr>
                <w:rFonts w:ascii="Verdana" w:hAnsi="Verdana" w:cs="Arial"/>
                <w:b/>
                <w:bCs/>
                <w:sz w:val="16"/>
                <w:szCs w:val="16"/>
              </w:rPr>
              <w:t>REAPERTURA DE LICENCIAS DE IMPORTACION O MODIFICACIONES</w:t>
            </w:r>
          </w:p>
        </w:tc>
      </w:tr>
      <w:tr w:rsidR="00353C3E" w:rsidRPr="00666AB9" w14:paraId="226E936E" w14:textId="77777777" w:rsidTr="004A7B7E">
        <w:trPr>
          <w:trHeight w:val="17"/>
        </w:trPr>
        <w:tc>
          <w:tcPr>
            <w:tcW w:w="566" w:type="dxa"/>
            <w:tcMar>
              <w:top w:w="57" w:type="dxa"/>
              <w:left w:w="113" w:type="dxa"/>
              <w:bottom w:w="57" w:type="dxa"/>
            </w:tcMar>
            <w:vAlign w:val="center"/>
          </w:tcPr>
          <w:p w14:paraId="25EEE8FB" w14:textId="286D1FB4" w:rsidR="00353C3E" w:rsidRDefault="00AF79AC" w:rsidP="00353C3E">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1" w:type="dxa"/>
            <w:tcMar>
              <w:top w:w="57" w:type="dxa"/>
              <w:left w:w="113" w:type="dxa"/>
              <w:bottom w:w="57" w:type="dxa"/>
            </w:tcMar>
            <w:vAlign w:val="center"/>
          </w:tcPr>
          <w:p w14:paraId="596CAFF6" w14:textId="56D00922" w:rsidR="00353C3E" w:rsidRPr="004B123E" w:rsidRDefault="003565FF" w:rsidP="00353C3E">
            <w:pPr>
              <w:jc w:val="center"/>
              <w:rPr>
                <w:rFonts w:ascii="Verdana" w:hAnsi="Verdana" w:cs="Arial"/>
                <w:color w:val="000000"/>
                <w:sz w:val="16"/>
                <w:szCs w:val="16"/>
              </w:rPr>
            </w:pPr>
            <w:r w:rsidRPr="003565FF">
              <w:rPr>
                <w:rFonts w:ascii="Verdana" w:hAnsi="Verdana" w:cs="Arial"/>
                <w:color w:val="000000"/>
                <w:sz w:val="16"/>
                <w:szCs w:val="16"/>
              </w:rPr>
              <w:t>(H)Recibir solicitud de reapertura</w:t>
            </w:r>
          </w:p>
        </w:tc>
        <w:tc>
          <w:tcPr>
            <w:tcW w:w="1842" w:type="dxa"/>
            <w:tcMar>
              <w:top w:w="57" w:type="dxa"/>
              <w:left w:w="113" w:type="dxa"/>
              <w:bottom w:w="57" w:type="dxa"/>
            </w:tcMar>
            <w:vAlign w:val="center"/>
          </w:tcPr>
          <w:p w14:paraId="39A754D9" w14:textId="66201E21" w:rsidR="00353C3E" w:rsidRPr="00851992" w:rsidRDefault="009626B8" w:rsidP="00353C3E">
            <w:pPr>
              <w:spacing w:after="0" w:line="240" w:lineRule="auto"/>
              <w:jc w:val="center"/>
              <w:rPr>
                <w:rFonts w:ascii="Verdana" w:hAnsi="Verdana" w:cs="Arial"/>
                <w:sz w:val="16"/>
                <w:szCs w:val="16"/>
              </w:rPr>
            </w:pPr>
            <w:r w:rsidRPr="00B455D9">
              <w:rPr>
                <w:rFonts w:ascii="Verdana" w:hAnsi="Verdana" w:cs="Arial"/>
                <w:sz w:val="16"/>
                <w:szCs w:val="16"/>
              </w:rPr>
              <w:t>Asesor</w:t>
            </w:r>
          </w:p>
        </w:tc>
        <w:tc>
          <w:tcPr>
            <w:tcW w:w="4894" w:type="dxa"/>
            <w:tcMar>
              <w:top w:w="57" w:type="dxa"/>
              <w:left w:w="113" w:type="dxa"/>
              <w:bottom w:w="57" w:type="dxa"/>
            </w:tcMar>
          </w:tcPr>
          <w:p w14:paraId="17D46A97" w14:textId="77777777" w:rsidR="00356E2A" w:rsidRPr="00356E2A" w:rsidRDefault="00356E2A" w:rsidP="00356E2A">
            <w:pPr>
              <w:spacing w:after="0" w:line="240" w:lineRule="auto"/>
              <w:ind w:left="31"/>
              <w:jc w:val="both"/>
              <w:rPr>
                <w:rFonts w:ascii="Verdana" w:hAnsi="Verdana" w:cs="Arial"/>
                <w:sz w:val="16"/>
                <w:szCs w:val="16"/>
                <w:lang w:val="es-MX"/>
              </w:rPr>
            </w:pPr>
            <w:r w:rsidRPr="00356E2A">
              <w:rPr>
                <w:rFonts w:ascii="Verdana" w:hAnsi="Verdana" w:cs="Arial"/>
                <w:sz w:val="16"/>
                <w:szCs w:val="16"/>
                <w:lang w:val="es-MX"/>
              </w:rPr>
              <w:t>Recibir a través de la VUCE la solicitud de reapertura por parte de las entidades de control, ya sea porque se negó o emitió de manera incorrecta un concepto sobre una solicitud de licencia de importación o modificación.</w:t>
            </w:r>
          </w:p>
          <w:p w14:paraId="4B09F3B4" w14:textId="77777777" w:rsidR="00356E2A" w:rsidRPr="00356E2A" w:rsidRDefault="00356E2A" w:rsidP="00356E2A">
            <w:pPr>
              <w:spacing w:after="0" w:line="240" w:lineRule="auto"/>
              <w:ind w:left="31"/>
              <w:jc w:val="both"/>
              <w:rPr>
                <w:rFonts w:ascii="Verdana" w:hAnsi="Verdana" w:cs="Arial"/>
                <w:sz w:val="16"/>
                <w:szCs w:val="16"/>
                <w:lang w:val="es-MX"/>
              </w:rPr>
            </w:pPr>
          </w:p>
          <w:p w14:paraId="57D719DB" w14:textId="77777777" w:rsidR="00356E2A" w:rsidRDefault="00356E2A" w:rsidP="00356E2A">
            <w:pPr>
              <w:spacing w:after="0" w:line="240" w:lineRule="auto"/>
              <w:ind w:left="31"/>
              <w:jc w:val="both"/>
              <w:rPr>
                <w:rFonts w:ascii="Verdana" w:hAnsi="Verdana" w:cs="Arial"/>
                <w:sz w:val="16"/>
                <w:szCs w:val="16"/>
                <w:lang w:val="es-MX"/>
              </w:rPr>
            </w:pPr>
            <w:r w:rsidRPr="00356E2A">
              <w:rPr>
                <w:rFonts w:ascii="Verdana" w:hAnsi="Verdana" w:cs="Arial"/>
                <w:sz w:val="16"/>
                <w:szCs w:val="16"/>
                <w:lang w:val="es-MX"/>
              </w:rPr>
              <w:t>Recibir vía correo electrónico por parte del usuario la solicitud de reapertura en los eventos en que no esté de acuerdo con la negación, o el documento de aprobación quedó con algún error.</w:t>
            </w:r>
          </w:p>
          <w:p w14:paraId="3C9E7C61" w14:textId="77777777" w:rsidR="0062733B" w:rsidRPr="00356E2A" w:rsidRDefault="0062733B" w:rsidP="00356E2A">
            <w:pPr>
              <w:spacing w:after="0" w:line="240" w:lineRule="auto"/>
              <w:ind w:left="31"/>
              <w:jc w:val="both"/>
              <w:rPr>
                <w:rFonts w:ascii="Verdana" w:hAnsi="Verdana" w:cs="Arial"/>
                <w:sz w:val="16"/>
                <w:szCs w:val="16"/>
                <w:lang w:val="es-MX"/>
              </w:rPr>
            </w:pPr>
          </w:p>
          <w:p w14:paraId="636ED28F" w14:textId="7207BBC0" w:rsidR="00353C3E" w:rsidRPr="00FE57EE" w:rsidRDefault="00356E2A" w:rsidP="00356E2A">
            <w:pPr>
              <w:spacing w:after="0" w:line="240" w:lineRule="auto"/>
              <w:ind w:left="31"/>
              <w:jc w:val="both"/>
              <w:rPr>
                <w:rFonts w:ascii="Verdana" w:hAnsi="Verdana" w:cs="Arial"/>
                <w:sz w:val="16"/>
                <w:szCs w:val="16"/>
                <w:lang w:val="es-MX"/>
              </w:rPr>
            </w:pPr>
            <w:r w:rsidRPr="00356E2A">
              <w:rPr>
                <w:rFonts w:ascii="Verdana" w:hAnsi="Verdana" w:cs="Arial"/>
                <w:sz w:val="16"/>
                <w:szCs w:val="16"/>
                <w:lang w:val="es-MX"/>
              </w:rPr>
              <w:t>Tiempo: 2 minutos</w:t>
            </w:r>
          </w:p>
        </w:tc>
        <w:tc>
          <w:tcPr>
            <w:tcW w:w="1635" w:type="dxa"/>
            <w:tcMar>
              <w:top w:w="57" w:type="dxa"/>
              <w:left w:w="113" w:type="dxa"/>
              <w:bottom w:w="57" w:type="dxa"/>
            </w:tcMar>
            <w:vAlign w:val="center"/>
          </w:tcPr>
          <w:p w14:paraId="2D90ADF6" w14:textId="4DC94E8F" w:rsidR="00353C3E" w:rsidRPr="00851992" w:rsidRDefault="009626B8" w:rsidP="00353C3E">
            <w:pPr>
              <w:spacing w:after="0" w:line="240" w:lineRule="auto"/>
              <w:jc w:val="center"/>
              <w:rPr>
                <w:rFonts w:ascii="Verdana" w:hAnsi="Verdana" w:cs="Arial"/>
                <w:sz w:val="16"/>
                <w:szCs w:val="16"/>
              </w:rPr>
            </w:pPr>
            <w:r w:rsidRPr="009626B8">
              <w:rPr>
                <w:rFonts w:ascii="Verdana" w:hAnsi="Verdana" w:cs="Arial"/>
                <w:sz w:val="16"/>
                <w:szCs w:val="16"/>
              </w:rPr>
              <w:t>Correo electrónico u oficio</w:t>
            </w:r>
          </w:p>
        </w:tc>
      </w:tr>
      <w:tr w:rsidR="00353C3E" w:rsidRPr="00666AB9" w14:paraId="3F154685" w14:textId="77777777" w:rsidTr="004A7B7E">
        <w:trPr>
          <w:trHeight w:val="17"/>
        </w:trPr>
        <w:tc>
          <w:tcPr>
            <w:tcW w:w="566" w:type="dxa"/>
            <w:tcMar>
              <w:top w:w="57" w:type="dxa"/>
              <w:left w:w="113" w:type="dxa"/>
              <w:bottom w:w="57" w:type="dxa"/>
            </w:tcMar>
            <w:vAlign w:val="center"/>
          </w:tcPr>
          <w:p w14:paraId="49085AC0" w14:textId="0802B090" w:rsidR="00353C3E" w:rsidRDefault="00386674" w:rsidP="00353C3E">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1" w:type="dxa"/>
            <w:tcMar>
              <w:top w:w="57" w:type="dxa"/>
              <w:left w:w="113" w:type="dxa"/>
              <w:bottom w:w="57" w:type="dxa"/>
            </w:tcMar>
            <w:vAlign w:val="center"/>
          </w:tcPr>
          <w:p w14:paraId="608E5423" w14:textId="52C0AF3E" w:rsidR="00353C3E" w:rsidRPr="00386674" w:rsidRDefault="00386674" w:rsidP="00353C3E">
            <w:pPr>
              <w:jc w:val="center"/>
              <w:rPr>
                <w:rFonts w:ascii="Verdana" w:hAnsi="Verdana" w:cs="Arial"/>
                <w:color w:val="000000"/>
                <w:sz w:val="16"/>
                <w:szCs w:val="16"/>
              </w:rPr>
            </w:pPr>
            <w:r w:rsidRPr="00386674">
              <w:rPr>
                <w:rFonts w:ascii="Verdana" w:hAnsi="Verdana" w:cs="Arial"/>
                <w:color w:val="000000"/>
                <w:sz w:val="16"/>
                <w:szCs w:val="16"/>
              </w:rPr>
              <w:t>(V)Evaluar solicitud de reapertura de la licencia de importación o de la modificación</w:t>
            </w:r>
          </w:p>
        </w:tc>
        <w:tc>
          <w:tcPr>
            <w:tcW w:w="1842" w:type="dxa"/>
            <w:tcMar>
              <w:top w:w="57" w:type="dxa"/>
              <w:left w:w="113" w:type="dxa"/>
              <w:bottom w:w="57" w:type="dxa"/>
            </w:tcMar>
            <w:vAlign w:val="center"/>
          </w:tcPr>
          <w:p w14:paraId="4F3E9B21" w14:textId="23137FCF" w:rsidR="00353C3E" w:rsidRPr="00851992" w:rsidRDefault="00353C3E" w:rsidP="00353C3E">
            <w:pPr>
              <w:spacing w:after="0" w:line="240" w:lineRule="auto"/>
              <w:jc w:val="center"/>
              <w:rPr>
                <w:rFonts w:ascii="Verdana" w:hAnsi="Verdana" w:cs="Arial"/>
                <w:sz w:val="16"/>
                <w:szCs w:val="16"/>
              </w:rPr>
            </w:pPr>
            <w:r w:rsidRPr="00B455D9">
              <w:rPr>
                <w:rFonts w:ascii="Verdana" w:hAnsi="Verdana" w:cs="Arial"/>
                <w:sz w:val="16"/>
                <w:szCs w:val="16"/>
              </w:rPr>
              <w:t>Asesor</w:t>
            </w:r>
          </w:p>
        </w:tc>
        <w:tc>
          <w:tcPr>
            <w:tcW w:w="4894" w:type="dxa"/>
            <w:tcMar>
              <w:top w:w="57" w:type="dxa"/>
              <w:left w:w="113" w:type="dxa"/>
              <w:bottom w:w="57" w:type="dxa"/>
            </w:tcMar>
          </w:tcPr>
          <w:p w14:paraId="37BAC4B1" w14:textId="77777777" w:rsidR="004449C5" w:rsidRPr="004449C5" w:rsidRDefault="004449C5" w:rsidP="004449C5">
            <w:pPr>
              <w:spacing w:after="0" w:line="240" w:lineRule="auto"/>
              <w:ind w:left="31"/>
              <w:jc w:val="both"/>
              <w:rPr>
                <w:rFonts w:ascii="Verdana" w:hAnsi="Verdana" w:cs="Arial"/>
                <w:sz w:val="16"/>
                <w:szCs w:val="16"/>
                <w:lang w:val="es-MX"/>
              </w:rPr>
            </w:pPr>
            <w:r w:rsidRPr="004449C5">
              <w:rPr>
                <w:rFonts w:ascii="Verdana" w:hAnsi="Verdana" w:cs="Arial"/>
                <w:sz w:val="16"/>
                <w:szCs w:val="16"/>
                <w:lang w:val="es-MX"/>
              </w:rPr>
              <w:t>Evaluar la solicitud de Reapertura de la licencia de importación o de la modificación teniendo en cuenta:</w:t>
            </w:r>
          </w:p>
          <w:p w14:paraId="1318980A" w14:textId="77777777" w:rsidR="004449C5" w:rsidRPr="004449C5" w:rsidRDefault="004449C5" w:rsidP="004449C5">
            <w:pPr>
              <w:spacing w:after="0" w:line="240" w:lineRule="auto"/>
              <w:ind w:left="31"/>
              <w:jc w:val="both"/>
              <w:rPr>
                <w:rFonts w:ascii="Verdana" w:hAnsi="Verdana" w:cs="Arial"/>
                <w:sz w:val="16"/>
                <w:szCs w:val="16"/>
                <w:lang w:val="es-MX"/>
              </w:rPr>
            </w:pPr>
          </w:p>
          <w:p w14:paraId="318D7407" w14:textId="47AC171A" w:rsidR="004449C5" w:rsidRPr="004449C5" w:rsidRDefault="004449C5" w:rsidP="004449C5">
            <w:pPr>
              <w:spacing w:after="0" w:line="240" w:lineRule="auto"/>
              <w:ind w:left="31"/>
              <w:jc w:val="both"/>
              <w:rPr>
                <w:rFonts w:ascii="Verdana" w:hAnsi="Verdana" w:cs="Arial"/>
                <w:sz w:val="16"/>
                <w:szCs w:val="16"/>
                <w:lang w:val="es-MX"/>
              </w:rPr>
            </w:pPr>
            <w:r w:rsidRPr="004449C5">
              <w:rPr>
                <w:rFonts w:ascii="Verdana" w:hAnsi="Verdana" w:cs="Arial"/>
                <w:sz w:val="16"/>
                <w:szCs w:val="16"/>
                <w:lang w:val="es-MX"/>
              </w:rPr>
              <w:t>Cuando la solicitud es originada por una entidad de control se re</w:t>
            </w:r>
            <w:r>
              <w:rPr>
                <w:rFonts w:ascii="Verdana" w:hAnsi="Verdana" w:cs="Arial"/>
                <w:sz w:val="16"/>
                <w:szCs w:val="16"/>
                <w:lang w:val="es-MX"/>
              </w:rPr>
              <w:t>a</w:t>
            </w:r>
            <w:r w:rsidRPr="004449C5">
              <w:rPr>
                <w:rFonts w:ascii="Verdana" w:hAnsi="Verdana" w:cs="Arial"/>
                <w:sz w:val="16"/>
                <w:szCs w:val="16"/>
                <w:lang w:val="es-MX"/>
              </w:rPr>
              <w:t>signa a través de la Vuce, para corrección del concepto, con lo cual termina el proceso.</w:t>
            </w:r>
          </w:p>
          <w:p w14:paraId="1AA8F375" w14:textId="77777777" w:rsidR="004449C5" w:rsidRPr="004449C5" w:rsidRDefault="004449C5" w:rsidP="004449C5">
            <w:pPr>
              <w:spacing w:after="0" w:line="240" w:lineRule="auto"/>
              <w:ind w:left="31"/>
              <w:jc w:val="both"/>
              <w:rPr>
                <w:rFonts w:ascii="Verdana" w:hAnsi="Verdana" w:cs="Arial"/>
                <w:sz w:val="16"/>
                <w:szCs w:val="16"/>
                <w:lang w:val="es-MX"/>
              </w:rPr>
            </w:pPr>
          </w:p>
          <w:p w14:paraId="5E908AD8" w14:textId="77777777" w:rsidR="004449C5" w:rsidRPr="004449C5" w:rsidRDefault="004449C5" w:rsidP="004449C5">
            <w:pPr>
              <w:spacing w:after="0" w:line="240" w:lineRule="auto"/>
              <w:ind w:left="31"/>
              <w:jc w:val="both"/>
              <w:rPr>
                <w:rFonts w:ascii="Verdana" w:hAnsi="Verdana" w:cs="Arial"/>
                <w:sz w:val="16"/>
                <w:szCs w:val="16"/>
                <w:lang w:val="es-MX"/>
              </w:rPr>
            </w:pPr>
            <w:r w:rsidRPr="004449C5">
              <w:rPr>
                <w:rFonts w:ascii="Verdana" w:hAnsi="Verdana" w:cs="Arial"/>
                <w:sz w:val="16"/>
                <w:szCs w:val="16"/>
                <w:lang w:val="es-MX"/>
              </w:rPr>
              <w:t>Cuando la solicitud es originada por el usuario se evalúa la pertinencia de la reclamación que la motivó analizando los antecedentes y las normas que regulan el régimen de licencia previa y se determina si procede la reapertura.</w:t>
            </w:r>
          </w:p>
          <w:p w14:paraId="6A2B7B46" w14:textId="77777777" w:rsidR="004449C5" w:rsidRPr="004449C5" w:rsidRDefault="004449C5" w:rsidP="004449C5">
            <w:pPr>
              <w:spacing w:after="0" w:line="240" w:lineRule="auto"/>
              <w:ind w:left="31"/>
              <w:jc w:val="both"/>
              <w:rPr>
                <w:rFonts w:ascii="Verdana" w:hAnsi="Verdana" w:cs="Arial"/>
                <w:sz w:val="16"/>
                <w:szCs w:val="16"/>
                <w:lang w:val="es-MX"/>
              </w:rPr>
            </w:pPr>
          </w:p>
          <w:p w14:paraId="21252178" w14:textId="77777777" w:rsidR="004449C5" w:rsidRPr="004449C5" w:rsidRDefault="004449C5" w:rsidP="004449C5">
            <w:pPr>
              <w:spacing w:after="0" w:line="240" w:lineRule="auto"/>
              <w:ind w:left="31"/>
              <w:jc w:val="both"/>
              <w:rPr>
                <w:rFonts w:ascii="Verdana" w:hAnsi="Verdana" w:cs="Arial"/>
                <w:sz w:val="16"/>
                <w:szCs w:val="16"/>
                <w:lang w:val="es-MX"/>
              </w:rPr>
            </w:pPr>
            <w:r w:rsidRPr="004449C5">
              <w:rPr>
                <w:rFonts w:ascii="Verdana" w:hAnsi="Verdana" w:cs="Arial"/>
                <w:sz w:val="16"/>
                <w:szCs w:val="16"/>
                <w:lang w:val="es-MX"/>
              </w:rPr>
              <w:t>Cuando la negación fue originada por un concepto del Grupo de Producción Nacional se reasigna a dicho grupo.</w:t>
            </w:r>
          </w:p>
          <w:p w14:paraId="2881C7CB" w14:textId="77777777" w:rsidR="004449C5" w:rsidRPr="004449C5" w:rsidRDefault="004449C5" w:rsidP="004449C5">
            <w:pPr>
              <w:spacing w:after="0" w:line="240" w:lineRule="auto"/>
              <w:ind w:left="31"/>
              <w:jc w:val="both"/>
              <w:rPr>
                <w:rFonts w:ascii="Verdana" w:hAnsi="Verdana" w:cs="Arial"/>
                <w:sz w:val="16"/>
                <w:szCs w:val="16"/>
                <w:lang w:val="es-MX"/>
              </w:rPr>
            </w:pPr>
          </w:p>
          <w:p w14:paraId="15DA905D" w14:textId="77777777" w:rsidR="004449C5" w:rsidRDefault="004449C5" w:rsidP="004449C5">
            <w:pPr>
              <w:spacing w:after="0" w:line="240" w:lineRule="auto"/>
              <w:ind w:left="31"/>
              <w:jc w:val="both"/>
              <w:rPr>
                <w:rFonts w:ascii="Verdana" w:hAnsi="Verdana" w:cs="Arial"/>
                <w:sz w:val="16"/>
                <w:szCs w:val="16"/>
                <w:lang w:val="es-MX"/>
              </w:rPr>
            </w:pPr>
            <w:r w:rsidRPr="004449C5">
              <w:rPr>
                <w:rFonts w:ascii="Verdana" w:hAnsi="Verdana" w:cs="Arial"/>
                <w:sz w:val="16"/>
                <w:szCs w:val="16"/>
                <w:lang w:val="es-MX"/>
              </w:rPr>
              <w:t>De no considerarse procedente la reapertura, termina el proceso indicándole al usuario la decisión, por correo electrónico</w:t>
            </w:r>
          </w:p>
          <w:p w14:paraId="3932E744" w14:textId="77777777" w:rsidR="00254F49" w:rsidRPr="004449C5" w:rsidRDefault="00254F49" w:rsidP="004449C5">
            <w:pPr>
              <w:spacing w:after="0" w:line="240" w:lineRule="auto"/>
              <w:ind w:left="31"/>
              <w:jc w:val="both"/>
              <w:rPr>
                <w:rFonts w:ascii="Verdana" w:hAnsi="Verdana" w:cs="Arial"/>
                <w:sz w:val="16"/>
                <w:szCs w:val="16"/>
                <w:lang w:val="es-MX"/>
              </w:rPr>
            </w:pPr>
          </w:p>
          <w:p w14:paraId="7CE0FC8C" w14:textId="40F794E6" w:rsidR="004449C5" w:rsidRDefault="004449C5" w:rsidP="004449C5">
            <w:pPr>
              <w:spacing w:after="0" w:line="240" w:lineRule="auto"/>
              <w:ind w:left="31"/>
              <w:jc w:val="both"/>
              <w:rPr>
                <w:rFonts w:ascii="Verdana" w:hAnsi="Verdana" w:cs="Arial"/>
                <w:sz w:val="16"/>
                <w:szCs w:val="16"/>
                <w:lang w:val="es-MX"/>
              </w:rPr>
            </w:pPr>
            <w:r w:rsidRPr="00254F49">
              <w:rPr>
                <w:rFonts w:ascii="Verdana" w:hAnsi="Verdana" w:cs="Arial"/>
                <w:b/>
                <w:bCs/>
                <w:sz w:val="16"/>
                <w:szCs w:val="16"/>
                <w:lang w:val="es-MX"/>
              </w:rPr>
              <w:t>Nota</w:t>
            </w:r>
            <w:r w:rsidR="00254F49">
              <w:rPr>
                <w:rFonts w:ascii="Verdana" w:hAnsi="Verdana" w:cs="Arial"/>
                <w:b/>
                <w:bCs/>
                <w:sz w:val="16"/>
                <w:szCs w:val="16"/>
                <w:lang w:val="es-MX"/>
              </w:rPr>
              <w:t>:</w:t>
            </w:r>
            <w:r w:rsidRPr="004449C5">
              <w:rPr>
                <w:rFonts w:ascii="Verdana" w:hAnsi="Verdana" w:cs="Arial"/>
                <w:sz w:val="16"/>
                <w:szCs w:val="16"/>
                <w:lang w:val="es-MX"/>
              </w:rPr>
              <w:t xml:space="preserve"> En esta actividad deben intervenir mínimo dos asesores</w:t>
            </w:r>
          </w:p>
          <w:p w14:paraId="361C948C" w14:textId="77777777" w:rsidR="00254F49" w:rsidRPr="004449C5" w:rsidRDefault="00254F49" w:rsidP="004449C5">
            <w:pPr>
              <w:spacing w:after="0" w:line="240" w:lineRule="auto"/>
              <w:ind w:left="31"/>
              <w:jc w:val="both"/>
              <w:rPr>
                <w:rFonts w:ascii="Verdana" w:hAnsi="Verdana" w:cs="Arial"/>
                <w:sz w:val="16"/>
                <w:szCs w:val="16"/>
                <w:lang w:val="es-MX"/>
              </w:rPr>
            </w:pPr>
          </w:p>
          <w:p w14:paraId="2FD227B7" w14:textId="5E4592F9" w:rsidR="00353C3E" w:rsidRPr="004449C5" w:rsidRDefault="004449C5" w:rsidP="004449C5">
            <w:pPr>
              <w:spacing w:after="0" w:line="240" w:lineRule="auto"/>
              <w:ind w:left="31"/>
              <w:jc w:val="both"/>
              <w:rPr>
                <w:rFonts w:ascii="Verdana" w:hAnsi="Verdana" w:cs="Arial"/>
                <w:sz w:val="16"/>
                <w:szCs w:val="16"/>
                <w:lang w:val="es-MX"/>
              </w:rPr>
            </w:pPr>
            <w:r w:rsidRPr="004449C5">
              <w:rPr>
                <w:rFonts w:ascii="Verdana" w:hAnsi="Verdana" w:cs="Arial"/>
                <w:sz w:val="16"/>
                <w:szCs w:val="16"/>
                <w:lang w:val="es-MX"/>
              </w:rPr>
              <w:t>Tiempo: 10 minutos</w:t>
            </w:r>
          </w:p>
        </w:tc>
        <w:tc>
          <w:tcPr>
            <w:tcW w:w="1635" w:type="dxa"/>
            <w:tcMar>
              <w:top w:w="57" w:type="dxa"/>
              <w:left w:w="113" w:type="dxa"/>
              <w:bottom w:w="57" w:type="dxa"/>
            </w:tcMar>
            <w:vAlign w:val="center"/>
          </w:tcPr>
          <w:p w14:paraId="2C4A7272" w14:textId="6A6C5DB1" w:rsidR="00353C3E" w:rsidRPr="00851992" w:rsidRDefault="00F13C9A" w:rsidP="00353C3E">
            <w:pPr>
              <w:spacing w:after="0" w:line="240" w:lineRule="auto"/>
              <w:jc w:val="center"/>
              <w:rPr>
                <w:rFonts w:ascii="Verdana" w:hAnsi="Verdana" w:cs="Arial"/>
                <w:sz w:val="16"/>
                <w:szCs w:val="16"/>
              </w:rPr>
            </w:pPr>
            <w:r w:rsidRPr="00F13C9A">
              <w:rPr>
                <w:rFonts w:ascii="Verdana" w:hAnsi="Verdana" w:cs="Arial"/>
                <w:sz w:val="16"/>
                <w:szCs w:val="16"/>
              </w:rPr>
              <w:t>Correo electrónico u oficio</w:t>
            </w:r>
          </w:p>
        </w:tc>
      </w:tr>
      <w:tr w:rsidR="007947C6" w:rsidRPr="00666AB9" w14:paraId="4D7FBC29" w14:textId="77777777" w:rsidTr="004A7B7E">
        <w:trPr>
          <w:trHeight w:val="17"/>
        </w:trPr>
        <w:tc>
          <w:tcPr>
            <w:tcW w:w="566" w:type="dxa"/>
            <w:tcMar>
              <w:top w:w="57" w:type="dxa"/>
              <w:left w:w="113" w:type="dxa"/>
              <w:bottom w:w="57" w:type="dxa"/>
            </w:tcMar>
            <w:vAlign w:val="center"/>
          </w:tcPr>
          <w:p w14:paraId="54A27163" w14:textId="5897C177" w:rsidR="007947C6" w:rsidRDefault="007947C6" w:rsidP="00353C3E">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1" w:type="dxa"/>
            <w:tcMar>
              <w:top w:w="57" w:type="dxa"/>
              <w:left w:w="113" w:type="dxa"/>
              <w:bottom w:w="57" w:type="dxa"/>
            </w:tcMar>
            <w:vAlign w:val="center"/>
          </w:tcPr>
          <w:p w14:paraId="76E4BB01" w14:textId="5F2E6A76" w:rsidR="007947C6" w:rsidRPr="00386674" w:rsidRDefault="00F90805" w:rsidP="00F90805">
            <w:pPr>
              <w:spacing w:after="0"/>
              <w:jc w:val="center"/>
              <w:rPr>
                <w:rFonts w:ascii="Verdana" w:hAnsi="Verdana" w:cs="Arial"/>
                <w:color w:val="000000"/>
                <w:sz w:val="16"/>
                <w:szCs w:val="16"/>
              </w:rPr>
            </w:pPr>
            <w:r w:rsidRPr="00F90805">
              <w:rPr>
                <w:rFonts w:ascii="Verdana" w:hAnsi="Verdana" w:cs="Arial"/>
                <w:color w:val="000000"/>
                <w:sz w:val="16"/>
                <w:szCs w:val="16"/>
              </w:rPr>
              <w:t>(H) Solicitar en el aplicativo VUCE la reapertura de la licencia de importación o modificación</w:t>
            </w:r>
          </w:p>
        </w:tc>
        <w:tc>
          <w:tcPr>
            <w:tcW w:w="1842" w:type="dxa"/>
            <w:tcMar>
              <w:top w:w="57" w:type="dxa"/>
              <w:left w:w="113" w:type="dxa"/>
              <w:bottom w:w="57" w:type="dxa"/>
            </w:tcMar>
            <w:vAlign w:val="center"/>
          </w:tcPr>
          <w:p w14:paraId="3FE7169D" w14:textId="5DF38613" w:rsidR="007947C6" w:rsidRPr="00B455D9" w:rsidRDefault="00C40280" w:rsidP="00353C3E">
            <w:pPr>
              <w:spacing w:after="0" w:line="240" w:lineRule="auto"/>
              <w:jc w:val="center"/>
              <w:rPr>
                <w:rFonts w:ascii="Verdana" w:hAnsi="Verdana" w:cs="Arial"/>
                <w:sz w:val="16"/>
                <w:szCs w:val="16"/>
              </w:rPr>
            </w:pPr>
            <w:r>
              <w:rPr>
                <w:rFonts w:ascii="Verdana" w:hAnsi="Verdana" w:cs="Arial"/>
                <w:sz w:val="16"/>
                <w:szCs w:val="16"/>
              </w:rPr>
              <w:t>Asesor</w:t>
            </w:r>
          </w:p>
        </w:tc>
        <w:tc>
          <w:tcPr>
            <w:tcW w:w="4894" w:type="dxa"/>
            <w:tcMar>
              <w:top w:w="57" w:type="dxa"/>
              <w:left w:w="113" w:type="dxa"/>
              <w:bottom w:w="57" w:type="dxa"/>
            </w:tcMar>
          </w:tcPr>
          <w:p w14:paraId="0E0445A8" w14:textId="77777777" w:rsidR="00643964" w:rsidRPr="00643964" w:rsidRDefault="00643964" w:rsidP="00643964">
            <w:pPr>
              <w:spacing w:after="0" w:line="240" w:lineRule="auto"/>
              <w:ind w:left="31"/>
              <w:jc w:val="both"/>
              <w:rPr>
                <w:rFonts w:ascii="Verdana" w:hAnsi="Verdana" w:cs="Arial"/>
                <w:sz w:val="16"/>
                <w:szCs w:val="16"/>
                <w:lang w:val="es-MX"/>
              </w:rPr>
            </w:pPr>
            <w:r w:rsidRPr="00643964">
              <w:rPr>
                <w:rFonts w:ascii="Verdana" w:hAnsi="Verdana" w:cs="Arial"/>
                <w:sz w:val="16"/>
                <w:szCs w:val="16"/>
                <w:lang w:val="es-MX"/>
              </w:rPr>
              <w:t>Solicitar en el aplicativo VUCE la reapertura de la licencia de importación o de la modificación, para iniciar de nuevo el proceso de evaluación.</w:t>
            </w:r>
          </w:p>
          <w:p w14:paraId="54F10297" w14:textId="77777777" w:rsidR="00643964" w:rsidRPr="00643964" w:rsidRDefault="00643964" w:rsidP="00643964">
            <w:pPr>
              <w:spacing w:after="0" w:line="240" w:lineRule="auto"/>
              <w:ind w:left="31"/>
              <w:jc w:val="both"/>
              <w:rPr>
                <w:rFonts w:ascii="Verdana" w:hAnsi="Verdana" w:cs="Arial"/>
                <w:sz w:val="16"/>
                <w:szCs w:val="16"/>
                <w:lang w:val="es-MX"/>
              </w:rPr>
            </w:pPr>
          </w:p>
          <w:p w14:paraId="3CFD3C6A" w14:textId="77777777" w:rsidR="00643964" w:rsidRDefault="00643964" w:rsidP="00643964">
            <w:pPr>
              <w:spacing w:after="0" w:line="240" w:lineRule="auto"/>
              <w:ind w:left="31"/>
              <w:jc w:val="both"/>
              <w:rPr>
                <w:rFonts w:ascii="Verdana" w:hAnsi="Verdana" w:cs="Arial"/>
                <w:sz w:val="16"/>
                <w:szCs w:val="16"/>
                <w:lang w:val="es-MX"/>
              </w:rPr>
            </w:pPr>
            <w:r w:rsidRPr="00643964">
              <w:rPr>
                <w:rFonts w:ascii="Verdana" w:hAnsi="Verdana" w:cs="Arial"/>
                <w:sz w:val="16"/>
                <w:szCs w:val="16"/>
                <w:lang w:val="es-MX"/>
              </w:rPr>
              <w:t>Luego se envía correo electrónico al solicitante, comunicándole la decisión.</w:t>
            </w:r>
          </w:p>
          <w:p w14:paraId="68D3D4DE" w14:textId="77777777" w:rsidR="00643964" w:rsidRPr="00643964" w:rsidRDefault="00643964" w:rsidP="00643964">
            <w:pPr>
              <w:spacing w:after="0" w:line="240" w:lineRule="auto"/>
              <w:ind w:left="31"/>
              <w:jc w:val="both"/>
              <w:rPr>
                <w:rFonts w:ascii="Verdana" w:hAnsi="Verdana" w:cs="Arial"/>
                <w:sz w:val="16"/>
                <w:szCs w:val="16"/>
                <w:lang w:val="es-MX"/>
              </w:rPr>
            </w:pPr>
          </w:p>
          <w:p w14:paraId="1F5B6B9D" w14:textId="5A037504" w:rsidR="007947C6" w:rsidRPr="004449C5" w:rsidRDefault="00643964" w:rsidP="00643964">
            <w:pPr>
              <w:spacing w:after="0" w:line="240" w:lineRule="auto"/>
              <w:ind w:left="31"/>
              <w:jc w:val="both"/>
              <w:rPr>
                <w:rFonts w:ascii="Verdana" w:hAnsi="Verdana" w:cs="Arial"/>
                <w:sz w:val="16"/>
                <w:szCs w:val="16"/>
                <w:lang w:val="es-MX"/>
              </w:rPr>
            </w:pPr>
            <w:r w:rsidRPr="00643964">
              <w:rPr>
                <w:rFonts w:ascii="Verdana" w:hAnsi="Verdana" w:cs="Arial"/>
                <w:sz w:val="16"/>
                <w:szCs w:val="16"/>
                <w:lang w:val="es-MX"/>
              </w:rPr>
              <w:t>Tiempo: 2 minutos</w:t>
            </w:r>
          </w:p>
        </w:tc>
        <w:tc>
          <w:tcPr>
            <w:tcW w:w="1635" w:type="dxa"/>
            <w:tcMar>
              <w:top w:w="57" w:type="dxa"/>
              <w:left w:w="113" w:type="dxa"/>
              <w:bottom w:w="57" w:type="dxa"/>
            </w:tcMar>
            <w:vAlign w:val="center"/>
          </w:tcPr>
          <w:p w14:paraId="18BA9C97" w14:textId="77777777" w:rsidR="00096E04" w:rsidRDefault="00096E04" w:rsidP="00353C3E">
            <w:pPr>
              <w:spacing w:after="0" w:line="240" w:lineRule="auto"/>
              <w:jc w:val="center"/>
              <w:rPr>
                <w:rFonts w:ascii="Verdana" w:hAnsi="Verdana" w:cs="Arial"/>
                <w:sz w:val="16"/>
                <w:szCs w:val="16"/>
              </w:rPr>
            </w:pPr>
            <w:r w:rsidRPr="00096E04">
              <w:rPr>
                <w:rFonts w:ascii="Verdana" w:hAnsi="Verdana" w:cs="Arial"/>
                <w:sz w:val="16"/>
                <w:szCs w:val="16"/>
              </w:rPr>
              <w:t>Correo electrónico</w:t>
            </w:r>
          </w:p>
          <w:p w14:paraId="113C3311" w14:textId="4A161B74" w:rsidR="007947C6" w:rsidRPr="00F13C9A" w:rsidRDefault="00096E04" w:rsidP="00353C3E">
            <w:pPr>
              <w:spacing w:after="0" w:line="240" w:lineRule="auto"/>
              <w:jc w:val="center"/>
              <w:rPr>
                <w:rFonts w:ascii="Verdana" w:hAnsi="Verdana" w:cs="Arial"/>
                <w:sz w:val="16"/>
                <w:szCs w:val="16"/>
              </w:rPr>
            </w:pPr>
            <w:r w:rsidRPr="00096E04">
              <w:rPr>
                <w:rFonts w:ascii="Verdana" w:hAnsi="Verdana" w:cs="Arial"/>
                <w:sz w:val="16"/>
                <w:szCs w:val="16"/>
              </w:rPr>
              <w:t>Aplicativo VUCE</w:t>
            </w:r>
          </w:p>
        </w:tc>
      </w:tr>
      <w:tr w:rsidR="007947C6" w:rsidRPr="00666AB9" w14:paraId="2FC941A2" w14:textId="77777777" w:rsidTr="004A7B7E">
        <w:trPr>
          <w:trHeight w:val="17"/>
        </w:trPr>
        <w:tc>
          <w:tcPr>
            <w:tcW w:w="566" w:type="dxa"/>
            <w:tcMar>
              <w:top w:w="57" w:type="dxa"/>
              <w:left w:w="113" w:type="dxa"/>
              <w:bottom w:w="57" w:type="dxa"/>
            </w:tcMar>
            <w:vAlign w:val="center"/>
          </w:tcPr>
          <w:p w14:paraId="325CC174" w14:textId="00EE00F0" w:rsidR="007947C6" w:rsidRDefault="00827584" w:rsidP="00353C3E">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1" w:type="dxa"/>
            <w:tcMar>
              <w:top w:w="57" w:type="dxa"/>
              <w:left w:w="113" w:type="dxa"/>
              <w:bottom w:w="57" w:type="dxa"/>
            </w:tcMar>
            <w:vAlign w:val="center"/>
          </w:tcPr>
          <w:p w14:paraId="2B76541C" w14:textId="504F277B" w:rsidR="007947C6" w:rsidRPr="00386674" w:rsidRDefault="0076761B" w:rsidP="0076761B">
            <w:pPr>
              <w:spacing w:after="0"/>
              <w:jc w:val="center"/>
              <w:rPr>
                <w:rFonts w:ascii="Verdana" w:hAnsi="Verdana" w:cs="Arial"/>
                <w:color w:val="000000"/>
                <w:sz w:val="16"/>
                <w:szCs w:val="16"/>
              </w:rPr>
            </w:pPr>
            <w:r w:rsidRPr="0076761B">
              <w:rPr>
                <w:rFonts w:ascii="Verdana" w:hAnsi="Verdana" w:cs="Arial"/>
                <w:color w:val="000000"/>
                <w:sz w:val="16"/>
                <w:szCs w:val="16"/>
              </w:rPr>
              <w:t>(V) Realizar la reapertura y evaluar nuevamente la solicitud de la licencia de importación, modificación.</w:t>
            </w:r>
          </w:p>
        </w:tc>
        <w:tc>
          <w:tcPr>
            <w:tcW w:w="1842" w:type="dxa"/>
            <w:tcMar>
              <w:top w:w="57" w:type="dxa"/>
              <w:left w:w="113" w:type="dxa"/>
              <w:bottom w:w="57" w:type="dxa"/>
            </w:tcMar>
            <w:vAlign w:val="center"/>
          </w:tcPr>
          <w:p w14:paraId="75858F42" w14:textId="3C2B8E55" w:rsidR="007947C6" w:rsidRPr="00B455D9" w:rsidRDefault="00957183" w:rsidP="00353C3E">
            <w:pPr>
              <w:spacing w:after="0" w:line="240" w:lineRule="auto"/>
              <w:jc w:val="center"/>
              <w:rPr>
                <w:rFonts w:ascii="Verdana" w:hAnsi="Verdana" w:cs="Arial"/>
                <w:sz w:val="16"/>
                <w:szCs w:val="16"/>
              </w:rPr>
            </w:pPr>
            <w:r>
              <w:rPr>
                <w:rFonts w:ascii="Verdana" w:hAnsi="Verdana" w:cs="Arial"/>
                <w:sz w:val="16"/>
                <w:szCs w:val="16"/>
              </w:rPr>
              <w:t>Asesor</w:t>
            </w:r>
          </w:p>
        </w:tc>
        <w:tc>
          <w:tcPr>
            <w:tcW w:w="4894" w:type="dxa"/>
            <w:tcMar>
              <w:top w:w="57" w:type="dxa"/>
              <w:left w:w="113" w:type="dxa"/>
              <w:bottom w:w="57" w:type="dxa"/>
            </w:tcMar>
          </w:tcPr>
          <w:p w14:paraId="44819ABF" w14:textId="77777777" w:rsidR="00D5618D" w:rsidRDefault="00D5618D" w:rsidP="00D5618D">
            <w:pPr>
              <w:spacing w:after="0" w:line="240" w:lineRule="auto"/>
              <w:ind w:left="31"/>
              <w:jc w:val="both"/>
              <w:rPr>
                <w:rFonts w:ascii="Verdana" w:hAnsi="Verdana" w:cs="Arial"/>
                <w:sz w:val="16"/>
                <w:szCs w:val="16"/>
                <w:lang w:val="es-MX"/>
              </w:rPr>
            </w:pPr>
            <w:r w:rsidRPr="00D5618D">
              <w:rPr>
                <w:rFonts w:ascii="Verdana" w:hAnsi="Verdana" w:cs="Arial"/>
                <w:sz w:val="16"/>
                <w:szCs w:val="16"/>
                <w:lang w:val="es-MX"/>
              </w:rPr>
              <w:t>Realizar la reapertura y evaluar nuevamente la solicitud de conformidad con las actividades 2 a 6 del presente procedimiento</w:t>
            </w:r>
          </w:p>
          <w:p w14:paraId="586A2B1F" w14:textId="77777777" w:rsidR="00D5618D" w:rsidRPr="00D5618D" w:rsidRDefault="00D5618D" w:rsidP="00D5618D">
            <w:pPr>
              <w:spacing w:after="0" w:line="240" w:lineRule="auto"/>
              <w:ind w:left="31"/>
              <w:jc w:val="both"/>
              <w:rPr>
                <w:rFonts w:ascii="Verdana" w:hAnsi="Verdana" w:cs="Arial"/>
                <w:sz w:val="16"/>
                <w:szCs w:val="16"/>
                <w:lang w:val="es-MX"/>
              </w:rPr>
            </w:pPr>
          </w:p>
          <w:p w14:paraId="1FD5D60F" w14:textId="3B1A5F50" w:rsidR="007947C6" w:rsidRPr="004449C5" w:rsidRDefault="00D5618D" w:rsidP="00D5618D">
            <w:pPr>
              <w:spacing w:after="0" w:line="240" w:lineRule="auto"/>
              <w:ind w:left="31"/>
              <w:jc w:val="both"/>
              <w:rPr>
                <w:rFonts w:ascii="Verdana" w:hAnsi="Verdana" w:cs="Arial"/>
                <w:sz w:val="16"/>
                <w:szCs w:val="16"/>
                <w:lang w:val="es-MX"/>
              </w:rPr>
            </w:pPr>
            <w:r w:rsidRPr="00D5618D">
              <w:rPr>
                <w:rFonts w:ascii="Verdana" w:hAnsi="Verdana" w:cs="Arial"/>
                <w:sz w:val="16"/>
                <w:szCs w:val="16"/>
                <w:lang w:val="es-MX"/>
              </w:rPr>
              <w:t>Tiempo: 5 minutos</w:t>
            </w:r>
          </w:p>
        </w:tc>
        <w:tc>
          <w:tcPr>
            <w:tcW w:w="1635" w:type="dxa"/>
            <w:tcMar>
              <w:top w:w="57" w:type="dxa"/>
              <w:left w:w="113" w:type="dxa"/>
              <w:bottom w:w="57" w:type="dxa"/>
            </w:tcMar>
            <w:vAlign w:val="center"/>
          </w:tcPr>
          <w:p w14:paraId="73BA1EBD" w14:textId="429028DD" w:rsidR="00823644" w:rsidRDefault="00823644" w:rsidP="00353C3E">
            <w:pPr>
              <w:spacing w:after="0" w:line="240" w:lineRule="auto"/>
              <w:jc w:val="center"/>
              <w:rPr>
                <w:rFonts w:ascii="Verdana" w:hAnsi="Verdana" w:cs="Arial"/>
                <w:sz w:val="16"/>
                <w:szCs w:val="16"/>
              </w:rPr>
            </w:pPr>
            <w:r>
              <w:rPr>
                <w:rFonts w:ascii="Verdana" w:hAnsi="Verdana" w:cs="Arial"/>
                <w:sz w:val="16"/>
                <w:szCs w:val="16"/>
              </w:rPr>
              <w:t>*</w:t>
            </w:r>
            <w:r w:rsidR="00416510" w:rsidRPr="00416510">
              <w:rPr>
                <w:rFonts w:ascii="Verdana" w:hAnsi="Verdana" w:cs="Arial"/>
                <w:sz w:val="16"/>
                <w:szCs w:val="16"/>
              </w:rPr>
              <w:t>Solicitud de licencia o registro de importación</w:t>
            </w:r>
          </w:p>
          <w:p w14:paraId="6981B352" w14:textId="463A3857" w:rsidR="007947C6" w:rsidRPr="00F13C9A" w:rsidRDefault="00823644" w:rsidP="00353C3E">
            <w:pPr>
              <w:spacing w:after="0" w:line="240" w:lineRule="auto"/>
              <w:jc w:val="center"/>
              <w:rPr>
                <w:rFonts w:ascii="Verdana" w:hAnsi="Verdana" w:cs="Arial"/>
                <w:sz w:val="16"/>
                <w:szCs w:val="16"/>
              </w:rPr>
            </w:pPr>
            <w:r>
              <w:rPr>
                <w:rFonts w:ascii="Verdana" w:hAnsi="Verdana" w:cs="Arial"/>
                <w:sz w:val="16"/>
                <w:szCs w:val="16"/>
              </w:rPr>
              <w:t>*</w:t>
            </w:r>
            <w:r w:rsidR="00416510" w:rsidRPr="00416510">
              <w:rPr>
                <w:rFonts w:ascii="Verdana" w:hAnsi="Verdana" w:cs="Arial"/>
                <w:sz w:val="16"/>
                <w:szCs w:val="16"/>
              </w:rPr>
              <w:t>Solicitud de modificación a licencia o registro de importación.</w:t>
            </w:r>
          </w:p>
        </w:tc>
      </w:tr>
      <w:tr w:rsidR="00827584" w:rsidRPr="00666AB9" w14:paraId="56F2830D" w14:textId="77777777" w:rsidTr="004A7B7E">
        <w:trPr>
          <w:trHeight w:val="17"/>
        </w:trPr>
        <w:tc>
          <w:tcPr>
            <w:tcW w:w="566" w:type="dxa"/>
            <w:tcMar>
              <w:top w:w="57" w:type="dxa"/>
              <w:left w:w="113" w:type="dxa"/>
              <w:bottom w:w="57" w:type="dxa"/>
            </w:tcMar>
            <w:vAlign w:val="center"/>
          </w:tcPr>
          <w:p w14:paraId="5A263CFE" w14:textId="264CE92A" w:rsidR="00827584" w:rsidRDefault="00827584" w:rsidP="00353C3E">
            <w:pPr>
              <w:spacing w:after="0" w:line="240" w:lineRule="auto"/>
              <w:ind w:left="-142"/>
              <w:jc w:val="center"/>
              <w:rPr>
                <w:rFonts w:ascii="Verdana" w:hAnsi="Verdana" w:cs="Arial"/>
                <w:b/>
                <w:sz w:val="16"/>
                <w:szCs w:val="16"/>
              </w:rPr>
            </w:pPr>
            <w:r>
              <w:rPr>
                <w:rFonts w:ascii="Verdana" w:hAnsi="Verdana" w:cs="Arial"/>
                <w:b/>
                <w:sz w:val="16"/>
                <w:szCs w:val="16"/>
              </w:rPr>
              <w:lastRenderedPageBreak/>
              <w:t>11</w:t>
            </w:r>
          </w:p>
        </w:tc>
        <w:tc>
          <w:tcPr>
            <w:tcW w:w="1831" w:type="dxa"/>
            <w:tcMar>
              <w:top w:w="57" w:type="dxa"/>
              <w:left w:w="113" w:type="dxa"/>
              <w:bottom w:w="57" w:type="dxa"/>
            </w:tcMar>
            <w:vAlign w:val="center"/>
          </w:tcPr>
          <w:p w14:paraId="07FEB97D" w14:textId="7CDA55DF" w:rsidR="00827584" w:rsidRPr="00386674" w:rsidRDefault="00866A43" w:rsidP="00866A43">
            <w:pPr>
              <w:spacing w:after="0"/>
              <w:jc w:val="center"/>
              <w:rPr>
                <w:rFonts w:ascii="Verdana" w:hAnsi="Verdana" w:cs="Arial"/>
                <w:color w:val="000000"/>
                <w:sz w:val="16"/>
                <w:szCs w:val="16"/>
              </w:rPr>
            </w:pPr>
            <w:r w:rsidRPr="00866A43">
              <w:rPr>
                <w:rFonts w:ascii="Verdana" w:hAnsi="Verdana" w:cs="Arial"/>
                <w:color w:val="000000"/>
                <w:sz w:val="16"/>
                <w:szCs w:val="16"/>
              </w:rPr>
              <w:t>(A)Establecer las acciones necesarias para el mejoramiento continuo del proceso.</w:t>
            </w:r>
          </w:p>
        </w:tc>
        <w:tc>
          <w:tcPr>
            <w:tcW w:w="1842" w:type="dxa"/>
            <w:tcMar>
              <w:top w:w="57" w:type="dxa"/>
              <w:left w:w="113" w:type="dxa"/>
              <w:bottom w:w="57" w:type="dxa"/>
            </w:tcMar>
            <w:vAlign w:val="center"/>
          </w:tcPr>
          <w:p w14:paraId="521EA263" w14:textId="6E002812" w:rsidR="00827584" w:rsidRPr="00B455D9" w:rsidRDefault="00957183" w:rsidP="00353C3E">
            <w:pPr>
              <w:spacing w:after="0" w:line="240" w:lineRule="auto"/>
              <w:jc w:val="center"/>
              <w:rPr>
                <w:rFonts w:ascii="Verdana" w:hAnsi="Verdana" w:cs="Arial"/>
                <w:sz w:val="16"/>
                <w:szCs w:val="16"/>
              </w:rPr>
            </w:pPr>
            <w:r>
              <w:rPr>
                <w:rFonts w:ascii="Verdana" w:hAnsi="Verdana" w:cs="Arial"/>
                <w:sz w:val="16"/>
                <w:szCs w:val="16"/>
              </w:rPr>
              <w:t>Asesor</w:t>
            </w:r>
          </w:p>
        </w:tc>
        <w:tc>
          <w:tcPr>
            <w:tcW w:w="4894" w:type="dxa"/>
            <w:tcMar>
              <w:top w:w="57" w:type="dxa"/>
              <w:left w:w="113" w:type="dxa"/>
              <w:bottom w:w="57" w:type="dxa"/>
            </w:tcMar>
          </w:tcPr>
          <w:p w14:paraId="69C112E2" w14:textId="7AF44283" w:rsidR="006D06F2" w:rsidRDefault="006D06F2" w:rsidP="006D06F2">
            <w:pPr>
              <w:spacing w:after="0" w:line="240" w:lineRule="auto"/>
              <w:ind w:left="31"/>
              <w:jc w:val="both"/>
              <w:rPr>
                <w:rFonts w:ascii="Verdana" w:hAnsi="Verdana" w:cs="Arial"/>
                <w:sz w:val="16"/>
                <w:szCs w:val="16"/>
                <w:lang w:val="es-MX"/>
              </w:rPr>
            </w:pPr>
            <w:r w:rsidRPr="006D06F2">
              <w:rPr>
                <w:rFonts w:ascii="Verdana" w:hAnsi="Verdana" w:cs="Arial"/>
                <w:sz w:val="16"/>
                <w:szCs w:val="16"/>
                <w:lang w:val="es-MX"/>
              </w:rPr>
              <w:t xml:space="preserve">Realizar las acciones de mejora de acuerdo con los lineamientos establecidos en el </w:t>
            </w:r>
            <w:r w:rsidR="006F4743">
              <w:rPr>
                <w:rFonts w:ascii="Verdana" w:hAnsi="Verdana" w:cs="Arial"/>
                <w:sz w:val="16"/>
                <w:szCs w:val="16"/>
                <w:lang w:val="es-MX"/>
              </w:rPr>
              <w:t>Modelo Institucional de Operación - MIO</w:t>
            </w:r>
          </w:p>
          <w:p w14:paraId="3ACBF097" w14:textId="77777777" w:rsidR="006D06F2" w:rsidRPr="006D06F2" w:rsidRDefault="006D06F2" w:rsidP="006D06F2">
            <w:pPr>
              <w:spacing w:after="0" w:line="240" w:lineRule="auto"/>
              <w:ind w:left="31"/>
              <w:jc w:val="both"/>
              <w:rPr>
                <w:rFonts w:ascii="Verdana" w:hAnsi="Verdana" w:cs="Arial"/>
                <w:sz w:val="16"/>
                <w:szCs w:val="16"/>
                <w:lang w:val="es-MX"/>
              </w:rPr>
            </w:pPr>
          </w:p>
          <w:p w14:paraId="7C488FB8" w14:textId="2EFE5DD1" w:rsidR="00827584" w:rsidRPr="004449C5" w:rsidRDefault="006D06F2" w:rsidP="006D06F2">
            <w:pPr>
              <w:spacing w:after="0" w:line="240" w:lineRule="auto"/>
              <w:ind w:left="31"/>
              <w:jc w:val="both"/>
              <w:rPr>
                <w:rFonts w:ascii="Verdana" w:hAnsi="Verdana" w:cs="Arial"/>
                <w:sz w:val="16"/>
                <w:szCs w:val="16"/>
                <w:lang w:val="es-MX"/>
              </w:rPr>
            </w:pPr>
            <w:r w:rsidRPr="006D06F2">
              <w:rPr>
                <w:rFonts w:ascii="Verdana" w:hAnsi="Verdana" w:cs="Arial"/>
                <w:sz w:val="16"/>
                <w:szCs w:val="16"/>
                <w:lang w:val="es-MX"/>
              </w:rPr>
              <w:t>Tiempo: Permanente</w:t>
            </w:r>
          </w:p>
        </w:tc>
        <w:tc>
          <w:tcPr>
            <w:tcW w:w="1635" w:type="dxa"/>
            <w:tcMar>
              <w:top w:w="57" w:type="dxa"/>
              <w:left w:w="113" w:type="dxa"/>
              <w:bottom w:w="57" w:type="dxa"/>
            </w:tcMar>
            <w:vAlign w:val="center"/>
          </w:tcPr>
          <w:p w14:paraId="06BE8B4B" w14:textId="5B1603ED" w:rsidR="00827584" w:rsidRPr="00F13C9A" w:rsidRDefault="00823644" w:rsidP="00353C3E">
            <w:pPr>
              <w:spacing w:after="0" w:line="240" w:lineRule="auto"/>
              <w:jc w:val="center"/>
              <w:rPr>
                <w:rFonts w:ascii="Verdana" w:hAnsi="Verdana" w:cs="Arial"/>
                <w:sz w:val="16"/>
                <w:szCs w:val="16"/>
              </w:rPr>
            </w:pPr>
            <w:r w:rsidRPr="00823644">
              <w:rPr>
                <w:rFonts w:ascii="Verdana" w:hAnsi="Verdana" w:cs="Arial"/>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154"/>
        <w:gridCol w:w="7636"/>
      </w:tblGrid>
      <w:tr w:rsidR="172D2D76" w:rsidRPr="00666AB9" w14:paraId="106D9FBD" w14:textId="77777777" w:rsidTr="001C2437">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154"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636"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2D6518" w:rsidRPr="00666AB9" w14:paraId="4E201818" w14:textId="77777777" w:rsidTr="00F83631">
        <w:trPr>
          <w:trHeight w:val="117"/>
        </w:trPr>
        <w:tc>
          <w:tcPr>
            <w:tcW w:w="960" w:type="dxa"/>
            <w:tcMar>
              <w:top w:w="30" w:type="dxa"/>
              <w:left w:w="30" w:type="dxa"/>
              <w:bottom w:w="30" w:type="dxa"/>
              <w:right w:w="30" w:type="dxa"/>
            </w:tcMar>
            <w:vAlign w:val="center"/>
          </w:tcPr>
          <w:p w14:paraId="2C9A363D" w14:textId="2E915394" w:rsidR="002D6518" w:rsidRPr="00666AB9" w:rsidRDefault="002D6518" w:rsidP="002D651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154" w:type="dxa"/>
            <w:tcMar>
              <w:top w:w="30" w:type="dxa"/>
              <w:left w:w="30" w:type="dxa"/>
              <w:bottom w:w="30" w:type="dxa"/>
              <w:right w:w="30" w:type="dxa"/>
            </w:tcMar>
          </w:tcPr>
          <w:p w14:paraId="331F7FC1" w14:textId="320AE7B1" w:rsidR="002D6518" w:rsidRPr="00666AB9" w:rsidRDefault="002D6518" w:rsidP="002D6518">
            <w:pPr>
              <w:spacing w:after="0" w:line="240" w:lineRule="auto"/>
              <w:jc w:val="center"/>
              <w:rPr>
                <w:rFonts w:ascii="Verdana" w:eastAsia="Arial" w:hAnsi="Verdana" w:cs="Arial"/>
                <w:b/>
                <w:bCs/>
                <w:color w:val="000000" w:themeColor="text1"/>
                <w:sz w:val="16"/>
                <w:szCs w:val="16"/>
              </w:rPr>
            </w:pPr>
            <w:r w:rsidRPr="001E6096">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5A74CE6D" w14:textId="5AA3989E" w:rsidR="002D6518" w:rsidRPr="00E031E5" w:rsidRDefault="002D6518" w:rsidP="002D6518">
            <w:pPr>
              <w:spacing w:after="0" w:line="240" w:lineRule="auto"/>
              <w:rPr>
                <w:rFonts w:ascii="Verdana" w:eastAsia="Arial" w:hAnsi="Verdana" w:cs="Arial"/>
                <w:color w:val="000000" w:themeColor="text1"/>
                <w:sz w:val="16"/>
                <w:szCs w:val="16"/>
              </w:rPr>
            </w:pPr>
            <w:r w:rsidRPr="00735F52">
              <w:rPr>
                <w:rFonts w:ascii="Verdana" w:eastAsia="Arial" w:hAnsi="Verdana" w:cs="Arial"/>
                <w:color w:val="000000" w:themeColor="text1"/>
                <w:sz w:val="16"/>
                <w:szCs w:val="16"/>
              </w:rPr>
              <w:t>Solicitud de licencia o registro de importación</w:t>
            </w:r>
          </w:p>
        </w:tc>
      </w:tr>
      <w:tr w:rsidR="002D6518" w:rsidRPr="00666AB9" w14:paraId="1C9C87F8" w14:textId="77777777" w:rsidTr="00F83631">
        <w:trPr>
          <w:trHeight w:val="117"/>
        </w:trPr>
        <w:tc>
          <w:tcPr>
            <w:tcW w:w="960" w:type="dxa"/>
            <w:tcMar>
              <w:top w:w="30" w:type="dxa"/>
              <w:left w:w="30" w:type="dxa"/>
              <w:bottom w:w="30" w:type="dxa"/>
              <w:right w:w="30" w:type="dxa"/>
            </w:tcMar>
            <w:vAlign w:val="center"/>
          </w:tcPr>
          <w:p w14:paraId="6E20B3BB" w14:textId="18402CBC" w:rsidR="002D6518" w:rsidRPr="00666AB9" w:rsidRDefault="002D6518" w:rsidP="002D651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154" w:type="dxa"/>
            <w:tcMar>
              <w:top w:w="30" w:type="dxa"/>
              <w:left w:w="30" w:type="dxa"/>
              <w:bottom w:w="30" w:type="dxa"/>
              <w:right w:w="30" w:type="dxa"/>
            </w:tcMar>
          </w:tcPr>
          <w:p w14:paraId="779C0929" w14:textId="67673EA0" w:rsidR="002D6518" w:rsidRPr="00666AB9" w:rsidRDefault="002D6518" w:rsidP="002D6518">
            <w:pPr>
              <w:spacing w:after="0" w:line="240" w:lineRule="auto"/>
              <w:jc w:val="center"/>
              <w:rPr>
                <w:rFonts w:ascii="Verdana" w:eastAsia="Arial" w:hAnsi="Verdana" w:cs="Arial"/>
                <w:b/>
                <w:bCs/>
                <w:color w:val="000000" w:themeColor="text1"/>
                <w:sz w:val="16"/>
                <w:szCs w:val="16"/>
              </w:rPr>
            </w:pPr>
            <w:r w:rsidRPr="001E6096">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38187064" w14:textId="6F578181" w:rsidR="002D6518" w:rsidRPr="00AC484E" w:rsidRDefault="002D6518" w:rsidP="002D6518">
            <w:pPr>
              <w:spacing w:after="0" w:line="240" w:lineRule="auto"/>
              <w:rPr>
                <w:rFonts w:ascii="Arial" w:hAnsi="Arial" w:cs="Arial"/>
                <w:color w:val="000000"/>
                <w:sz w:val="18"/>
                <w:szCs w:val="18"/>
              </w:rPr>
            </w:pPr>
            <w:r w:rsidRPr="00735F52">
              <w:rPr>
                <w:rFonts w:ascii="Arial" w:hAnsi="Arial" w:cs="Arial"/>
                <w:color w:val="000000"/>
                <w:sz w:val="18"/>
                <w:szCs w:val="18"/>
              </w:rPr>
              <w:t>Solicitud de modificación de licencia o registro de importación</w:t>
            </w:r>
          </w:p>
        </w:tc>
      </w:tr>
      <w:tr w:rsidR="002D6518" w:rsidRPr="00666AB9" w14:paraId="3807A20E" w14:textId="77777777" w:rsidTr="00F83631">
        <w:trPr>
          <w:trHeight w:val="117"/>
        </w:trPr>
        <w:tc>
          <w:tcPr>
            <w:tcW w:w="960" w:type="dxa"/>
            <w:tcMar>
              <w:top w:w="30" w:type="dxa"/>
              <w:left w:w="30" w:type="dxa"/>
              <w:bottom w:w="30" w:type="dxa"/>
              <w:right w:w="30" w:type="dxa"/>
            </w:tcMar>
            <w:vAlign w:val="center"/>
          </w:tcPr>
          <w:p w14:paraId="2710D153" w14:textId="7100E536" w:rsidR="002D6518" w:rsidRDefault="002D6518" w:rsidP="002D651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154" w:type="dxa"/>
            <w:tcMar>
              <w:top w:w="30" w:type="dxa"/>
              <w:left w:w="30" w:type="dxa"/>
              <w:bottom w:w="30" w:type="dxa"/>
              <w:right w:w="30" w:type="dxa"/>
            </w:tcMar>
          </w:tcPr>
          <w:p w14:paraId="4B3B35CB" w14:textId="7EDA6B58" w:rsidR="002D6518" w:rsidRPr="00666AB9" w:rsidRDefault="002D6518" w:rsidP="002D6518">
            <w:pPr>
              <w:spacing w:after="0" w:line="240" w:lineRule="auto"/>
              <w:jc w:val="center"/>
              <w:rPr>
                <w:rFonts w:ascii="Verdana" w:eastAsia="Arial" w:hAnsi="Verdana" w:cs="Arial"/>
                <w:b/>
                <w:bCs/>
                <w:color w:val="000000" w:themeColor="text1"/>
                <w:sz w:val="16"/>
                <w:szCs w:val="16"/>
              </w:rPr>
            </w:pPr>
            <w:r w:rsidRPr="001E6096">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398B8204" w14:textId="0BC538D6" w:rsidR="002D6518" w:rsidRDefault="002D6518" w:rsidP="002D6518">
            <w:pPr>
              <w:spacing w:after="0" w:line="240" w:lineRule="auto"/>
              <w:rPr>
                <w:rFonts w:ascii="Verdana" w:eastAsia="Arial" w:hAnsi="Verdana" w:cs="Arial"/>
                <w:color w:val="000000" w:themeColor="text1"/>
                <w:sz w:val="16"/>
                <w:szCs w:val="16"/>
              </w:rPr>
            </w:pPr>
            <w:r w:rsidRPr="00735F52">
              <w:rPr>
                <w:rFonts w:ascii="Verdana" w:eastAsia="Arial" w:hAnsi="Verdana" w:cs="Arial"/>
                <w:color w:val="000000" w:themeColor="text1"/>
                <w:sz w:val="16"/>
                <w:szCs w:val="16"/>
              </w:rPr>
              <w:t>Solicitud de cancelación de licencia o registro de importación</w:t>
            </w:r>
          </w:p>
        </w:tc>
      </w:tr>
      <w:tr w:rsidR="00DF491F" w:rsidRPr="00666AB9" w14:paraId="1BF6DEF0" w14:textId="77777777" w:rsidTr="001C2437">
        <w:trPr>
          <w:trHeight w:val="117"/>
        </w:trPr>
        <w:tc>
          <w:tcPr>
            <w:tcW w:w="960" w:type="dxa"/>
            <w:tcMar>
              <w:top w:w="30" w:type="dxa"/>
              <w:left w:w="30" w:type="dxa"/>
              <w:bottom w:w="30" w:type="dxa"/>
              <w:right w:w="30" w:type="dxa"/>
            </w:tcMar>
            <w:vAlign w:val="center"/>
          </w:tcPr>
          <w:p w14:paraId="0BD937A7" w14:textId="1ED1362C" w:rsidR="00DF491F" w:rsidRDefault="00DA2A86"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154" w:type="dxa"/>
            <w:tcMar>
              <w:top w:w="30" w:type="dxa"/>
              <w:left w:w="30" w:type="dxa"/>
              <w:bottom w:w="30" w:type="dxa"/>
              <w:right w:w="30" w:type="dxa"/>
            </w:tcMar>
            <w:vAlign w:val="center"/>
          </w:tcPr>
          <w:p w14:paraId="2738AC3B" w14:textId="66E7FFC7" w:rsidR="00DF491F" w:rsidRPr="00666AB9" w:rsidRDefault="002D6518" w:rsidP="00666AB9">
            <w:pPr>
              <w:spacing w:after="0" w:line="240" w:lineRule="auto"/>
              <w:jc w:val="center"/>
              <w:rPr>
                <w:rFonts w:ascii="Verdana" w:eastAsia="Arial" w:hAnsi="Verdana" w:cs="Arial"/>
                <w:b/>
                <w:bCs/>
                <w:color w:val="000000" w:themeColor="text1"/>
                <w:sz w:val="16"/>
                <w:szCs w:val="16"/>
              </w:rPr>
            </w:pPr>
            <w:r w:rsidRPr="002D6518">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44340D81" w14:textId="6AACDE11" w:rsidR="00DF491F" w:rsidRPr="00735F52" w:rsidRDefault="00735F52" w:rsidP="00735F52">
            <w:pPr>
              <w:spacing w:after="0" w:line="240" w:lineRule="auto"/>
              <w:rPr>
                <w:rFonts w:ascii="Verdana" w:hAnsi="Verdana" w:cs="Arial"/>
                <w:color w:val="000000"/>
                <w:sz w:val="18"/>
                <w:szCs w:val="18"/>
              </w:rPr>
            </w:pPr>
            <w:r w:rsidRPr="00735F52">
              <w:rPr>
                <w:rFonts w:ascii="Verdana" w:hAnsi="Verdana" w:cs="Arial"/>
                <w:color w:val="000000"/>
                <w:sz w:val="16"/>
                <w:szCs w:val="16"/>
              </w:rPr>
              <w:t>Requerimiento al importador</w:t>
            </w:r>
          </w:p>
        </w:tc>
      </w:tr>
      <w:tr w:rsidR="00522A39" w:rsidRPr="00666AB9" w14:paraId="3D8C74E1" w14:textId="77777777" w:rsidTr="001C2437">
        <w:trPr>
          <w:trHeight w:val="117"/>
        </w:trPr>
        <w:tc>
          <w:tcPr>
            <w:tcW w:w="960" w:type="dxa"/>
            <w:tcMar>
              <w:top w:w="30" w:type="dxa"/>
              <w:left w:w="30" w:type="dxa"/>
              <w:bottom w:w="30" w:type="dxa"/>
              <w:right w:w="30" w:type="dxa"/>
            </w:tcMar>
            <w:vAlign w:val="center"/>
          </w:tcPr>
          <w:p w14:paraId="54E6D020" w14:textId="359A4768" w:rsidR="00522A39" w:rsidRDefault="001E57D6"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154" w:type="dxa"/>
            <w:tcMar>
              <w:top w:w="30" w:type="dxa"/>
              <w:left w:w="30" w:type="dxa"/>
              <w:bottom w:w="30" w:type="dxa"/>
              <w:right w:w="30" w:type="dxa"/>
            </w:tcMar>
            <w:vAlign w:val="center"/>
          </w:tcPr>
          <w:p w14:paraId="35CB4427" w14:textId="762FE6E0" w:rsidR="00522A39" w:rsidRPr="002D6518" w:rsidRDefault="009B1329" w:rsidP="00666AB9">
            <w:pPr>
              <w:spacing w:after="0" w:line="240" w:lineRule="auto"/>
              <w:jc w:val="center"/>
              <w:rPr>
                <w:rFonts w:ascii="Verdana" w:eastAsia="Arial" w:hAnsi="Verdana" w:cs="Arial"/>
                <w:color w:val="000000" w:themeColor="text1"/>
                <w:sz w:val="16"/>
                <w:szCs w:val="16"/>
              </w:rPr>
            </w:pPr>
            <w:r w:rsidRPr="002D6518">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52024E8E" w14:textId="65BA481F" w:rsidR="00522A39" w:rsidRPr="00A3381E" w:rsidRDefault="008D21A0" w:rsidP="00E031E5">
            <w:pPr>
              <w:spacing w:after="0" w:line="240" w:lineRule="auto"/>
              <w:rPr>
                <w:rFonts w:ascii="Verdana" w:eastAsia="Arial" w:hAnsi="Verdana" w:cs="Arial"/>
                <w:color w:val="000000" w:themeColor="text1"/>
                <w:sz w:val="16"/>
                <w:szCs w:val="16"/>
              </w:rPr>
            </w:pPr>
            <w:r w:rsidRPr="008D21A0">
              <w:rPr>
                <w:rFonts w:ascii="Verdana" w:eastAsia="Arial" w:hAnsi="Verdana" w:cs="Arial"/>
                <w:color w:val="000000" w:themeColor="text1"/>
                <w:sz w:val="16"/>
                <w:szCs w:val="16"/>
              </w:rPr>
              <w:t>Solicitud de Visto Bueno</w:t>
            </w:r>
          </w:p>
        </w:tc>
      </w:tr>
      <w:tr w:rsidR="002D6518" w:rsidRPr="00666AB9" w14:paraId="772160D4" w14:textId="77777777" w:rsidTr="001521DE">
        <w:trPr>
          <w:trHeight w:val="117"/>
        </w:trPr>
        <w:tc>
          <w:tcPr>
            <w:tcW w:w="960" w:type="dxa"/>
            <w:tcMar>
              <w:top w:w="30" w:type="dxa"/>
              <w:left w:w="30" w:type="dxa"/>
              <w:bottom w:w="30" w:type="dxa"/>
              <w:right w:w="30" w:type="dxa"/>
            </w:tcMar>
            <w:vAlign w:val="center"/>
          </w:tcPr>
          <w:p w14:paraId="1FA5949D" w14:textId="568C9110" w:rsidR="002D6518" w:rsidRDefault="002D6518" w:rsidP="002D651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154" w:type="dxa"/>
            <w:tcMar>
              <w:top w:w="30" w:type="dxa"/>
              <w:left w:w="30" w:type="dxa"/>
              <w:bottom w:w="30" w:type="dxa"/>
              <w:right w:w="30" w:type="dxa"/>
            </w:tcMar>
          </w:tcPr>
          <w:p w14:paraId="2E430C26" w14:textId="0802F06C" w:rsidR="002D6518" w:rsidRPr="00666AB9" w:rsidRDefault="002D6518" w:rsidP="002D6518">
            <w:pPr>
              <w:spacing w:after="0" w:line="240" w:lineRule="auto"/>
              <w:jc w:val="center"/>
              <w:rPr>
                <w:rFonts w:ascii="Verdana" w:eastAsia="Arial" w:hAnsi="Verdana" w:cs="Arial"/>
                <w:b/>
                <w:bCs/>
                <w:color w:val="000000" w:themeColor="text1"/>
                <w:sz w:val="16"/>
                <w:szCs w:val="16"/>
              </w:rPr>
            </w:pPr>
            <w:r w:rsidRPr="006074E1">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5D35E1B9" w14:textId="3803EBCE" w:rsidR="002D6518" w:rsidRPr="00A3381E" w:rsidRDefault="002D6518" w:rsidP="002D6518">
            <w:pPr>
              <w:spacing w:after="0" w:line="240" w:lineRule="auto"/>
              <w:rPr>
                <w:rFonts w:ascii="Verdana" w:eastAsia="Arial" w:hAnsi="Verdana" w:cs="Arial"/>
                <w:color w:val="000000" w:themeColor="text1"/>
                <w:sz w:val="16"/>
                <w:szCs w:val="16"/>
              </w:rPr>
            </w:pPr>
            <w:r w:rsidRPr="008D21A0">
              <w:rPr>
                <w:rFonts w:ascii="Verdana" w:eastAsia="Arial" w:hAnsi="Verdana" w:cs="Arial"/>
                <w:color w:val="000000" w:themeColor="text1"/>
                <w:sz w:val="16"/>
                <w:szCs w:val="16"/>
              </w:rPr>
              <w:t>Solicitud de Concepto de Producción Nacional</w:t>
            </w:r>
          </w:p>
        </w:tc>
      </w:tr>
      <w:tr w:rsidR="002D6518" w:rsidRPr="00666AB9" w14:paraId="5CA1FB4B" w14:textId="77777777" w:rsidTr="001521DE">
        <w:trPr>
          <w:trHeight w:val="117"/>
        </w:trPr>
        <w:tc>
          <w:tcPr>
            <w:tcW w:w="960" w:type="dxa"/>
            <w:tcMar>
              <w:top w:w="30" w:type="dxa"/>
              <w:left w:w="30" w:type="dxa"/>
              <w:bottom w:w="30" w:type="dxa"/>
              <w:right w:w="30" w:type="dxa"/>
            </w:tcMar>
            <w:vAlign w:val="center"/>
          </w:tcPr>
          <w:p w14:paraId="7B3F33C8" w14:textId="69A5E9F4" w:rsidR="002D6518" w:rsidRDefault="002D6518" w:rsidP="002D651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154" w:type="dxa"/>
            <w:tcMar>
              <w:top w:w="30" w:type="dxa"/>
              <w:left w:w="30" w:type="dxa"/>
              <w:bottom w:w="30" w:type="dxa"/>
              <w:right w:w="30" w:type="dxa"/>
            </w:tcMar>
          </w:tcPr>
          <w:p w14:paraId="42B28627" w14:textId="73CE21C5" w:rsidR="002D6518" w:rsidRPr="00666AB9" w:rsidRDefault="002D6518" w:rsidP="002D6518">
            <w:pPr>
              <w:spacing w:after="0" w:line="240" w:lineRule="auto"/>
              <w:jc w:val="center"/>
              <w:rPr>
                <w:rFonts w:ascii="Verdana" w:eastAsia="Arial" w:hAnsi="Verdana" w:cs="Arial"/>
                <w:b/>
                <w:bCs/>
                <w:color w:val="000000" w:themeColor="text1"/>
                <w:sz w:val="16"/>
                <w:szCs w:val="16"/>
              </w:rPr>
            </w:pPr>
            <w:r w:rsidRPr="006074E1">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55D161CE" w14:textId="6575280D" w:rsidR="002D6518" w:rsidRPr="008D21A0" w:rsidRDefault="002D6518" w:rsidP="002D6518">
            <w:pPr>
              <w:spacing w:after="0" w:line="240" w:lineRule="auto"/>
              <w:rPr>
                <w:rFonts w:ascii="Verdana" w:hAnsi="Verdana" w:cs="Arial"/>
                <w:color w:val="000000"/>
                <w:sz w:val="18"/>
                <w:szCs w:val="18"/>
              </w:rPr>
            </w:pPr>
            <w:r w:rsidRPr="008D21A0">
              <w:rPr>
                <w:rFonts w:ascii="Verdana" w:hAnsi="Verdana" w:cs="Arial"/>
                <w:color w:val="000000"/>
                <w:sz w:val="16"/>
                <w:szCs w:val="16"/>
              </w:rPr>
              <w:t>Concepto de Producción Nacional</w:t>
            </w:r>
          </w:p>
        </w:tc>
      </w:tr>
      <w:tr w:rsidR="002D6518" w:rsidRPr="00666AB9" w14:paraId="72119AC6" w14:textId="77777777" w:rsidTr="001521DE">
        <w:trPr>
          <w:trHeight w:val="117"/>
        </w:trPr>
        <w:tc>
          <w:tcPr>
            <w:tcW w:w="960" w:type="dxa"/>
            <w:tcMar>
              <w:top w:w="30" w:type="dxa"/>
              <w:left w:w="30" w:type="dxa"/>
              <w:bottom w:w="30" w:type="dxa"/>
              <w:right w:w="30" w:type="dxa"/>
            </w:tcMar>
            <w:vAlign w:val="center"/>
          </w:tcPr>
          <w:p w14:paraId="3F741B71" w14:textId="1D0D18FF" w:rsidR="002D6518" w:rsidRDefault="002D6518" w:rsidP="002D651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154" w:type="dxa"/>
            <w:tcMar>
              <w:top w:w="30" w:type="dxa"/>
              <w:left w:w="30" w:type="dxa"/>
              <w:bottom w:w="30" w:type="dxa"/>
              <w:right w:w="30" w:type="dxa"/>
            </w:tcMar>
          </w:tcPr>
          <w:p w14:paraId="644D8E5F" w14:textId="45F267CB" w:rsidR="002D6518" w:rsidRPr="00666AB9" w:rsidRDefault="002D6518" w:rsidP="002D6518">
            <w:pPr>
              <w:spacing w:after="0" w:line="240" w:lineRule="auto"/>
              <w:jc w:val="center"/>
              <w:rPr>
                <w:rFonts w:ascii="Verdana" w:eastAsia="Arial" w:hAnsi="Verdana" w:cs="Arial"/>
                <w:b/>
                <w:bCs/>
                <w:color w:val="000000" w:themeColor="text1"/>
                <w:sz w:val="16"/>
                <w:szCs w:val="16"/>
              </w:rPr>
            </w:pPr>
            <w:r w:rsidRPr="006074E1">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0E5BC7ED" w14:textId="7BDF3BD0" w:rsidR="002D6518" w:rsidRPr="00A3381E" w:rsidRDefault="002D6518" w:rsidP="002D6518">
            <w:pPr>
              <w:spacing w:after="0" w:line="240" w:lineRule="auto"/>
              <w:rPr>
                <w:rFonts w:ascii="Verdana" w:eastAsia="Arial" w:hAnsi="Verdana" w:cs="Arial"/>
                <w:color w:val="000000" w:themeColor="text1"/>
                <w:sz w:val="16"/>
                <w:szCs w:val="16"/>
              </w:rPr>
            </w:pPr>
            <w:r w:rsidRPr="008B1EFF">
              <w:rPr>
                <w:rFonts w:ascii="Verdana" w:eastAsia="Arial" w:hAnsi="Verdana" w:cs="Arial"/>
                <w:color w:val="000000" w:themeColor="text1"/>
                <w:sz w:val="16"/>
                <w:szCs w:val="16"/>
              </w:rPr>
              <w:t>Concepto Previa Revisores</w:t>
            </w:r>
          </w:p>
        </w:tc>
      </w:tr>
      <w:tr w:rsidR="002D6518" w:rsidRPr="00666AB9" w14:paraId="77E1CCB2" w14:textId="77777777" w:rsidTr="001521DE">
        <w:trPr>
          <w:trHeight w:val="117"/>
        </w:trPr>
        <w:tc>
          <w:tcPr>
            <w:tcW w:w="960" w:type="dxa"/>
            <w:tcMar>
              <w:top w:w="30" w:type="dxa"/>
              <w:left w:w="30" w:type="dxa"/>
              <w:bottom w:w="30" w:type="dxa"/>
              <w:right w:w="30" w:type="dxa"/>
            </w:tcMar>
            <w:vAlign w:val="center"/>
          </w:tcPr>
          <w:p w14:paraId="1B09C2F0" w14:textId="1A84C2EF" w:rsidR="002D6518" w:rsidRDefault="002D6518" w:rsidP="002D651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154" w:type="dxa"/>
            <w:tcMar>
              <w:top w:w="30" w:type="dxa"/>
              <w:left w:w="30" w:type="dxa"/>
              <w:bottom w:w="30" w:type="dxa"/>
              <w:right w:w="30" w:type="dxa"/>
            </w:tcMar>
          </w:tcPr>
          <w:p w14:paraId="608829E8" w14:textId="7F84BFDE" w:rsidR="002D6518" w:rsidRPr="00666AB9" w:rsidRDefault="002D6518" w:rsidP="002D6518">
            <w:pPr>
              <w:spacing w:after="0" w:line="240" w:lineRule="auto"/>
              <w:jc w:val="center"/>
              <w:rPr>
                <w:rFonts w:ascii="Verdana" w:eastAsia="Arial" w:hAnsi="Verdana" w:cs="Arial"/>
                <w:b/>
                <w:bCs/>
                <w:color w:val="000000" w:themeColor="text1"/>
                <w:sz w:val="16"/>
                <w:szCs w:val="16"/>
              </w:rPr>
            </w:pPr>
            <w:r w:rsidRPr="006074E1">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62BC9660" w14:textId="3783FE22" w:rsidR="002D6518" w:rsidRPr="00A3381E" w:rsidRDefault="002D6518" w:rsidP="002D6518">
            <w:pPr>
              <w:spacing w:after="0" w:line="240" w:lineRule="auto"/>
              <w:rPr>
                <w:rFonts w:ascii="Verdana" w:eastAsia="Arial" w:hAnsi="Verdana" w:cs="Arial"/>
                <w:color w:val="000000" w:themeColor="text1"/>
                <w:sz w:val="16"/>
                <w:szCs w:val="16"/>
              </w:rPr>
            </w:pPr>
            <w:r w:rsidRPr="008B1EFF">
              <w:rPr>
                <w:rFonts w:ascii="Verdana" w:eastAsia="Arial" w:hAnsi="Verdana" w:cs="Arial"/>
                <w:color w:val="000000" w:themeColor="text1"/>
                <w:sz w:val="16"/>
                <w:szCs w:val="16"/>
              </w:rPr>
              <w:t>Concepto Previa</w:t>
            </w:r>
          </w:p>
        </w:tc>
      </w:tr>
      <w:tr w:rsidR="002D6518" w:rsidRPr="00666AB9" w14:paraId="4EAF853D" w14:textId="77777777" w:rsidTr="001521DE">
        <w:trPr>
          <w:trHeight w:val="117"/>
        </w:trPr>
        <w:tc>
          <w:tcPr>
            <w:tcW w:w="960" w:type="dxa"/>
            <w:tcMar>
              <w:top w:w="30" w:type="dxa"/>
              <w:left w:w="30" w:type="dxa"/>
              <w:bottom w:w="30" w:type="dxa"/>
              <w:right w:w="30" w:type="dxa"/>
            </w:tcMar>
            <w:vAlign w:val="center"/>
          </w:tcPr>
          <w:p w14:paraId="5AF963C3" w14:textId="63E7277B" w:rsidR="002D6518" w:rsidRDefault="002D6518" w:rsidP="002D651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10</w:t>
            </w:r>
          </w:p>
        </w:tc>
        <w:tc>
          <w:tcPr>
            <w:tcW w:w="2154" w:type="dxa"/>
            <w:tcMar>
              <w:top w:w="30" w:type="dxa"/>
              <w:left w:w="30" w:type="dxa"/>
              <w:bottom w:w="30" w:type="dxa"/>
              <w:right w:w="30" w:type="dxa"/>
            </w:tcMar>
          </w:tcPr>
          <w:p w14:paraId="2C7503B0" w14:textId="22C1A1C9" w:rsidR="002D6518" w:rsidRPr="00666AB9" w:rsidRDefault="002D6518" w:rsidP="002D6518">
            <w:pPr>
              <w:spacing w:after="0" w:line="240" w:lineRule="auto"/>
              <w:jc w:val="center"/>
              <w:rPr>
                <w:rFonts w:ascii="Verdana" w:eastAsia="Arial" w:hAnsi="Verdana" w:cs="Arial"/>
                <w:b/>
                <w:bCs/>
                <w:color w:val="000000" w:themeColor="text1"/>
                <w:sz w:val="16"/>
                <w:szCs w:val="16"/>
              </w:rPr>
            </w:pPr>
            <w:r w:rsidRPr="006074E1">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201B343B" w14:textId="3E974BC7" w:rsidR="002D6518" w:rsidRPr="008B1EFF" w:rsidRDefault="002D6518" w:rsidP="002D6518">
            <w:pPr>
              <w:spacing w:after="0" w:line="240" w:lineRule="auto"/>
              <w:rPr>
                <w:rFonts w:ascii="Verdana" w:eastAsia="Arial" w:hAnsi="Verdana" w:cs="Arial"/>
                <w:color w:val="000000" w:themeColor="text1"/>
                <w:sz w:val="16"/>
                <w:szCs w:val="16"/>
              </w:rPr>
            </w:pPr>
            <w:r w:rsidRPr="00EE1209">
              <w:rPr>
                <w:rFonts w:ascii="Verdana" w:hAnsi="Verdana" w:cs="Arial"/>
                <w:sz w:val="16"/>
                <w:szCs w:val="16"/>
              </w:rPr>
              <w:t>Registro reasignación de solicitud</w:t>
            </w:r>
          </w:p>
        </w:tc>
      </w:tr>
      <w:tr w:rsidR="002D6518" w:rsidRPr="00666AB9" w14:paraId="26B6E0C4" w14:textId="77777777" w:rsidTr="001521DE">
        <w:trPr>
          <w:trHeight w:val="117"/>
        </w:trPr>
        <w:tc>
          <w:tcPr>
            <w:tcW w:w="960" w:type="dxa"/>
            <w:tcMar>
              <w:top w:w="30" w:type="dxa"/>
              <w:left w:w="30" w:type="dxa"/>
              <w:bottom w:w="30" w:type="dxa"/>
              <w:right w:w="30" w:type="dxa"/>
            </w:tcMar>
            <w:vAlign w:val="center"/>
          </w:tcPr>
          <w:p w14:paraId="218A176E" w14:textId="4E9E6903" w:rsidR="002D6518" w:rsidRDefault="002D6518" w:rsidP="002D651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11</w:t>
            </w:r>
          </w:p>
        </w:tc>
        <w:tc>
          <w:tcPr>
            <w:tcW w:w="2154" w:type="dxa"/>
            <w:tcMar>
              <w:top w:w="30" w:type="dxa"/>
              <w:left w:w="30" w:type="dxa"/>
              <w:bottom w:w="30" w:type="dxa"/>
              <w:right w:w="30" w:type="dxa"/>
            </w:tcMar>
          </w:tcPr>
          <w:p w14:paraId="49B1A483" w14:textId="7968527D" w:rsidR="002D6518" w:rsidRPr="00666AB9" w:rsidRDefault="002D6518" w:rsidP="002D6518">
            <w:pPr>
              <w:spacing w:after="0" w:line="240" w:lineRule="auto"/>
              <w:jc w:val="center"/>
              <w:rPr>
                <w:rFonts w:ascii="Verdana" w:eastAsia="Arial" w:hAnsi="Verdana" w:cs="Arial"/>
                <w:b/>
                <w:bCs/>
                <w:color w:val="000000" w:themeColor="text1"/>
                <w:sz w:val="16"/>
                <w:szCs w:val="16"/>
              </w:rPr>
            </w:pPr>
            <w:r w:rsidRPr="006074E1">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3F010F5B" w14:textId="561B4F17" w:rsidR="002D6518" w:rsidRPr="00A3381E" w:rsidRDefault="002D6518" w:rsidP="002D6518">
            <w:pPr>
              <w:spacing w:after="0" w:line="240" w:lineRule="auto"/>
              <w:rPr>
                <w:rFonts w:ascii="Verdana" w:eastAsia="Arial" w:hAnsi="Verdana" w:cs="Arial"/>
                <w:color w:val="000000" w:themeColor="text1"/>
                <w:sz w:val="16"/>
                <w:szCs w:val="16"/>
              </w:rPr>
            </w:pPr>
            <w:r w:rsidRPr="00685129">
              <w:rPr>
                <w:rFonts w:ascii="Verdana" w:hAnsi="Verdana" w:cs="Arial"/>
                <w:sz w:val="16"/>
                <w:szCs w:val="16"/>
              </w:rPr>
              <w:t>Licencia de importación, Modificación o Cancelación aprobada o documento negado</w:t>
            </w:r>
          </w:p>
        </w:tc>
      </w:tr>
      <w:tr w:rsidR="00121EE8" w:rsidRPr="00666AB9" w14:paraId="46DF6CB5" w14:textId="77777777" w:rsidTr="001C2437">
        <w:trPr>
          <w:trHeight w:val="117"/>
        </w:trPr>
        <w:tc>
          <w:tcPr>
            <w:tcW w:w="960" w:type="dxa"/>
            <w:tcMar>
              <w:top w:w="30" w:type="dxa"/>
              <w:left w:w="30" w:type="dxa"/>
              <w:bottom w:w="30" w:type="dxa"/>
              <w:right w:w="30" w:type="dxa"/>
            </w:tcMar>
            <w:vAlign w:val="center"/>
          </w:tcPr>
          <w:p w14:paraId="64A9E16A" w14:textId="6C103631" w:rsidR="00121EE8" w:rsidRDefault="00DC079C"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12</w:t>
            </w:r>
          </w:p>
        </w:tc>
        <w:tc>
          <w:tcPr>
            <w:tcW w:w="2154" w:type="dxa"/>
            <w:tcMar>
              <w:top w:w="30" w:type="dxa"/>
              <w:left w:w="30" w:type="dxa"/>
              <w:bottom w:w="30" w:type="dxa"/>
              <w:right w:w="30" w:type="dxa"/>
            </w:tcMar>
            <w:vAlign w:val="center"/>
          </w:tcPr>
          <w:p w14:paraId="64399D03" w14:textId="0EF84E7E" w:rsidR="00121EE8" w:rsidRPr="00666AB9" w:rsidRDefault="002D6518" w:rsidP="00666AB9">
            <w:pPr>
              <w:spacing w:after="0" w:line="240" w:lineRule="auto"/>
              <w:jc w:val="center"/>
              <w:rPr>
                <w:rFonts w:ascii="Verdana" w:eastAsia="Arial" w:hAnsi="Verdana" w:cs="Arial"/>
                <w:b/>
                <w:bCs/>
                <w:color w:val="000000" w:themeColor="text1"/>
                <w:sz w:val="16"/>
                <w:szCs w:val="16"/>
              </w:rPr>
            </w:pPr>
            <w:r w:rsidRPr="002D6518">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11495F73" w14:textId="045A42DC" w:rsidR="00121EE8" w:rsidRPr="00685129" w:rsidRDefault="00121EE8" w:rsidP="00E031E5">
            <w:pPr>
              <w:spacing w:after="0" w:line="240" w:lineRule="auto"/>
              <w:rPr>
                <w:rFonts w:ascii="Verdana" w:hAnsi="Verdana" w:cs="Arial"/>
                <w:sz w:val="16"/>
                <w:szCs w:val="16"/>
              </w:rPr>
            </w:pPr>
            <w:r w:rsidRPr="00685129">
              <w:rPr>
                <w:rFonts w:ascii="Verdana" w:hAnsi="Verdana" w:cs="Arial"/>
                <w:sz w:val="16"/>
                <w:szCs w:val="16"/>
              </w:rPr>
              <w:t>Acta Comité Pleno si hubo lugar</w:t>
            </w:r>
          </w:p>
        </w:tc>
      </w:tr>
      <w:tr w:rsidR="00F839DE" w:rsidRPr="00666AB9" w14:paraId="40D5194A" w14:textId="77777777" w:rsidTr="001C2437">
        <w:trPr>
          <w:trHeight w:val="117"/>
        </w:trPr>
        <w:tc>
          <w:tcPr>
            <w:tcW w:w="960" w:type="dxa"/>
            <w:tcMar>
              <w:top w:w="30" w:type="dxa"/>
              <w:left w:w="30" w:type="dxa"/>
              <w:bottom w:w="30" w:type="dxa"/>
              <w:right w:w="30" w:type="dxa"/>
            </w:tcMar>
            <w:vAlign w:val="center"/>
          </w:tcPr>
          <w:p w14:paraId="6112AFAA" w14:textId="102AC0C6" w:rsidR="00F839DE" w:rsidRDefault="00F839DE"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r w:rsidR="00DC079C">
              <w:rPr>
                <w:rFonts w:ascii="Verdana" w:eastAsia="Arial" w:hAnsi="Verdana" w:cs="Arial"/>
                <w:b/>
                <w:bCs/>
                <w:color w:val="000000" w:themeColor="text1"/>
                <w:sz w:val="16"/>
                <w:szCs w:val="16"/>
              </w:rPr>
              <w:t>3</w:t>
            </w:r>
          </w:p>
        </w:tc>
        <w:tc>
          <w:tcPr>
            <w:tcW w:w="2154" w:type="dxa"/>
            <w:tcMar>
              <w:top w:w="30" w:type="dxa"/>
              <w:left w:w="30" w:type="dxa"/>
              <w:bottom w:w="30" w:type="dxa"/>
              <w:right w:w="30" w:type="dxa"/>
            </w:tcMar>
            <w:vAlign w:val="center"/>
          </w:tcPr>
          <w:p w14:paraId="24E9EDF1" w14:textId="0C294E59" w:rsidR="00F839DE" w:rsidRPr="00666AB9" w:rsidRDefault="002D6518" w:rsidP="00666AB9">
            <w:pPr>
              <w:spacing w:after="0" w:line="240" w:lineRule="auto"/>
              <w:jc w:val="center"/>
              <w:rPr>
                <w:rFonts w:ascii="Verdana" w:eastAsia="Arial" w:hAnsi="Verdana" w:cs="Arial"/>
                <w:b/>
                <w:bCs/>
                <w:color w:val="000000" w:themeColor="text1"/>
                <w:sz w:val="16"/>
                <w:szCs w:val="16"/>
              </w:rPr>
            </w:pPr>
            <w:r w:rsidRPr="002D6518">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3D5A0095" w14:textId="0F2FE819" w:rsidR="00F839DE" w:rsidRPr="00A3381E" w:rsidRDefault="008B1EFF"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Oficio</w:t>
            </w:r>
          </w:p>
        </w:tc>
      </w:tr>
      <w:tr w:rsidR="00F839DE" w:rsidRPr="00666AB9" w14:paraId="6BCD9D89" w14:textId="77777777" w:rsidTr="001C2437">
        <w:trPr>
          <w:trHeight w:val="117"/>
        </w:trPr>
        <w:tc>
          <w:tcPr>
            <w:tcW w:w="960" w:type="dxa"/>
            <w:tcMar>
              <w:top w:w="30" w:type="dxa"/>
              <w:left w:w="30" w:type="dxa"/>
              <w:bottom w:w="30" w:type="dxa"/>
              <w:right w:w="30" w:type="dxa"/>
            </w:tcMar>
            <w:vAlign w:val="center"/>
          </w:tcPr>
          <w:p w14:paraId="3AAE365B" w14:textId="445ED0CA" w:rsidR="00F839DE" w:rsidRDefault="00F839DE"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r w:rsidR="00DC079C">
              <w:rPr>
                <w:rFonts w:ascii="Verdana" w:eastAsia="Arial" w:hAnsi="Verdana" w:cs="Arial"/>
                <w:b/>
                <w:bCs/>
                <w:color w:val="000000" w:themeColor="text1"/>
                <w:sz w:val="16"/>
                <w:szCs w:val="16"/>
              </w:rPr>
              <w:t>4</w:t>
            </w:r>
          </w:p>
        </w:tc>
        <w:tc>
          <w:tcPr>
            <w:tcW w:w="2154" w:type="dxa"/>
            <w:tcMar>
              <w:top w:w="30" w:type="dxa"/>
              <w:left w:w="30" w:type="dxa"/>
              <w:bottom w:w="30" w:type="dxa"/>
              <w:right w:w="30" w:type="dxa"/>
            </w:tcMar>
            <w:vAlign w:val="center"/>
          </w:tcPr>
          <w:p w14:paraId="48681979" w14:textId="27AF6667" w:rsidR="00F839DE" w:rsidRPr="00666AB9" w:rsidRDefault="002D6518" w:rsidP="00666AB9">
            <w:pPr>
              <w:spacing w:after="0" w:line="240" w:lineRule="auto"/>
              <w:jc w:val="center"/>
              <w:rPr>
                <w:rFonts w:ascii="Verdana" w:eastAsia="Arial" w:hAnsi="Verdana" w:cs="Arial"/>
                <w:b/>
                <w:bCs/>
                <w:color w:val="000000" w:themeColor="text1"/>
                <w:sz w:val="16"/>
                <w:szCs w:val="16"/>
              </w:rPr>
            </w:pPr>
            <w:r w:rsidRPr="002D6518">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5CA61DAF" w14:textId="3B007B20" w:rsidR="00F839DE" w:rsidRPr="00765DF7" w:rsidRDefault="00765DF7" w:rsidP="00765DF7">
            <w:pPr>
              <w:spacing w:after="0" w:line="240" w:lineRule="auto"/>
              <w:rPr>
                <w:rFonts w:ascii="Verdana" w:hAnsi="Verdana" w:cs="Arial"/>
                <w:color w:val="000000"/>
                <w:sz w:val="18"/>
                <w:szCs w:val="18"/>
              </w:rPr>
            </w:pPr>
            <w:r w:rsidRPr="00765DF7">
              <w:rPr>
                <w:rFonts w:ascii="Verdana" w:hAnsi="Verdana" w:cs="Arial"/>
                <w:color w:val="000000"/>
                <w:sz w:val="16"/>
                <w:szCs w:val="16"/>
              </w:rPr>
              <w:t>Correo electrónico</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068B07E3" w:rsidR="00EA0826" w:rsidRPr="00666AB9" w:rsidRDefault="009B1329"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1D3FEBFA" w14:textId="01237C3F"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8542F0">
              <w:rPr>
                <w:rFonts w:ascii="Verdana" w:hAnsi="Verdana" w:cs="Arial"/>
                <w:sz w:val="16"/>
                <w:szCs w:val="16"/>
              </w:rPr>
              <w:t>FC</w:t>
            </w:r>
            <w:r w:rsidR="00A70643" w:rsidRPr="00A70643">
              <w:rPr>
                <w:rFonts w:ascii="Verdana" w:hAnsi="Verdana" w:cs="Arial"/>
                <w:sz w:val="16"/>
                <w:szCs w:val="16"/>
              </w:rPr>
              <w:t>-PR-0</w:t>
            </w:r>
            <w:r w:rsidR="006A4811">
              <w:rPr>
                <w:rFonts w:ascii="Verdana" w:hAnsi="Verdana" w:cs="Arial"/>
                <w:sz w:val="16"/>
                <w:szCs w:val="16"/>
              </w:rPr>
              <w:t>1</w:t>
            </w:r>
            <w:r w:rsidR="004F5C39">
              <w:rPr>
                <w:rFonts w:ascii="Verdana" w:hAnsi="Verdana" w:cs="Arial"/>
                <w:sz w:val="16"/>
                <w:szCs w:val="16"/>
              </w:rPr>
              <w:t>4</w:t>
            </w:r>
            <w:r w:rsidR="00945B68">
              <w:rPr>
                <w:rFonts w:ascii="Verdana" w:hAnsi="Verdana" w:cs="Arial"/>
                <w:sz w:val="16"/>
                <w:szCs w:val="16"/>
              </w:rPr>
              <w:t xml:space="preserve"> V</w:t>
            </w:r>
          </w:p>
          <w:p w14:paraId="6A8F820A" w14:textId="77777777" w:rsidR="00510509" w:rsidRDefault="00510509" w:rsidP="003033FD">
            <w:pPr>
              <w:spacing w:after="0" w:line="240" w:lineRule="auto"/>
              <w:jc w:val="both"/>
              <w:rPr>
                <w:rFonts w:ascii="Verdana" w:hAnsi="Verdana" w:cs="Arial"/>
                <w:sz w:val="16"/>
                <w:szCs w:val="16"/>
              </w:rPr>
            </w:pPr>
          </w:p>
          <w:p w14:paraId="4CF8C849" w14:textId="207FFB46" w:rsidR="00510509" w:rsidRPr="00666AB9" w:rsidRDefault="001E0359" w:rsidP="003033FD">
            <w:pPr>
              <w:spacing w:after="0" w:line="240" w:lineRule="auto"/>
              <w:jc w:val="both"/>
              <w:rPr>
                <w:rFonts w:ascii="Verdana" w:hAnsi="Verdana" w:cs="Arial"/>
                <w:sz w:val="16"/>
                <w:szCs w:val="16"/>
              </w:rPr>
            </w:pPr>
            <w:r>
              <w:rPr>
                <w:rFonts w:ascii="Verdana" w:hAnsi="Verdana" w:cs="Arial"/>
                <w:sz w:val="16"/>
                <w:szCs w:val="16"/>
              </w:rPr>
              <w:t>13/10/2025 Se construye diagrama de fluj</w:t>
            </w:r>
            <w:r w:rsidR="00F77C7C">
              <w:rPr>
                <w:rFonts w:ascii="Verdana" w:hAnsi="Verdana" w:cs="Arial"/>
                <w:sz w:val="16"/>
                <w:szCs w:val="16"/>
              </w:rPr>
              <w:t>o, se ajustan actividades</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10800" w:type="dxa"/>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2D4BA0">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002D4BA0" w:rsidRPr="00666AB9" w14:paraId="3605B70E" w14:textId="77777777" w:rsidTr="002D4BA0">
        <w:trPr>
          <w:trHeight w:val="300"/>
        </w:trPr>
        <w:tc>
          <w:tcPr>
            <w:tcW w:w="1095" w:type="dxa"/>
            <w:vAlign w:val="center"/>
          </w:tcPr>
          <w:p w14:paraId="109C7F2B" w14:textId="342F89ED" w:rsidR="002D4BA0" w:rsidRPr="00666AB9" w:rsidRDefault="002D4BA0" w:rsidP="002D4BA0">
            <w:pPr>
              <w:rPr>
                <w:rFonts w:ascii="Verdana" w:hAnsi="Verdana"/>
                <w:sz w:val="16"/>
                <w:szCs w:val="16"/>
              </w:rPr>
            </w:pPr>
            <w:r w:rsidRPr="00666AB9">
              <w:rPr>
                <w:rFonts w:ascii="Verdana" w:hAnsi="Verdana"/>
                <w:sz w:val="16"/>
                <w:szCs w:val="16"/>
              </w:rPr>
              <w:t>Nombre:</w:t>
            </w:r>
          </w:p>
        </w:tc>
        <w:tc>
          <w:tcPr>
            <w:tcW w:w="1605" w:type="dxa"/>
            <w:vAlign w:val="center"/>
          </w:tcPr>
          <w:p w14:paraId="23DB4F19" w14:textId="6946CA93" w:rsidR="002D4BA0" w:rsidRPr="00666AB9" w:rsidRDefault="002D4BA0" w:rsidP="002D4BA0">
            <w:pPr>
              <w:rPr>
                <w:rFonts w:ascii="Verdana" w:hAnsi="Verdana"/>
                <w:sz w:val="16"/>
                <w:szCs w:val="16"/>
              </w:rPr>
            </w:pPr>
            <w:r>
              <w:rPr>
                <w:rFonts w:ascii="Verdana" w:hAnsi="Verdana"/>
                <w:sz w:val="16"/>
                <w:szCs w:val="16"/>
              </w:rPr>
              <w:t>Mandy Margot Betancourt Hernández</w:t>
            </w:r>
          </w:p>
        </w:tc>
        <w:tc>
          <w:tcPr>
            <w:tcW w:w="1095" w:type="dxa"/>
            <w:vAlign w:val="center"/>
          </w:tcPr>
          <w:p w14:paraId="739F9FC0" w14:textId="27C443C9" w:rsidR="002D4BA0" w:rsidRPr="00666AB9" w:rsidRDefault="002D4BA0" w:rsidP="002D4BA0">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002D4BA0" w:rsidRPr="00666AB9" w:rsidRDefault="002D4BA0" w:rsidP="002D4BA0">
            <w:pPr>
              <w:rPr>
                <w:rFonts w:ascii="Verdana" w:hAnsi="Verdana"/>
                <w:sz w:val="16"/>
                <w:szCs w:val="16"/>
              </w:rPr>
            </w:pPr>
            <w:r>
              <w:rPr>
                <w:rFonts w:ascii="Verdana" w:hAnsi="Verdana"/>
                <w:sz w:val="16"/>
                <w:szCs w:val="16"/>
              </w:rPr>
              <w:t>Andres Torres</w:t>
            </w:r>
          </w:p>
        </w:tc>
        <w:tc>
          <w:tcPr>
            <w:tcW w:w="1155" w:type="dxa"/>
            <w:vAlign w:val="center"/>
          </w:tcPr>
          <w:p w14:paraId="6849A12D" w14:textId="419C6515" w:rsidR="002D4BA0" w:rsidRPr="00666AB9" w:rsidRDefault="002D4BA0" w:rsidP="002D4BA0">
            <w:pPr>
              <w:rPr>
                <w:rFonts w:ascii="Verdana" w:hAnsi="Verdana"/>
                <w:sz w:val="16"/>
                <w:szCs w:val="16"/>
              </w:rPr>
            </w:pPr>
            <w:r w:rsidRPr="00666AB9">
              <w:rPr>
                <w:rFonts w:ascii="Verdana" w:hAnsi="Verdana"/>
                <w:sz w:val="16"/>
                <w:szCs w:val="16"/>
              </w:rPr>
              <w:t>Nombre:</w:t>
            </w:r>
          </w:p>
        </w:tc>
        <w:tc>
          <w:tcPr>
            <w:tcW w:w="1545" w:type="dxa"/>
            <w:vAlign w:val="center"/>
          </w:tcPr>
          <w:p w14:paraId="7090EF5F" w14:textId="34117494" w:rsidR="002D4BA0" w:rsidRPr="00666AB9" w:rsidRDefault="002D4BA0" w:rsidP="002D4BA0">
            <w:pPr>
              <w:rPr>
                <w:rFonts w:ascii="Verdana" w:hAnsi="Verdana"/>
                <w:sz w:val="16"/>
                <w:szCs w:val="16"/>
              </w:rPr>
            </w:pPr>
            <w:r>
              <w:rPr>
                <w:rFonts w:ascii="Verdana" w:hAnsi="Verdana"/>
                <w:sz w:val="16"/>
                <w:szCs w:val="16"/>
              </w:rPr>
              <w:t>Mandy Margot Betancourt Hernández</w:t>
            </w:r>
          </w:p>
        </w:tc>
        <w:tc>
          <w:tcPr>
            <w:tcW w:w="1155" w:type="dxa"/>
            <w:vAlign w:val="center"/>
          </w:tcPr>
          <w:p w14:paraId="336AA2BC" w14:textId="7C55D86B" w:rsidR="002D4BA0" w:rsidRPr="00666AB9" w:rsidRDefault="002D4BA0" w:rsidP="002D4BA0">
            <w:pPr>
              <w:rPr>
                <w:rFonts w:ascii="Verdana" w:hAnsi="Verdana"/>
                <w:sz w:val="16"/>
                <w:szCs w:val="16"/>
              </w:rPr>
            </w:pPr>
            <w:r w:rsidRPr="00666AB9">
              <w:rPr>
                <w:rFonts w:ascii="Verdana" w:hAnsi="Verdana"/>
                <w:sz w:val="16"/>
                <w:szCs w:val="16"/>
              </w:rPr>
              <w:t>Nombre:</w:t>
            </w:r>
          </w:p>
        </w:tc>
        <w:tc>
          <w:tcPr>
            <w:tcW w:w="1545" w:type="dxa"/>
            <w:vAlign w:val="center"/>
          </w:tcPr>
          <w:p w14:paraId="3E0B41D5" w14:textId="5129E955" w:rsidR="002D4BA0" w:rsidRPr="00666AB9" w:rsidRDefault="00EB5615" w:rsidP="002D4BA0">
            <w:pPr>
              <w:rPr>
                <w:rFonts w:ascii="Verdana" w:hAnsi="Verdana"/>
                <w:sz w:val="16"/>
                <w:szCs w:val="16"/>
              </w:rPr>
            </w:pPr>
            <w:r>
              <w:rPr>
                <w:rFonts w:ascii="Verdana" w:hAnsi="Verdana"/>
                <w:sz w:val="16"/>
                <w:szCs w:val="16"/>
              </w:rPr>
              <w:t>Comité de Importaciones</w:t>
            </w:r>
          </w:p>
        </w:tc>
      </w:tr>
      <w:tr w:rsidR="002D4BA0" w:rsidRPr="00666AB9" w14:paraId="651212ED" w14:textId="77777777" w:rsidTr="002D4BA0">
        <w:trPr>
          <w:trHeight w:val="300"/>
        </w:trPr>
        <w:tc>
          <w:tcPr>
            <w:tcW w:w="1095" w:type="dxa"/>
            <w:vAlign w:val="center"/>
          </w:tcPr>
          <w:p w14:paraId="108876F4" w14:textId="7305786A" w:rsidR="002D4BA0" w:rsidRPr="00666AB9" w:rsidRDefault="002D4BA0" w:rsidP="002D4BA0">
            <w:pPr>
              <w:rPr>
                <w:rFonts w:ascii="Verdana" w:hAnsi="Verdana"/>
                <w:sz w:val="16"/>
                <w:szCs w:val="16"/>
              </w:rPr>
            </w:pPr>
            <w:r w:rsidRPr="00666AB9">
              <w:rPr>
                <w:rFonts w:ascii="Verdana" w:hAnsi="Verdana"/>
                <w:sz w:val="16"/>
                <w:szCs w:val="16"/>
              </w:rPr>
              <w:t>Cargo:</w:t>
            </w:r>
          </w:p>
        </w:tc>
        <w:tc>
          <w:tcPr>
            <w:tcW w:w="1605" w:type="dxa"/>
            <w:vAlign w:val="center"/>
          </w:tcPr>
          <w:p w14:paraId="22993495" w14:textId="578A9099" w:rsidR="002D4BA0" w:rsidRPr="00666AB9" w:rsidRDefault="002D4BA0" w:rsidP="002D4BA0">
            <w:pPr>
              <w:rPr>
                <w:rFonts w:ascii="Verdana" w:hAnsi="Verdana"/>
                <w:sz w:val="16"/>
                <w:szCs w:val="16"/>
              </w:rPr>
            </w:pPr>
            <w:r>
              <w:rPr>
                <w:rFonts w:ascii="Verdana" w:hAnsi="Verdana"/>
                <w:sz w:val="16"/>
                <w:szCs w:val="16"/>
              </w:rPr>
              <w:t>Director de Comercio exterior (E)</w:t>
            </w:r>
          </w:p>
        </w:tc>
        <w:tc>
          <w:tcPr>
            <w:tcW w:w="1095" w:type="dxa"/>
            <w:vAlign w:val="center"/>
          </w:tcPr>
          <w:p w14:paraId="73D0FEE9" w14:textId="0816A004" w:rsidR="002D4BA0" w:rsidRPr="00666AB9" w:rsidRDefault="002D4BA0" w:rsidP="002D4BA0">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002D4BA0" w:rsidRPr="00666AB9" w:rsidRDefault="002D4BA0" w:rsidP="002D4BA0">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002D4BA0" w:rsidRPr="00666AB9" w:rsidRDefault="002D4BA0" w:rsidP="002D4BA0">
            <w:pPr>
              <w:rPr>
                <w:rFonts w:ascii="Verdana" w:hAnsi="Verdana"/>
                <w:sz w:val="16"/>
                <w:szCs w:val="16"/>
              </w:rPr>
            </w:pPr>
            <w:r w:rsidRPr="00666AB9">
              <w:rPr>
                <w:rFonts w:ascii="Verdana" w:hAnsi="Verdana"/>
                <w:sz w:val="16"/>
                <w:szCs w:val="16"/>
              </w:rPr>
              <w:t>Cargo:</w:t>
            </w:r>
          </w:p>
        </w:tc>
        <w:tc>
          <w:tcPr>
            <w:tcW w:w="1545" w:type="dxa"/>
            <w:vAlign w:val="center"/>
          </w:tcPr>
          <w:p w14:paraId="5A69124C" w14:textId="1CB21DF8" w:rsidR="002D4BA0" w:rsidRPr="00666AB9" w:rsidRDefault="002D4BA0" w:rsidP="002D4BA0">
            <w:pPr>
              <w:rPr>
                <w:rFonts w:ascii="Verdana" w:hAnsi="Verdana"/>
                <w:sz w:val="16"/>
                <w:szCs w:val="16"/>
              </w:rPr>
            </w:pPr>
            <w:r>
              <w:rPr>
                <w:rFonts w:ascii="Verdana" w:hAnsi="Verdana"/>
                <w:sz w:val="16"/>
                <w:szCs w:val="16"/>
              </w:rPr>
              <w:t>Director de Comercio exterior (E)</w:t>
            </w:r>
          </w:p>
        </w:tc>
        <w:tc>
          <w:tcPr>
            <w:tcW w:w="1155" w:type="dxa"/>
            <w:vAlign w:val="center"/>
          </w:tcPr>
          <w:p w14:paraId="6780807E" w14:textId="73FB5C6D" w:rsidR="002D4BA0" w:rsidRPr="00666AB9" w:rsidRDefault="002D4BA0" w:rsidP="002D4BA0">
            <w:pPr>
              <w:rPr>
                <w:rFonts w:ascii="Verdana" w:hAnsi="Verdana"/>
                <w:sz w:val="16"/>
                <w:szCs w:val="16"/>
              </w:rPr>
            </w:pPr>
            <w:r w:rsidRPr="00666AB9">
              <w:rPr>
                <w:rFonts w:ascii="Verdana" w:hAnsi="Verdana"/>
                <w:sz w:val="16"/>
                <w:szCs w:val="16"/>
              </w:rPr>
              <w:t>Cargo:</w:t>
            </w:r>
          </w:p>
        </w:tc>
        <w:tc>
          <w:tcPr>
            <w:tcW w:w="1545" w:type="dxa"/>
            <w:vAlign w:val="center"/>
          </w:tcPr>
          <w:p w14:paraId="01C5E13E" w14:textId="41FB9203" w:rsidR="002D4BA0" w:rsidRPr="00666AB9" w:rsidRDefault="00EB5615" w:rsidP="002D4BA0">
            <w:pPr>
              <w:rPr>
                <w:rFonts w:ascii="Verdana" w:hAnsi="Verdana"/>
                <w:sz w:val="16"/>
                <w:szCs w:val="16"/>
              </w:rPr>
            </w:pPr>
            <w:r>
              <w:rPr>
                <w:rFonts w:ascii="Verdana" w:hAnsi="Verdana"/>
                <w:sz w:val="16"/>
                <w:szCs w:val="16"/>
              </w:rPr>
              <w:t>Comité de Importaciones</w:t>
            </w: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4F8E" w14:textId="77777777" w:rsidR="007F194C" w:rsidRDefault="007F194C" w:rsidP="00FF09A0">
      <w:pPr>
        <w:spacing w:after="0" w:line="240" w:lineRule="auto"/>
      </w:pPr>
      <w:r>
        <w:separator/>
      </w:r>
    </w:p>
  </w:endnote>
  <w:endnote w:type="continuationSeparator" w:id="0">
    <w:p w14:paraId="22E02A4B" w14:textId="77777777" w:rsidR="007F194C" w:rsidRDefault="007F194C"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D0EE" w14:textId="77777777" w:rsidR="007F194C" w:rsidRDefault="007F194C" w:rsidP="00FF09A0">
      <w:pPr>
        <w:spacing w:after="0" w:line="240" w:lineRule="auto"/>
      </w:pPr>
      <w:r>
        <w:separator/>
      </w:r>
    </w:p>
  </w:footnote>
  <w:footnote w:type="continuationSeparator" w:id="0">
    <w:p w14:paraId="017D6FF2" w14:textId="77777777" w:rsidR="007F194C" w:rsidRDefault="007F194C"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6DB67738" w:rsidR="4F8B75BB" w:rsidRPr="00666AB9" w:rsidRDefault="004F5C39" w:rsidP="00F51B42">
          <w:pPr>
            <w:spacing w:after="0" w:line="240" w:lineRule="auto"/>
            <w:jc w:val="center"/>
            <w:rPr>
              <w:rFonts w:ascii="Verdana" w:eastAsia="Arial" w:hAnsi="Verdana" w:cs="Arial"/>
              <w:b/>
              <w:bCs/>
              <w:color w:val="000000" w:themeColor="text1"/>
              <w:sz w:val="24"/>
              <w:szCs w:val="24"/>
            </w:rPr>
          </w:pPr>
          <w:r w:rsidRPr="004F5C39">
            <w:rPr>
              <w:rFonts w:ascii="Verdana" w:eastAsia="Arial" w:hAnsi="Verdana" w:cs="Arial"/>
              <w:b/>
              <w:bCs/>
              <w:color w:val="000000" w:themeColor="text1"/>
            </w:rPr>
            <w:t>APROBACIÓN DE LICENCIAS DE IMPORTACION, MODIFICACIONES, CANCELACIONES Y REAPERTURAS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2FF19310"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510509">
            <w:rPr>
              <w:rFonts w:ascii="Verdana" w:eastAsia="Arial" w:hAnsi="Verdana" w:cs="Arial"/>
              <w:color w:val="000000" w:themeColor="text1"/>
              <w:sz w:val="16"/>
              <w:szCs w:val="16"/>
            </w:rPr>
            <w:t>020</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61E67DB1" w:rsidR="618C038B" w:rsidRPr="00666AB9" w:rsidRDefault="00510509"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E23311"/>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D6C1B9E"/>
    <w:multiLevelType w:val="multilevel"/>
    <w:tmpl w:val="885CC774"/>
    <w:lvl w:ilvl="0">
      <w:start w:val="4"/>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F4047AB"/>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361C4B"/>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D2C1476"/>
    <w:multiLevelType w:val="hybridMultilevel"/>
    <w:tmpl w:val="722A5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0428CD"/>
    <w:multiLevelType w:val="hybridMultilevel"/>
    <w:tmpl w:val="1BA04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7C0BFD"/>
    <w:multiLevelType w:val="hybridMultilevel"/>
    <w:tmpl w:val="4B0E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1A85957"/>
    <w:multiLevelType w:val="hybridMultilevel"/>
    <w:tmpl w:val="2F62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283BE4"/>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275176"/>
    <w:multiLevelType w:val="hybridMultilevel"/>
    <w:tmpl w:val="1B84E9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21" w15:restartNumberingAfterBreak="0">
    <w:nsid w:val="77FC43D7"/>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24"/>
  </w:num>
  <w:num w:numId="2" w16cid:durableId="1155874718">
    <w:abstractNumId w:val="8"/>
  </w:num>
  <w:num w:numId="3" w16cid:durableId="657195520">
    <w:abstractNumId w:val="4"/>
  </w:num>
  <w:num w:numId="4" w16cid:durableId="1063330220">
    <w:abstractNumId w:val="18"/>
  </w:num>
  <w:num w:numId="5" w16cid:durableId="684210687">
    <w:abstractNumId w:val="23"/>
  </w:num>
  <w:num w:numId="6" w16cid:durableId="1156457376">
    <w:abstractNumId w:val="6"/>
  </w:num>
  <w:num w:numId="7" w16cid:durableId="1425149593">
    <w:abstractNumId w:val="0"/>
  </w:num>
  <w:num w:numId="8" w16cid:durableId="1063136501">
    <w:abstractNumId w:val="7"/>
  </w:num>
  <w:num w:numId="9" w16cid:durableId="1180696899">
    <w:abstractNumId w:val="19"/>
  </w:num>
  <w:num w:numId="10" w16cid:durableId="586117036">
    <w:abstractNumId w:val="9"/>
  </w:num>
  <w:num w:numId="11" w16cid:durableId="1248465957">
    <w:abstractNumId w:val="20"/>
  </w:num>
  <w:num w:numId="12" w16cid:durableId="153228614">
    <w:abstractNumId w:val="17"/>
  </w:num>
  <w:num w:numId="13" w16cid:durableId="1113599671">
    <w:abstractNumId w:val="15"/>
  </w:num>
  <w:num w:numId="14" w16cid:durableId="803082326">
    <w:abstractNumId w:val="22"/>
  </w:num>
  <w:num w:numId="15" w16cid:durableId="736590677">
    <w:abstractNumId w:val="12"/>
  </w:num>
  <w:num w:numId="16" w16cid:durableId="621225188">
    <w:abstractNumId w:val="16"/>
  </w:num>
  <w:num w:numId="17" w16cid:durableId="830172998">
    <w:abstractNumId w:val="3"/>
  </w:num>
  <w:num w:numId="18" w16cid:durableId="455372960">
    <w:abstractNumId w:val="2"/>
  </w:num>
  <w:num w:numId="19" w16cid:durableId="2122794752">
    <w:abstractNumId w:val="1"/>
  </w:num>
  <w:num w:numId="20" w16cid:durableId="1533610406">
    <w:abstractNumId w:val="14"/>
  </w:num>
  <w:num w:numId="21" w16cid:durableId="637957841">
    <w:abstractNumId w:val="21"/>
  </w:num>
  <w:num w:numId="22" w16cid:durableId="691565626">
    <w:abstractNumId w:val="5"/>
  </w:num>
  <w:num w:numId="23" w16cid:durableId="494153082">
    <w:abstractNumId w:val="13"/>
  </w:num>
  <w:num w:numId="24" w16cid:durableId="1291865441">
    <w:abstractNumId w:val="10"/>
  </w:num>
  <w:num w:numId="25" w16cid:durableId="2113864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078E2"/>
    <w:rsid w:val="00011B82"/>
    <w:rsid w:val="000260E9"/>
    <w:rsid w:val="0003345F"/>
    <w:rsid w:val="0003478E"/>
    <w:rsid w:val="00036D9A"/>
    <w:rsid w:val="00042F92"/>
    <w:rsid w:val="00047DA5"/>
    <w:rsid w:val="000505CE"/>
    <w:rsid w:val="00052FF6"/>
    <w:rsid w:val="0007070F"/>
    <w:rsid w:val="00076159"/>
    <w:rsid w:val="00081E8E"/>
    <w:rsid w:val="00084489"/>
    <w:rsid w:val="00085FD6"/>
    <w:rsid w:val="00094BCE"/>
    <w:rsid w:val="00096E04"/>
    <w:rsid w:val="000A07EC"/>
    <w:rsid w:val="000A2345"/>
    <w:rsid w:val="000A4F44"/>
    <w:rsid w:val="000A4FF8"/>
    <w:rsid w:val="000A6C04"/>
    <w:rsid w:val="000B4925"/>
    <w:rsid w:val="000B497A"/>
    <w:rsid w:val="000B4E32"/>
    <w:rsid w:val="000C4CED"/>
    <w:rsid w:val="000C4FB4"/>
    <w:rsid w:val="000E2F03"/>
    <w:rsid w:val="000E4533"/>
    <w:rsid w:val="000E5FFE"/>
    <w:rsid w:val="000F0F67"/>
    <w:rsid w:val="000F1080"/>
    <w:rsid w:val="000F5B34"/>
    <w:rsid w:val="000F6641"/>
    <w:rsid w:val="00111062"/>
    <w:rsid w:val="00111E13"/>
    <w:rsid w:val="001121BE"/>
    <w:rsid w:val="001166CE"/>
    <w:rsid w:val="00121EE8"/>
    <w:rsid w:val="00123001"/>
    <w:rsid w:val="00126BDC"/>
    <w:rsid w:val="0012715E"/>
    <w:rsid w:val="001357B6"/>
    <w:rsid w:val="001358AA"/>
    <w:rsid w:val="00136A11"/>
    <w:rsid w:val="001424BB"/>
    <w:rsid w:val="00146F51"/>
    <w:rsid w:val="00153A1B"/>
    <w:rsid w:val="00154616"/>
    <w:rsid w:val="00157266"/>
    <w:rsid w:val="001660F1"/>
    <w:rsid w:val="00175B93"/>
    <w:rsid w:val="001805F3"/>
    <w:rsid w:val="001821B5"/>
    <w:rsid w:val="00182604"/>
    <w:rsid w:val="00182DFC"/>
    <w:rsid w:val="001A0532"/>
    <w:rsid w:val="001B20A6"/>
    <w:rsid w:val="001B6D63"/>
    <w:rsid w:val="001C2437"/>
    <w:rsid w:val="001C5FBA"/>
    <w:rsid w:val="001C6CBA"/>
    <w:rsid w:val="001D0B5F"/>
    <w:rsid w:val="001D30B4"/>
    <w:rsid w:val="001E0359"/>
    <w:rsid w:val="001E28F6"/>
    <w:rsid w:val="001E3541"/>
    <w:rsid w:val="001E5567"/>
    <w:rsid w:val="001E57D6"/>
    <w:rsid w:val="001E7211"/>
    <w:rsid w:val="001F2D32"/>
    <w:rsid w:val="001F613D"/>
    <w:rsid w:val="001F64FE"/>
    <w:rsid w:val="001F6832"/>
    <w:rsid w:val="002046CA"/>
    <w:rsid w:val="0020612A"/>
    <w:rsid w:val="00206D82"/>
    <w:rsid w:val="002234DD"/>
    <w:rsid w:val="00223AA5"/>
    <w:rsid w:val="00225B59"/>
    <w:rsid w:val="00230D4C"/>
    <w:rsid w:val="00237C40"/>
    <w:rsid w:val="0024300F"/>
    <w:rsid w:val="0024690F"/>
    <w:rsid w:val="00246933"/>
    <w:rsid w:val="00253D3F"/>
    <w:rsid w:val="00254ACA"/>
    <w:rsid w:val="00254F49"/>
    <w:rsid w:val="00255C92"/>
    <w:rsid w:val="002609A3"/>
    <w:rsid w:val="00262C8F"/>
    <w:rsid w:val="0026414F"/>
    <w:rsid w:val="0026529E"/>
    <w:rsid w:val="00267304"/>
    <w:rsid w:val="00274A63"/>
    <w:rsid w:val="00276B23"/>
    <w:rsid w:val="00283098"/>
    <w:rsid w:val="00285C7B"/>
    <w:rsid w:val="0029132E"/>
    <w:rsid w:val="00291CA0"/>
    <w:rsid w:val="002931C7"/>
    <w:rsid w:val="00293BA5"/>
    <w:rsid w:val="00293CEB"/>
    <w:rsid w:val="00295947"/>
    <w:rsid w:val="002959CD"/>
    <w:rsid w:val="002A0289"/>
    <w:rsid w:val="002A4EE6"/>
    <w:rsid w:val="002A7085"/>
    <w:rsid w:val="002B4273"/>
    <w:rsid w:val="002C19EA"/>
    <w:rsid w:val="002C2E93"/>
    <w:rsid w:val="002C3BD4"/>
    <w:rsid w:val="002C3D71"/>
    <w:rsid w:val="002C4DF9"/>
    <w:rsid w:val="002C6F79"/>
    <w:rsid w:val="002D0446"/>
    <w:rsid w:val="002D1D6B"/>
    <w:rsid w:val="002D4BA0"/>
    <w:rsid w:val="002D55B2"/>
    <w:rsid w:val="002D6518"/>
    <w:rsid w:val="002E6474"/>
    <w:rsid w:val="002F0D26"/>
    <w:rsid w:val="002F0F53"/>
    <w:rsid w:val="002F176B"/>
    <w:rsid w:val="002F1E01"/>
    <w:rsid w:val="002F5FEB"/>
    <w:rsid w:val="002F6F2B"/>
    <w:rsid w:val="00300460"/>
    <w:rsid w:val="00300D39"/>
    <w:rsid w:val="00301C99"/>
    <w:rsid w:val="003020EA"/>
    <w:rsid w:val="003033FD"/>
    <w:rsid w:val="00303F32"/>
    <w:rsid w:val="0031015E"/>
    <w:rsid w:val="00310C5C"/>
    <w:rsid w:val="00313C84"/>
    <w:rsid w:val="0033152D"/>
    <w:rsid w:val="00336E79"/>
    <w:rsid w:val="00340088"/>
    <w:rsid w:val="00345123"/>
    <w:rsid w:val="00347BC1"/>
    <w:rsid w:val="00353C3E"/>
    <w:rsid w:val="003545C9"/>
    <w:rsid w:val="00354922"/>
    <w:rsid w:val="003565FF"/>
    <w:rsid w:val="00356E2A"/>
    <w:rsid w:val="003644BD"/>
    <w:rsid w:val="00366618"/>
    <w:rsid w:val="00366D42"/>
    <w:rsid w:val="00367C57"/>
    <w:rsid w:val="00371AEF"/>
    <w:rsid w:val="00375E4E"/>
    <w:rsid w:val="003823B7"/>
    <w:rsid w:val="00386674"/>
    <w:rsid w:val="0039147C"/>
    <w:rsid w:val="003A2990"/>
    <w:rsid w:val="003B1AEE"/>
    <w:rsid w:val="003B344C"/>
    <w:rsid w:val="003B7177"/>
    <w:rsid w:val="003C771F"/>
    <w:rsid w:val="003D4E69"/>
    <w:rsid w:val="003E3777"/>
    <w:rsid w:val="003E3D1E"/>
    <w:rsid w:val="003E5373"/>
    <w:rsid w:val="003E58C8"/>
    <w:rsid w:val="003F3487"/>
    <w:rsid w:val="00400C58"/>
    <w:rsid w:val="00403988"/>
    <w:rsid w:val="0040542A"/>
    <w:rsid w:val="00416510"/>
    <w:rsid w:val="00416D2C"/>
    <w:rsid w:val="00417E14"/>
    <w:rsid w:val="004202FA"/>
    <w:rsid w:val="004256E9"/>
    <w:rsid w:val="004258E0"/>
    <w:rsid w:val="00442A06"/>
    <w:rsid w:val="00444684"/>
    <w:rsid w:val="004449C5"/>
    <w:rsid w:val="00447D9D"/>
    <w:rsid w:val="00452C84"/>
    <w:rsid w:val="00453AA0"/>
    <w:rsid w:val="00454302"/>
    <w:rsid w:val="0045709E"/>
    <w:rsid w:val="00457F14"/>
    <w:rsid w:val="00472ADF"/>
    <w:rsid w:val="00475E9D"/>
    <w:rsid w:val="0048175A"/>
    <w:rsid w:val="004819E4"/>
    <w:rsid w:val="004821F6"/>
    <w:rsid w:val="00491619"/>
    <w:rsid w:val="00495443"/>
    <w:rsid w:val="004A3BE9"/>
    <w:rsid w:val="004A7B7E"/>
    <w:rsid w:val="004B123E"/>
    <w:rsid w:val="004B3FE3"/>
    <w:rsid w:val="004B7F25"/>
    <w:rsid w:val="004C35B6"/>
    <w:rsid w:val="004D3CCC"/>
    <w:rsid w:val="004E2A3D"/>
    <w:rsid w:val="004E6BD1"/>
    <w:rsid w:val="004E70A0"/>
    <w:rsid w:val="004E73E5"/>
    <w:rsid w:val="004F2A29"/>
    <w:rsid w:val="004F5259"/>
    <w:rsid w:val="004F5C39"/>
    <w:rsid w:val="004F6A86"/>
    <w:rsid w:val="004F7366"/>
    <w:rsid w:val="004F799A"/>
    <w:rsid w:val="00500788"/>
    <w:rsid w:val="005034CA"/>
    <w:rsid w:val="00510509"/>
    <w:rsid w:val="00510A3D"/>
    <w:rsid w:val="005129ED"/>
    <w:rsid w:val="00521A6E"/>
    <w:rsid w:val="00521CC3"/>
    <w:rsid w:val="00522A39"/>
    <w:rsid w:val="005245EA"/>
    <w:rsid w:val="00527566"/>
    <w:rsid w:val="005338EA"/>
    <w:rsid w:val="00533E5B"/>
    <w:rsid w:val="00534555"/>
    <w:rsid w:val="00535FDD"/>
    <w:rsid w:val="00557612"/>
    <w:rsid w:val="00562D4C"/>
    <w:rsid w:val="0056603D"/>
    <w:rsid w:val="00570D5D"/>
    <w:rsid w:val="00570EE2"/>
    <w:rsid w:val="00572169"/>
    <w:rsid w:val="00572F6F"/>
    <w:rsid w:val="00573D13"/>
    <w:rsid w:val="00575703"/>
    <w:rsid w:val="005832CD"/>
    <w:rsid w:val="00584585"/>
    <w:rsid w:val="00585793"/>
    <w:rsid w:val="00590024"/>
    <w:rsid w:val="0059071C"/>
    <w:rsid w:val="00591941"/>
    <w:rsid w:val="00594AFC"/>
    <w:rsid w:val="00597CAB"/>
    <w:rsid w:val="005A0CE9"/>
    <w:rsid w:val="005A3044"/>
    <w:rsid w:val="005A309D"/>
    <w:rsid w:val="005A6202"/>
    <w:rsid w:val="005A69FA"/>
    <w:rsid w:val="005A6B66"/>
    <w:rsid w:val="005A7D0E"/>
    <w:rsid w:val="005B5CEB"/>
    <w:rsid w:val="005B6577"/>
    <w:rsid w:val="005B7B9F"/>
    <w:rsid w:val="005C49E3"/>
    <w:rsid w:val="005C5488"/>
    <w:rsid w:val="005C7B14"/>
    <w:rsid w:val="005D2594"/>
    <w:rsid w:val="005D4F12"/>
    <w:rsid w:val="005D7D81"/>
    <w:rsid w:val="005E185A"/>
    <w:rsid w:val="005E25C7"/>
    <w:rsid w:val="005E4F11"/>
    <w:rsid w:val="005E5EB4"/>
    <w:rsid w:val="005E6F4C"/>
    <w:rsid w:val="005F1AE9"/>
    <w:rsid w:val="005F2DD3"/>
    <w:rsid w:val="005F311A"/>
    <w:rsid w:val="005F3247"/>
    <w:rsid w:val="00601069"/>
    <w:rsid w:val="00606464"/>
    <w:rsid w:val="00606A0B"/>
    <w:rsid w:val="006070E4"/>
    <w:rsid w:val="00607318"/>
    <w:rsid w:val="00615FC1"/>
    <w:rsid w:val="006165B0"/>
    <w:rsid w:val="006169FD"/>
    <w:rsid w:val="006175A4"/>
    <w:rsid w:val="0062695F"/>
    <w:rsid w:val="0062733B"/>
    <w:rsid w:val="006279DE"/>
    <w:rsid w:val="00631FEC"/>
    <w:rsid w:val="0063447C"/>
    <w:rsid w:val="00643964"/>
    <w:rsid w:val="006456A3"/>
    <w:rsid w:val="0065020A"/>
    <w:rsid w:val="0066027D"/>
    <w:rsid w:val="00666AB9"/>
    <w:rsid w:val="00671325"/>
    <w:rsid w:val="0067417B"/>
    <w:rsid w:val="00675401"/>
    <w:rsid w:val="006801B4"/>
    <w:rsid w:val="00680A73"/>
    <w:rsid w:val="00681C71"/>
    <w:rsid w:val="00684262"/>
    <w:rsid w:val="00685129"/>
    <w:rsid w:val="006924CD"/>
    <w:rsid w:val="00692B37"/>
    <w:rsid w:val="0069702B"/>
    <w:rsid w:val="006A1003"/>
    <w:rsid w:val="006A1363"/>
    <w:rsid w:val="006A4811"/>
    <w:rsid w:val="006B12B9"/>
    <w:rsid w:val="006B1F16"/>
    <w:rsid w:val="006B2D9D"/>
    <w:rsid w:val="006B5E3A"/>
    <w:rsid w:val="006C52F0"/>
    <w:rsid w:val="006D06F2"/>
    <w:rsid w:val="006D135C"/>
    <w:rsid w:val="006D1AB7"/>
    <w:rsid w:val="006E1279"/>
    <w:rsid w:val="006E6753"/>
    <w:rsid w:val="006F0A35"/>
    <w:rsid w:val="006F3D2D"/>
    <w:rsid w:val="006F42A2"/>
    <w:rsid w:val="006F4743"/>
    <w:rsid w:val="006F7B1D"/>
    <w:rsid w:val="00706455"/>
    <w:rsid w:val="007124C9"/>
    <w:rsid w:val="00713034"/>
    <w:rsid w:val="00713C8E"/>
    <w:rsid w:val="00720360"/>
    <w:rsid w:val="00724776"/>
    <w:rsid w:val="0072655E"/>
    <w:rsid w:val="00727649"/>
    <w:rsid w:val="007341F5"/>
    <w:rsid w:val="00735F52"/>
    <w:rsid w:val="00737753"/>
    <w:rsid w:val="00743F98"/>
    <w:rsid w:val="00744BDF"/>
    <w:rsid w:val="00746AD4"/>
    <w:rsid w:val="00747263"/>
    <w:rsid w:val="00752BEE"/>
    <w:rsid w:val="00754FC0"/>
    <w:rsid w:val="007558EC"/>
    <w:rsid w:val="00757FF1"/>
    <w:rsid w:val="00761709"/>
    <w:rsid w:val="00763585"/>
    <w:rsid w:val="00765A08"/>
    <w:rsid w:val="00765DF7"/>
    <w:rsid w:val="007670FA"/>
    <w:rsid w:val="0076761B"/>
    <w:rsid w:val="00771805"/>
    <w:rsid w:val="00773A5A"/>
    <w:rsid w:val="0077409F"/>
    <w:rsid w:val="007758F6"/>
    <w:rsid w:val="00777A12"/>
    <w:rsid w:val="00780FED"/>
    <w:rsid w:val="0078163B"/>
    <w:rsid w:val="00782308"/>
    <w:rsid w:val="007835AA"/>
    <w:rsid w:val="007927ED"/>
    <w:rsid w:val="00792E1F"/>
    <w:rsid w:val="007947C6"/>
    <w:rsid w:val="0079534A"/>
    <w:rsid w:val="00795B3C"/>
    <w:rsid w:val="0079608A"/>
    <w:rsid w:val="007963C9"/>
    <w:rsid w:val="007A0E70"/>
    <w:rsid w:val="007A17CA"/>
    <w:rsid w:val="007B4E62"/>
    <w:rsid w:val="007B6C1B"/>
    <w:rsid w:val="007C3D27"/>
    <w:rsid w:val="007C4B85"/>
    <w:rsid w:val="007C4E28"/>
    <w:rsid w:val="007D3138"/>
    <w:rsid w:val="007D51BE"/>
    <w:rsid w:val="007D5C75"/>
    <w:rsid w:val="007D76E3"/>
    <w:rsid w:val="007E1F67"/>
    <w:rsid w:val="007F194C"/>
    <w:rsid w:val="007F2830"/>
    <w:rsid w:val="007F4641"/>
    <w:rsid w:val="007F76CE"/>
    <w:rsid w:val="007F7C92"/>
    <w:rsid w:val="008034D9"/>
    <w:rsid w:val="00804F85"/>
    <w:rsid w:val="00806DAF"/>
    <w:rsid w:val="0082206D"/>
    <w:rsid w:val="00823644"/>
    <w:rsid w:val="00823BA1"/>
    <w:rsid w:val="00826DEE"/>
    <w:rsid w:val="00827584"/>
    <w:rsid w:val="00833670"/>
    <w:rsid w:val="008350D2"/>
    <w:rsid w:val="008420D3"/>
    <w:rsid w:val="0084725F"/>
    <w:rsid w:val="00851992"/>
    <w:rsid w:val="008522C8"/>
    <w:rsid w:val="00853A22"/>
    <w:rsid w:val="008542F0"/>
    <w:rsid w:val="00856A79"/>
    <w:rsid w:val="00861361"/>
    <w:rsid w:val="0086326C"/>
    <w:rsid w:val="0086334F"/>
    <w:rsid w:val="00866A43"/>
    <w:rsid w:val="0087001D"/>
    <w:rsid w:val="0087010A"/>
    <w:rsid w:val="0087180D"/>
    <w:rsid w:val="00872934"/>
    <w:rsid w:val="00874AE0"/>
    <w:rsid w:val="008766FB"/>
    <w:rsid w:val="00886EC1"/>
    <w:rsid w:val="00895E24"/>
    <w:rsid w:val="00896BCA"/>
    <w:rsid w:val="008974F0"/>
    <w:rsid w:val="008A42A4"/>
    <w:rsid w:val="008A5B5C"/>
    <w:rsid w:val="008B0C34"/>
    <w:rsid w:val="008B1EFF"/>
    <w:rsid w:val="008C01D7"/>
    <w:rsid w:val="008C5A7A"/>
    <w:rsid w:val="008C5D92"/>
    <w:rsid w:val="008D11B7"/>
    <w:rsid w:val="008D218E"/>
    <w:rsid w:val="008D21A0"/>
    <w:rsid w:val="008D30DC"/>
    <w:rsid w:val="008D6D1B"/>
    <w:rsid w:val="008E093A"/>
    <w:rsid w:val="008E2AB2"/>
    <w:rsid w:val="008E4B8E"/>
    <w:rsid w:val="008E6846"/>
    <w:rsid w:val="008F067B"/>
    <w:rsid w:val="008F0A6E"/>
    <w:rsid w:val="008F4D51"/>
    <w:rsid w:val="008F7EE1"/>
    <w:rsid w:val="00900199"/>
    <w:rsid w:val="0090425A"/>
    <w:rsid w:val="00904E4D"/>
    <w:rsid w:val="00906FD3"/>
    <w:rsid w:val="00907ADE"/>
    <w:rsid w:val="00910530"/>
    <w:rsid w:val="0091085B"/>
    <w:rsid w:val="0092243F"/>
    <w:rsid w:val="00922C9A"/>
    <w:rsid w:val="009245F5"/>
    <w:rsid w:val="00925745"/>
    <w:rsid w:val="0093090C"/>
    <w:rsid w:val="0093627C"/>
    <w:rsid w:val="00940BA8"/>
    <w:rsid w:val="00943D9F"/>
    <w:rsid w:val="00944BE9"/>
    <w:rsid w:val="00945B68"/>
    <w:rsid w:val="00947316"/>
    <w:rsid w:val="00953025"/>
    <w:rsid w:val="009540B9"/>
    <w:rsid w:val="00954D11"/>
    <w:rsid w:val="00957183"/>
    <w:rsid w:val="009572CC"/>
    <w:rsid w:val="009626B8"/>
    <w:rsid w:val="00970821"/>
    <w:rsid w:val="00970E8B"/>
    <w:rsid w:val="00971C19"/>
    <w:rsid w:val="00972CF9"/>
    <w:rsid w:val="00977F5B"/>
    <w:rsid w:val="009879DA"/>
    <w:rsid w:val="009A0A14"/>
    <w:rsid w:val="009A1682"/>
    <w:rsid w:val="009A384B"/>
    <w:rsid w:val="009A78E3"/>
    <w:rsid w:val="009B1329"/>
    <w:rsid w:val="009B622A"/>
    <w:rsid w:val="009B7EB7"/>
    <w:rsid w:val="009C131B"/>
    <w:rsid w:val="009C14ED"/>
    <w:rsid w:val="009C21BB"/>
    <w:rsid w:val="009C583C"/>
    <w:rsid w:val="009D07CF"/>
    <w:rsid w:val="009D19DD"/>
    <w:rsid w:val="009D1F52"/>
    <w:rsid w:val="009D2340"/>
    <w:rsid w:val="009D3991"/>
    <w:rsid w:val="009D4185"/>
    <w:rsid w:val="009E175A"/>
    <w:rsid w:val="009E1E22"/>
    <w:rsid w:val="009E4885"/>
    <w:rsid w:val="009E5DB2"/>
    <w:rsid w:val="009E6876"/>
    <w:rsid w:val="009F1319"/>
    <w:rsid w:val="009F4762"/>
    <w:rsid w:val="00A02DE1"/>
    <w:rsid w:val="00A113D7"/>
    <w:rsid w:val="00A115BC"/>
    <w:rsid w:val="00A13A46"/>
    <w:rsid w:val="00A202A6"/>
    <w:rsid w:val="00A21460"/>
    <w:rsid w:val="00A22F3F"/>
    <w:rsid w:val="00A23186"/>
    <w:rsid w:val="00A31D05"/>
    <w:rsid w:val="00A32148"/>
    <w:rsid w:val="00A3381E"/>
    <w:rsid w:val="00A33BF9"/>
    <w:rsid w:val="00A351AE"/>
    <w:rsid w:val="00A35B13"/>
    <w:rsid w:val="00A36451"/>
    <w:rsid w:val="00A570F6"/>
    <w:rsid w:val="00A6068E"/>
    <w:rsid w:val="00A607E0"/>
    <w:rsid w:val="00A6456E"/>
    <w:rsid w:val="00A664C5"/>
    <w:rsid w:val="00A669EA"/>
    <w:rsid w:val="00A67FA4"/>
    <w:rsid w:val="00A70643"/>
    <w:rsid w:val="00A75D0E"/>
    <w:rsid w:val="00A76CDB"/>
    <w:rsid w:val="00A770ED"/>
    <w:rsid w:val="00A77A93"/>
    <w:rsid w:val="00A808A4"/>
    <w:rsid w:val="00A81663"/>
    <w:rsid w:val="00A85151"/>
    <w:rsid w:val="00A860F5"/>
    <w:rsid w:val="00A94E3F"/>
    <w:rsid w:val="00A95980"/>
    <w:rsid w:val="00AA17D0"/>
    <w:rsid w:val="00AA2430"/>
    <w:rsid w:val="00AA434E"/>
    <w:rsid w:val="00AB0004"/>
    <w:rsid w:val="00AB507F"/>
    <w:rsid w:val="00AC3AA2"/>
    <w:rsid w:val="00AC484E"/>
    <w:rsid w:val="00AC7D15"/>
    <w:rsid w:val="00AD51DC"/>
    <w:rsid w:val="00AD5DB2"/>
    <w:rsid w:val="00AD5FA5"/>
    <w:rsid w:val="00AD62FA"/>
    <w:rsid w:val="00AD6B3B"/>
    <w:rsid w:val="00AD7470"/>
    <w:rsid w:val="00AE0D3E"/>
    <w:rsid w:val="00AE3402"/>
    <w:rsid w:val="00AF1EEA"/>
    <w:rsid w:val="00AF2851"/>
    <w:rsid w:val="00AF3BAE"/>
    <w:rsid w:val="00AF4848"/>
    <w:rsid w:val="00AF79AC"/>
    <w:rsid w:val="00AF7CD6"/>
    <w:rsid w:val="00B036DE"/>
    <w:rsid w:val="00B06BBD"/>
    <w:rsid w:val="00B07EC5"/>
    <w:rsid w:val="00B10731"/>
    <w:rsid w:val="00B12631"/>
    <w:rsid w:val="00B1793F"/>
    <w:rsid w:val="00B204BC"/>
    <w:rsid w:val="00B2097D"/>
    <w:rsid w:val="00B37A7C"/>
    <w:rsid w:val="00B42741"/>
    <w:rsid w:val="00B455D9"/>
    <w:rsid w:val="00B64FC7"/>
    <w:rsid w:val="00B679FA"/>
    <w:rsid w:val="00B707D0"/>
    <w:rsid w:val="00B83436"/>
    <w:rsid w:val="00B838E7"/>
    <w:rsid w:val="00B8524A"/>
    <w:rsid w:val="00B92E59"/>
    <w:rsid w:val="00BA58FB"/>
    <w:rsid w:val="00BB1B01"/>
    <w:rsid w:val="00BB4EAC"/>
    <w:rsid w:val="00BB5FA6"/>
    <w:rsid w:val="00BB63A6"/>
    <w:rsid w:val="00BC658B"/>
    <w:rsid w:val="00BD06B3"/>
    <w:rsid w:val="00BD2647"/>
    <w:rsid w:val="00BD44FB"/>
    <w:rsid w:val="00BD4D2B"/>
    <w:rsid w:val="00BD7713"/>
    <w:rsid w:val="00BE2BC6"/>
    <w:rsid w:val="00BE3518"/>
    <w:rsid w:val="00BE3A4C"/>
    <w:rsid w:val="00BE4B52"/>
    <w:rsid w:val="00BE68E8"/>
    <w:rsid w:val="00BE6F45"/>
    <w:rsid w:val="00BF22F1"/>
    <w:rsid w:val="00BF6EF0"/>
    <w:rsid w:val="00BF6FAE"/>
    <w:rsid w:val="00C053CB"/>
    <w:rsid w:val="00C064FC"/>
    <w:rsid w:val="00C06E44"/>
    <w:rsid w:val="00C07E37"/>
    <w:rsid w:val="00C13BC0"/>
    <w:rsid w:val="00C1728E"/>
    <w:rsid w:val="00C21389"/>
    <w:rsid w:val="00C25E27"/>
    <w:rsid w:val="00C26004"/>
    <w:rsid w:val="00C2622A"/>
    <w:rsid w:val="00C33928"/>
    <w:rsid w:val="00C33983"/>
    <w:rsid w:val="00C40280"/>
    <w:rsid w:val="00C44236"/>
    <w:rsid w:val="00C458C4"/>
    <w:rsid w:val="00C46177"/>
    <w:rsid w:val="00C522C7"/>
    <w:rsid w:val="00C53763"/>
    <w:rsid w:val="00C60EC2"/>
    <w:rsid w:val="00C61889"/>
    <w:rsid w:val="00C625C4"/>
    <w:rsid w:val="00C63B16"/>
    <w:rsid w:val="00C6556B"/>
    <w:rsid w:val="00C71896"/>
    <w:rsid w:val="00C71CC6"/>
    <w:rsid w:val="00C729AD"/>
    <w:rsid w:val="00C77DA4"/>
    <w:rsid w:val="00C8072D"/>
    <w:rsid w:val="00C823B2"/>
    <w:rsid w:val="00C90DA3"/>
    <w:rsid w:val="00C9346F"/>
    <w:rsid w:val="00C93D22"/>
    <w:rsid w:val="00C95550"/>
    <w:rsid w:val="00CA1CE3"/>
    <w:rsid w:val="00CA4224"/>
    <w:rsid w:val="00CA49EE"/>
    <w:rsid w:val="00CA7113"/>
    <w:rsid w:val="00CA776F"/>
    <w:rsid w:val="00CB248A"/>
    <w:rsid w:val="00CB6BC7"/>
    <w:rsid w:val="00CC6239"/>
    <w:rsid w:val="00CD3C2F"/>
    <w:rsid w:val="00CD568B"/>
    <w:rsid w:val="00CD7BC7"/>
    <w:rsid w:val="00CE0005"/>
    <w:rsid w:val="00CE1614"/>
    <w:rsid w:val="00CF0B3C"/>
    <w:rsid w:val="00CF1891"/>
    <w:rsid w:val="00CF252C"/>
    <w:rsid w:val="00CF76A7"/>
    <w:rsid w:val="00D0137B"/>
    <w:rsid w:val="00D03C72"/>
    <w:rsid w:val="00D057C9"/>
    <w:rsid w:val="00D102FF"/>
    <w:rsid w:val="00D14EE3"/>
    <w:rsid w:val="00D14F83"/>
    <w:rsid w:val="00D17113"/>
    <w:rsid w:val="00D27F6A"/>
    <w:rsid w:val="00D30510"/>
    <w:rsid w:val="00D362C7"/>
    <w:rsid w:val="00D4353B"/>
    <w:rsid w:val="00D471B1"/>
    <w:rsid w:val="00D51293"/>
    <w:rsid w:val="00D524AD"/>
    <w:rsid w:val="00D52F9D"/>
    <w:rsid w:val="00D540B6"/>
    <w:rsid w:val="00D5502E"/>
    <w:rsid w:val="00D55410"/>
    <w:rsid w:val="00D5618D"/>
    <w:rsid w:val="00D64A1D"/>
    <w:rsid w:val="00D723EF"/>
    <w:rsid w:val="00D72F00"/>
    <w:rsid w:val="00D74931"/>
    <w:rsid w:val="00D7769F"/>
    <w:rsid w:val="00D8126F"/>
    <w:rsid w:val="00D8671B"/>
    <w:rsid w:val="00D87E5A"/>
    <w:rsid w:val="00D94E30"/>
    <w:rsid w:val="00D95082"/>
    <w:rsid w:val="00DA18F6"/>
    <w:rsid w:val="00DA19DE"/>
    <w:rsid w:val="00DA2202"/>
    <w:rsid w:val="00DA2A86"/>
    <w:rsid w:val="00DA38AF"/>
    <w:rsid w:val="00DC079C"/>
    <w:rsid w:val="00DC606B"/>
    <w:rsid w:val="00DC7E38"/>
    <w:rsid w:val="00DD526C"/>
    <w:rsid w:val="00DD5424"/>
    <w:rsid w:val="00DE6F0D"/>
    <w:rsid w:val="00DF1BC5"/>
    <w:rsid w:val="00DF491F"/>
    <w:rsid w:val="00DF4958"/>
    <w:rsid w:val="00E031E5"/>
    <w:rsid w:val="00E05580"/>
    <w:rsid w:val="00E06A7C"/>
    <w:rsid w:val="00E07709"/>
    <w:rsid w:val="00E10B2D"/>
    <w:rsid w:val="00E143A7"/>
    <w:rsid w:val="00E22DCA"/>
    <w:rsid w:val="00E252A4"/>
    <w:rsid w:val="00E30AA0"/>
    <w:rsid w:val="00E32749"/>
    <w:rsid w:val="00E42CB1"/>
    <w:rsid w:val="00E42FE2"/>
    <w:rsid w:val="00E45324"/>
    <w:rsid w:val="00E503BD"/>
    <w:rsid w:val="00E51D4A"/>
    <w:rsid w:val="00E52BFF"/>
    <w:rsid w:val="00E6179E"/>
    <w:rsid w:val="00E647C8"/>
    <w:rsid w:val="00E677B1"/>
    <w:rsid w:val="00E701FF"/>
    <w:rsid w:val="00E70323"/>
    <w:rsid w:val="00E74ACE"/>
    <w:rsid w:val="00E75BA3"/>
    <w:rsid w:val="00E8449B"/>
    <w:rsid w:val="00E87517"/>
    <w:rsid w:val="00E87A9C"/>
    <w:rsid w:val="00E91094"/>
    <w:rsid w:val="00E92F51"/>
    <w:rsid w:val="00E93440"/>
    <w:rsid w:val="00E95F29"/>
    <w:rsid w:val="00EA0279"/>
    <w:rsid w:val="00EA0826"/>
    <w:rsid w:val="00EA1576"/>
    <w:rsid w:val="00EA218E"/>
    <w:rsid w:val="00EB06C3"/>
    <w:rsid w:val="00EB3B4C"/>
    <w:rsid w:val="00EB3F6A"/>
    <w:rsid w:val="00EB5615"/>
    <w:rsid w:val="00EB7AFD"/>
    <w:rsid w:val="00EE05DF"/>
    <w:rsid w:val="00EE1209"/>
    <w:rsid w:val="00EE34FE"/>
    <w:rsid w:val="00EE4734"/>
    <w:rsid w:val="00EE5EC4"/>
    <w:rsid w:val="00EF4DED"/>
    <w:rsid w:val="00EF6DDF"/>
    <w:rsid w:val="00F02323"/>
    <w:rsid w:val="00F05E25"/>
    <w:rsid w:val="00F06927"/>
    <w:rsid w:val="00F069A8"/>
    <w:rsid w:val="00F06B97"/>
    <w:rsid w:val="00F13C9A"/>
    <w:rsid w:val="00F141C1"/>
    <w:rsid w:val="00F1461B"/>
    <w:rsid w:val="00F15D93"/>
    <w:rsid w:val="00F2035B"/>
    <w:rsid w:val="00F23EF4"/>
    <w:rsid w:val="00F27A85"/>
    <w:rsid w:val="00F30536"/>
    <w:rsid w:val="00F5171E"/>
    <w:rsid w:val="00F51B42"/>
    <w:rsid w:val="00F5644E"/>
    <w:rsid w:val="00F62291"/>
    <w:rsid w:val="00F642A0"/>
    <w:rsid w:val="00F64B3D"/>
    <w:rsid w:val="00F70965"/>
    <w:rsid w:val="00F74146"/>
    <w:rsid w:val="00F76FA5"/>
    <w:rsid w:val="00F77C7C"/>
    <w:rsid w:val="00F82D37"/>
    <w:rsid w:val="00F837A5"/>
    <w:rsid w:val="00F839DE"/>
    <w:rsid w:val="00F86EC1"/>
    <w:rsid w:val="00F87879"/>
    <w:rsid w:val="00F90805"/>
    <w:rsid w:val="00F91859"/>
    <w:rsid w:val="00F93B96"/>
    <w:rsid w:val="00FA091A"/>
    <w:rsid w:val="00FA0FAA"/>
    <w:rsid w:val="00FA1235"/>
    <w:rsid w:val="00FA30CD"/>
    <w:rsid w:val="00FA5C19"/>
    <w:rsid w:val="00FA7389"/>
    <w:rsid w:val="00FB1836"/>
    <w:rsid w:val="00FB4F47"/>
    <w:rsid w:val="00FD031F"/>
    <w:rsid w:val="00FD44E0"/>
    <w:rsid w:val="00FE0986"/>
    <w:rsid w:val="00FE57EE"/>
    <w:rsid w:val="00FE734E"/>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 w:type="paragraph" w:styleId="Revisin">
    <w:name w:val="Revision"/>
    <w:hidden/>
    <w:uiPriority w:val="99"/>
    <w:semiHidden/>
    <w:rsid w:val="00826D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3335</Words>
  <Characters>18344</Characters>
  <Application>Microsoft Office Word</Application>
  <DocSecurity>0</DocSecurity>
  <Lines>152</Lines>
  <Paragraphs>43</Paragraphs>
  <ScaleCrop>false</ScaleCrop>
  <Company>Ministerio de Hacienda y Crédito Público</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12</cp:revision>
  <cp:lastPrinted>2025-10-13T18:50:00Z</cp:lastPrinted>
  <dcterms:created xsi:type="dcterms:W3CDTF">2025-10-03T15:27:00Z</dcterms:created>
  <dcterms:modified xsi:type="dcterms:W3CDTF">2026-06-08T17:16:00Z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