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310245A3" w14:textId="2BF8DD5F" w:rsidR="0087010A" w:rsidRDefault="001166CE" w:rsidP="003033FD">
      <w:pPr>
        <w:spacing w:after="0" w:line="240" w:lineRule="auto"/>
        <w:jc w:val="both"/>
        <w:rPr>
          <w:rFonts w:ascii="Verdana" w:hAnsi="Verdana" w:cs="Arial"/>
          <w:sz w:val="20"/>
          <w:szCs w:val="20"/>
        </w:rPr>
      </w:pPr>
      <w:r w:rsidRPr="001166CE">
        <w:rPr>
          <w:rFonts w:ascii="Verdana" w:hAnsi="Verdana" w:cs="Arial"/>
          <w:sz w:val="20"/>
          <w:szCs w:val="20"/>
        </w:rPr>
        <w:t xml:space="preserve">Gestionar las operaciones de comercio exterior que se realizan a través de la Ventanilla Única de Comercio Exterior-VUCE, con las entidades vinculadas, agencias de aduana, importadores y grupos de trabajo de la DCE, denominados actores de la VUCE, con el fin garantizar la operatividad de </w:t>
      </w:r>
      <w:proofErr w:type="gramStart"/>
      <w:r w:rsidRPr="001166CE">
        <w:rPr>
          <w:rFonts w:ascii="Verdana" w:hAnsi="Verdana" w:cs="Arial"/>
          <w:sz w:val="20"/>
          <w:szCs w:val="20"/>
        </w:rPr>
        <w:t>la misma</w:t>
      </w:r>
      <w:proofErr w:type="gramEnd"/>
      <w:r w:rsidRPr="001166CE">
        <w:rPr>
          <w:rFonts w:ascii="Verdana" w:hAnsi="Verdana" w:cs="Arial"/>
          <w:sz w:val="20"/>
          <w:szCs w:val="20"/>
        </w:rPr>
        <w:t xml:space="preserve"> mediante la implementación de nuevos requerimientos funcionales y técnicos y la actualización permanente del arancel de aduanas. </w:t>
      </w:r>
    </w:p>
    <w:p w14:paraId="25DEFFB8" w14:textId="77777777" w:rsidR="001166CE" w:rsidRDefault="001166CE"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503F247B" w14:textId="2649A6F7" w:rsidR="0087010A" w:rsidRDefault="00472ADF" w:rsidP="003033FD">
      <w:pPr>
        <w:spacing w:after="0" w:line="240" w:lineRule="auto"/>
        <w:jc w:val="both"/>
        <w:rPr>
          <w:rFonts w:ascii="Verdana" w:hAnsi="Verdana" w:cs="Arial"/>
          <w:bCs/>
          <w:sz w:val="20"/>
          <w:szCs w:val="20"/>
        </w:rPr>
      </w:pPr>
      <w:r w:rsidRPr="00472ADF">
        <w:rPr>
          <w:rFonts w:ascii="Verdana" w:hAnsi="Verdana" w:cs="Arial"/>
          <w:bCs/>
          <w:sz w:val="20"/>
          <w:szCs w:val="20"/>
        </w:rPr>
        <w:t xml:space="preserve">Aplica a las entidades vinculadas a la VUCE, agencias de aduana, importadores y grupos de la DCE suministrando, recibiendo, consultando y compartiendo información actualizada de las operaciones de comercio exterior y la normatividad vigente. Inicia con los requerimientos de los actores de la plataforma y termina con la solución funcional o técnica de </w:t>
      </w:r>
      <w:proofErr w:type="gramStart"/>
      <w:r w:rsidRPr="00472ADF">
        <w:rPr>
          <w:rFonts w:ascii="Verdana" w:hAnsi="Verdana" w:cs="Arial"/>
          <w:bCs/>
          <w:sz w:val="20"/>
          <w:szCs w:val="20"/>
        </w:rPr>
        <w:t>los mismos</w:t>
      </w:r>
      <w:proofErr w:type="gramEnd"/>
      <w:r w:rsidRPr="00472ADF">
        <w:rPr>
          <w:rFonts w:ascii="Verdana" w:hAnsi="Verdana" w:cs="Arial"/>
          <w:bCs/>
          <w:sz w:val="20"/>
          <w:szCs w:val="20"/>
        </w:rPr>
        <w:t xml:space="preserve"> y la actualización permanente del arancel para la funcionalidad de la VUCE  </w:t>
      </w:r>
    </w:p>
    <w:p w14:paraId="47698116" w14:textId="77777777" w:rsidR="00472ADF" w:rsidRPr="0012715E" w:rsidRDefault="00472ADF"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3B2AC91C" w14:textId="0F82D313" w:rsidR="00472ADF" w:rsidRDefault="00472ADF" w:rsidP="00472ADF">
      <w:pPr>
        <w:spacing w:after="0" w:line="240" w:lineRule="auto"/>
        <w:jc w:val="both"/>
        <w:rPr>
          <w:rFonts w:ascii="Verdana" w:hAnsi="Verdana" w:cs="Arial"/>
          <w:bCs/>
          <w:sz w:val="20"/>
          <w:szCs w:val="20"/>
        </w:rPr>
      </w:pPr>
      <w:r w:rsidRPr="00472ADF">
        <w:rPr>
          <w:rFonts w:ascii="Verdana" w:hAnsi="Verdana" w:cs="Arial"/>
          <w:bCs/>
          <w:sz w:val="20"/>
          <w:szCs w:val="20"/>
        </w:rPr>
        <w:t>ARANCEL ARMONIZADO</w:t>
      </w:r>
      <w:r>
        <w:rPr>
          <w:rFonts w:ascii="Verdana" w:hAnsi="Verdana" w:cs="Arial"/>
          <w:bCs/>
          <w:sz w:val="20"/>
          <w:szCs w:val="20"/>
        </w:rPr>
        <w:t>:</w:t>
      </w:r>
      <w:r w:rsidR="003B344C" w:rsidRPr="003B344C">
        <w:rPr>
          <w:rFonts w:ascii="Arial" w:hAnsi="Arial" w:cs="Arial"/>
          <w:color w:val="333333"/>
          <w:sz w:val="17"/>
          <w:szCs w:val="17"/>
        </w:rPr>
        <w:t xml:space="preserve"> </w:t>
      </w:r>
      <w:r w:rsidR="003B344C" w:rsidRPr="003B344C">
        <w:rPr>
          <w:rFonts w:ascii="Verdana" w:hAnsi="Verdana" w:cs="Arial"/>
          <w:bCs/>
          <w:sz w:val="20"/>
          <w:szCs w:val="20"/>
        </w:rPr>
        <w:t>Es el arancel de Aduanas estructurado con base en el Sistema Armonizado de Designación y codificación de mercancías adoptado para los países de la Comunidad Andina con el nombre de nomenclatura NANDINA. Sustituye la nomenclatura NABANDINA (ocho dígitos para identificar los productos) por la nomenclatura NANDINA (Diez dígitos).</w:t>
      </w:r>
    </w:p>
    <w:p w14:paraId="3298D4D9" w14:textId="77777777" w:rsidR="00472ADF" w:rsidRPr="00472ADF" w:rsidRDefault="00472ADF" w:rsidP="00472ADF">
      <w:pPr>
        <w:spacing w:after="0" w:line="240" w:lineRule="auto"/>
        <w:jc w:val="both"/>
        <w:rPr>
          <w:rFonts w:ascii="Verdana" w:hAnsi="Verdana" w:cs="Arial"/>
          <w:bCs/>
          <w:sz w:val="20"/>
          <w:szCs w:val="20"/>
        </w:rPr>
      </w:pPr>
    </w:p>
    <w:p w14:paraId="7371FF1A" w14:textId="69A4E4FF" w:rsidR="00472ADF" w:rsidRDefault="00472ADF" w:rsidP="00472ADF">
      <w:pPr>
        <w:spacing w:after="0" w:line="240" w:lineRule="auto"/>
        <w:jc w:val="both"/>
        <w:rPr>
          <w:rFonts w:ascii="Verdana" w:hAnsi="Verdana" w:cs="Arial"/>
          <w:bCs/>
          <w:sz w:val="20"/>
          <w:szCs w:val="20"/>
        </w:rPr>
      </w:pPr>
      <w:r w:rsidRPr="00472ADF">
        <w:rPr>
          <w:rFonts w:ascii="Verdana" w:hAnsi="Verdana" w:cs="Arial"/>
          <w:bCs/>
          <w:sz w:val="20"/>
          <w:szCs w:val="20"/>
        </w:rPr>
        <w:t>AUTORIZACIONES PREVIAS</w:t>
      </w:r>
      <w:r>
        <w:rPr>
          <w:rFonts w:ascii="Verdana" w:hAnsi="Verdana" w:cs="Arial"/>
          <w:bCs/>
          <w:sz w:val="20"/>
          <w:szCs w:val="20"/>
        </w:rPr>
        <w:t>:</w:t>
      </w:r>
      <w:r w:rsidR="003B344C" w:rsidRPr="003B344C">
        <w:rPr>
          <w:rFonts w:ascii="Arial" w:hAnsi="Arial" w:cs="Arial"/>
          <w:color w:val="333333"/>
          <w:sz w:val="17"/>
          <w:szCs w:val="17"/>
        </w:rPr>
        <w:t xml:space="preserve"> </w:t>
      </w:r>
      <w:r w:rsidR="003B344C" w:rsidRPr="003B344C">
        <w:rPr>
          <w:rFonts w:ascii="Verdana" w:hAnsi="Verdana" w:cs="Arial"/>
          <w:bCs/>
          <w:sz w:val="20"/>
          <w:szCs w:val="20"/>
        </w:rPr>
        <w:t>De acuerdo con la subpartida arancelaria del producto a importar o exportar, el sistema tiene definidas las entidades que controlan las autorizaciones previas a la importación o exportación del producto seleccionado.</w:t>
      </w:r>
    </w:p>
    <w:p w14:paraId="313816F1" w14:textId="77777777" w:rsidR="00472ADF" w:rsidRPr="00472ADF" w:rsidRDefault="00472ADF" w:rsidP="00472ADF">
      <w:pPr>
        <w:spacing w:after="0" w:line="240" w:lineRule="auto"/>
        <w:jc w:val="both"/>
        <w:rPr>
          <w:rFonts w:ascii="Verdana" w:hAnsi="Verdana" w:cs="Arial"/>
          <w:bCs/>
          <w:sz w:val="20"/>
          <w:szCs w:val="20"/>
        </w:rPr>
      </w:pPr>
    </w:p>
    <w:p w14:paraId="775470AB" w14:textId="6A8B2557" w:rsidR="00472ADF" w:rsidRDefault="00472ADF" w:rsidP="00472ADF">
      <w:pPr>
        <w:spacing w:after="0" w:line="240" w:lineRule="auto"/>
        <w:jc w:val="both"/>
        <w:rPr>
          <w:rFonts w:ascii="Verdana" w:hAnsi="Verdana" w:cs="Arial"/>
          <w:bCs/>
          <w:sz w:val="20"/>
          <w:szCs w:val="20"/>
        </w:rPr>
      </w:pPr>
      <w:r w:rsidRPr="00472ADF">
        <w:rPr>
          <w:rFonts w:ascii="Verdana" w:hAnsi="Verdana" w:cs="Arial"/>
          <w:bCs/>
          <w:sz w:val="20"/>
          <w:szCs w:val="20"/>
        </w:rPr>
        <w:t>COMITE DE GERENCIA DE LA VUCE</w:t>
      </w:r>
      <w:r>
        <w:rPr>
          <w:rFonts w:ascii="Verdana" w:hAnsi="Verdana" w:cs="Arial"/>
          <w:bCs/>
          <w:sz w:val="20"/>
          <w:szCs w:val="20"/>
        </w:rPr>
        <w:t>:</w:t>
      </w:r>
      <w:r w:rsidR="003B344C" w:rsidRPr="003B344C">
        <w:rPr>
          <w:rFonts w:ascii="Arial" w:hAnsi="Arial" w:cs="Arial"/>
          <w:color w:val="333333"/>
          <w:sz w:val="17"/>
          <w:szCs w:val="17"/>
        </w:rPr>
        <w:t xml:space="preserve"> </w:t>
      </w:r>
      <w:r w:rsidR="003B344C" w:rsidRPr="003B344C">
        <w:rPr>
          <w:rFonts w:ascii="Verdana" w:hAnsi="Verdana" w:cs="Arial"/>
          <w:bCs/>
          <w:sz w:val="20"/>
          <w:szCs w:val="20"/>
        </w:rPr>
        <w:t>El comité de Gerencia de la VUCE tiene como propósito abogar por un sistema transaccional para el comercio electrónico que cumpla con los estándares internacionales y sirva los intereses del sector público y privado nacionales. Establece políticas para el uso de la Ventanilla Única de Comercio Exterior, implementa cambios regulatorios en el sistema, mejora el desempeño y la calidad de los servicios mediante la realineación de procesos y modernizaciones tecnológicas, evalúa y aprueba proyectos para mejorar el sistema, entre otras.</w:t>
      </w:r>
    </w:p>
    <w:p w14:paraId="239B1A63" w14:textId="77777777" w:rsidR="00472ADF" w:rsidRPr="00472ADF" w:rsidRDefault="00472ADF" w:rsidP="00472ADF">
      <w:pPr>
        <w:spacing w:after="0" w:line="240" w:lineRule="auto"/>
        <w:jc w:val="both"/>
        <w:rPr>
          <w:rFonts w:ascii="Verdana" w:hAnsi="Verdana" w:cs="Arial"/>
          <w:bCs/>
          <w:sz w:val="20"/>
          <w:szCs w:val="20"/>
        </w:rPr>
      </w:pPr>
    </w:p>
    <w:p w14:paraId="7D73436F" w14:textId="52456BB7" w:rsidR="00472ADF" w:rsidRDefault="00472ADF" w:rsidP="00472ADF">
      <w:pPr>
        <w:spacing w:after="0" w:line="240" w:lineRule="auto"/>
        <w:jc w:val="both"/>
        <w:rPr>
          <w:rFonts w:ascii="Verdana" w:hAnsi="Verdana" w:cs="Arial"/>
          <w:bCs/>
          <w:sz w:val="20"/>
          <w:szCs w:val="20"/>
        </w:rPr>
      </w:pPr>
      <w:r w:rsidRPr="00472ADF">
        <w:rPr>
          <w:rFonts w:ascii="Verdana" w:hAnsi="Verdana" w:cs="Arial"/>
          <w:bCs/>
          <w:sz w:val="20"/>
          <w:szCs w:val="20"/>
        </w:rPr>
        <w:t>DESDOBLAMIENTO ARANCELARIO NACIONAL</w:t>
      </w:r>
      <w:r>
        <w:rPr>
          <w:rFonts w:ascii="Verdana" w:hAnsi="Verdana" w:cs="Arial"/>
          <w:bCs/>
          <w:sz w:val="20"/>
          <w:szCs w:val="20"/>
        </w:rPr>
        <w:t>:</w:t>
      </w:r>
      <w:r w:rsidR="00533E5B" w:rsidRPr="00533E5B">
        <w:rPr>
          <w:rFonts w:ascii="Arial" w:hAnsi="Arial" w:cs="Arial"/>
          <w:color w:val="333333"/>
          <w:sz w:val="17"/>
          <w:szCs w:val="17"/>
        </w:rPr>
        <w:t xml:space="preserve"> </w:t>
      </w:r>
      <w:r w:rsidR="00533E5B" w:rsidRPr="00533E5B">
        <w:rPr>
          <w:rFonts w:ascii="Verdana" w:hAnsi="Verdana" w:cs="Arial"/>
          <w:bCs/>
          <w:sz w:val="20"/>
          <w:szCs w:val="20"/>
        </w:rPr>
        <w:t>Modificación de la nomenclatura arancelaria a diez dígitos con el fin de identificar claramente un producto específico dentro de la nomenclatura arancelaria nacional.</w:t>
      </w:r>
    </w:p>
    <w:p w14:paraId="248F1E8F" w14:textId="77777777" w:rsidR="00472ADF" w:rsidRPr="00472ADF" w:rsidRDefault="00472ADF" w:rsidP="00472ADF">
      <w:pPr>
        <w:spacing w:after="0" w:line="240" w:lineRule="auto"/>
        <w:jc w:val="both"/>
        <w:rPr>
          <w:rFonts w:ascii="Verdana" w:hAnsi="Verdana" w:cs="Arial"/>
          <w:bCs/>
          <w:sz w:val="20"/>
          <w:szCs w:val="20"/>
        </w:rPr>
      </w:pPr>
    </w:p>
    <w:p w14:paraId="49EEE825" w14:textId="213F65F9" w:rsidR="00472ADF" w:rsidRDefault="00472ADF" w:rsidP="00472ADF">
      <w:pPr>
        <w:spacing w:after="0" w:line="240" w:lineRule="auto"/>
        <w:jc w:val="both"/>
        <w:rPr>
          <w:rFonts w:ascii="Verdana" w:hAnsi="Verdana" w:cs="Arial"/>
          <w:bCs/>
          <w:sz w:val="20"/>
          <w:szCs w:val="20"/>
        </w:rPr>
      </w:pPr>
      <w:r w:rsidRPr="00472ADF">
        <w:rPr>
          <w:rFonts w:ascii="Verdana" w:hAnsi="Verdana" w:cs="Arial"/>
          <w:bCs/>
          <w:sz w:val="20"/>
          <w:szCs w:val="20"/>
        </w:rPr>
        <w:t>GRAVAMEN ARANCELARIO O ARANCEL</w:t>
      </w:r>
      <w:r>
        <w:rPr>
          <w:rFonts w:ascii="Verdana" w:hAnsi="Verdana" w:cs="Arial"/>
          <w:bCs/>
          <w:sz w:val="20"/>
          <w:szCs w:val="20"/>
        </w:rPr>
        <w:t>:</w:t>
      </w:r>
      <w:r w:rsidR="00533E5B" w:rsidRPr="00533E5B">
        <w:rPr>
          <w:rFonts w:ascii="Arial" w:hAnsi="Arial" w:cs="Arial"/>
          <w:color w:val="333333"/>
          <w:sz w:val="17"/>
          <w:szCs w:val="17"/>
        </w:rPr>
        <w:t xml:space="preserve"> </w:t>
      </w:r>
      <w:r w:rsidR="00533E5B" w:rsidRPr="00533E5B">
        <w:rPr>
          <w:rFonts w:ascii="Verdana" w:hAnsi="Verdana" w:cs="Arial"/>
          <w:bCs/>
          <w:sz w:val="20"/>
          <w:szCs w:val="20"/>
        </w:rPr>
        <w:t>Arancel es el impuesto establecido para la importación de bienes a un país.</w:t>
      </w:r>
    </w:p>
    <w:p w14:paraId="0F569232" w14:textId="77777777" w:rsidR="00472ADF" w:rsidRPr="00472ADF" w:rsidRDefault="00472ADF" w:rsidP="00472ADF">
      <w:pPr>
        <w:spacing w:after="0" w:line="240" w:lineRule="auto"/>
        <w:jc w:val="both"/>
        <w:rPr>
          <w:rFonts w:ascii="Verdana" w:hAnsi="Verdana" w:cs="Arial"/>
          <w:bCs/>
          <w:sz w:val="20"/>
          <w:szCs w:val="20"/>
        </w:rPr>
      </w:pPr>
    </w:p>
    <w:p w14:paraId="6D4C9FCA" w14:textId="3B28C5E5" w:rsidR="00472ADF" w:rsidRDefault="00472ADF" w:rsidP="00472ADF">
      <w:pPr>
        <w:spacing w:after="0" w:line="240" w:lineRule="auto"/>
        <w:jc w:val="both"/>
        <w:rPr>
          <w:rFonts w:ascii="Verdana" w:hAnsi="Verdana" w:cs="Arial"/>
          <w:bCs/>
          <w:sz w:val="20"/>
          <w:szCs w:val="20"/>
        </w:rPr>
      </w:pPr>
      <w:r w:rsidRPr="00472ADF">
        <w:rPr>
          <w:rFonts w:ascii="Verdana" w:hAnsi="Verdana" w:cs="Arial"/>
          <w:bCs/>
          <w:sz w:val="20"/>
          <w:szCs w:val="20"/>
        </w:rPr>
        <w:t>NOMENCLATURA ARANCELARIA</w:t>
      </w:r>
      <w:r>
        <w:rPr>
          <w:rFonts w:ascii="Verdana" w:hAnsi="Verdana" w:cs="Arial"/>
          <w:bCs/>
          <w:sz w:val="20"/>
          <w:szCs w:val="20"/>
        </w:rPr>
        <w:t>:</w:t>
      </w:r>
      <w:r w:rsidR="00533E5B" w:rsidRPr="00533E5B">
        <w:rPr>
          <w:rFonts w:ascii="Arial" w:hAnsi="Arial" w:cs="Arial"/>
          <w:color w:val="333333"/>
          <w:sz w:val="17"/>
          <w:szCs w:val="17"/>
        </w:rPr>
        <w:t xml:space="preserve"> </w:t>
      </w:r>
      <w:r w:rsidR="00533E5B" w:rsidRPr="00533E5B">
        <w:rPr>
          <w:rFonts w:ascii="Verdana" w:hAnsi="Verdana" w:cs="Arial"/>
          <w:bCs/>
          <w:sz w:val="20"/>
          <w:szCs w:val="20"/>
        </w:rPr>
        <w:t xml:space="preserve">La nomenclatura nacional se basa en la nomenclatura </w:t>
      </w:r>
      <w:proofErr w:type="spellStart"/>
      <w:r w:rsidR="00533E5B" w:rsidRPr="00533E5B">
        <w:rPr>
          <w:rFonts w:ascii="Verdana" w:hAnsi="Verdana" w:cs="Arial"/>
          <w:bCs/>
          <w:sz w:val="20"/>
          <w:szCs w:val="20"/>
        </w:rPr>
        <w:t>Nandina</w:t>
      </w:r>
      <w:proofErr w:type="spellEnd"/>
      <w:r w:rsidR="00533E5B" w:rsidRPr="00533E5B">
        <w:rPr>
          <w:rFonts w:ascii="Verdana" w:hAnsi="Verdana" w:cs="Arial"/>
          <w:bCs/>
          <w:sz w:val="20"/>
          <w:szCs w:val="20"/>
        </w:rPr>
        <w:t xml:space="preserve">, que es la nomenclatura común de designación y codificación de mercancías de los Países Miembros de la Comunidad Andina. La Nomenclatura NANDINA incluye la nomenclatura del sistema armonizado de designación y codificación de mercancías; los desdoblamientos comunitarios de dicha nomenclatura, denominados "subpartidas </w:t>
      </w:r>
      <w:proofErr w:type="spellStart"/>
      <w:r w:rsidR="00533E5B" w:rsidRPr="00533E5B">
        <w:rPr>
          <w:rFonts w:ascii="Verdana" w:hAnsi="Verdana" w:cs="Arial"/>
          <w:bCs/>
          <w:sz w:val="20"/>
          <w:szCs w:val="20"/>
        </w:rPr>
        <w:t>Nandina</w:t>
      </w:r>
      <w:proofErr w:type="spellEnd"/>
      <w:r w:rsidR="00533E5B" w:rsidRPr="00533E5B">
        <w:rPr>
          <w:rFonts w:ascii="Verdana" w:hAnsi="Verdana" w:cs="Arial"/>
          <w:bCs/>
          <w:sz w:val="20"/>
          <w:szCs w:val="20"/>
        </w:rPr>
        <w:t>".</w:t>
      </w:r>
    </w:p>
    <w:p w14:paraId="10E1CE32" w14:textId="77777777" w:rsidR="00472ADF" w:rsidRPr="00472ADF" w:rsidRDefault="00472ADF" w:rsidP="00472ADF">
      <w:pPr>
        <w:spacing w:after="0" w:line="240" w:lineRule="auto"/>
        <w:jc w:val="both"/>
        <w:rPr>
          <w:rFonts w:ascii="Verdana" w:hAnsi="Verdana" w:cs="Arial"/>
          <w:bCs/>
          <w:sz w:val="20"/>
          <w:szCs w:val="20"/>
        </w:rPr>
      </w:pPr>
    </w:p>
    <w:p w14:paraId="2F9B0C1C" w14:textId="23EDA808" w:rsidR="00472ADF" w:rsidRDefault="00472ADF" w:rsidP="00472ADF">
      <w:pPr>
        <w:spacing w:after="0" w:line="240" w:lineRule="auto"/>
        <w:jc w:val="both"/>
        <w:rPr>
          <w:rFonts w:ascii="Verdana" w:hAnsi="Verdana" w:cs="Arial"/>
          <w:bCs/>
          <w:sz w:val="20"/>
          <w:szCs w:val="20"/>
        </w:rPr>
      </w:pPr>
      <w:r w:rsidRPr="00472ADF">
        <w:rPr>
          <w:rFonts w:ascii="Verdana" w:hAnsi="Verdana" w:cs="Arial"/>
          <w:bCs/>
          <w:sz w:val="20"/>
          <w:szCs w:val="20"/>
        </w:rPr>
        <w:t>SUBPARTIDA ARANCELARIA</w:t>
      </w:r>
      <w:r>
        <w:rPr>
          <w:rFonts w:ascii="Verdana" w:hAnsi="Verdana" w:cs="Arial"/>
          <w:bCs/>
          <w:sz w:val="20"/>
          <w:szCs w:val="20"/>
        </w:rPr>
        <w:t>:</w:t>
      </w:r>
      <w:r w:rsidR="00FA30CD" w:rsidRPr="00FA30CD">
        <w:rPr>
          <w:rFonts w:ascii="Arial" w:hAnsi="Arial" w:cs="Arial"/>
          <w:color w:val="333333"/>
          <w:sz w:val="17"/>
          <w:szCs w:val="17"/>
        </w:rPr>
        <w:t xml:space="preserve"> </w:t>
      </w:r>
      <w:r w:rsidR="00FA30CD" w:rsidRPr="00FA30CD">
        <w:rPr>
          <w:rFonts w:ascii="Verdana" w:hAnsi="Verdana" w:cs="Arial"/>
          <w:bCs/>
          <w:sz w:val="20"/>
          <w:szCs w:val="20"/>
        </w:rPr>
        <w:t>Subgrupos en que se dividen las mercancías de una partida, se identifican por 6 dígitos en la nomenclatura del sistema armonizado, a nivel nacional las mercancías se asocian a una codificación en subpartidas de diez (10) dígitos.</w:t>
      </w:r>
    </w:p>
    <w:p w14:paraId="37C17B57" w14:textId="77777777" w:rsidR="00472ADF" w:rsidRPr="00472ADF" w:rsidRDefault="00472ADF" w:rsidP="00472ADF">
      <w:pPr>
        <w:spacing w:after="0" w:line="240" w:lineRule="auto"/>
        <w:jc w:val="both"/>
        <w:rPr>
          <w:rFonts w:ascii="Verdana" w:hAnsi="Verdana" w:cs="Arial"/>
          <w:bCs/>
          <w:sz w:val="20"/>
          <w:szCs w:val="20"/>
        </w:rPr>
      </w:pPr>
    </w:p>
    <w:p w14:paraId="3A257140" w14:textId="6E6A08FD" w:rsidR="00472ADF" w:rsidRDefault="00472ADF" w:rsidP="00472ADF">
      <w:pPr>
        <w:spacing w:after="0" w:line="240" w:lineRule="auto"/>
        <w:jc w:val="both"/>
        <w:rPr>
          <w:rFonts w:ascii="Verdana" w:hAnsi="Verdana" w:cs="Arial"/>
          <w:bCs/>
          <w:sz w:val="20"/>
          <w:szCs w:val="20"/>
        </w:rPr>
      </w:pPr>
      <w:r w:rsidRPr="00472ADF">
        <w:rPr>
          <w:rFonts w:ascii="Verdana" w:hAnsi="Verdana" w:cs="Arial"/>
          <w:bCs/>
          <w:sz w:val="20"/>
          <w:szCs w:val="20"/>
        </w:rPr>
        <w:t xml:space="preserve">VENTANILLA UNICA DE COMERCIO EXTERIOR </w:t>
      </w:r>
      <w:r>
        <w:rPr>
          <w:rFonts w:ascii="Verdana" w:hAnsi="Verdana" w:cs="Arial"/>
          <w:bCs/>
          <w:sz w:val="20"/>
          <w:szCs w:val="20"/>
        </w:rPr>
        <w:t>–</w:t>
      </w:r>
      <w:r w:rsidRPr="00472ADF">
        <w:rPr>
          <w:rFonts w:ascii="Verdana" w:hAnsi="Verdana" w:cs="Arial"/>
          <w:bCs/>
          <w:sz w:val="20"/>
          <w:szCs w:val="20"/>
        </w:rPr>
        <w:t xml:space="preserve"> VUCE</w:t>
      </w:r>
      <w:r>
        <w:rPr>
          <w:rFonts w:ascii="Verdana" w:hAnsi="Verdana" w:cs="Arial"/>
          <w:bCs/>
          <w:sz w:val="20"/>
          <w:szCs w:val="20"/>
        </w:rPr>
        <w:t>:</w:t>
      </w:r>
      <w:r w:rsidR="00FA30CD" w:rsidRPr="00FA30CD">
        <w:rPr>
          <w:rFonts w:ascii="Arial" w:hAnsi="Arial" w:cs="Arial"/>
          <w:color w:val="333333"/>
          <w:sz w:val="17"/>
          <w:szCs w:val="17"/>
        </w:rPr>
        <w:t xml:space="preserve"> </w:t>
      </w:r>
      <w:r w:rsidR="00FA30CD" w:rsidRPr="00FA30CD">
        <w:rPr>
          <w:rFonts w:ascii="Verdana" w:hAnsi="Verdana" w:cs="Arial"/>
          <w:bCs/>
          <w:sz w:val="20"/>
          <w:szCs w:val="20"/>
        </w:rPr>
        <w:t>Aplicativo para que los usuarios tramiten electrónicamente las solicitudes de aprobación de registros o licencias de importación, así como el acceso a autorizaciones, permisos, vistos buenos, desde su sistema informático. Dicho aplicativo está conformado por 2 componentes: 1) Sistema VUCE Web que funciona vía internet para consulta de arancel, vistos buenos, solicitudes, firmas y pagos en línea. 2) Aplicativo VUCE para consulta, firma y transmisión de las solicitudes electrónicas de registros o licencias de importación, que generen los usuarios desde sus sistemas informáticos.</w:t>
      </w:r>
    </w:p>
    <w:p w14:paraId="08217EE1" w14:textId="77777777" w:rsidR="008E2AB2" w:rsidRDefault="008E2AB2" w:rsidP="000B4E32">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6BC1CA1" w14:textId="09453B49" w:rsidR="006E6753" w:rsidRPr="000A4FF8" w:rsidRDefault="00A860F5" w:rsidP="006E6753">
      <w:pPr>
        <w:pStyle w:val="Prrafodelista"/>
        <w:numPr>
          <w:ilvl w:val="1"/>
          <w:numId w:val="18"/>
        </w:numPr>
        <w:spacing w:after="0" w:line="240" w:lineRule="auto"/>
        <w:rPr>
          <w:rFonts w:ascii="Verdana" w:hAnsi="Verdana" w:cs="Arial"/>
          <w:sz w:val="20"/>
          <w:szCs w:val="20"/>
          <w:lang w:val="es-MX"/>
        </w:rPr>
      </w:pPr>
      <w:r w:rsidRPr="006E6753">
        <w:rPr>
          <w:rFonts w:ascii="Verdana" w:hAnsi="Verdana" w:cs="Arial"/>
          <w:b/>
          <w:bCs/>
          <w:sz w:val="20"/>
          <w:szCs w:val="20"/>
        </w:rPr>
        <w:t xml:space="preserve">Normatividad </w:t>
      </w:r>
    </w:p>
    <w:p w14:paraId="180F490F" w14:textId="77777777" w:rsidR="000A4FF8" w:rsidRPr="006E6753" w:rsidRDefault="000A4FF8" w:rsidP="000A4FF8">
      <w:pPr>
        <w:pStyle w:val="Prrafodelista"/>
        <w:spacing w:after="0" w:line="240" w:lineRule="auto"/>
        <w:rPr>
          <w:rFonts w:ascii="Verdana" w:hAnsi="Verdana" w:cs="Arial"/>
          <w:sz w:val="20"/>
          <w:szCs w:val="20"/>
          <w:lang w:val="es-MX"/>
        </w:rPr>
      </w:pPr>
    </w:p>
    <w:p w14:paraId="629A11F9" w14:textId="4422785E"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 xml:space="preserve">Ley 1437 de 2011, Título III, capítulos V, </w:t>
      </w:r>
      <w:proofErr w:type="gramStart"/>
      <w:r w:rsidRPr="00F642A0">
        <w:rPr>
          <w:rFonts w:ascii="Verdana" w:hAnsi="Verdana" w:cs="Arial"/>
          <w:sz w:val="20"/>
          <w:szCs w:val="20"/>
          <w:lang w:val="es-MX"/>
        </w:rPr>
        <w:t>VI,VII</w:t>
      </w:r>
      <w:proofErr w:type="gramEnd"/>
      <w:r w:rsidRPr="00F642A0">
        <w:rPr>
          <w:rFonts w:ascii="Verdana" w:hAnsi="Verdana" w:cs="Arial"/>
          <w:sz w:val="20"/>
          <w:szCs w:val="20"/>
          <w:lang w:val="es-MX"/>
        </w:rPr>
        <w:t xml:space="preserve"> y IX. Por la cual se expide el Código de Procedimiento Administrativo y de lo Contencioso Administrativo.</w:t>
      </w:r>
    </w:p>
    <w:p w14:paraId="4BB0738B" w14:textId="6577C453"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Ley 1755 de 2015, Arts. 14, 15 y 17. Por medio de la cual se regula el Derecho Fundamental de Petición y se sustituye un Título del Código de Procedimiento Administrativo y de lo Contencioso Administrativo.</w:t>
      </w:r>
    </w:p>
    <w:p w14:paraId="4B4D7F86" w14:textId="78F3D7A8"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Decreto 210 de 2003, Arts. 18 y 19. Por el cual se determinan los objetivos y la estructura orgánica del Ministerio de Comercio, Industria y Turismo, y se dictan otras disposiciones.</w:t>
      </w:r>
    </w:p>
    <w:p w14:paraId="77222453" w14:textId="0CF11466"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Decreto 4149 de 2004. Por el cual se racionalizan algunos trámites y procedimientos de comercio exterior, se crea la Ventanilla Única de Comercio Exterior y se dictan otras disposiciones.</w:t>
      </w:r>
    </w:p>
    <w:p w14:paraId="73D86C86" w14:textId="7217A1FE"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Decreto 4269 DE 2005, artículos 5° (numeral 16) y 7° (numeral 15). Por el cual se modifica la estructura del Ministerio de Comercio, Industria y Turismo y se dictan otras disposiciones.</w:t>
      </w:r>
    </w:p>
    <w:p w14:paraId="50C851EE" w14:textId="50CE2A14"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Decreto 3303 de 2006, artículo 1°, literal h). Por el cual se dictan disposiciones relacionadas con el Comité de Asuntos Aduaneros, Arancelarios y de Comercio Exterior.</w:t>
      </w:r>
    </w:p>
    <w:p w14:paraId="2FFBFE0A" w14:textId="34CBB86C"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Decreto 019 de 2012, artículo 171. Por el cual se dictan normas para suprimir o reformar regulaciones, procedimientos y trámites innecesarios existentes en la Administración Pública.</w:t>
      </w:r>
    </w:p>
    <w:p w14:paraId="714D92A8" w14:textId="7E0A2C73"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Decreto 925 de 2013. Por el cual se establecen disposiciones relacionadas con las solicitudes de registro y licencia de importación.</w:t>
      </w:r>
    </w:p>
    <w:p w14:paraId="48002CBE" w14:textId="66984E1F"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Decreto 2153 de 2016. Por el cual se adopta el Arancel de Aduanas y otras disposiciones</w:t>
      </w:r>
    </w:p>
    <w:p w14:paraId="49C15CA6" w14:textId="6FE1A2D4"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Decreto 419 de 2017. Por el cual se corrigen errores formales dentro del artículo 1° del Decreto 2153 del 26 de Diciembre de 2016.</w:t>
      </w:r>
    </w:p>
    <w:p w14:paraId="1A0C2E2A" w14:textId="18130F31"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Decreto 519 de 2018. Por medio del cual se modifica el arancel de aduanas</w:t>
      </w:r>
    </w:p>
    <w:p w14:paraId="6053BD46" w14:textId="1A4E16A7"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Decreto 858 de 2018 Por el cual se modifica el arancel de aduanas</w:t>
      </w:r>
    </w:p>
    <w:p w14:paraId="3C2B2926" w14:textId="6544693F" w:rsid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 xml:space="preserve">Resolución 1271 de 2005. Por la cual se fija el precio de los registros electrónicos y de los aplicativos informáticos para su transmisión a la Ventanilla Única de Comercio Exterior </w:t>
      </w:r>
      <w:r>
        <w:rPr>
          <w:rFonts w:ascii="Verdana" w:hAnsi="Verdana" w:cs="Arial"/>
          <w:sz w:val="20"/>
          <w:szCs w:val="20"/>
          <w:lang w:val="es-MX"/>
        </w:rPr>
        <w:t>–</w:t>
      </w:r>
      <w:r w:rsidRPr="00F642A0">
        <w:rPr>
          <w:rFonts w:ascii="Verdana" w:hAnsi="Verdana" w:cs="Arial"/>
          <w:sz w:val="20"/>
          <w:szCs w:val="20"/>
          <w:lang w:val="es-MX"/>
        </w:rPr>
        <w:t xml:space="preserve"> VUCE</w:t>
      </w:r>
    </w:p>
    <w:p w14:paraId="639B6804" w14:textId="280753EB"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Resolución 2234 de 2005. Por la cual se modifica la Resolución 1271 del 24 de junio de 2005.</w:t>
      </w:r>
    </w:p>
    <w:p w14:paraId="5BF25A63" w14:textId="61101ECD"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Resolución 1584 de 2006. Por la cual se fija el precio de la licencia de uso del aplicativo informático para la operación de la Ventanilla única de Comercio Exterior VUCE, módulo de importaciones</w:t>
      </w:r>
    </w:p>
    <w:p w14:paraId="7B82683F" w14:textId="307C4106"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Resolución 581 de 2008. Por medio de la cual se crean unos Comités de la Ventanilla Única de Comercio Exterior - VUCE</w:t>
      </w:r>
    </w:p>
    <w:p w14:paraId="54E62263" w14:textId="3F84502B"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Resolución 003 de 2011. Por medio de la cual se modifica el artículo 4°. de la Resolución 581 del 3 de diciembre de 2008.</w:t>
      </w:r>
    </w:p>
    <w:p w14:paraId="1BC20037" w14:textId="23C61C57"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lastRenderedPageBreak/>
        <w:t>Resolución 039 de 2014. Por la cual se reorganizan y crean los grupos internos de trabajo de la Dirección de Comerio Exterior del Ministerio de Comercio, Industria y Turismo, se establecen sus funciones y se designan sus coordinadores.</w:t>
      </w:r>
    </w:p>
    <w:p w14:paraId="7C8F060F" w14:textId="52853B79"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019 de 2015. Trámites y Servicios de Comercio Exterior Administrados por la Dirección de Comercio Exterior.</w:t>
      </w:r>
    </w:p>
    <w:p w14:paraId="15E8639D" w14:textId="4507BDB6"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023 de 2015. Cumplimiento de requisitos, permisos y autorizaciones en las solicitudes de importación.</w:t>
      </w:r>
    </w:p>
    <w:p w14:paraId="0F4242BF" w14:textId="5505DB76"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010 de 2016. Modificación parcial de la Circular 019 de 2015.</w:t>
      </w:r>
    </w:p>
    <w:p w14:paraId="7C076283" w14:textId="5CC130BB"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014 de 2016. Registro y actualización de datos en línea de usuarios ante la Ventanilla Única de Comercio Exterior - VUCE.</w:t>
      </w:r>
    </w:p>
    <w:p w14:paraId="425B4695" w14:textId="7A77613A"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024 de 2016. Productos que requieren autorización, permiso y certificación previos a la exportación por las entidades que actúan en la Ventanilla Única de Comercio - VUCE.</w:t>
      </w:r>
    </w:p>
    <w:p w14:paraId="42AF99DF" w14:textId="50D9F278"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036 del 2016. Descripción de vehículos automotores, remolques y semirremolques en las solicitudes de registros y licencias de importación - aplicación de la resolución 3752 de octubre 6 de 2015.</w:t>
      </w:r>
    </w:p>
    <w:p w14:paraId="65AECE62" w14:textId="5437BDEF"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037 de 2016. Requisitos, Permisos y autorizaciones exigidos por las entidades vinculadas a la Ventanilla Única de Comercio Exterior - VUCE, para la presentación de solicitudes de registro y licencia</w:t>
      </w:r>
    </w:p>
    <w:p w14:paraId="7E3085A7" w14:textId="797E5994"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038 de 2016. Actualización circular 024 de 2016 - Decreto 2153 de 2016, por el cual se adopta el arancel de aduanas y otras disposiciones para exportaciones</w:t>
      </w:r>
    </w:p>
    <w:p w14:paraId="268441C5" w14:textId="7F3F8836"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020 de 2017. Modificación y adición a los anexos 12, 13, 18 y 20 de la circular 037 de 2016</w:t>
      </w:r>
    </w:p>
    <w:p w14:paraId="3ADBDDD6" w14:textId="43596CCA"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021 de 2017. Asignación de Certificado de Firma Digital</w:t>
      </w:r>
    </w:p>
    <w:p w14:paraId="1FDA2838" w14:textId="58AF4DE2"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038 de 2017. Actualización circular 024 de 2016 - Decreto 2153 de 2016, por el cual se adopta el arancel de aduanas y otras disposiciones.</w:t>
      </w:r>
    </w:p>
    <w:p w14:paraId="0F45BF25" w14:textId="584BC266"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019 de 2018. Decreto 858 de 2018 - Modifica Parcialmente el Arancel de Aduanas.</w:t>
      </w:r>
    </w:p>
    <w:p w14:paraId="01C296E8" w14:textId="6D6DA116"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023 de 2018. Modificación Circular 019 de 2015</w:t>
      </w:r>
    </w:p>
    <w:p w14:paraId="2123F90E" w14:textId="21C9C7A0"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025 de 2018. Adición a la Circular 037 de 2016 y su anexo 22</w:t>
      </w:r>
    </w:p>
    <w:p w14:paraId="7C165F75" w14:textId="54FBF7B3" w:rsidR="00F642A0" w:rsidRP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027 de 2018. Adición al anexo 12 de la circular 037 de 2016</w:t>
      </w:r>
    </w:p>
    <w:p w14:paraId="525FAC79" w14:textId="431310B3" w:rsidR="00F642A0" w:rsidRDefault="00F642A0" w:rsidP="00F642A0">
      <w:pPr>
        <w:pStyle w:val="Prrafodelista"/>
        <w:numPr>
          <w:ilvl w:val="0"/>
          <w:numId w:val="23"/>
        </w:numPr>
        <w:rPr>
          <w:rFonts w:ascii="Verdana" w:hAnsi="Verdana" w:cs="Arial"/>
          <w:sz w:val="20"/>
          <w:szCs w:val="20"/>
          <w:lang w:val="es-MX"/>
        </w:rPr>
      </w:pPr>
      <w:r w:rsidRPr="00F642A0">
        <w:rPr>
          <w:rFonts w:ascii="Verdana" w:hAnsi="Verdana" w:cs="Arial"/>
          <w:sz w:val="20"/>
          <w:szCs w:val="20"/>
          <w:lang w:val="es-MX"/>
        </w:rPr>
        <w:t>Circular 030 de 2018. Adición al anexo 20 de la circular 037 de 2016.</w:t>
      </w:r>
      <w:r w:rsidRPr="00F642A0">
        <w:rPr>
          <w:rFonts w:ascii="Verdana" w:hAnsi="Verdana" w:cs="Arial"/>
          <w:sz w:val="20"/>
          <w:szCs w:val="20"/>
          <w:lang w:val="es-MX"/>
        </w:rPr>
        <w:br/>
        <w:t>Circular 034 de 2018. Modificación al anexo 12 de la circular 037 de 2016.</w:t>
      </w:r>
    </w:p>
    <w:p w14:paraId="58536DD1" w14:textId="562130F3" w:rsidR="009E5DB2" w:rsidRDefault="006B2D9D" w:rsidP="00F642A0">
      <w:pPr>
        <w:pStyle w:val="Prrafodelista"/>
        <w:spacing w:after="0" w:line="240" w:lineRule="auto"/>
        <w:ind w:left="0"/>
        <w:rPr>
          <w:rFonts w:ascii="Verdana" w:hAnsi="Verdana" w:cs="Arial"/>
          <w:bCs/>
          <w:sz w:val="20"/>
          <w:szCs w:val="20"/>
        </w:rPr>
      </w:pPr>
      <w:r w:rsidRPr="006B2D9D">
        <w:rPr>
          <w:rFonts w:ascii="Verdana" w:hAnsi="Verdana" w:cs="Arial"/>
          <w:sz w:val="20"/>
          <w:szCs w:val="20"/>
        </w:rPr>
        <w:br/>
      </w:r>
      <w:r w:rsidR="009E5DB2">
        <w:rPr>
          <w:rFonts w:ascii="Verdana" w:hAnsi="Verdana" w:cs="Arial"/>
          <w:b/>
          <w:bCs/>
          <w:sz w:val="20"/>
          <w:szCs w:val="20"/>
          <w:lang w:val="es-MX"/>
        </w:rPr>
        <w:t>4.</w:t>
      </w:r>
      <w:r w:rsidR="000A4FF8">
        <w:rPr>
          <w:rFonts w:ascii="Verdana" w:hAnsi="Verdana" w:cs="Arial"/>
          <w:b/>
          <w:bCs/>
          <w:sz w:val="20"/>
          <w:szCs w:val="20"/>
          <w:lang w:val="es-MX"/>
        </w:rPr>
        <w:t>2</w:t>
      </w:r>
      <w:r w:rsidR="009E5DB2">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sidR="009E5DB2">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3B7B79C4" w:rsidR="00BB1B01" w:rsidRDefault="00E94DD7" w:rsidP="00E94DD7">
      <w:pPr>
        <w:spacing w:after="0" w:line="240" w:lineRule="auto"/>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0AFB3145" wp14:editId="7D129BCE">
            <wp:extent cx="4559534" cy="4407126"/>
            <wp:effectExtent l="0" t="0" r="0" b="0"/>
            <wp:docPr id="18661779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77986" name="Imagen 1866177986"/>
                    <pic:cNvPicPr/>
                  </pic:nvPicPr>
                  <pic:blipFill>
                    <a:blip r:embed="rId11">
                      <a:extLst>
                        <a:ext uri="{28A0092B-C50C-407E-A947-70E740481C1C}">
                          <a14:useLocalDpi xmlns:a14="http://schemas.microsoft.com/office/drawing/2010/main" val="0"/>
                        </a:ext>
                      </a:extLst>
                    </a:blip>
                    <a:stretch>
                      <a:fillRect/>
                    </a:stretch>
                  </pic:blipFill>
                  <pic:spPr>
                    <a:xfrm>
                      <a:off x="0" y="0"/>
                      <a:ext cx="4559534" cy="4407126"/>
                    </a:xfrm>
                    <a:prstGeom prst="rect">
                      <a:avLst/>
                    </a:prstGeom>
                  </pic:spPr>
                </pic:pic>
              </a:graphicData>
            </a:graphic>
          </wp:inline>
        </w:drawing>
      </w:r>
    </w:p>
    <w:p w14:paraId="16FF42F0" w14:textId="4A6E9A69"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1F4A1216" w:rsidR="00DA19DE" w:rsidRPr="008F067B" w:rsidRDefault="00C13BC0" w:rsidP="003E3777">
            <w:pPr>
              <w:jc w:val="center"/>
              <w:rPr>
                <w:rFonts w:ascii="Verdana" w:hAnsi="Verdana" w:cs="Arial"/>
                <w:color w:val="000000"/>
                <w:sz w:val="16"/>
                <w:szCs w:val="16"/>
              </w:rPr>
            </w:pPr>
            <w:r w:rsidRPr="00C13BC0">
              <w:rPr>
                <w:rFonts w:ascii="Verdana" w:hAnsi="Verdana" w:cs="Arial"/>
                <w:color w:val="000000"/>
                <w:sz w:val="16"/>
                <w:szCs w:val="16"/>
              </w:rPr>
              <w:t>(P) Identificar las necesidades de los actores de la VUCE</w:t>
            </w:r>
          </w:p>
        </w:tc>
        <w:tc>
          <w:tcPr>
            <w:tcW w:w="1843" w:type="dxa"/>
            <w:tcBorders>
              <w:bottom w:val="single" w:sz="4" w:space="0" w:color="auto"/>
            </w:tcBorders>
            <w:tcMar>
              <w:top w:w="57" w:type="dxa"/>
              <w:left w:w="113" w:type="dxa"/>
              <w:bottom w:w="57" w:type="dxa"/>
            </w:tcMar>
            <w:vAlign w:val="center"/>
          </w:tcPr>
          <w:p w14:paraId="03FA381E" w14:textId="48D7B062" w:rsidR="00DA19DE" w:rsidRPr="00666AB9" w:rsidRDefault="00C13BC0" w:rsidP="00371AEF">
            <w:pPr>
              <w:spacing w:after="0" w:line="240" w:lineRule="auto"/>
              <w:ind w:left="-15"/>
              <w:jc w:val="center"/>
              <w:rPr>
                <w:rFonts w:ascii="Verdana" w:hAnsi="Verdana" w:cs="Arial"/>
                <w:sz w:val="16"/>
                <w:szCs w:val="16"/>
              </w:rPr>
            </w:pPr>
            <w:r w:rsidRPr="00C13BC0">
              <w:rPr>
                <w:rFonts w:ascii="Verdana" w:hAnsi="Verdana" w:cs="Arial"/>
                <w:sz w:val="16"/>
                <w:szCs w:val="16"/>
              </w:rPr>
              <w:t>Director de Comercio Exterior, Subdirector(a) Diseño y Administración de Operaciones, Coord.Grupo Diseño de Operaciones de Comercio Exter, Funcionario</w:t>
            </w:r>
          </w:p>
        </w:tc>
        <w:tc>
          <w:tcPr>
            <w:tcW w:w="4944" w:type="dxa"/>
            <w:tcBorders>
              <w:bottom w:val="single" w:sz="4" w:space="0" w:color="auto"/>
            </w:tcBorders>
            <w:tcMar>
              <w:top w:w="57" w:type="dxa"/>
              <w:left w:w="113" w:type="dxa"/>
              <w:bottom w:w="57" w:type="dxa"/>
            </w:tcMar>
          </w:tcPr>
          <w:p w14:paraId="50B4EEC7" w14:textId="77777777" w:rsidR="00C13BC0" w:rsidRPr="00FA7389" w:rsidRDefault="00C13BC0" w:rsidP="00C13BC0">
            <w:pPr>
              <w:jc w:val="both"/>
              <w:rPr>
                <w:rFonts w:ascii="Verdana" w:hAnsi="Verdana" w:cs="Arial"/>
                <w:color w:val="000000"/>
                <w:sz w:val="16"/>
                <w:szCs w:val="16"/>
              </w:rPr>
            </w:pPr>
            <w:r>
              <w:rPr>
                <w:rFonts w:ascii="Arial" w:hAnsi="Arial" w:cs="Arial"/>
                <w:color w:val="000000"/>
                <w:sz w:val="18"/>
                <w:szCs w:val="18"/>
              </w:rPr>
              <w:br/>
            </w:r>
            <w:r w:rsidRPr="00FA7389">
              <w:rPr>
                <w:rFonts w:ascii="Verdana" w:hAnsi="Verdana" w:cs="Arial"/>
                <w:color w:val="000000"/>
                <w:sz w:val="16"/>
                <w:szCs w:val="16"/>
              </w:rPr>
              <w:t>Se revisan los requerimientos allegados por los actores de la VUCE y clasifican según tema (funcional o técnico).</w:t>
            </w:r>
          </w:p>
          <w:p w14:paraId="220445FF" w14:textId="6FDAF3CF" w:rsidR="00157266" w:rsidRPr="008F067B" w:rsidRDefault="00C13BC0" w:rsidP="00C13BC0">
            <w:pPr>
              <w:spacing w:after="0" w:line="240" w:lineRule="auto"/>
              <w:ind w:left="-15"/>
              <w:jc w:val="both"/>
              <w:rPr>
                <w:rFonts w:ascii="Verdana" w:hAnsi="Verdana" w:cs="Arial"/>
                <w:sz w:val="16"/>
                <w:szCs w:val="16"/>
              </w:rPr>
            </w:pPr>
            <w:r w:rsidRPr="00FA7389">
              <w:rPr>
                <w:rFonts w:ascii="Verdana" w:hAnsi="Verdana" w:cs="Arial"/>
                <w:color w:val="000000"/>
                <w:sz w:val="16"/>
                <w:szCs w:val="16"/>
              </w:rPr>
              <w:t>Tiempo: 3o minutos</w:t>
            </w:r>
          </w:p>
        </w:tc>
        <w:tc>
          <w:tcPr>
            <w:tcW w:w="1576" w:type="dxa"/>
            <w:tcBorders>
              <w:bottom w:val="single" w:sz="4" w:space="0" w:color="auto"/>
            </w:tcBorders>
            <w:tcMar>
              <w:top w:w="57" w:type="dxa"/>
              <w:left w:w="113" w:type="dxa"/>
              <w:bottom w:w="57" w:type="dxa"/>
            </w:tcMar>
            <w:vAlign w:val="center"/>
          </w:tcPr>
          <w:p w14:paraId="18FE0442" w14:textId="4A60AB6B" w:rsidR="00DA19DE" w:rsidRPr="00666AB9" w:rsidRDefault="00C13BC0" w:rsidP="00371AEF">
            <w:pPr>
              <w:spacing w:after="0" w:line="240" w:lineRule="auto"/>
              <w:ind w:left="-15"/>
              <w:jc w:val="center"/>
              <w:rPr>
                <w:rFonts w:ascii="Verdana" w:hAnsi="Verdana" w:cs="Arial"/>
                <w:sz w:val="16"/>
                <w:szCs w:val="16"/>
              </w:rPr>
            </w:pPr>
            <w:r w:rsidRPr="00C13BC0">
              <w:rPr>
                <w:rFonts w:ascii="Verdana" w:hAnsi="Verdana" w:cs="Arial"/>
                <w:sz w:val="16"/>
                <w:szCs w:val="16"/>
              </w:rPr>
              <w:t>Oficio -Correo Electrónico</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7719D924" w:rsidR="00DA19DE" w:rsidRPr="00666AB9" w:rsidRDefault="00FA5C19" w:rsidP="007341F5">
            <w:pPr>
              <w:spacing w:after="0" w:line="240" w:lineRule="auto"/>
              <w:jc w:val="center"/>
              <w:rPr>
                <w:rFonts w:ascii="Verdana" w:hAnsi="Verdana" w:cs="Arial"/>
                <w:sz w:val="16"/>
                <w:szCs w:val="16"/>
              </w:rPr>
            </w:pPr>
            <w:r w:rsidRPr="00FA5C19">
              <w:rPr>
                <w:rFonts w:ascii="Verdana" w:hAnsi="Verdana" w:cs="Arial"/>
                <w:sz w:val="16"/>
                <w:szCs w:val="16"/>
              </w:rPr>
              <w:t>(P) Definir nuevos requerimientos informáticos y mejoras para la VUCE</w:t>
            </w:r>
          </w:p>
        </w:tc>
        <w:tc>
          <w:tcPr>
            <w:tcW w:w="1843" w:type="dxa"/>
            <w:tcMar>
              <w:top w:w="57" w:type="dxa"/>
              <w:left w:w="113" w:type="dxa"/>
              <w:bottom w:w="57" w:type="dxa"/>
            </w:tcMar>
            <w:vAlign w:val="center"/>
          </w:tcPr>
          <w:p w14:paraId="0F2984B5" w14:textId="3784BCB0" w:rsidR="00DA19DE" w:rsidRPr="00666AB9" w:rsidRDefault="00FA5C19" w:rsidP="00EE4734">
            <w:pPr>
              <w:spacing w:after="0" w:line="240" w:lineRule="auto"/>
              <w:jc w:val="center"/>
              <w:rPr>
                <w:rFonts w:ascii="Verdana" w:hAnsi="Verdana" w:cs="Arial"/>
                <w:sz w:val="16"/>
                <w:szCs w:val="16"/>
              </w:rPr>
            </w:pPr>
            <w:r w:rsidRPr="00FA5C19">
              <w:rPr>
                <w:rFonts w:ascii="Verdana" w:hAnsi="Verdana" w:cs="Arial"/>
                <w:sz w:val="16"/>
                <w:szCs w:val="16"/>
              </w:rPr>
              <w:t xml:space="preserve">Director de Comercio Exterior, Subdirector(a) Diseño y Administración de Operaciones, Coord.Grupo Diseño de </w:t>
            </w:r>
            <w:r w:rsidRPr="00FA5C19">
              <w:rPr>
                <w:rFonts w:ascii="Verdana" w:hAnsi="Verdana" w:cs="Arial"/>
                <w:sz w:val="16"/>
                <w:szCs w:val="16"/>
              </w:rPr>
              <w:lastRenderedPageBreak/>
              <w:t>Operaciones de Comercio Exter</w:t>
            </w:r>
          </w:p>
        </w:tc>
        <w:tc>
          <w:tcPr>
            <w:tcW w:w="4944" w:type="dxa"/>
            <w:tcMar>
              <w:top w:w="57" w:type="dxa"/>
              <w:left w:w="113" w:type="dxa"/>
              <w:bottom w:w="57" w:type="dxa"/>
            </w:tcMar>
          </w:tcPr>
          <w:p w14:paraId="6DACC555" w14:textId="77777777" w:rsidR="00FA5C19" w:rsidRPr="00FA5C19" w:rsidRDefault="00FA5C19" w:rsidP="00FA5C19">
            <w:pPr>
              <w:spacing w:after="0" w:line="240" w:lineRule="auto"/>
              <w:jc w:val="both"/>
              <w:rPr>
                <w:rFonts w:ascii="Verdana" w:hAnsi="Verdana" w:cs="Arial"/>
                <w:sz w:val="16"/>
                <w:szCs w:val="16"/>
                <w:lang w:val="es-MX"/>
              </w:rPr>
            </w:pPr>
            <w:r w:rsidRPr="00FA5C19">
              <w:rPr>
                <w:rFonts w:ascii="Verdana" w:hAnsi="Verdana" w:cs="Arial"/>
                <w:sz w:val="16"/>
                <w:szCs w:val="16"/>
                <w:lang w:val="es-MX"/>
              </w:rPr>
              <w:lastRenderedPageBreak/>
              <w:t>La DCE comunica al Jefe de la Oficina de Sistemas, las necesidades informáticas para la VUCE.</w:t>
            </w:r>
            <w:r w:rsidRPr="00FA5C19">
              <w:rPr>
                <w:rFonts w:ascii="Verdana" w:hAnsi="Verdana" w:cs="Arial"/>
                <w:sz w:val="16"/>
                <w:szCs w:val="16"/>
                <w:lang w:val="es-MX"/>
              </w:rPr>
              <w:br/>
              <w:t>Una vez se coordine con la Oficina de Sistemas el requerimiento informático, se adiciona al Plan Operativo Anual de la DCE.</w:t>
            </w:r>
            <w:r w:rsidRPr="00FA5C19">
              <w:rPr>
                <w:rFonts w:ascii="Verdana" w:hAnsi="Verdana" w:cs="Arial"/>
                <w:sz w:val="16"/>
                <w:szCs w:val="16"/>
                <w:lang w:val="es-MX"/>
              </w:rPr>
              <w:br/>
            </w:r>
          </w:p>
          <w:p w14:paraId="181B3F8C" w14:textId="77777777" w:rsidR="00FA5C19" w:rsidRDefault="00FA5C19" w:rsidP="00FA5C19">
            <w:pPr>
              <w:spacing w:after="0" w:line="240" w:lineRule="auto"/>
              <w:jc w:val="both"/>
              <w:rPr>
                <w:rFonts w:ascii="Verdana" w:hAnsi="Verdana" w:cs="Arial"/>
                <w:sz w:val="16"/>
                <w:szCs w:val="16"/>
                <w:lang w:val="es-MX"/>
              </w:rPr>
            </w:pPr>
            <w:r w:rsidRPr="00FA5C19">
              <w:rPr>
                <w:rFonts w:ascii="Verdana" w:hAnsi="Verdana" w:cs="Arial"/>
                <w:b/>
                <w:bCs/>
                <w:sz w:val="16"/>
                <w:szCs w:val="16"/>
                <w:lang w:val="es-MX"/>
              </w:rPr>
              <w:t xml:space="preserve">NOTA 1.: </w:t>
            </w:r>
            <w:r w:rsidRPr="00FA5C19">
              <w:rPr>
                <w:rFonts w:ascii="Verdana" w:hAnsi="Verdana" w:cs="Arial"/>
                <w:sz w:val="16"/>
                <w:szCs w:val="16"/>
                <w:lang w:val="es-MX"/>
              </w:rPr>
              <w:t xml:space="preserve">Si alguna de las entidades vinculadas a la VUCE o al interior del MinCIT, no se dispone de recursos para </w:t>
            </w:r>
            <w:r w:rsidRPr="00FA5C19">
              <w:rPr>
                <w:rFonts w:ascii="Verdana" w:hAnsi="Verdana" w:cs="Arial"/>
                <w:sz w:val="16"/>
                <w:szCs w:val="16"/>
                <w:lang w:val="es-MX"/>
              </w:rPr>
              <w:lastRenderedPageBreak/>
              <w:t>atender los requerimientos tecnológicos de la VUCE se aplaza para la vigencia siguiente.</w:t>
            </w:r>
          </w:p>
          <w:p w14:paraId="4A97B663" w14:textId="77777777" w:rsidR="00FA5C19" w:rsidRPr="00FA5C19" w:rsidRDefault="00FA5C19" w:rsidP="00FA5C19">
            <w:pPr>
              <w:spacing w:after="0" w:line="240" w:lineRule="auto"/>
              <w:jc w:val="both"/>
              <w:rPr>
                <w:rFonts w:ascii="Verdana" w:hAnsi="Verdana" w:cs="Arial"/>
                <w:b/>
                <w:bCs/>
                <w:sz w:val="16"/>
                <w:szCs w:val="16"/>
                <w:lang w:val="es-MX"/>
              </w:rPr>
            </w:pPr>
          </w:p>
          <w:p w14:paraId="6861A676" w14:textId="77777777" w:rsidR="00FA5C19" w:rsidRPr="00FA5C19" w:rsidRDefault="00FA5C19" w:rsidP="00FA5C19">
            <w:pPr>
              <w:spacing w:after="0" w:line="240" w:lineRule="auto"/>
              <w:jc w:val="both"/>
              <w:rPr>
                <w:rFonts w:ascii="Verdana" w:hAnsi="Verdana" w:cs="Arial"/>
                <w:sz w:val="16"/>
                <w:szCs w:val="16"/>
                <w:lang w:val="es-MX"/>
              </w:rPr>
            </w:pPr>
            <w:r w:rsidRPr="00FA5C19">
              <w:rPr>
                <w:rFonts w:ascii="Verdana" w:hAnsi="Verdana" w:cs="Arial"/>
                <w:b/>
                <w:bCs/>
                <w:sz w:val="16"/>
                <w:szCs w:val="16"/>
                <w:lang w:val="es-MX"/>
              </w:rPr>
              <w:t xml:space="preserve">NOTA 2: </w:t>
            </w:r>
            <w:r w:rsidRPr="00FA5C19">
              <w:rPr>
                <w:rFonts w:ascii="Verdana" w:hAnsi="Verdana" w:cs="Arial"/>
                <w:sz w:val="16"/>
                <w:szCs w:val="16"/>
                <w:lang w:val="es-MX"/>
              </w:rPr>
              <w:t>Se debe tener en cuenta que el tiempo de realización de esta actividad es variable de acuerdo con las necesidades.</w:t>
            </w:r>
          </w:p>
          <w:p w14:paraId="053BFD73" w14:textId="77777777" w:rsidR="00FA5C19" w:rsidRPr="00FA5C19" w:rsidRDefault="00FA5C19" w:rsidP="00FA5C19">
            <w:pPr>
              <w:spacing w:after="0" w:line="240" w:lineRule="auto"/>
              <w:jc w:val="both"/>
              <w:rPr>
                <w:rFonts w:ascii="Verdana" w:hAnsi="Verdana" w:cs="Arial"/>
                <w:sz w:val="16"/>
                <w:szCs w:val="16"/>
                <w:lang w:val="es-MX"/>
              </w:rPr>
            </w:pPr>
            <w:r w:rsidRPr="00FA5C19">
              <w:rPr>
                <w:rFonts w:ascii="Verdana" w:hAnsi="Verdana" w:cs="Arial"/>
                <w:sz w:val="16"/>
                <w:szCs w:val="16"/>
                <w:lang w:val="es-MX"/>
              </w:rPr>
              <w:t>Tiempo: 365 días.</w:t>
            </w:r>
          </w:p>
          <w:p w14:paraId="6BC621A6" w14:textId="2A61E55F" w:rsidR="00BF6FAE" w:rsidRPr="008F067B" w:rsidRDefault="00BF6FAE" w:rsidP="00572F6F">
            <w:pPr>
              <w:spacing w:after="0" w:line="240" w:lineRule="auto"/>
              <w:rPr>
                <w:rFonts w:ascii="Verdana" w:hAnsi="Verdana" w:cs="Arial"/>
                <w:sz w:val="16"/>
                <w:szCs w:val="16"/>
                <w:lang w:val="es-MX"/>
              </w:rPr>
            </w:pPr>
          </w:p>
        </w:tc>
        <w:tc>
          <w:tcPr>
            <w:tcW w:w="1576" w:type="dxa"/>
            <w:tcMar>
              <w:top w:w="57" w:type="dxa"/>
              <w:left w:w="113" w:type="dxa"/>
              <w:bottom w:w="57" w:type="dxa"/>
            </w:tcMar>
            <w:vAlign w:val="center"/>
          </w:tcPr>
          <w:p w14:paraId="2B05BBF1" w14:textId="614A4DFF" w:rsidR="00DA19DE" w:rsidRPr="00666AB9" w:rsidRDefault="00562D4C" w:rsidP="003033FD">
            <w:pPr>
              <w:spacing w:after="0" w:line="240" w:lineRule="auto"/>
              <w:jc w:val="center"/>
              <w:rPr>
                <w:rFonts w:ascii="Verdana" w:hAnsi="Verdana" w:cs="Arial"/>
                <w:sz w:val="16"/>
                <w:szCs w:val="16"/>
              </w:rPr>
            </w:pPr>
            <w:r w:rsidRPr="00562D4C">
              <w:rPr>
                <w:rFonts w:ascii="Verdana" w:hAnsi="Verdana" w:cs="Arial"/>
                <w:sz w:val="16"/>
                <w:szCs w:val="16"/>
              </w:rPr>
              <w:lastRenderedPageBreak/>
              <w:t>Correo electrónico -Proyecto plan operativo</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482EBB43" w:rsidR="00851992" w:rsidRPr="00851992" w:rsidRDefault="00562D4C" w:rsidP="007341F5">
            <w:pPr>
              <w:spacing w:after="0" w:line="240" w:lineRule="auto"/>
              <w:jc w:val="center"/>
              <w:rPr>
                <w:rFonts w:ascii="Verdana" w:hAnsi="Verdana" w:cs="Arial"/>
                <w:sz w:val="16"/>
                <w:szCs w:val="16"/>
              </w:rPr>
            </w:pPr>
            <w:r w:rsidRPr="00562D4C">
              <w:rPr>
                <w:rFonts w:ascii="Verdana" w:hAnsi="Verdana" w:cs="Arial"/>
                <w:sz w:val="16"/>
                <w:szCs w:val="16"/>
              </w:rPr>
              <w:t>(H) Analizar y revisar los requerimientos y mejoras a la VUCE</w:t>
            </w:r>
          </w:p>
        </w:tc>
        <w:tc>
          <w:tcPr>
            <w:tcW w:w="1843" w:type="dxa"/>
            <w:tcMar>
              <w:top w:w="57" w:type="dxa"/>
              <w:left w:w="113" w:type="dxa"/>
              <w:bottom w:w="57" w:type="dxa"/>
            </w:tcMar>
            <w:vAlign w:val="center"/>
          </w:tcPr>
          <w:p w14:paraId="59BF0336" w14:textId="579FF240" w:rsidR="00851992" w:rsidRPr="00E87517" w:rsidRDefault="00562D4C" w:rsidP="00EE4734">
            <w:pPr>
              <w:spacing w:after="0" w:line="240" w:lineRule="auto"/>
              <w:jc w:val="center"/>
              <w:rPr>
                <w:rFonts w:ascii="Verdana" w:hAnsi="Verdana" w:cs="Arial"/>
                <w:sz w:val="16"/>
                <w:szCs w:val="16"/>
              </w:rPr>
            </w:pPr>
            <w:r w:rsidRPr="00562D4C">
              <w:rPr>
                <w:rFonts w:ascii="Verdana" w:hAnsi="Verdana" w:cs="Arial"/>
                <w:sz w:val="16"/>
                <w:szCs w:val="16"/>
              </w:rPr>
              <w:t>Subdirector(a) Diseño y Administración de Operaciones, Coord.Grupo Diseño de Operaciones de Comercio Exter, Analista de sistemas</w:t>
            </w:r>
          </w:p>
        </w:tc>
        <w:tc>
          <w:tcPr>
            <w:tcW w:w="4944" w:type="dxa"/>
            <w:tcMar>
              <w:top w:w="57" w:type="dxa"/>
              <w:left w:w="113" w:type="dxa"/>
              <w:bottom w:w="57" w:type="dxa"/>
            </w:tcMar>
          </w:tcPr>
          <w:p w14:paraId="37E1CB2A" w14:textId="77777777" w:rsidR="00562D4C" w:rsidRPr="00562D4C" w:rsidRDefault="00562D4C" w:rsidP="00562D4C">
            <w:pPr>
              <w:spacing w:after="0" w:line="240" w:lineRule="auto"/>
              <w:jc w:val="both"/>
              <w:rPr>
                <w:rFonts w:ascii="Verdana" w:hAnsi="Verdana" w:cs="Arial"/>
                <w:sz w:val="16"/>
                <w:szCs w:val="16"/>
                <w:lang w:val="es-MX"/>
              </w:rPr>
            </w:pPr>
            <w:r w:rsidRPr="00562D4C">
              <w:rPr>
                <w:rFonts w:ascii="Verdana" w:hAnsi="Verdana" w:cs="Arial"/>
                <w:sz w:val="16"/>
                <w:szCs w:val="16"/>
                <w:lang w:val="es-MX"/>
              </w:rPr>
              <w:t>Si el requerimiento o inconveniente reportado es de carácter tecnológico, se asigna a la Oficina de Sistemas de Información.</w:t>
            </w:r>
            <w:r w:rsidRPr="00562D4C">
              <w:rPr>
                <w:rFonts w:ascii="Verdana" w:hAnsi="Verdana" w:cs="Arial"/>
                <w:sz w:val="16"/>
                <w:szCs w:val="16"/>
                <w:lang w:val="es-MX"/>
              </w:rPr>
              <w:br/>
              <w:t>Si el requerimiento o inconveniente reportado es de carácter funcional o normativo, es revisada por la Subdirección de Diseño de Operaciones de Comercio Exterior.</w:t>
            </w:r>
            <w:r w:rsidRPr="00562D4C">
              <w:rPr>
                <w:rFonts w:ascii="Verdana" w:hAnsi="Verdana" w:cs="Arial"/>
                <w:sz w:val="16"/>
                <w:szCs w:val="16"/>
                <w:lang w:val="es-MX"/>
              </w:rPr>
              <w:br/>
            </w:r>
          </w:p>
          <w:p w14:paraId="6C3BDD33" w14:textId="77777777" w:rsidR="00562D4C" w:rsidRPr="00562D4C" w:rsidRDefault="00562D4C" w:rsidP="00562D4C">
            <w:pPr>
              <w:spacing w:after="0" w:line="240" w:lineRule="auto"/>
              <w:jc w:val="both"/>
              <w:rPr>
                <w:rFonts w:ascii="Verdana" w:hAnsi="Verdana" w:cs="Arial"/>
                <w:sz w:val="16"/>
                <w:szCs w:val="16"/>
                <w:lang w:val="es-MX"/>
              </w:rPr>
            </w:pPr>
            <w:r w:rsidRPr="00562D4C">
              <w:rPr>
                <w:rFonts w:ascii="Verdana" w:hAnsi="Verdana" w:cs="Arial"/>
                <w:sz w:val="16"/>
                <w:szCs w:val="16"/>
                <w:lang w:val="es-MX"/>
              </w:rPr>
              <w:t>Tiempo: 1 día.</w:t>
            </w:r>
          </w:p>
          <w:p w14:paraId="3AC6F385" w14:textId="77777777" w:rsidR="00CF76A7" w:rsidRDefault="00CF76A7" w:rsidP="008E4B8E">
            <w:pPr>
              <w:spacing w:after="0" w:line="240" w:lineRule="auto"/>
              <w:jc w:val="both"/>
              <w:rPr>
                <w:rFonts w:ascii="Verdana" w:hAnsi="Verdana" w:cs="Arial"/>
                <w:b/>
                <w:bCs/>
                <w:sz w:val="16"/>
                <w:szCs w:val="16"/>
              </w:rPr>
            </w:pPr>
          </w:p>
          <w:p w14:paraId="0FEB077C" w14:textId="4557B392" w:rsidR="00562D4C" w:rsidRPr="004E2A3D" w:rsidRDefault="00562D4C" w:rsidP="008E4B8E">
            <w:pPr>
              <w:spacing w:after="0" w:line="240" w:lineRule="auto"/>
              <w:jc w:val="both"/>
              <w:rPr>
                <w:rFonts w:ascii="Verdana" w:hAnsi="Verdana" w:cs="Arial"/>
                <w:b/>
                <w:bCs/>
                <w:sz w:val="16"/>
                <w:szCs w:val="16"/>
              </w:rPr>
            </w:pPr>
            <w:r w:rsidRPr="00562D4C">
              <w:rPr>
                <w:rFonts w:ascii="Verdana" w:hAnsi="Verdana" w:cs="Arial"/>
                <w:b/>
                <w:bCs/>
                <w:sz w:val="16"/>
                <w:szCs w:val="16"/>
              </w:rPr>
              <w:t>Control FC-R1</w:t>
            </w:r>
          </w:p>
        </w:tc>
        <w:tc>
          <w:tcPr>
            <w:tcW w:w="1576" w:type="dxa"/>
            <w:tcMar>
              <w:top w:w="57" w:type="dxa"/>
              <w:left w:w="113" w:type="dxa"/>
              <w:bottom w:w="57" w:type="dxa"/>
            </w:tcMar>
            <w:vAlign w:val="center"/>
          </w:tcPr>
          <w:p w14:paraId="468AE3DB" w14:textId="5277FE5B" w:rsidR="00851992" w:rsidRPr="00851992" w:rsidRDefault="005F1AE9" w:rsidP="003033FD">
            <w:pPr>
              <w:spacing w:after="0" w:line="240" w:lineRule="auto"/>
              <w:jc w:val="center"/>
              <w:rPr>
                <w:rFonts w:ascii="Verdana" w:hAnsi="Verdana" w:cs="Arial"/>
                <w:sz w:val="16"/>
                <w:szCs w:val="16"/>
              </w:rPr>
            </w:pPr>
            <w:r w:rsidRPr="005F1AE9">
              <w:rPr>
                <w:rFonts w:ascii="Verdana" w:hAnsi="Verdana" w:cs="Arial"/>
                <w:sz w:val="16"/>
                <w:szCs w:val="16"/>
              </w:rPr>
              <w:t>Correo Electrónico -Ayuda de memoria</w:t>
            </w:r>
            <w:r w:rsidR="00D33D96">
              <w:rPr>
                <w:rFonts w:ascii="Verdana" w:hAnsi="Verdana" w:cs="Arial"/>
                <w:sz w:val="16"/>
                <w:szCs w:val="16"/>
              </w:rPr>
              <w:t xml:space="preserve"> (</w:t>
            </w:r>
            <w:r w:rsidR="00D33D96" w:rsidRPr="00D36BA5">
              <w:rPr>
                <w:rFonts w:ascii="Verdana" w:eastAsia="Arial" w:hAnsi="Verdana" w:cs="Arial"/>
                <w:color w:val="000000" w:themeColor="text1"/>
                <w:sz w:val="16"/>
                <w:szCs w:val="16"/>
              </w:rPr>
              <w:t>GD-FM-00</w:t>
            </w:r>
            <w:r w:rsidR="00D33D96">
              <w:rPr>
                <w:rFonts w:ascii="Verdana" w:eastAsia="Arial" w:hAnsi="Verdana" w:cs="Arial"/>
                <w:color w:val="000000" w:themeColor="text1"/>
                <w:sz w:val="16"/>
                <w:szCs w:val="16"/>
              </w:rPr>
              <w:t>2)</w:t>
            </w:r>
            <w:r w:rsidRPr="005F1AE9">
              <w:rPr>
                <w:rFonts w:ascii="Verdana" w:hAnsi="Verdana" w:cs="Arial"/>
                <w:sz w:val="16"/>
                <w:szCs w:val="16"/>
              </w:rPr>
              <w:t xml:space="preserve"> -Oficio</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4FDF27BC" w:rsidR="00851992" w:rsidRPr="00575703" w:rsidRDefault="005F1AE9" w:rsidP="00BF22F1">
            <w:pPr>
              <w:spacing w:line="240" w:lineRule="auto"/>
              <w:jc w:val="center"/>
              <w:rPr>
                <w:rFonts w:ascii="Verdana" w:hAnsi="Verdana" w:cs="Arial"/>
                <w:color w:val="000000"/>
                <w:sz w:val="16"/>
                <w:szCs w:val="16"/>
              </w:rPr>
            </w:pPr>
            <w:r w:rsidRPr="005F1AE9">
              <w:rPr>
                <w:rFonts w:ascii="Verdana" w:hAnsi="Verdana" w:cs="Arial"/>
                <w:color w:val="000000"/>
                <w:sz w:val="16"/>
                <w:szCs w:val="16"/>
              </w:rPr>
              <w:t>(H) Dar respuesta a los requerimientos recibidos</w:t>
            </w:r>
          </w:p>
        </w:tc>
        <w:tc>
          <w:tcPr>
            <w:tcW w:w="1843" w:type="dxa"/>
            <w:tcMar>
              <w:top w:w="57" w:type="dxa"/>
              <w:left w:w="113" w:type="dxa"/>
              <w:bottom w:w="57" w:type="dxa"/>
            </w:tcMar>
            <w:vAlign w:val="center"/>
          </w:tcPr>
          <w:p w14:paraId="35486A7B" w14:textId="14166C9A" w:rsidR="00851992" w:rsidRPr="00851992" w:rsidRDefault="005F1AE9" w:rsidP="00EE4734">
            <w:pPr>
              <w:spacing w:after="0" w:line="240" w:lineRule="auto"/>
              <w:jc w:val="center"/>
              <w:rPr>
                <w:rFonts w:ascii="Verdana" w:hAnsi="Verdana" w:cs="Arial"/>
                <w:sz w:val="16"/>
                <w:szCs w:val="16"/>
              </w:rPr>
            </w:pPr>
            <w:r w:rsidRPr="005F1AE9">
              <w:rPr>
                <w:rFonts w:ascii="Verdana" w:hAnsi="Verdana" w:cs="Arial"/>
                <w:sz w:val="16"/>
                <w:szCs w:val="16"/>
              </w:rPr>
              <w:t>Subdirector(a) Diseño y Administración de Operaciones, Coord.Grupo Diseño de Operaciones de Comercio Exter, Analista de sistemas</w:t>
            </w:r>
          </w:p>
        </w:tc>
        <w:tc>
          <w:tcPr>
            <w:tcW w:w="4944" w:type="dxa"/>
            <w:tcMar>
              <w:top w:w="57" w:type="dxa"/>
              <w:left w:w="113" w:type="dxa"/>
              <w:bottom w:w="57" w:type="dxa"/>
            </w:tcMar>
          </w:tcPr>
          <w:p w14:paraId="453B2174" w14:textId="77777777" w:rsidR="005F1AE9" w:rsidRPr="005F1AE9" w:rsidRDefault="005F1AE9" w:rsidP="005F1AE9">
            <w:pPr>
              <w:spacing w:after="0" w:line="240" w:lineRule="auto"/>
              <w:ind w:left="31"/>
              <w:jc w:val="both"/>
              <w:rPr>
                <w:rFonts w:ascii="Verdana" w:hAnsi="Verdana" w:cs="Arial"/>
                <w:sz w:val="16"/>
                <w:szCs w:val="16"/>
                <w:lang w:val="es-MX"/>
              </w:rPr>
            </w:pPr>
            <w:r w:rsidRPr="005F1AE9">
              <w:rPr>
                <w:rFonts w:ascii="Verdana" w:hAnsi="Verdana" w:cs="Arial"/>
                <w:sz w:val="16"/>
                <w:szCs w:val="16"/>
                <w:lang w:val="es-MX"/>
              </w:rPr>
              <w:t>Los encargados del tema preparan las respuestas a los requerimientos técnicos</w:t>
            </w:r>
            <w:r w:rsidRPr="005F1AE9">
              <w:rPr>
                <w:rFonts w:ascii="Verdana" w:hAnsi="Verdana" w:cs="Arial"/>
                <w:sz w:val="16"/>
                <w:szCs w:val="16"/>
                <w:lang w:val="es-MX"/>
              </w:rPr>
              <w:br/>
            </w:r>
          </w:p>
          <w:p w14:paraId="087F3EAE" w14:textId="77777777" w:rsidR="005F1AE9" w:rsidRPr="005F1AE9" w:rsidRDefault="005F1AE9" w:rsidP="005F1AE9">
            <w:pPr>
              <w:spacing w:after="0" w:line="240" w:lineRule="auto"/>
              <w:ind w:left="31"/>
              <w:jc w:val="both"/>
              <w:rPr>
                <w:rFonts w:ascii="Verdana" w:hAnsi="Verdana" w:cs="Arial"/>
                <w:sz w:val="16"/>
                <w:szCs w:val="16"/>
                <w:lang w:val="es-MX"/>
              </w:rPr>
            </w:pPr>
            <w:r w:rsidRPr="005F1AE9">
              <w:rPr>
                <w:rFonts w:ascii="Verdana" w:hAnsi="Verdana" w:cs="Arial"/>
                <w:sz w:val="16"/>
                <w:szCs w:val="16"/>
                <w:lang w:val="es-MX"/>
              </w:rPr>
              <w:t>Tiempo: 3 horas.</w:t>
            </w:r>
          </w:p>
          <w:p w14:paraId="3629C368" w14:textId="44507A55" w:rsidR="00D74931" w:rsidRPr="00907ADE" w:rsidRDefault="00D74931" w:rsidP="00765A08">
            <w:pPr>
              <w:spacing w:after="0" w:line="240" w:lineRule="auto"/>
              <w:ind w:left="31"/>
              <w:jc w:val="both"/>
              <w:rPr>
                <w:rFonts w:ascii="Verdana" w:hAnsi="Verdana" w:cs="Arial"/>
                <w:b/>
                <w:bCs/>
                <w:sz w:val="16"/>
                <w:szCs w:val="16"/>
                <w:lang w:val="es-MX"/>
              </w:rPr>
            </w:pPr>
          </w:p>
        </w:tc>
        <w:tc>
          <w:tcPr>
            <w:tcW w:w="1576" w:type="dxa"/>
            <w:tcMar>
              <w:top w:w="57" w:type="dxa"/>
              <w:left w:w="113" w:type="dxa"/>
              <w:bottom w:w="57" w:type="dxa"/>
            </w:tcMar>
            <w:vAlign w:val="center"/>
          </w:tcPr>
          <w:p w14:paraId="7B3A34A2" w14:textId="383C3081" w:rsidR="00851992" w:rsidRPr="00851992" w:rsidRDefault="00B8524A" w:rsidP="003033FD">
            <w:pPr>
              <w:spacing w:after="0" w:line="240" w:lineRule="auto"/>
              <w:jc w:val="center"/>
              <w:rPr>
                <w:rFonts w:ascii="Verdana" w:hAnsi="Verdana" w:cs="Arial"/>
                <w:sz w:val="16"/>
                <w:szCs w:val="16"/>
              </w:rPr>
            </w:pPr>
            <w:r w:rsidRPr="00B8524A">
              <w:rPr>
                <w:rFonts w:ascii="Verdana" w:hAnsi="Verdana" w:cs="Arial"/>
                <w:sz w:val="16"/>
                <w:szCs w:val="16"/>
              </w:rPr>
              <w:t>Correo Electrónico -Oficio</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29E5F3B6" w14:textId="77777777" w:rsidR="00B8524A" w:rsidRDefault="00B8524A" w:rsidP="00B8524A">
            <w:pPr>
              <w:jc w:val="center"/>
              <w:rPr>
                <w:rFonts w:ascii="Arial" w:hAnsi="Arial" w:cs="Arial"/>
                <w:color w:val="000000"/>
                <w:sz w:val="18"/>
                <w:szCs w:val="18"/>
              </w:rPr>
            </w:pPr>
            <w:r>
              <w:rPr>
                <w:rFonts w:ascii="Arial" w:hAnsi="Arial" w:cs="Arial"/>
                <w:color w:val="000000"/>
                <w:sz w:val="18"/>
                <w:szCs w:val="18"/>
              </w:rPr>
              <w:br/>
              <w:t>(H) Implementar las mejoras y nuevos desarrollos de la VUCE</w:t>
            </w:r>
          </w:p>
          <w:p w14:paraId="596CAFF6" w14:textId="2394FA22" w:rsidR="005338EA" w:rsidRPr="004B123E" w:rsidRDefault="005338EA" w:rsidP="00A664C5">
            <w:pPr>
              <w:jc w:val="center"/>
              <w:rPr>
                <w:rFonts w:ascii="Verdana" w:hAnsi="Verdana" w:cs="Arial"/>
                <w:color w:val="000000"/>
                <w:sz w:val="16"/>
                <w:szCs w:val="16"/>
              </w:rPr>
            </w:pPr>
          </w:p>
        </w:tc>
        <w:tc>
          <w:tcPr>
            <w:tcW w:w="1843" w:type="dxa"/>
            <w:tcMar>
              <w:top w:w="57" w:type="dxa"/>
              <w:left w:w="113" w:type="dxa"/>
              <w:bottom w:w="57" w:type="dxa"/>
            </w:tcMar>
            <w:vAlign w:val="center"/>
          </w:tcPr>
          <w:p w14:paraId="39A754D9" w14:textId="10C4C131" w:rsidR="005338EA" w:rsidRPr="00851992" w:rsidRDefault="00B8524A" w:rsidP="00EE4734">
            <w:pPr>
              <w:spacing w:after="0" w:line="240" w:lineRule="auto"/>
              <w:jc w:val="center"/>
              <w:rPr>
                <w:rFonts w:ascii="Verdana" w:hAnsi="Verdana" w:cs="Arial"/>
                <w:sz w:val="16"/>
                <w:szCs w:val="16"/>
              </w:rPr>
            </w:pPr>
            <w:r w:rsidRPr="00B8524A">
              <w:rPr>
                <w:rFonts w:ascii="Verdana" w:hAnsi="Verdana" w:cs="Arial"/>
                <w:sz w:val="16"/>
                <w:szCs w:val="16"/>
              </w:rPr>
              <w:t>Subdirector(a) Diseño y Administración de Operaciones, Coord.Grupo Diseño de Operaciones de Comercio Exter</w:t>
            </w:r>
          </w:p>
        </w:tc>
        <w:tc>
          <w:tcPr>
            <w:tcW w:w="4944" w:type="dxa"/>
            <w:tcMar>
              <w:top w:w="57" w:type="dxa"/>
              <w:left w:w="113" w:type="dxa"/>
              <w:bottom w:w="57" w:type="dxa"/>
            </w:tcMar>
          </w:tcPr>
          <w:p w14:paraId="49525C52" w14:textId="77777777" w:rsidR="00B8524A" w:rsidRPr="00B8524A" w:rsidRDefault="00B8524A" w:rsidP="00B8524A">
            <w:pPr>
              <w:spacing w:after="0" w:line="240" w:lineRule="auto"/>
              <w:ind w:left="31"/>
              <w:jc w:val="both"/>
              <w:rPr>
                <w:rFonts w:ascii="Verdana" w:hAnsi="Verdana" w:cs="Arial"/>
                <w:sz w:val="16"/>
                <w:szCs w:val="16"/>
                <w:lang w:val="es-MX"/>
              </w:rPr>
            </w:pPr>
            <w:r w:rsidRPr="00B8524A">
              <w:rPr>
                <w:rFonts w:ascii="Verdana" w:hAnsi="Verdana" w:cs="Arial"/>
                <w:sz w:val="16"/>
                <w:szCs w:val="16"/>
                <w:lang w:val="es-MX"/>
              </w:rPr>
              <w:t>Se convocan a las entidades vinculadas a la VUCE, las agencias de aduana, los importadores y los grupos de la DCE para participar en las pruebas requeridas para la implementación de nuevos desarrollos informáticos y actualizaciones de la VUCE.</w:t>
            </w:r>
            <w:r w:rsidRPr="00B8524A">
              <w:rPr>
                <w:rFonts w:ascii="Verdana" w:hAnsi="Verdana" w:cs="Arial"/>
                <w:sz w:val="16"/>
                <w:szCs w:val="16"/>
                <w:lang w:val="es-MX"/>
              </w:rPr>
              <w:br/>
            </w:r>
          </w:p>
          <w:p w14:paraId="77AC9638" w14:textId="77777777" w:rsidR="00B8524A" w:rsidRDefault="00B8524A" w:rsidP="00B8524A">
            <w:pPr>
              <w:spacing w:after="0" w:line="240" w:lineRule="auto"/>
              <w:ind w:left="31"/>
              <w:jc w:val="both"/>
              <w:rPr>
                <w:rFonts w:ascii="Verdana" w:hAnsi="Verdana" w:cs="Arial"/>
                <w:sz w:val="16"/>
                <w:szCs w:val="16"/>
                <w:lang w:val="es-MX"/>
              </w:rPr>
            </w:pPr>
            <w:r w:rsidRPr="00B8524A">
              <w:rPr>
                <w:rFonts w:ascii="Verdana" w:hAnsi="Verdana" w:cs="Arial"/>
                <w:b/>
                <w:bCs/>
                <w:sz w:val="16"/>
                <w:szCs w:val="16"/>
                <w:lang w:val="es-MX"/>
              </w:rPr>
              <w:t xml:space="preserve">Nota: </w:t>
            </w:r>
            <w:r w:rsidRPr="00B8524A">
              <w:rPr>
                <w:rFonts w:ascii="Verdana" w:hAnsi="Verdana" w:cs="Arial"/>
                <w:sz w:val="16"/>
                <w:szCs w:val="16"/>
                <w:lang w:val="es-MX"/>
              </w:rPr>
              <w:t>Se debe tener en cuenta que el tiempo de realización de esta actividad es variable de acuerdo con las necesidades.</w:t>
            </w:r>
          </w:p>
          <w:p w14:paraId="323A4661" w14:textId="77777777" w:rsidR="00B8524A" w:rsidRPr="00B8524A" w:rsidRDefault="00B8524A" w:rsidP="00B8524A">
            <w:pPr>
              <w:spacing w:after="0" w:line="240" w:lineRule="auto"/>
              <w:ind w:left="31"/>
              <w:jc w:val="both"/>
              <w:rPr>
                <w:rFonts w:ascii="Verdana" w:hAnsi="Verdana" w:cs="Arial"/>
                <w:sz w:val="16"/>
                <w:szCs w:val="16"/>
                <w:lang w:val="es-MX"/>
              </w:rPr>
            </w:pPr>
          </w:p>
          <w:p w14:paraId="636ED28F" w14:textId="5EEB0EC1" w:rsidR="005338EA" w:rsidRPr="00FE57EE" w:rsidRDefault="00B8524A" w:rsidP="00B8524A">
            <w:pPr>
              <w:spacing w:after="0" w:line="240" w:lineRule="auto"/>
              <w:ind w:left="31"/>
              <w:jc w:val="both"/>
              <w:rPr>
                <w:rFonts w:ascii="Verdana" w:hAnsi="Verdana" w:cs="Arial"/>
                <w:sz w:val="16"/>
                <w:szCs w:val="16"/>
                <w:lang w:val="es-MX"/>
              </w:rPr>
            </w:pPr>
            <w:r w:rsidRPr="00B8524A">
              <w:rPr>
                <w:rFonts w:ascii="Verdana" w:hAnsi="Verdana" w:cs="Arial"/>
                <w:sz w:val="16"/>
                <w:szCs w:val="16"/>
                <w:lang w:val="es-MX"/>
              </w:rPr>
              <w:t>Tiempo: 365 días</w:t>
            </w:r>
          </w:p>
        </w:tc>
        <w:tc>
          <w:tcPr>
            <w:tcW w:w="1576" w:type="dxa"/>
            <w:tcMar>
              <w:top w:w="57" w:type="dxa"/>
              <w:left w:w="113" w:type="dxa"/>
              <w:bottom w:w="57" w:type="dxa"/>
            </w:tcMar>
            <w:vAlign w:val="center"/>
          </w:tcPr>
          <w:p w14:paraId="2D90ADF6" w14:textId="52252710" w:rsidR="005338EA" w:rsidRPr="00851992" w:rsidRDefault="00052FF6" w:rsidP="003033FD">
            <w:pPr>
              <w:spacing w:after="0" w:line="240" w:lineRule="auto"/>
              <w:jc w:val="center"/>
              <w:rPr>
                <w:rFonts w:ascii="Verdana" w:hAnsi="Verdana" w:cs="Arial"/>
                <w:sz w:val="16"/>
                <w:szCs w:val="16"/>
              </w:rPr>
            </w:pPr>
            <w:r w:rsidRPr="00052FF6">
              <w:rPr>
                <w:rFonts w:ascii="Verdana" w:hAnsi="Verdana" w:cs="Arial"/>
                <w:sz w:val="16"/>
                <w:szCs w:val="16"/>
              </w:rPr>
              <w:t>Correo electrónico -Oficio -Registro de asistencia</w:t>
            </w:r>
            <w:r w:rsidR="00D33D96">
              <w:rPr>
                <w:rFonts w:ascii="Verdana" w:hAnsi="Verdana" w:cs="Arial"/>
                <w:sz w:val="16"/>
                <w:szCs w:val="16"/>
              </w:rPr>
              <w:t xml:space="preserve"> (</w:t>
            </w:r>
            <w:r w:rsidR="00D33D96" w:rsidRPr="00D36BA5">
              <w:rPr>
                <w:rFonts w:ascii="Verdana" w:eastAsia="Arial" w:hAnsi="Verdana" w:cs="Arial"/>
                <w:color w:val="000000" w:themeColor="text1"/>
                <w:sz w:val="16"/>
                <w:szCs w:val="16"/>
              </w:rPr>
              <w:t>GD-FM-00</w:t>
            </w:r>
            <w:r w:rsidR="00D33D96">
              <w:rPr>
                <w:rFonts w:ascii="Verdana" w:eastAsia="Arial" w:hAnsi="Verdana" w:cs="Arial"/>
                <w:color w:val="000000" w:themeColor="text1"/>
                <w:sz w:val="16"/>
                <w:szCs w:val="16"/>
              </w:rPr>
              <w:t>4)</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1B1EA7B8" w:rsidR="005338EA" w:rsidRPr="00575703" w:rsidRDefault="00052FF6" w:rsidP="00BF22F1">
            <w:pPr>
              <w:spacing w:line="240" w:lineRule="auto"/>
              <w:jc w:val="center"/>
              <w:rPr>
                <w:rFonts w:ascii="Verdana" w:hAnsi="Verdana" w:cs="Arial"/>
                <w:color w:val="000000"/>
                <w:sz w:val="16"/>
                <w:szCs w:val="16"/>
              </w:rPr>
            </w:pPr>
            <w:r w:rsidRPr="00052FF6">
              <w:rPr>
                <w:rFonts w:ascii="Verdana" w:hAnsi="Verdana" w:cs="Arial"/>
                <w:color w:val="000000"/>
                <w:sz w:val="16"/>
                <w:szCs w:val="16"/>
              </w:rPr>
              <w:t>(V) Verificar la solución de los requerimientos</w:t>
            </w:r>
          </w:p>
        </w:tc>
        <w:tc>
          <w:tcPr>
            <w:tcW w:w="1843" w:type="dxa"/>
            <w:tcMar>
              <w:top w:w="57" w:type="dxa"/>
              <w:left w:w="113" w:type="dxa"/>
              <w:bottom w:w="57" w:type="dxa"/>
            </w:tcMar>
            <w:vAlign w:val="center"/>
          </w:tcPr>
          <w:p w14:paraId="4F3E9B21" w14:textId="4CDABC15" w:rsidR="005338EA" w:rsidRPr="00851992" w:rsidRDefault="00052FF6" w:rsidP="00EE4734">
            <w:pPr>
              <w:spacing w:after="0" w:line="240" w:lineRule="auto"/>
              <w:jc w:val="center"/>
              <w:rPr>
                <w:rFonts w:ascii="Verdana" w:hAnsi="Verdana" w:cs="Arial"/>
                <w:sz w:val="16"/>
                <w:szCs w:val="16"/>
              </w:rPr>
            </w:pPr>
            <w:r w:rsidRPr="00052FF6">
              <w:rPr>
                <w:rFonts w:ascii="Verdana" w:hAnsi="Verdana" w:cs="Arial"/>
                <w:sz w:val="16"/>
                <w:szCs w:val="16"/>
              </w:rPr>
              <w:t>Subdirector(a) Diseño y Administración de Operaciones</w:t>
            </w:r>
          </w:p>
        </w:tc>
        <w:tc>
          <w:tcPr>
            <w:tcW w:w="4944" w:type="dxa"/>
            <w:tcMar>
              <w:top w:w="57" w:type="dxa"/>
              <w:left w:w="113" w:type="dxa"/>
              <w:bottom w:w="57" w:type="dxa"/>
            </w:tcMar>
          </w:tcPr>
          <w:p w14:paraId="4C5B4719" w14:textId="77777777" w:rsidR="00052FF6" w:rsidRPr="00052FF6" w:rsidRDefault="00052FF6" w:rsidP="00052FF6">
            <w:pPr>
              <w:spacing w:after="0" w:line="240" w:lineRule="auto"/>
              <w:ind w:left="31"/>
              <w:jc w:val="both"/>
              <w:rPr>
                <w:rFonts w:ascii="Verdana" w:hAnsi="Verdana" w:cs="Arial"/>
                <w:sz w:val="16"/>
                <w:szCs w:val="16"/>
                <w:lang w:val="es-MX"/>
              </w:rPr>
            </w:pPr>
            <w:r w:rsidRPr="00052FF6">
              <w:rPr>
                <w:rFonts w:ascii="Verdana" w:hAnsi="Verdana" w:cs="Arial"/>
                <w:sz w:val="16"/>
                <w:szCs w:val="16"/>
                <w:lang w:val="es-MX"/>
              </w:rPr>
              <w:t>Punto de control del Riesgo</w:t>
            </w:r>
            <w:r w:rsidRPr="00052FF6">
              <w:rPr>
                <w:rFonts w:ascii="Verdana" w:hAnsi="Verdana" w:cs="Arial"/>
                <w:sz w:val="16"/>
                <w:szCs w:val="16"/>
                <w:lang w:val="es-MX"/>
              </w:rPr>
              <w:br/>
            </w:r>
          </w:p>
          <w:p w14:paraId="64C370CF" w14:textId="77777777" w:rsidR="00052FF6" w:rsidRPr="00052FF6" w:rsidRDefault="00052FF6" w:rsidP="00052FF6">
            <w:pPr>
              <w:spacing w:after="0" w:line="240" w:lineRule="auto"/>
              <w:ind w:left="31"/>
              <w:jc w:val="both"/>
              <w:rPr>
                <w:rFonts w:ascii="Verdana" w:hAnsi="Verdana" w:cs="Arial"/>
                <w:sz w:val="16"/>
                <w:szCs w:val="16"/>
                <w:lang w:val="es-MX"/>
              </w:rPr>
            </w:pPr>
            <w:r w:rsidRPr="00052FF6">
              <w:rPr>
                <w:rFonts w:ascii="Verdana" w:hAnsi="Verdana" w:cs="Arial"/>
                <w:sz w:val="16"/>
                <w:szCs w:val="16"/>
                <w:lang w:val="es-MX"/>
              </w:rPr>
              <w:t>Nota: Se confirma con las entidades solicitantes para verificar si se atendió el requerimiento con las acciones adelantadas</w:t>
            </w:r>
          </w:p>
          <w:p w14:paraId="3D8DAC21" w14:textId="77777777" w:rsidR="00336E79" w:rsidRDefault="00336E79" w:rsidP="00534555">
            <w:pPr>
              <w:spacing w:after="0" w:line="240" w:lineRule="auto"/>
              <w:ind w:left="31"/>
              <w:jc w:val="both"/>
              <w:rPr>
                <w:rFonts w:ascii="Verdana" w:hAnsi="Verdana" w:cs="Arial"/>
                <w:b/>
                <w:bCs/>
                <w:sz w:val="16"/>
                <w:szCs w:val="16"/>
                <w:lang w:val="es-MX"/>
              </w:rPr>
            </w:pPr>
          </w:p>
          <w:p w14:paraId="2FD227B7" w14:textId="694999A1" w:rsidR="00052FF6" w:rsidRPr="00052FF6" w:rsidRDefault="00052FF6" w:rsidP="00534555">
            <w:pPr>
              <w:spacing w:after="0" w:line="240" w:lineRule="auto"/>
              <w:ind w:left="31"/>
              <w:jc w:val="both"/>
              <w:rPr>
                <w:rFonts w:ascii="Verdana" w:hAnsi="Verdana" w:cs="Arial"/>
                <w:b/>
                <w:bCs/>
                <w:sz w:val="16"/>
                <w:szCs w:val="16"/>
                <w:lang w:val="es-MX"/>
              </w:rPr>
            </w:pPr>
            <w:r w:rsidRPr="00052FF6">
              <w:rPr>
                <w:rFonts w:ascii="Verdana" w:hAnsi="Verdana" w:cs="Arial"/>
                <w:b/>
                <w:bCs/>
                <w:sz w:val="16"/>
                <w:szCs w:val="16"/>
              </w:rPr>
              <w:t>Control FC-R1</w:t>
            </w:r>
          </w:p>
        </w:tc>
        <w:tc>
          <w:tcPr>
            <w:tcW w:w="1576" w:type="dxa"/>
            <w:tcMar>
              <w:top w:w="57" w:type="dxa"/>
              <w:left w:w="113" w:type="dxa"/>
              <w:bottom w:w="57" w:type="dxa"/>
            </w:tcMar>
            <w:vAlign w:val="center"/>
          </w:tcPr>
          <w:p w14:paraId="2C4A7272" w14:textId="3E48ED86" w:rsidR="005338EA" w:rsidRPr="00851992" w:rsidRDefault="009879DA" w:rsidP="003033FD">
            <w:pPr>
              <w:spacing w:after="0" w:line="240" w:lineRule="auto"/>
              <w:jc w:val="center"/>
              <w:rPr>
                <w:rFonts w:ascii="Verdana" w:hAnsi="Verdana" w:cs="Arial"/>
                <w:sz w:val="16"/>
                <w:szCs w:val="16"/>
              </w:rPr>
            </w:pPr>
            <w:r w:rsidRPr="009879DA">
              <w:rPr>
                <w:rFonts w:ascii="Verdana" w:hAnsi="Verdana" w:cs="Arial"/>
                <w:sz w:val="16"/>
                <w:szCs w:val="16"/>
              </w:rPr>
              <w:t>Correo Electrónico -Oficio</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07A71ACB" w:rsidR="005338EA" w:rsidRPr="00575703" w:rsidRDefault="009879DA" w:rsidP="00BF22F1">
            <w:pPr>
              <w:spacing w:line="240" w:lineRule="auto"/>
              <w:jc w:val="center"/>
              <w:rPr>
                <w:rFonts w:ascii="Verdana" w:hAnsi="Verdana" w:cs="Arial"/>
                <w:color w:val="000000"/>
                <w:sz w:val="16"/>
                <w:szCs w:val="16"/>
              </w:rPr>
            </w:pPr>
            <w:r w:rsidRPr="009879DA">
              <w:rPr>
                <w:rFonts w:ascii="Verdana" w:hAnsi="Verdana" w:cs="Arial"/>
                <w:color w:val="000000"/>
                <w:sz w:val="16"/>
                <w:szCs w:val="16"/>
              </w:rPr>
              <w:t>(V) Realizar Evaluación Semestral del desempeño y la calidad de los servicios</w:t>
            </w:r>
          </w:p>
        </w:tc>
        <w:tc>
          <w:tcPr>
            <w:tcW w:w="1843" w:type="dxa"/>
            <w:tcMar>
              <w:top w:w="57" w:type="dxa"/>
              <w:left w:w="113" w:type="dxa"/>
              <w:bottom w:w="57" w:type="dxa"/>
            </w:tcMar>
            <w:vAlign w:val="center"/>
          </w:tcPr>
          <w:p w14:paraId="55D82130" w14:textId="2D34E582" w:rsidR="005338EA" w:rsidRPr="00336E79" w:rsidRDefault="009879DA" w:rsidP="00AD51DC">
            <w:pPr>
              <w:jc w:val="center"/>
              <w:rPr>
                <w:rFonts w:ascii="Verdana" w:hAnsi="Verdana" w:cs="Arial"/>
                <w:color w:val="000000"/>
                <w:sz w:val="16"/>
                <w:szCs w:val="16"/>
              </w:rPr>
            </w:pPr>
            <w:r w:rsidRPr="009879DA">
              <w:rPr>
                <w:rFonts w:ascii="Verdana" w:hAnsi="Verdana" w:cs="Arial"/>
                <w:color w:val="000000"/>
                <w:sz w:val="16"/>
                <w:szCs w:val="16"/>
              </w:rPr>
              <w:t>Subdirector(a) Diseño y Administración de Operaciones</w:t>
            </w:r>
          </w:p>
        </w:tc>
        <w:tc>
          <w:tcPr>
            <w:tcW w:w="4944" w:type="dxa"/>
            <w:tcMar>
              <w:top w:w="57" w:type="dxa"/>
              <w:left w:w="113" w:type="dxa"/>
              <w:bottom w:w="57" w:type="dxa"/>
            </w:tcMar>
          </w:tcPr>
          <w:p w14:paraId="105846EF" w14:textId="77777777" w:rsidR="009879DA" w:rsidRPr="009879DA" w:rsidRDefault="009879DA" w:rsidP="009879DA">
            <w:pPr>
              <w:spacing w:after="0" w:line="240" w:lineRule="auto"/>
              <w:ind w:left="31"/>
              <w:jc w:val="both"/>
              <w:rPr>
                <w:rFonts w:ascii="Verdana" w:hAnsi="Verdana" w:cs="Arial"/>
                <w:sz w:val="16"/>
                <w:szCs w:val="16"/>
                <w:lang w:val="es-MX"/>
              </w:rPr>
            </w:pPr>
            <w:r w:rsidRPr="009879DA">
              <w:rPr>
                <w:rFonts w:ascii="Verdana" w:hAnsi="Verdana" w:cs="Arial"/>
                <w:sz w:val="16"/>
                <w:szCs w:val="16"/>
                <w:lang w:val="es-MX"/>
              </w:rPr>
              <w:t>Se convoca al Comité de Gerencia de la VUCE, para realizar seguimiento conjunto con las entidades responsables y vinculadas la gestión de los requerimientos, mejoras informáticas y cambios regulatorios en el sistema.</w:t>
            </w:r>
            <w:r w:rsidRPr="009879DA">
              <w:rPr>
                <w:rFonts w:ascii="Verdana" w:hAnsi="Verdana" w:cs="Arial"/>
                <w:sz w:val="16"/>
                <w:szCs w:val="16"/>
                <w:lang w:val="es-MX"/>
              </w:rPr>
              <w:br/>
            </w:r>
          </w:p>
          <w:p w14:paraId="25A5FBD1" w14:textId="77777777" w:rsidR="009879DA" w:rsidRPr="009879DA" w:rsidRDefault="009879DA" w:rsidP="009879DA">
            <w:pPr>
              <w:spacing w:after="0" w:line="240" w:lineRule="auto"/>
              <w:ind w:left="31"/>
              <w:jc w:val="both"/>
              <w:rPr>
                <w:rFonts w:ascii="Verdana" w:hAnsi="Verdana" w:cs="Arial"/>
                <w:sz w:val="16"/>
                <w:szCs w:val="16"/>
                <w:lang w:val="es-MX"/>
              </w:rPr>
            </w:pPr>
            <w:r w:rsidRPr="009879DA">
              <w:rPr>
                <w:rFonts w:ascii="Verdana" w:hAnsi="Verdana" w:cs="Arial"/>
                <w:sz w:val="16"/>
                <w:szCs w:val="16"/>
                <w:lang w:val="es-MX"/>
              </w:rPr>
              <w:t>Tiempo: 30 días.</w:t>
            </w:r>
          </w:p>
          <w:p w14:paraId="5F7E12EA" w14:textId="2F4DC1F7" w:rsidR="00AC7D15" w:rsidRPr="009879DA" w:rsidRDefault="00AC7D15" w:rsidP="002F1E01">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02A88B1B" w14:textId="59993972" w:rsidR="005338EA" w:rsidRPr="002F1E01" w:rsidRDefault="009879DA" w:rsidP="003033FD">
            <w:pPr>
              <w:spacing w:after="0" w:line="240" w:lineRule="auto"/>
              <w:jc w:val="center"/>
              <w:rPr>
                <w:rFonts w:ascii="Verdana" w:hAnsi="Verdana" w:cs="Arial"/>
                <w:sz w:val="16"/>
                <w:szCs w:val="16"/>
                <w:lang w:val="es-MX"/>
              </w:rPr>
            </w:pPr>
            <w:r w:rsidRPr="009879DA">
              <w:rPr>
                <w:rFonts w:ascii="Verdana" w:hAnsi="Verdana" w:cs="Arial"/>
                <w:sz w:val="16"/>
                <w:szCs w:val="16"/>
              </w:rPr>
              <w:t>Oficios, -Ayuda de memoria</w:t>
            </w:r>
            <w:r w:rsidR="00D36BA5">
              <w:rPr>
                <w:rFonts w:ascii="Verdana" w:hAnsi="Verdana" w:cs="Arial"/>
                <w:sz w:val="16"/>
                <w:szCs w:val="16"/>
              </w:rPr>
              <w:t xml:space="preserve"> (</w:t>
            </w:r>
            <w:r w:rsidR="00D36BA5" w:rsidRPr="00D36BA5">
              <w:rPr>
                <w:rFonts w:ascii="Verdana" w:eastAsia="Arial" w:hAnsi="Verdana" w:cs="Arial"/>
                <w:color w:val="000000" w:themeColor="text1"/>
                <w:sz w:val="16"/>
                <w:szCs w:val="16"/>
              </w:rPr>
              <w:t>GD-FM-002</w:t>
            </w:r>
            <w:r w:rsidR="00D36BA5">
              <w:rPr>
                <w:rFonts w:ascii="Verdana" w:eastAsia="Arial" w:hAnsi="Verdana" w:cs="Arial"/>
                <w:color w:val="000000" w:themeColor="text1"/>
                <w:sz w:val="16"/>
                <w:szCs w:val="16"/>
              </w:rPr>
              <w:t>)</w:t>
            </w:r>
            <w:r w:rsidRPr="009879DA">
              <w:rPr>
                <w:rFonts w:ascii="Verdana" w:hAnsi="Verdana" w:cs="Arial"/>
                <w:sz w:val="16"/>
                <w:szCs w:val="16"/>
              </w:rPr>
              <w:t xml:space="preserve"> -Registro de Asistencia</w:t>
            </w:r>
            <w:r w:rsidR="00D33D96">
              <w:rPr>
                <w:rFonts w:ascii="Verdana" w:hAnsi="Verdana" w:cs="Arial"/>
                <w:sz w:val="16"/>
                <w:szCs w:val="16"/>
              </w:rPr>
              <w:t xml:space="preserve"> (</w:t>
            </w:r>
            <w:r w:rsidR="00D33D96" w:rsidRPr="00D36BA5">
              <w:rPr>
                <w:rFonts w:ascii="Verdana" w:eastAsia="Arial" w:hAnsi="Verdana" w:cs="Arial"/>
                <w:color w:val="000000" w:themeColor="text1"/>
                <w:sz w:val="16"/>
                <w:szCs w:val="16"/>
              </w:rPr>
              <w:t>GD-FM-00</w:t>
            </w:r>
            <w:r w:rsidR="00D33D96">
              <w:rPr>
                <w:rFonts w:ascii="Verdana" w:eastAsia="Arial" w:hAnsi="Verdana" w:cs="Arial"/>
                <w:color w:val="000000" w:themeColor="text1"/>
                <w:sz w:val="16"/>
                <w:szCs w:val="16"/>
              </w:rPr>
              <w:t>4)</w:t>
            </w:r>
          </w:p>
        </w:tc>
      </w:tr>
      <w:tr w:rsidR="009540B9" w:rsidRPr="00666AB9" w14:paraId="2B2E58D6" w14:textId="77777777" w:rsidTr="008E4B8E">
        <w:trPr>
          <w:trHeight w:val="17"/>
        </w:trPr>
        <w:tc>
          <w:tcPr>
            <w:tcW w:w="566" w:type="dxa"/>
            <w:tcMar>
              <w:top w:w="57" w:type="dxa"/>
              <w:left w:w="113" w:type="dxa"/>
              <w:bottom w:w="57" w:type="dxa"/>
            </w:tcMar>
            <w:vAlign w:val="center"/>
          </w:tcPr>
          <w:p w14:paraId="58388DCE" w14:textId="2C12E0CF"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0CA4F92C" w14:textId="232042A6" w:rsidR="009540B9" w:rsidRPr="00575703" w:rsidRDefault="006A1363" w:rsidP="00BF22F1">
            <w:pPr>
              <w:spacing w:line="240" w:lineRule="auto"/>
              <w:jc w:val="center"/>
              <w:rPr>
                <w:rFonts w:ascii="Verdana" w:hAnsi="Verdana" w:cs="Arial"/>
                <w:color w:val="000000"/>
                <w:sz w:val="16"/>
                <w:szCs w:val="16"/>
              </w:rPr>
            </w:pPr>
            <w:r w:rsidRPr="006A1363">
              <w:rPr>
                <w:rFonts w:ascii="Verdana" w:hAnsi="Verdana" w:cs="Arial"/>
                <w:color w:val="000000"/>
                <w:sz w:val="16"/>
                <w:szCs w:val="16"/>
              </w:rPr>
              <w:t xml:space="preserve">(V)Revisar estadísticas mensuales de los </w:t>
            </w:r>
            <w:r w:rsidRPr="006A1363">
              <w:rPr>
                <w:rFonts w:ascii="Verdana" w:hAnsi="Verdana" w:cs="Arial"/>
                <w:color w:val="000000"/>
                <w:sz w:val="16"/>
                <w:szCs w:val="16"/>
              </w:rPr>
              <w:lastRenderedPageBreak/>
              <w:t>tiempos de respuesta de los trámites de la VUCE.</w:t>
            </w:r>
          </w:p>
        </w:tc>
        <w:tc>
          <w:tcPr>
            <w:tcW w:w="1843" w:type="dxa"/>
            <w:tcMar>
              <w:top w:w="57" w:type="dxa"/>
              <w:left w:w="113" w:type="dxa"/>
              <w:bottom w:w="57" w:type="dxa"/>
            </w:tcMar>
            <w:vAlign w:val="center"/>
          </w:tcPr>
          <w:p w14:paraId="2FF7BE97" w14:textId="5FF9BF22" w:rsidR="009540B9" w:rsidRPr="00336E79" w:rsidRDefault="006A1363" w:rsidP="00AD51DC">
            <w:pPr>
              <w:jc w:val="center"/>
              <w:rPr>
                <w:rFonts w:ascii="Verdana" w:hAnsi="Verdana" w:cs="Arial"/>
                <w:color w:val="000000"/>
                <w:sz w:val="16"/>
                <w:szCs w:val="16"/>
              </w:rPr>
            </w:pPr>
            <w:r w:rsidRPr="006A1363">
              <w:rPr>
                <w:rFonts w:ascii="Verdana" w:hAnsi="Verdana" w:cs="Arial"/>
                <w:color w:val="000000"/>
                <w:sz w:val="16"/>
                <w:szCs w:val="16"/>
              </w:rPr>
              <w:lastRenderedPageBreak/>
              <w:t xml:space="preserve">Subdirector(a) Diseño y Administración de </w:t>
            </w:r>
            <w:r w:rsidRPr="006A1363">
              <w:rPr>
                <w:rFonts w:ascii="Verdana" w:hAnsi="Verdana" w:cs="Arial"/>
                <w:color w:val="000000"/>
                <w:sz w:val="16"/>
                <w:szCs w:val="16"/>
              </w:rPr>
              <w:lastRenderedPageBreak/>
              <w:t>Operaciones, Coord.Grupo Diseño de Operaciones de Comercio Exter</w:t>
            </w:r>
          </w:p>
        </w:tc>
        <w:tc>
          <w:tcPr>
            <w:tcW w:w="4944" w:type="dxa"/>
            <w:tcMar>
              <w:top w:w="57" w:type="dxa"/>
              <w:left w:w="113" w:type="dxa"/>
              <w:bottom w:w="57" w:type="dxa"/>
            </w:tcMar>
          </w:tcPr>
          <w:p w14:paraId="4E5763C6" w14:textId="4E21C22D" w:rsidR="009540B9" w:rsidRPr="006A1363" w:rsidRDefault="006A1363" w:rsidP="002F1E01">
            <w:pPr>
              <w:spacing w:after="0" w:line="240" w:lineRule="auto"/>
              <w:ind w:left="31"/>
              <w:jc w:val="both"/>
              <w:rPr>
                <w:rFonts w:ascii="Verdana" w:hAnsi="Verdana" w:cs="Arial"/>
                <w:sz w:val="16"/>
                <w:szCs w:val="16"/>
              </w:rPr>
            </w:pPr>
            <w:r w:rsidRPr="006A1363">
              <w:rPr>
                <w:rFonts w:ascii="Verdana" w:hAnsi="Verdana" w:cs="Arial"/>
                <w:sz w:val="16"/>
                <w:szCs w:val="16"/>
              </w:rPr>
              <w:lastRenderedPageBreak/>
              <w:t>Punto de control del Riesgo</w:t>
            </w:r>
            <w:r w:rsidRPr="006A1363">
              <w:rPr>
                <w:rFonts w:ascii="Verdana" w:hAnsi="Verdana" w:cs="Arial"/>
                <w:sz w:val="16"/>
                <w:szCs w:val="16"/>
              </w:rPr>
              <w:br/>
            </w:r>
            <w:r w:rsidRPr="006A1363">
              <w:rPr>
                <w:rFonts w:ascii="Verdana" w:hAnsi="Verdana" w:cs="Arial"/>
                <w:sz w:val="16"/>
                <w:szCs w:val="16"/>
              </w:rPr>
              <w:br/>
              <w:t xml:space="preserve">Se analizan las estadísticas mensuales para determinar los </w:t>
            </w:r>
            <w:r w:rsidRPr="006A1363">
              <w:rPr>
                <w:rFonts w:ascii="Verdana" w:hAnsi="Verdana" w:cs="Arial"/>
                <w:sz w:val="16"/>
                <w:szCs w:val="16"/>
              </w:rPr>
              <w:lastRenderedPageBreak/>
              <w:t>tiempos de respuesta de cada entidad a las solicitudes de importación.</w:t>
            </w:r>
          </w:p>
        </w:tc>
        <w:tc>
          <w:tcPr>
            <w:tcW w:w="1576" w:type="dxa"/>
            <w:tcMar>
              <w:top w:w="57" w:type="dxa"/>
              <w:left w:w="113" w:type="dxa"/>
              <w:bottom w:w="57" w:type="dxa"/>
            </w:tcMar>
            <w:vAlign w:val="center"/>
          </w:tcPr>
          <w:p w14:paraId="099B7042" w14:textId="07CD2CE0" w:rsidR="009540B9" w:rsidRPr="002F1E01" w:rsidRDefault="006A1363" w:rsidP="003033FD">
            <w:pPr>
              <w:spacing w:after="0" w:line="240" w:lineRule="auto"/>
              <w:jc w:val="center"/>
              <w:rPr>
                <w:rFonts w:ascii="Verdana" w:hAnsi="Verdana" w:cs="Arial"/>
                <w:sz w:val="16"/>
                <w:szCs w:val="16"/>
                <w:lang w:val="es-MX"/>
              </w:rPr>
            </w:pPr>
            <w:r w:rsidRPr="006A1363">
              <w:rPr>
                <w:rFonts w:ascii="Verdana" w:hAnsi="Verdana" w:cs="Arial"/>
                <w:sz w:val="16"/>
                <w:szCs w:val="16"/>
              </w:rPr>
              <w:lastRenderedPageBreak/>
              <w:t>Hoja de Excel -Oficio</w:t>
            </w:r>
          </w:p>
        </w:tc>
      </w:tr>
      <w:tr w:rsidR="009540B9" w:rsidRPr="00666AB9" w14:paraId="3565482B" w14:textId="77777777" w:rsidTr="008E4B8E">
        <w:trPr>
          <w:trHeight w:val="17"/>
        </w:trPr>
        <w:tc>
          <w:tcPr>
            <w:tcW w:w="566" w:type="dxa"/>
            <w:tcMar>
              <w:top w:w="57" w:type="dxa"/>
              <w:left w:w="113" w:type="dxa"/>
              <w:bottom w:w="57" w:type="dxa"/>
            </w:tcMar>
            <w:vAlign w:val="center"/>
          </w:tcPr>
          <w:p w14:paraId="46BC02CC" w14:textId="6B474195"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35C4299F" w14:textId="288BD720" w:rsidR="009540B9" w:rsidRPr="00575703" w:rsidRDefault="006A1363" w:rsidP="00BF22F1">
            <w:pPr>
              <w:spacing w:line="240" w:lineRule="auto"/>
              <w:jc w:val="center"/>
              <w:rPr>
                <w:rFonts w:ascii="Verdana" w:hAnsi="Verdana" w:cs="Arial"/>
                <w:color w:val="000000"/>
                <w:sz w:val="16"/>
                <w:szCs w:val="16"/>
              </w:rPr>
            </w:pPr>
            <w:r w:rsidRPr="006A1363">
              <w:rPr>
                <w:rFonts w:ascii="Verdana" w:hAnsi="Verdana" w:cs="Arial"/>
                <w:color w:val="000000"/>
                <w:sz w:val="16"/>
                <w:szCs w:val="16"/>
              </w:rPr>
              <w:t>(H)Enviar comunicaciones a las Entidades reportadas</w:t>
            </w:r>
          </w:p>
        </w:tc>
        <w:tc>
          <w:tcPr>
            <w:tcW w:w="1843" w:type="dxa"/>
            <w:tcMar>
              <w:top w:w="57" w:type="dxa"/>
              <w:left w:w="113" w:type="dxa"/>
              <w:bottom w:w="57" w:type="dxa"/>
            </w:tcMar>
            <w:vAlign w:val="center"/>
          </w:tcPr>
          <w:p w14:paraId="417D869D" w14:textId="16313E3F" w:rsidR="009540B9" w:rsidRPr="00153A1B" w:rsidRDefault="006A1363" w:rsidP="00AD51DC">
            <w:pPr>
              <w:jc w:val="center"/>
              <w:rPr>
                <w:rFonts w:ascii="Verdana" w:hAnsi="Verdana" w:cs="Arial"/>
                <w:color w:val="000000"/>
                <w:sz w:val="16"/>
                <w:szCs w:val="16"/>
              </w:rPr>
            </w:pPr>
            <w:r w:rsidRPr="00153A1B">
              <w:rPr>
                <w:rFonts w:ascii="Verdana" w:hAnsi="Verdana" w:cs="Arial"/>
                <w:color w:val="000000"/>
                <w:sz w:val="16"/>
                <w:szCs w:val="16"/>
              </w:rPr>
              <w:t>Coord.Grupo Diseño de Operaciones de Comercio Exter</w:t>
            </w:r>
          </w:p>
        </w:tc>
        <w:tc>
          <w:tcPr>
            <w:tcW w:w="4944" w:type="dxa"/>
            <w:tcMar>
              <w:top w:w="57" w:type="dxa"/>
              <w:left w:w="113" w:type="dxa"/>
              <w:bottom w:w="57" w:type="dxa"/>
            </w:tcMar>
          </w:tcPr>
          <w:p w14:paraId="7990A532" w14:textId="77777777" w:rsidR="00153A1B" w:rsidRPr="00153A1B" w:rsidRDefault="00153A1B" w:rsidP="00153A1B">
            <w:pPr>
              <w:spacing w:after="0" w:line="240" w:lineRule="auto"/>
              <w:ind w:left="31"/>
              <w:jc w:val="both"/>
              <w:rPr>
                <w:rFonts w:ascii="Verdana" w:hAnsi="Verdana" w:cs="Arial"/>
                <w:sz w:val="16"/>
                <w:szCs w:val="16"/>
                <w:lang w:val="es-MX"/>
              </w:rPr>
            </w:pPr>
            <w:r w:rsidRPr="00153A1B">
              <w:rPr>
                <w:rFonts w:ascii="Verdana" w:hAnsi="Verdana" w:cs="Arial"/>
                <w:sz w:val="16"/>
                <w:szCs w:val="16"/>
                <w:lang w:val="es-MX"/>
              </w:rPr>
              <w:t>Se preparan y envían comunicaciones a las entidades vinculadas que superan los tiempos de respuesta de acuerdo con la normatividad vigente.</w:t>
            </w:r>
            <w:r w:rsidRPr="00153A1B">
              <w:rPr>
                <w:rFonts w:ascii="Verdana" w:hAnsi="Verdana" w:cs="Arial"/>
                <w:sz w:val="16"/>
                <w:szCs w:val="16"/>
                <w:lang w:val="es-MX"/>
              </w:rPr>
              <w:br/>
            </w:r>
          </w:p>
          <w:p w14:paraId="3D1E7B5B" w14:textId="77777777" w:rsidR="00153A1B" w:rsidRPr="00153A1B" w:rsidRDefault="00153A1B" w:rsidP="00153A1B">
            <w:pPr>
              <w:spacing w:after="0" w:line="240" w:lineRule="auto"/>
              <w:ind w:left="31"/>
              <w:jc w:val="both"/>
              <w:rPr>
                <w:rFonts w:ascii="Verdana" w:hAnsi="Verdana" w:cs="Arial"/>
                <w:sz w:val="16"/>
                <w:szCs w:val="16"/>
                <w:lang w:val="es-MX"/>
              </w:rPr>
            </w:pPr>
            <w:r w:rsidRPr="00153A1B">
              <w:rPr>
                <w:rFonts w:ascii="Verdana" w:hAnsi="Verdana" w:cs="Arial"/>
                <w:sz w:val="16"/>
                <w:szCs w:val="16"/>
                <w:lang w:val="es-MX"/>
              </w:rPr>
              <w:t>Tiempo: 2 días.</w:t>
            </w:r>
          </w:p>
          <w:p w14:paraId="07A20450" w14:textId="77777777" w:rsidR="009540B9" w:rsidRPr="00153A1B" w:rsidRDefault="009540B9" w:rsidP="002F1E01">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6D8C2B48" w14:textId="5D7013F1" w:rsidR="009540B9" w:rsidRPr="002F1E01" w:rsidRDefault="00153A1B" w:rsidP="003033FD">
            <w:pPr>
              <w:spacing w:after="0" w:line="240" w:lineRule="auto"/>
              <w:jc w:val="center"/>
              <w:rPr>
                <w:rFonts w:ascii="Verdana" w:hAnsi="Verdana" w:cs="Arial"/>
                <w:sz w:val="16"/>
                <w:szCs w:val="16"/>
                <w:lang w:val="es-MX"/>
              </w:rPr>
            </w:pPr>
            <w:r w:rsidRPr="00153A1B">
              <w:rPr>
                <w:rFonts w:ascii="Verdana" w:hAnsi="Verdana" w:cs="Arial"/>
                <w:sz w:val="16"/>
                <w:szCs w:val="16"/>
              </w:rPr>
              <w:t>Oficio</w:t>
            </w:r>
          </w:p>
        </w:tc>
      </w:tr>
      <w:tr w:rsidR="009540B9" w:rsidRPr="00666AB9" w14:paraId="52C4CD6E" w14:textId="77777777" w:rsidTr="008E4B8E">
        <w:trPr>
          <w:trHeight w:val="17"/>
        </w:trPr>
        <w:tc>
          <w:tcPr>
            <w:tcW w:w="566" w:type="dxa"/>
            <w:tcMar>
              <w:top w:w="57" w:type="dxa"/>
              <w:left w:w="113" w:type="dxa"/>
              <w:bottom w:w="57" w:type="dxa"/>
            </w:tcMar>
            <w:vAlign w:val="center"/>
          </w:tcPr>
          <w:p w14:paraId="59CEB231" w14:textId="0A1F7E03"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6996F051" w14:textId="46142F4E" w:rsidR="009540B9" w:rsidRPr="00575703" w:rsidRDefault="00153A1B" w:rsidP="00BF22F1">
            <w:pPr>
              <w:spacing w:line="240" w:lineRule="auto"/>
              <w:jc w:val="center"/>
              <w:rPr>
                <w:rFonts w:ascii="Verdana" w:hAnsi="Verdana" w:cs="Arial"/>
                <w:color w:val="000000"/>
                <w:sz w:val="16"/>
                <w:szCs w:val="16"/>
              </w:rPr>
            </w:pPr>
            <w:r w:rsidRPr="00153A1B">
              <w:rPr>
                <w:rFonts w:ascii="Verdana" w:hAnsi="Verdana" w:cs="Arial"/>
                <w:color w:val="000000"/>
                <w:sz w:val="16"/>
                <w:szCs w:val="16"/>
              </w:rPr>
              <w:t>(H) Solicitar actualización del Arancel en la VUCE a la OSI</w:t>
            </w:r>
          </w:p>
        </w:tc>
        <w:tc>
          <w:tcPr>
            <w:tcW w:w="1843" w:type="dxa"/>
            <w:tcMar>
              <w:top w:w="57" w:type="dxa"/>
              <w:left w:w="113" w:type="dxa"/>
              <w:bottom w:w="57" w:type="dxa"/>
            </w:tcMar>
            <w:vAlign w:val="center"/>
          </w:tcPr>
          <w:p w14:paraId="5E8E508E" w14:textId="28AA2220" w:rsidR="009540B9" w:rsidRPr="00336E79" w:rsidRDefault="00153A1B" w:rsidP="00AD51DC">
            <w:pPr>
              <w:jc w:val="center"/>
              <w:rPr>
                <w:rFonts w:ascii="Verdana" w:hAnsi="Verdana" w:cs="Arial"/>
                <w:color w:val="000000"/>
                <w:sz w:val="16"/>
                <w:szCs w:val="16"/>
              </w:rPr>
            </w:pPr>
            <w:r w:rsidRPr="00153A1B">
              <w:rPr>
                <w:rFonts w:ascii="Verdana" w:hAnsi="Verdana" w:cs="Arial"/>
                <w:color w:val="000000"/>
                <w:sz w:val="16"/>
                <w:szCs w:val="16"/>
              </w:rPr>
              <w:t>Coord.Grupo Diseño de Operaciones de Comercio Exter</w:t>
            </w:r>
          </w:p>
        </w:tc>
        <w:tc>
          <w:tcPr>
            <w:tcW w:w="4944" w:type="dxa"/>
            <w:tcMar>
              <w:top w:w="57" w:type="dxa"/>
              <w:left w:w="113" w:type="dxa"/>
              <w:bottom w:w="57" w:type="dxa"/>
            </w:tcMar>
          </w:tcPr>
          <w:p w14:paraId="108C7019" w14:textId="77777777" w:rsidR="00153A1B" w:rsidRPr="00153A1B" w:rsidRDefault="00153A1B" w:rsidP="00153A1B">
            <w:pPr>
              <w:spacing w:after="0" w:line="240" w:lineRule="auto"/>
              <w:ind w:left="31"/>
              <w:jc w:val="both"/>
              <w:rPr>
                <w:rFonts w:ascii="Verdana" w:hAnsi="Verdana" w:cs="Arial"/>
                <w:sz w:val="16"/>
                <w:szCs w:val="16"/>
                <w:lang w:val="es-MX"/>
              </w:rPr>
            </w:pPr>
            <w:r w:rsidRPr="00153A1B">
              <w:rPr>
                <w:rFonts w:ascii="Verdana" w:hAnsi="Verdana" w:cs="Arial"/>
                <w:sz w:val="16"/>
                <w:szCs w:val="16"/>
                <w:lang w:val="es-MX"/>
              </w:rPr>
              <w:t>Atendiendo la reglamentación expedida por el Gobierno Nacional relacionada con modificaciones al arancel de aduanas; y las expedidas por las entidades vinculadas relacionadas con, requisitos, permisos y autorizaciones se solicita a la Oficina de Sistemas la actualización del arancel.</w:t>
            </w:r>
            <w:r w:rsidRPr="00153A1B">
              <w:rPr>
                <w:rFonts w:ascii="Verdana" w:hAnsi="Verdana" w:cs="Arial"/>
                <w:sz w:val="16"/>
                <w:szCs w:val="16"/>
                <w:lang w:val="es-MX"/>
              </w:rPr>
              <w:br/>
            </w:r>
          </w:p>
          <w:p w14:paraId="76B53BE1" w14:textId="77777777" w:rsidR="00153A1B" w:rsidRPr="00153A1B" w:rsidRDefault="00153A1B" w:rsidP="00153A1B">
            <w:pPr>
              <w:spacing w:after="0" w:line="240" w:lineRule="auto"/>
              <w:ind w:left="31"/>
              <w:jc w:val="both"/>
              <w:rPr>
                <w:rFonts w:ascii="Verdana" w:hAnsi="Verdana" w:cs="Arial"/>
                <w:sz w:val="16"/>
                <w:szCs w:val="16"/>
                <w:lang w:val="es-MX"/>
              </w:rPr>
            </w:pPr>
            <w:r w:rsidRPr="00153A1B">
              <w:rPr>
                <w:rFonts w:ascii="Verdana" w:hAnsi="Verdana" w:cs="Arial"/>
                <w:sz w:val="16"/>
                <w:szCs w:val="16"/>
                <w:lang w:val="es-MX"/>
              </w:rPr>
              <w:t>Tiempo: 2 días.</w:t>
            </w:r>
          </w:p>
          <w:p w14:paraId="14B53E77" w14:textId="77777777" w:rsidR="009540B9" w:rsidRPr="002F1E01" w:rsidRDefault="009540B9" w:rsidP="002F1E01">
            <w:pPr>
              <w:spacing w:after="0" w:line="240" w:lineRule="auto"/>
              <w:ind w:left="31"/>
              <w:jc w:val="both"/>
              <w:rPr>
                <w:rFonts w:ascii="Verdana" w:hAnsi="Verdana" w:cs="Arial"/>
                <w:sz w:val="16"/>
                <w:szCs w:val="16"/>
                <w:lang w:val="es-MX"/>
              </w:rPr>
            </w:pPr>
          </w:p>
        </w:tc>
        <w:tc>
          <w:tcPr>
            <w:tcW w:w="1576" w:type="dxa"/>
            <w:tcMar>
              <w:top w:w="57" w:type="dxa"/>
              <w:left w:w="113" w:type="dxa"/>
              <w:bottom w:w="57" w:type="dxa"/>
            </w:tcMar>
            <w:vAlign w:val="center"/>
          </w:tcPr>
          <w:p w14:paraId="082A1DC5" w14:textId="66811E8B" w:rsidR="009540B9" w:rsidRPr="002F1E01" w:rsidRDefault="00FA1235" w:rsidP="003033FD">
            <w:pPr>
              <w:spacing w:after="0" w:line="240" w:lineRule="auto"/>
              <w:jc w:val="center"/>
              <w:rPr>
                <w:rFonts w:ascii="Verdana" w:hAnsi="Verdana" w:cs="Arial"/>
                <w:sz w:val="16"/>
                <w:szCs w:val="16"/>
                <w:lang w:val="es-MX"/>
              </w:rPr>
            </w:pPr>
            <w:r w:rsidRPr="00FA1235">
              <w:rPr>
                <w:rFonts w:ascii="Verdana" w:hAnsi="Verdana" w:cs="Arial"/>
                <w:sz w:val="16"/>
                <w:szCs w:val="16"/>
              </w:rPr>
              <w:t>Correo electrónico</w:t>
            </w:r>
          </w:p>
        </w:tc>
      </w:tr>
      <w:tr w:rsidR="009540B9" w:rsidRPr="00666AB9" w14:paraId="55B895C1" w14:textId="77777777" w:rsidTr="008E4B8E">
        <w:trPr>
          <w:trHeight w:val="17"/>
        </w:trPr>
        <w:tc>
          <w:tcPr>
            <w:tcW w:w="566" w:type="dxa"/>
            <w:tcMar>
              <w:top w:w="57" w:type="dxa"/>
              <w:left w:w="113" w:type="dxa"/>
              <w:bottom w:w="57" w:type="dxa"/>
            </w:tcMar>
            <w:vAlign w:val="center"/>
          </w:tcPr>
          <w:p w14:paraId="499FF446" w14:textId="17786669"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186AEBFC" w14:textId="60784AF8" w:rsidR="009540B9" w:rsidRPr="00575703" w:rsidRDefault="00FA1235" w:rsidP="00BF22F1">
            <w:pPr>
              <w:spacing w:line="240" w:lineRule="auto"/>
              <w:jc w:val="center"/>
              <w:rPr>
                <w:rFonts w:ascii="Verdana" w:hAnsi="Verdana" w:cs="Arial"/>
                <w:color w:val="000000"/>
                <w:sz w:val="16"/>
                <w:szCs w:val="16"/>
              </w:rPr>
            </w:pPr>
            <w:r w:rsidRPr="00FA1235">
              <w:rPr>
                <w:rFonts w:ascii="Verdana" w:hAnsi="Verdana" w:cs="Arial"/>
                <w:color w:val="000000"/>
                <w:sz w:val="16"/>
                <w:szCs w:val="16"/>
              </w:rPr>
              <w:t>(A) Establecer acciones necesarias para el mejoramiento continuo del proceso</w:t>
            </w:r>
          </w:p>
        </w:tc>
        <w:tc>
          <w:tcPr>
            <w:tcW w:w="1843" w:type="dxa"/>
            <w:tcMar>
              <w:top w:w="57" w:type="dxa"/>
              <w:left w:w="113" w:type="dxa"/>
              <w:bottom w:w="57" w:type="dxa"/>
            </w:tcMar>
            <w:vAlign w:val="center"/>
          </w:tcPr>
          <w:p w14:paraId="58EBF21F" w14:textId="4157FC3D" w:rsidR="009540B9" w:rsidRPr="00336E79" w:rsidRDefault="00FA1235" w:rsidP="00AD51DC">
            <w:pPr>
              <w:jc w:val="center"/>
              <w:rPr>
                <w:rFonts w:ascii="Verdana" w:hAnsi="Verdana" w:cs="Arial"/>
                <w:color w:val="000000"/>
                <w:sz w:val="16"/>
                <w:szCs w:val="16"/>
              </w:rPr>
            </w:pPr>
            <w:r w:rsidRPr="00FA1235">
              <w:rPr>
                <w:rFonts w:ascii="Verdana" w:hAnsi="Verdana" w:cs="Arial"/>
                <w:color w:val="000000"/>
                <w:sz w:val="16"/>
                <w:szCs w:val="16"/>
              </w:rPr>
              <w:t>Director de Comercio Exterior, Subdirector(a) Diseño y Administración de Operaciones, Jefe Oficina de Sistemas de Información</w:t>
            </w:r>
          </w:p>
        </w:tc>
        <w:tc>
          <w:tcPr>
            <w:tcW w:w="4944" w:type="dxa"/>
            <w:tcMar>
              <w:top w:w="57" w:type="dxa"/>
              <w:left w:w="113" w:type="dxa"/>
              <w:bottom w:w="57" w:type="dxa"/>
            </w:tcMar>
          </w:tcPr>
          <w:p w14:paraId="6EB4655A" w14:textId="52D21080" w:rsidR="009540B9" w:rsidRPr="002F1E01" w:rsidRDefault="00FA1235" w:rsidP="002F1E01">
            <w:pPr>
              <w:spacing w:after="0" w:line="240" w:lineRule="auto"/>
              <w:ind w:left="31"/>
              <w:jc w:val="both"/>
              <w:rPr>
                <w:rFonts w:ascii="Verdana" w:hAnsi="Verdana" w:cs="Arial"/>
                <w:sz w:val="16"/>
                <w:szCs w:val="16"/>
                <w:lang w:val="es-MX"/>
              </w:rPr>
            </w:pPr>
            <w:r w:rsidRPr="00FA1235">
              <w:rPr>
                <w:rFonts w:ascii="Verdana" w:hAnsi="Verdana" w:cs="Arial"/>
                <w:sz w:val="16"/>
                <w:szCs w:val="16"/>
              </w:rPr>
              <w:t xml:space="preserve">Las acciones de mejora se realizan de acuerdo con los lineamientos establecidos y </w:t>
            </w:r>
            <w:proofErr w:type="gramStart"/>
            <w:r w:rsidRPr="00FA1235">
              <w:rPr>
                <w:rFonts w:ascii="Verdana" w:hAnsi="Verdana" w:cs="Arial"/>
                <w:sz w:val="16"/>
                <w:szCs w:val="16"/>
              </w:rPr>
              <w:t>de acuerdo al</w:t>
            </w:r>
            <w:proofErr w:type="gramEnd"/>
            <w:r w:rsidRPr="00FA1235">
              <w:rPr>
                <w:rFonts w:ascii="Verdana" w:hAnsi="Verdana" w:cs="Arial"/>
                <w:sz w:val="16"/>
                <w:szCs w:val="16"/>
              </w:rPr>
              <w:t xml:space="preserve"> presupuesto asignado</w:t>
            </w:r>
          </w:p>
        </w:tc>
        <w:tc>
          <w:tcPr>
            <w:tcW w:w="1576" w:type="dxa"/>
            <w:tcMar>
              <w:top w:w="57" w:type="dxa"/>
              <w:left w:w="113" w:type="dxa"/>
              <w:bottom w:w="57" w:type="dxa"/>
            </w:tcMar>
            <w:vAlign w:val="center"/>
          </w:tcPr>
          <w:p w14:paraId="19A12296" w14:textId="5010280E" w:rsidR="009540B9" w:rsidRPr="002F1E01" w:rsidRDefault="00FA1235" w:rsidP="003033FD">
            <w:pPr>
              <w:spacing w:after="0" w:line="240" w:lineRule="auto"/>
              <w:jc w:val="center"/>
              <w:rPr>
                <w:rFonts w:ascii="Verdana" w:hAnsi="Verdana" w:cs="Arial"/>
                <w:sz w:val="16"/>
                <w:szCs w:val="16"/>
                <w:lang w:val="es-MX"/>
              </w:rPr>
            </w:pPr>
            <w:r w:rsidRPr="00FA1235">
              <w:rPr>
                <w:rFonts w:ascii="Verdana" w:hAnsi="Verdana" w:cs="Arial"/>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3B357293" w:rsidR="001D0B5F" w:rsidRPr="00D36BA5" w:rsidRDefault="00D36BA5" w:rsidP="00666AB9">
            <w:pPr>
              <w:spacing w:after="0" w:line="240" w:lineRule="auto"/>
              <w:jc w:val="center"/>
              <w:rPr>
                <w:rFonts w:ascii="Verdana" w:eastAsia="Arial" w:hAnsi="Verdana" w:cs="Arial"/>
                <w:color w:val="000000" w:themeColor="text1"/>
                <w:sz w:val="16"/>
                <w:szCs w:val="16"/>
              </w:rPr>
            </w:pPr>
            <w:r w:rsidRPr="00D36BA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514D1757" w:rsidR="009D07CF" w:rsidRPr="00E031E5" w:rsidRDefault="00500788" w:rsidP="00E031E5">
            <w:pPr>
              <w:spacing w:after="0" w:line="240" w:lineRule="auto"/>
              <w:rPr>
                <w:rFonts w:ascii="Verdana" w:eastAsia="Arial" w:hAnsi="Verdana" w:cs="Arial"/>
                <w:color w:val="000000" w:themeColor="text1"/>
                <w:sz w:val="16"/>
                <w:szCs w:val="16"/>
              </w:rPr>
            </w:pPr>
            <w:r w:rsidRPr="00500788">
              <w:rPr>
                <w:rFonts w:ascii="Verdana" w:eastAsia="Arial" w:hAnsi="Verdana" w:cs="Arial"/>
                <w:color w:val="000000" w:themeColor="text1"/>
                <w:sz w:val="16"/>
                <w:szCs w:val="16"/>
              </w:rPr>
              <w:t>Correo Electrónico</w:t>
            </w:r>
          </w:p>
        </w:tc>
      </w:tr>
      <w:tr w:rsidR="00D36BA5" w:rsidRPr="00666AB9" w14:paraId="1C9C87F8" w14:textId="77777777" w:rsidTr="00865B53">
        <w:trPr>
          <w:trHeight w:val="117"/>
        </w:trPr>
        <w:tc>
          <w:tcPr>
            <w:tcW w:w="960" w:type="dxa"/>
            <w:tcMar>
              <w:top w:w="30" w:type="dxa"/>
              <w:left w:w="30" w:type="dxa"/>
              <w:bottom w:w="30" w:type="dxa"/>
              <w:right w:w="30" w:type="dxa"/>
            </w:tcMar>
            <w:vAlign w:val="center"/>
          </w:tcPr>
          <w:p w14:paraId="6E20B3BB" w14:textId="18402CBC" w:rsidR="00D36BA5" w:rsidRPr="00666AB9" w:rsidRDefault="00D36BA5" w:rsidP="00D36BA5">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779C0929" w14:textId="53B1E0D0" w:rsidR="00D36BA5" w:rsidRPr="00666AB9" w:rsidRDefault="00D36BA5" w:rsidP="00D36BA5">
            <w:pPr>
              <w:spacing w:after="0" w:line="240" w:lineRule="auto"/>
              <w:jc w:val="center"/>
              <w:rPr>
                <w:rFonts w:ascii="Verdana" w:eastAsia="Arial" w:hAnsi="Verdana" w:cs="Arial"/>
                <w:b/>
                <w:bCs/>
                <w:color w:val="000000" w:themeColor="text1"/>
                <w:sz w:val="16"/>
                <w:szCs w:val="16"/>
              </w:rPr>
            </w:pPr>
            <w:r w:rsidRPr="00EA23D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27714599" w:rsidR="00D36BA5" w:rsidRPr="00AC484E" w:rsidRDefault="00D36BA5" w:rsidP="00D36BA5">
            <w:pPr>
              <w:spacing w:after="0" w:line="240" w:lineRule="auto"/>
              <w:rPr>
                <w:rFonts w:ascii="Arial" w:hAnsi="Arial" w:cs="Arial"/>
                <w:color w:val="000000"/>
                <w:sz w:val="18"/>
                <w:szCs w:val="18"/>
              </w:rPr>
            </w:pPr>
            <w:r w:rsidRPr="00522A39">
              <w:rPr>
                <w:rFonts w:ascii="Arial" w:hAnsi="Arial" w:cs="Arial"/>
                <w:color w:val="000000"/>
                <w:sz w:val="18"/>
                <w:szCs w:val="18"/>
              </w:rPr>
              <w:t>Proyecto Plan Operativo</w:t>
            </w:r>
          </w:p>
        </w:tc>
      </w:tr>
      <w:tr w:rsidR="00D36BA5" w:rsidRPr="00666AB9" w14:paraId="3807A20E" w14:textId="77777777" w:rsidTr="00865B53">
        <w:trPr>
          <w:trHeight w:val="117"/>
        </w:trPr>
        <w:tc>
          <w:tcPr>
            <w:tcW w:w="960" w:type="dxa"/>
            <w:tcMar>
              <w:top w:w="30" w:type="dxa"/>
              <w:left w:w="30" w:type="dxa"/>
              <w:bottom w:w="30" w:type="dxa"/>
              <w:right w:w="30" w:type="dxa"/>
            </w:tcMar>
            <w:vAlign w:val="center"/>
          </w:tcPr>
          <w:p w14:paraId="2710D153" w14:textId="7100E536" w:rsidR="00D36BA5" w:rsidRDefault="00D36BA5" w:rsidP="00D36BA5">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B3B35CB" w14:textId="6A0A7FC6" w:rsidR="00D36BA5" w:rsidRPr="00666AB9" w:rsidRDefault="00D36BA5" w:rsidP="00D36BA5">
            <w:pPr>
              <w:spacing w:after="0" w:line="240" w:lineRule="auto"/>
              <w:jc w:val="center"/>
              <w:rPr>
                <w:rFonts w:ascii="Verdana" w:eastAsia="Arial" w:hAnsi="Verdana" w:cs="Arial"/>
                <w:b/>
                <w:bCs/>
                <w:color w:val="000000" w:themeColor="text1"/>
                <w:sz w:val="16"/>
                <w:szCs w:val="16"/>
              </w:rPr>
            </w:pPr>
            <w:r w:rsidRPr="00EA23D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7754CF3E" w:rsidR="00D36BA5" w:rsidRDefault="00D36BA5" w:rsidP="00D36BA5">
            <w:pPr>
              <w:spacing w:after="0" w:line="240" w:lineRule="auto"/>
              <w:rPr>
                <w:rFonts w:ascii="Verdana" w:eastAsia="Arial" w:hAnsi="Verdana" w:cs="Arial"/>
                <w:color w:val="000000" w:themeColor="text1"/>
                <w:sz w:val="16"/>
                <w:szCs w:val="16"/>
              </w:rPr>
            </w:pPr>
            <w:r w:rsidRPr="00522A39">
              <w:rPr>
                <w:rFonts w:ascii="Verdana" w:eastAsia="Arial" w:hAnsi="Verdana" w:cs="Arial"/>
                <w:color w:val="000000" w:themeColor="text1"/>
                <w:sz w:val="16"/>
                <w:szCs w:val="16"/>
              </w:rPr>
              <w:t>Hoja de Excel</w:t>
            </w:r>
          </w:p>
        </w:tc>
      </w:tr>
      <w:tr w:rsidR="00D36BA5" w:rsidRPr="00666AB9" w14:paraId="1BF6DEF0" w14:textId="77777777" w:rsidTr="00865B53">
        <w:trPr>
          <w:trHeight w:val="117"/>
        </w:trPr>
        <w:tc>
          <w:tcPr>
            <w:tcW w:w="960" w:type="dxa"/>
            <w:tcMar>
              <w:top w:w="30" w:type="dxa"/>
              <w:left w:w="30" w:type="dxa"/>
              <w:bottom w:w="30" w:type="dxa"/>
              <w:right w:w="30" w:type="dxa"/>
            </w:tcMar>
            <w:vAlign w:val="center"/>
          </w:tcPr>
          <w:p w14:paraId="0BD937A7" w14:textId="1ED1362C" w:rsidR="00D36BA5" w:rsidRDefault="00D36BA5" w:rsidP="00D36BA5">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2738AC3B" w14:textId="2FD4C492" w:rsidR="00D36BA5" w:rsidRPr="00666AB9" w:rsidRDefault="00D36BA5" w:rsidP="00D36BA5">
            <w:pPr>
              <w:spacing w:after="0" w:line="240" w:lineRule="auto"/>
              <w:jc w:val="center"/>
              <w:rPr>
                <w:rFonts w:ascii="Verdana" w:eastAsia="Arial" w:hAnsi="Verdana" w:cs="Arial"/>
                <w:b/>
                <w:bCs/>
                <w:color w:val="000000" w:themeColor="text1"/>
                <w:sz w:val="16"/>
                <w:szCs w:val="16"/>
              </w:rPr>
            </w:pPr>
            <w:r w:rsidRPr="00EA23D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4340D81" w14:textId="0C9D99DA" w:rsidR="00D36BA5" w:rsidRPr="00A3381E" w:rsidRDefault="00D36BA5" w:rsidP="00D36BA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522A39" w:rsidRPr="00666AB9" w14:paraId="7954455D" w14:textId="77777777" w:rsidTr="001D0B5F">
        <w:trPr>
          <w:trHeight w:val="117"/>
        </w:trPr>
        <w:tc>
          <w:tcPr>
            <w:tcW w:w="960" w:type="dxa"/>
            <w:tcMar>
              <w:top w:w="30" w:type="dxa"/>
              <w:left w:w="30" w:type="dxa"/>
              <w:bottom w:w="30" w:type="dxa"/>
              <w:right w:w="30" w:type="dxa"/>
            </w:tcMar>
            <w:vAlign w:val="center"/>
          </w:tcPr>
          <w:p w14:paraId="5ED20F4A" w14:textId="591B5A32" w:rsidR="00522A39" w:rsidRDefault="00522A39"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vAlign w:val="center"/>
          </w:tcPr>
          <w:p w14:paraId="3BA16DD6" w14:textId="682EC64F" w:rsidR="00522A39" w:rsidRPr="00D36BA5" w:rsidRDefault="00426371" w:rsidP="00666AB9">
            <w:pPr>
              <w:spacing w:after="0" w:line="240" w:lineRule="auto"/>
              <w:jc w:val="center"/>
              <w:rPr>
                <w:rFonts w:ascii="Verdana" w:eastAsia="Arial" w:hAnsi="Verdana" w:cs="Arial"/>
                <w:color w:val="000000" w:themeColor="text1"/>
                <w:sz w:val="16"/>
                <w:szCs w:val="16"/>
              </w:rPr>
            </w:pPr>
            <w:r w:rsidRPr="00D36BA5">
              <w:rPr>
                <w:rFonts w:ascii="Verdana" w:eastAsia="Arial" w:hAnsi="Verdana" w:cs="Arial"/>
                <w:color w:val="000000" w:themeColor="text1"/>
                <w:sz w:val="16"/>
                <w:szCs w:val="16"/>
              </w:rPr>
              <w:t>GD-FM-</w:t>
            </w:r>
            <w:r w:rsidR="00D36BA5" w:rsidRPr="00D36BA5">
              <w:rPr>
                <w:rFonts w:ascii="Verdana" w:eastAsia="Arial" w:hAnsi="Verdana" w:cs="Arial"/>
                <w:color w:val="000000" w:themeColor="text1"/>
                <w:sz w:val="16"/>
                <w:szCs w:val="16"/>
              </w:rPr>
              <w:t>002</w:t>
            </w:r>
          </w:p>
        </w:tc>
        <w:tc>
          <w:tcPr>
            <w:tcW w:w="7075" w:type="dxa"/>
            <w:tcMar>
              <w:top w:w="30" w:type="dxa"/>
              <w:left w:w="30" w:type="dxa"/>
              <w:bottom w:w="30" w:type="dxa"/>
              <w:right w:w="30" w:type="dxa"/>
            </w:tcMar>
            <w:vAlign w:val="center"/>
          </w:tcPr>
          <w:p w14:paraId="3AFF906C" w14:textId="31EF1731" w:rsidR="00522A39" w:rsidRPr="00A3381E" w:rsidRDefault="00522A39"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Ayuda de memoria</w:t>
            </w:r>
          </w:p>
        </w:tc>
      </w:tr>
      <w:tr w:rsidR="00522A39" w:rsidRPr="00666AB9" w14:paraId="3D8C74E1" w14:textId="77777777" w:rsidTr="001D0B5F">
        <w:trPr>
          <w:trHeight w:val="117"/>
        </w:trPr>
        <w:tc>
          <w:tcPr>
            <w:tcW w:w="960" w:type="dxa"/>
            <w:tcMar>
              <w:top w:w="30" w:type="dxa"/>
              <w:left w:w="30" w:type="dxa"/>
              <w:bottom w:w="30" w:type="dxa"/>
              <w:right w:w="30" w:type="dxa"/>
            </w:tcMar>
            <w:vAlign w:val="center"/>
          </w:tcPr>
          <w:p w14:paraId="54E6D020" w14:textId="096012B3" w:rsidR="00522A39" w:rsidRDefault="00522A39"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vAlign w:val="center"/>
          </w:tcPr>
          <w:p w14:paraId="35CB4427" w14:textId="108FB0FE" w:rsidR="00522A39" w:rsidRPr="00D36BA5" w:rsidRDefault="00D36BA5" w:rsidP="00666AB9">
            <w:pPr>
              <w:spacing w:after="0" w:line="240" w:lineRule="auto"/>
              <w:jc w:val="center"/>
              <w:rPr>
                <w:rFonts w:ascii="Verdana" w:eastAsia="Arial" w:hAnsi="Verdana" w:cs="Arial"/>
                <w:color w:val="000000" w:themeColor="text1"/>
                <w:sz w:val="16"/>
                <w:szCs w:val="16"/>
              </w:rPr>
            </w:pPr>
            <w:r w:rsidRPr="00D36BA5">
              <w:rPr>
                <w:rFonts w:ascii="Verdana" w:eastAsia="Arial" w:hAnsi="Verdana" w:cs="Arial"/>
                <w:color w:val="000000" w:themeColor="text1"/>
                <w:sz w:val="16"/>
                <w:szCs w:val="16"/>
              </w:rPr>
              <w:t>GD-FM-004</w:t>
            </w:r>
          </w:p>
        </w:tc>
        <w:tc>
          <w:tcPr>
            <w:tcW w:w="7075" w:type="dxa"/>
            <w:tcMar>
              <w:top w:w="30" w:type="dxa"/>
              <w:left w:w="30" w:type="dxa"/>
              <w:bottom w:w="30" w:type="dxa"/>
              <w:right w:w="30" w:type="dxa"/>
            </w:tcMar>
            <w:vAlign w:val="center"/>
          </w:tcPr>
          <w:p w14:paraId="52024E8E" w14:textId="21872822" w:rsidR="00522A39" w:rsidRPr="00A3381E" w:rsidRDefault="00522A39"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Registro de Asistencia</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7AC57FB4" w:rsidR="00EA0826" w:rsidRPr="00666AB9" w:rsidRDefault="00426371"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28F32AEF" w14:textId="18285C45"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6A4811">
              <w:rPr>
                <w:rFonts w:ascii="Verdana" w:hAnsi="Verdana" w:cs="Arial"/>
                <w:sz w:val="16"/>
                <w:szCs w:val="16"/>
              </w:rPr>
              <w:t>10</w:t>
            </w:r>
            <w:r w:rsidR="00E97974">
              <w:rPr>
                <w:rFonts w:ascii="Verdana" w:hAnsi="Verdana" w:cs="Arial"/>
                <w:sz w:val="16"/>
                <w:szCs w:val="16"/>
              </w:rPr>
              <w:t xml:space="preserve"> V10.</w:t>
            </w:r>
          </w:p>
          <w:p w14:paraId="375D0EAC" w14:textId="77777777" w:rsidR="00426371" w:rsidRDefault="00426371" w:rsidP="003033FD">
            <w:pPr>
              <w:spacing w:after="0" w:line="240" w:lineRule="auto"/>
              <w:jc w:val="both"/>
              <w:rPr>
                <w:rFonts w:ascii="Verdana" w:hAnsi="Verdana" w:cs="Arial"/>
                <w:sz w:val="16"/>
                <w:szCs w:val="16"/>
              </w:rPr>
            </w:pPr>
          </w:p>
          <w:p w14:paraId="0808B67A" w14:textId="77777777" w:rsidR="00426371" w:rsidRDefault="00426371" w:rsidP="00426371">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514D1F91" w14:textId="77777777" w:rsidR="00426371" w:rsidRDefault="00426371" w:rsidP="00426371">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426371" w14:paraId="79EE3C32" w14:textId="77777777" w:rsidTr="00B63169">
              <w:tc>
                <w:tcPr>
                  <w:tcW w:w="3995" w:type="dxa"/>
                </w:tcPr>
                <w:p w14:paraId="16C0CED3" w14:textId="77777777" w:rsidR="00426371" w:rsidRDefault="00426371" w:rsidP="00426371">
                  <w:pPr>
                    <w:jc w:val="center"/>
                    <w:rPr>
                      <w:rFonts w:ascii="Verdana" w:hAnsi="Verdana" w:cs="Arial"/>
                      <w:bCs/>
                      <w:color w:val="000000"/>
                      <w:sz w:val="16"/>
                      <w:szCs w:val="21"/>
                    </w:rPr>
                  </w:pPr>
                  <w:r>
                    <w:rPr>
                      <w:rFonts w:ascii="Verdana" w:hAnsi="Verdana" w:cs="Arial"/>
                      <w:bCs/>
                      <w:color w:val="000000"/>
                      <w:sz w:val="16"/>
                      <w:szCs w:val="21"/>
                    </w:rPr>
                    <w:lastRenderedPageBreak/>
                    <w:t>REVISÓ</w:t>
                  </w:r>
                </w:p>
              </w:tc>
              <w:tc>
                <w:tcPr>
                  <w:tcW w:w="3995" w:type="dxa"/>
                </w:tcPr>
                <w:p w14:paraId="7DCB43A0" w14:textId="77777777" w:rsidR="00426371" w:rsidRDefault="00426371" w:rsidP="00426371">
                  <w:pPr>
                    <w:jc w:val="center"/>
                    <w:rPr>
                      <w:rFonts w:ascii="Verdana" w:hAnsi="Verdana" w:cs="Arial"/>
                      <w:bCs/>
                      <w:color w:val="000000"/>
                      <w:sz w:val="16"/>
                      <w:szCs w:val="21"/>
                    </w:rPr>
                  </w:pPr>
                  <w:r>
                    <w:rPr>
                      <w:rFonts w:ascii="Verdana" w:hAnsi="Verdana" w:cs="Arial"/>
                      <w:bCs/>
                      <w:color w:val="000000"/>
                      <w:sz w:val="16"/>
                      <w:szCs w:val="21"/>
                    </w:rPr>
                    <w:t>APROBÓ</w:t>
                  </w:r>
                </w:p>
              </w:tc>
            </w:tr>
            <w:tr w:rsidR="00426371" w14:paraId="271663BA" w14:textId="77777777" w:rsidTr="00B63169">
              <w:tc>
                <w:tcPr>
                  <w:tcW w:w="3995" w:type="dxa"/>
                </w:tcPr>
                <w:p w14:paraId="31AD9DBA" w14:textId="77777777" w:rsidR="008F36F5" w:rsidRPr="006D3FF5" w:rsidRDefault="008F36F5" w:rsidP="00426371">
                  <w:pPr>
                    <w:jc w:val="both"/>
                    <w:rPr>
                      <w:rFonts w:ascii="Verdana" w:hAnsi="Verdana" w:cs="Arial"/>
                      <w:bCs/>
                      <w:color w:val="000000" w:themeColor="text1"/>
                      <w:sz w:val="16"/>
                      <w:szCs w:val="21"/>
                    </w:rPr>
                  </w:pPr>
                  <w:r w:rsidRPr="006D3FF5">
                    <w:rPr>
                      <w:rFonts w:ascii="Verdana" w:hAnsi="Verdana" w:cs="Arial"/>
                      <w:bCs/>
                      <w:color w:val="000000" w:themeColor="text1"/>
                      <w:sz w:val="16"/>
                      <w:szCs w:val="21"/>
                    </w:rPr>
                    <w:t>CARMEN IVONE GOMEZ</w:t>
                  </w:r>
                </w:p>
                <w:p w14:paraId="2548CC86" w14:textId="77777777" w:rsidR="00426371" w:rsidRPr="006D3FF5" w:rsidRDefault="00426371" w:rsidP="00426371">
                  <w:pPr>
                    <w:jc w:val="both"/>
                    <w:rPr>
                      <w:rFonts w:ascii="Verdana" w:hAnsi="Verdana" w:cs="Arial"/>
                      <w:bCs/>
                      <w:color w:val="000000" w:themeColor="text1"/>
                      <w:sz w:val="16"/>
                      <w:szCs w:val="21"/>
                    </w:rPr>
                  </w:pPr>
                  <w:r w:rsidRPr="006D3FF5">
                    <w:rPr>
                      <w:rFonts w:ascii="Verdana" w:hAnsi="Verdana" w:cs="Arial"/>
                      <w:bCs/>
                      <w:color w:val="000000" w:themeColor="text1"/>
                      <w:sz w:val="16"/>
                      <w:szCs w:val="21"/>
                    </w:rPr>
                    <w:t xml:space="preserve">Cargo: </w:t>
                  </w:r>
                  <w:r w:rsidR="008F36F5" w:rsidRPr="006D3FF5">
                    <w:rPr>
                      <w:rFonts w:ascii="Verdana" w:hAnsi="Verdana" w:cs="Arial"/>
                      <w:bCs/>
                      <w:color w:val="000000" w:themeColor="text1"/>
                      <w:sz w:val="16"/>
                      <w:szCs w:val="21"/>
                    </w:rPr>
                    <w:t>Subdirector Diseño y Administración de Operaciones</w:t>
                  </w:r>
                </w:p>
                <w:p w14:paraId="0E892C06" w14:textId="77777777" w:rsidR="008F36F5" w:rsidRPr="006D3FF5" w:rsidRDefault="008F36F5" w:rsidP="00426371">
                  <w:pPr>
                    <w:jc w:val="both"/>
                    <w:rPr>
                      <w:rFonts w:ascii="Verdana" w:hAnsi="Verdana" w:cs="Arial"/>
                      <w:bCs/>
                      <w:color w:val="000000" w:themeColor="text1"/>
                      <w:sz w:val="16"/>
                      <w:szCs w:val="21"/>
                    </w:rPr>
                  </w:pPr>
                </w:p>
                <w:p w14:paraId="6957DD24" w14:textId="77777777" w:rsidR="008F36F5" w:rsidRPr="006D3FF5" w:rsidRDefault="008F36F5" w:rsidP="00426371">
                  <w:pPr>
                    <w:jc w:val="both"/>
                    <w:rPr>
                      <w:rFonts w:ascii="Verdana" w:hAnsi="Verdana" w:cs="Arial"/>
                      <w:bCs/>
                      <w:color w:val="000000" w:themeColor="text1"/>
                      <w:sz w:val="16"/>
                      <w:szCs w:val="21"/>
                    </w:rPr>
                  </w:pPr>
                  <w:r w:rsidRPr="006D3FF5">
                    <w:rPr>
                      <w:rFonts w:ascii="Verdana" w:hAnsi="Verdana" w:cs="Arial"/>
                      <w:bCs/>
                      <w:color w:val="000000" w:themeColor="text1"/>
                      <w:sz w:val="16"/>
                      <w:szCs w:val="21"/>
                    </w:rPr>
                    <w:t>MANUELA MIRANDA CASTRILLÓN</w:t>
                  </w:r>
                </w:p>
                <w:p w14:paraId="5C1BA69B" w14:textId="38595029" w:rsidR="008F36F5" w:rsidRPr="006D3FF5" w:rsidRDefault="008F36F5" w:rsidP="00426371">
                  <w:pPr>
                    <w:jc w:val="both"/>
                    <w:rPr>
                      <w:rFonts w:ascii="Verdana" w:hAnsi="Verdana" w:cs="Arial"/>
                      <w:bCs/>
                      <w:color w:val="000000" w:themeColor="text1"/>
                      <w:sz w:val="16"/>
                      <w:szCs w:val="21"/>
                    </w:rPr>
                  </w:pPr>
                  <w:r w:rsidRPr="006D3FF5">
                    <w:rPr>
                      <w:rFonts w:ascii="Verdana" w:hAnsi="Verdana" w:cs="Arial"/>
                      <w:bCs/>
                      <w:color w:val="000000" w:themeColor="text1"/>
                      <w:sz w:val="16"/>
                      <w:szCs w:val="21"/>
                    </w:rPr>
                    <w:t xml:space="preserve">Cargo: </w:t>
                  </w:r>
                  <w:r w:rsidR="006D3FF5" w:rsidRPr="006D3FF5">
                    <w:rPr>
                      <w:rFonts w:ascii="Verdana" w:hAnsi="Verdana" w:cs="Arial"/>
                      <w:bCs/>
                      <w:color w:val="000000" w:themeColor="text1"/>
                      <w:sz w:val="16"/>
                      <w:szCs w:val="21"/>
                    </w:rPr>
                    <w:t>Jefe Oficina Asesora de Planeación Sectorial</w:t>
                  </w:r>
                </w:p>
              </w:tc>
              <w:tc>
                <w:tcPr>
                  <w:tcW w:w="3995" w:type="dxa"/>
                </w:tcPr>
                <w:p w14:paraId="1DD12883" w14:textId="77777777" w:rsidR="006D3FF5" w:rsidRPr="006D3FF5" w:rsidRDefault="006D3FF5" w:rsidP="00426371">
                  <w:pPr>
                    <w:jc w:val="both"/>
                    <w:rPr>
                      <w:rFonts w:ascii="Verdana" w:hAnsi="Verdana" w:cs="Arial"/>
                      <w:bCs/>
                      <w:color w:val="000000" w:themeColor="text1"/>
                      <w:sz w:val="16"/>
                      <w:szCs w:val="21"/>
                    </w:rPr>
                  </w:pPr>
                  <w:r w:rsidRPr="006D3FF5">
                    <w:rPr>
                      <w:rFonts w:ascii="Verdana" w:hAnsi="Verdana" w:cs="Arial"/>
                      <w:bCs/>
                      <w:color w:val="000000" w:themeColor="text1"/>
                      <w:sz w:val="16"/>
                      <w:szCs w:val="21"/>
                    </w:rPr>
                    <w:t>LUÍS FERNANDO FUENTES IBARRA</w:t>
                  </w:r>
                </w:p>
                <w:p w14:paraId="6782FC4F" w14:textId="29F72473" w:rsidR="00426371" w:rsidRPr="006D3FF5" w:rsidRDefault="00426371" w:rsidP="00426371">
                  <w:pPr>
                    <w:jc w:val="both"/>
                    <w:rPr>
                      <w:rFonts w:ascii="Verdana" w:hAnsi="Verdana" w:cs="Arial"/>
                      <w:bCs/>
                      <w:color w:val="000000" w:themeColor="text1"/>
                      <w:sz w:val="16"/>
                      <w:szCs w:val="21"/>
                    </w:rPr>
                  </w:pPr>
                  <w:r w:rsidRPr="006D3FF5">
                    <w:rPr>
                      <w:rFonts w:ascii="Verdana" w:hAnsi="Verdana" w:cs="Arial"/>
                      <w:bCs/>
                      <w:color w:val="000000" w:themeColor="text1"/>
                      <w:sz w:val="16"/>
                      <w:szCs w:val="21"/>
                    </w:rPr>
                    <w:t>Cargo:</w:t>
                  </w:r>
                  <w:r w:rsidRPr="006D3FF5">
                    <w:rPr>
                      <w:rFonts w:ascii="Arial" w:hAnsi="Arial" w:cs="Arial"/>
                      <w:color w:val="000000" w:themeColor="text1"/>
                      <w:sz w:val="18"/>
                      <w:szCs w:val="18"/>
                    </w:rPr>
                    <w:t xml:space="preserve"> </w:t>
                  </w:r>
                  <w:r w:rsidR="006D3FF5" w:rsidRPr="006D3FF5">
                    <w:rPr>
                      <w:rFonts w:ascii="Verdana" w:hAnsi="Verdana" w:cs="Arial"/>
                      <w:bCs/>
                      <w:color w:val="000000" w:themeColor="text1"/>
                      <w:sz w:val="16"/>
                      <w:szCs w:val="21"/>
                    </w:rPr>
                    <w:t>Director de Comercio Exterior</w:t>
                  </w:r>
                </w:p>
              </w:tc>
            </w:tr>
          </w:tbl>
          <w:p w14:paraId="20FCA82B" w14:textId="77777777" w:rsidR="00426371" w:rsidRDefault="00426371" w:rsidP="00426371">
            <w:pPr>
              <w:spacing w:after="0" w:line="240" w:lineRule="auto"/>
              <w:jc w:val="both"/>
              <w:rPr>
                <w:rFonts w:ascii="Verdana" w:hAnsi="Verdana" w:cs="Arial"/>
                <w:bCs/>
                <w:color w:val="000000"/>
                <w:sz w:val="16"/>
                <w:szCs w:val="21"/>
              </w:rPr>
            </w:pPr>
          </w:p>
          <w:p w14:paraId="17CC4C0C" w14:textId="77777777" w:rsidR="00426371" w:rsidRDefault="00426371" w:rsidP="00426371">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p w14:paraId="4CF8C849" w14:textId="2BEB0C3A" w:rsidR="00426371" w:rsidRPr="00666AB9" w:rsidRDefault="00426371"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D43C" w14:textId="77777777" w:rsidR="00AE49D9" w:rsidRDefault="00AE49D9" w:rsidP="00FF09A0">
      <w:pPr>
        <w:spacing w:after="0" w:line="240" w:lineRule="auto"/>
      </w:pPr>
      <w:r>
        <w:separator/>
      </w:r>
    </w:p>
  </w:endnote>
  <w:endnote w:type="continuationSeparator" w:id="0">
    <w:p w14:paraId="59CFBE7F" w14:textId="77777777" w:rsidR="00AE49D9" w:rsidRDefault="00AE49D9"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52A9" w14:textId="77777777" w:rsidR="00AE49D9" w:rsidRDefault="00AE49D9" w:rsidP="00FF09A0">
      <w:pPr>
        <w:spacing w:after="0" w:line="240" w:lineRule="auto"/>
      </w:pPr>
      <w:r>
        <w:separator/>
      </w:r>
    </w:p>
  </w:footnote>
  <w:footnote w:type="continuationSeparator" w:id="0">
    <w:p w14:paraId="3835C7A0" w14:textId="77777777" w:rsidR="00AE49D9" w:rsidRDefault="00AE49D9"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15262013" w:rsidR="4F8B75BB" w:rsidRPr="00666AB9" w:rsidRDefault="006A4811" w:rsidP="00F51B42">
          <w:pPr>
            <w:spacing w:after="0" w:line="240" w:lineRule="auto"/>
            <w:jc w:val="center"/>
            <w:rPr>
              <w:rFonts w:ascii="Verdana" w:eastAsia="Arial" w:hAnsi="Verdana" w:cs="Arial"/>
              <w:b/>
              <w:bCs/>
              <w:color w:val="000000" w:themeColor="text1"/>
              <w:sz w:val="24"/>
              <w:szCs w:val="24"/>
            </w:rPr>
          </w:pPr>
          <w:r w:rsidRPr="006A4811">
            <w:rPr>
              <w:rFonts w:ascii="Verdana" w:eastAsia="Arial" w:hAnsi="Verdana" w:cs="Arial"/>
              <w:b/>
              <w:bCs/>
              <w:color w:val="000000" w:themeColor="text1"/>
            </w:rPr>
            <w:t>ADMINISTRACION DE LA VENTANILLA UNICA DE COMERCIO EXTERIOR - VUCE</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22ECE6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5F66D8">
            <w:rPr>
              <w:rFonts w:ascii="Verdana" w:eastAsia="Arial" w:hAnsi="Verdana" w:cs="Arial"/>
              <w:color w:val="000000" w:themeColor="text1"/>
              <w:sz w:val="16"/>
              <w:szCs w:val="16"/>
            </w:rPr>
            <w:t>017</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0CFB4893" w:rsidR="618C038B" w:rsidRPr="00666AB9" w:rsidRDefault="005F66D8"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E23311"/>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D6C1B9E"/>
    <w:multiLevelType w:val="multilevel"/>
    <w:tmpl w:val="885CC774"/>
    <w:lvl w:ilvl="0">
      <w:start w:val="4"/>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F4047A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361C4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A85957"/>
    <w:multiLevelType w:val="hybridMultilevel"/>
    <w:tmpl w:val="2F62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283BE4"/>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275176"/>
    <w:multiLevelType w:val="hybridMultilevel"/>
    <w:tmpl w:val="1B84E9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6"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9" w15:restartNumberingAfterBreak="0">
    <w:nsid w:val="77FC43D7"/>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22"/>
  </w:num>
  <w:num w:numId="2" w16cid:durableId="1155874718">
    <w:abstractNumId w:val="8"/>
  </w:num>
  <w:num w:numId="3" w16cid:durableId="657195520">
    <w:abstractNumId w:val="4"/>
  </w:num>
  <w:num w:numId="4" w16cid:durableId="1063330220">
    <w:abstractNumId w:val="16"/>
  </w:num>
  <w:num w:numId="5" w16cid:durableId="684210687">
    <w:abstractNumId w:val="21"/>
  </w:num>
  <w:num w:numId="6" w16cid:durableId="1156457376">
    <w:abstractNumId w:val="6"/>
  </w:num>
  <w:num w:numId="7" w16cid:durableId="1425149593">
    <w:abstractNumId w:val="0"/>
  </w:num>
  <w:num w:numId="8" w16cid:durableId="1063136501">
    <w:abstractNumId w:val="7"/>
  </w:num>
  <w:num w:numId="9" w16cid:durableId="1180696899">
    <w:abstractNumId w:val="17"/>
  </w:num>
  <w:num w:numId="10" w16cid:durableId="586117036">
    <w:abstractNumId w:val="9"/>
  </w:num>
  <w:num w:numId="11" w16cid:durableId="1248465957">
    <w:abstractNumId w:val="18"/>
  </w:num>
  <w:num w:numId="12" w16cid:durableId="153228614">
    <w:abstractNumId w:val="15"/>
  </w:num>
  <w:num w:numId="13" w16cid:durableId="1113599671">
    <w:abstractNumId w:val="13"/>
  </w:num>
  <w:num w:numId="14" w16cid:durableId="803082326">
    <w:abstractNumId w:val="20"/>
  </w:num>
  <w:num w:numId="15" w16cid:durableId="736590677">
    <w:abstractNumId w:val="10"/>
  </w:num>
  <w:num w:numId="16" w16cid:durableId="621225188">
    <w:abstractNumId w:val="14"/>
  </w:num>
  <w:num w:numId="17" w16cid:durableId="830172998">
    <w:abstractNumId w:val="3"/>
  </w:num>
  <w:num w:numId="18" w16cid:durableId="455372960">
    <w:abstractNumId w:val="2"/>
  </w:num>
  <w:num w:numId="19" w16cid:durableId="2122794752">
    <w:abstractNumId w:val="1"/>
  </w:num>
  <w:num w:numId="20" w16cid:durableId="1533610406">
    <w:abstractNumId w:val="12"/>
  </w:num>
  <w:num w:numId="21" w16cid:durableId="637957841">
    <w:abstractNumId w:val="19"/>
  </w:num>
  <w:num w:numId="22" w16cid:durableId="691565626">
    <w:abstractNumId w:val="5"/>
  </w:num>
  <w:num w:numId="23" w16cid:durableId="494153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078E2"/>
    <w:rsid w:val="00011B82"/>
    <w:rsid w:val="0003345F"/>
    <w:rsid w:val="000505CE"/>
    <w:rsid w:val="00052FF6"/>
    <w:rsid w:val="0007070F"/>
    <w:rsid w:val="00076159"/>
    <w:rsid w:val="00084489"/>
    <w:rsid w:val="000A07EC"/>
    <w:rsid w:val="000A2345"/>
    <w:rsid w:val="000A4F44"/>
    <w:rsid w:val="000A4FF8"/>
    <w:rsid w:val="000A6C04"/>
    <w:rsid w:val="000B4925"/>
    <w:rsid w:val="000B497A"/>
    <w:rsid w:val="000B4E32"/>
    <w:rsid w:val="000C4FB4"/>
    <w:rsid w:val="000E2F03"/>
    <w:rsid w:val="000E5FFE"/>
    <w:rsid w:val="000F1080"/>
    <w:rsid w:val="000F5B34"/>
    <w:rsid w:val="000F6641"/>
    <w:rsid w:val="00111062"/>
    <w:rsid w:val="00111E13"/>
    <w:rsid w:val="001166CE"/>
    <w:rsid w:val="00123001"/>
    <w:rsid w:val="0012715E"/>
    <w:rsid w:val="001357B6"/>
    <w:rsid w:val="001358AA"/>
    <w:rsid w:val="00136A11"/>
    <w:rsid w:val="00153A1B"/>
    <w:rsid w:val="00154616"/>
    <w:rsid w:val="00157266"/>
    <w:rsid w:val="001660F1"/>
    <w:rsid w:val="00175B93"/>
    <w:rsid w:val="00182DFC"/>
    <w:rsid w:val="00185C44"/>
    <w:rsid w:val="001A0532"/>
    <w:rsid w:val="001B6D63"/>
    <w:rsid w:val="001C5FBA"/>
    <w:rsid w:val="001C6CBA"/>
    <w:rsid w:val="001D0B5F"/>
    <w:rsid w:val="001E28F6"/>
    <w:rsid w:val="001E7211"/>
    <w:rsid w:val="001F2D32"/>
    <w:rsid w:val="001F613D"/>
    <w:rsid w:val="001F64FE"/>
    <w:rsid w:val="001F6832"/>
    <w:rsid w:val="00206D82"/>
    <w:rsid w:val="00223AA5"/>
    <w:rsid w:val="00237C40"/>
    <w:rsid w:val="0024300F"/>
    <w:rsid w:val="0024690F"/>
    <w:rsid w:val="00253D3F"/>
    <w:rsid w:val="002609A3"/>
    <w:rsid w:val="00262C8F"/>
    <w:rsid w:val="0026414F"/>
    <w:rsid w:val="00267304"/>
    <w:rsid w:val="00274A63"/>
    <w:rsid w:val="00285C7B"/>
    <w:rsid w:val="0029132E"/>
    <w:rsid w:val="00291CA0"/>
    <w:rsid w:val="002931C7"/>
    <w:rsid w:val="00293BA5"/>
    <w:rsid w:val="00293CEB"/>
    <w:rsid w:val="00295947"/>
    <w:rsid w:val="002A0289"/>
    <w:rsid w:val="002A7085"/>
    <w:rsid w:val="002B4273"/>
    <w:rsid w:val="002C19EA"/>
    <w:rsid w:val="002C2E93"/>
    <w:rsid w:val="002C3BD4"/>
    <w:rsid w:val="002C4DF9"/>
    <w:rsid w:val="002D0446"/>
    <w:rsid w:val="002D1D6B"/>
    <w:rsid w:val="002D55B2"/>
    <w:rsid w:val="002E6474"/>
    <w:rsid w:val="002F0D26"/>
    <w:rsid w:val="002F0F53"/>
    <w:rsid w:val="002F176B"/>
    <w:rsid w:val="002F1E01"/>
    <w:rsid w:val="002F5FEB"/>
    <w:rsid w:val="002F6F2B"/>
    <w:rsid w:val="00300460"/>
    <w:rsid w:val="00300D39"/>
    <w:rsid w:val="00301C99"/>
    <w:rsid w:val="003020EA"/>
    <w:rsid w:val="003033FD"/>
    <w:rsid w:val="00303F32"/>
    <w:rsid w:val="0031015E"/>
    <w:rsid w:val="00310C5C"/>
    <w:rsid w:val="00313C84"/>
    <w:rsid w:val="0033152D"/>
    <w:rsid w:val="00336E79"/>
    <w:rsid w:val="003545C9"/>
    <w:rsid w:val="00354922"/>
    <w:rsid w:val="003644BD"/>
    <w:rsid w:val="00371AEF"/>
    <w:rsid w:val="003823B7"/>
    <w:rsid w:val="0039147C"/>
    <w:rsid w:val="003B344C"/>
    <w:rsid w:val="003B7177"/>
    <w:rsid w:val="003E3777"/>
    <w:rsid w:val="003E3D1E"/>
    <w:rsid w:val="003E5373"/>
    <w:rsid w:val="00400C58"/>
    <w:rsid w:val="00403988"/>
    <w:rsid w:val="0040542A"/>
    <w:rsid w:val="00416D2C"/>
    <w:rsid w:val="00417E14"/>
    <w:rsid w:val="004202FA"/>
    <w:rsid w:val="004256E9"/>
    <w:rsid w:val="00426371"/>
    <w:rsid w:val="00442A06"/>
    <w:rsid w:val="00444684"/>
    <w:rsid w:val="00447D9D"/>
    <w:rsid w:val="00452C84"/>
    <w:rsid w:val="00453AA0"/>
    <w:rsid w:val="00454302"/>
    <w:rsid w:val="0045709E"/>
    <w:rsid w:val="00457F14"/>
    <w:rsid w:val="00472ADF"/>
    <w:rsid w:val="00475E9D"/>
    <w:rsid w:val="0048175A"/>
    <w:rsid w:val="004819E4"/>
    <w:rsid w:val="00491619"/>
    <w:rsid w:val="00495443"/>
    <w:rsid w:val="004A3BE9"/>
    <w:rsid w:val="004B123E"/>
    <w:rsid w:val="004B3FE3"/>
    <w:rsid w:val="004B7F25"/>
    <w:rsid w:val="004C35B6"/>
    <w:rsid w:val="004E2A3D"/>
    <w:rsid w:val="004E73E5"/>
    <w:rsid w:val="004F2A29"/>
    <w:rsid w:val="004F6A86"/>
    <w:rsid w:val="004F799A"/>
    <w:rsid w:val="00500788"/>
    <w:rsid w:val="005034CA"/>
    <w:rsid w:val="00510A3D"/>
    <w:rsid w:val="00521A6E"/>
    <w:rsid w:val="00522A39"/>
    <w:rsid w:val="005245EA"/>
    <w:rsid w:val="00527566"/>
    <w:rsid w:val="005338EA"/>
    <w:rsid w:val="00533E5B"/>
    <w:rsid w:val="00534555"/>
    <w:rsid w:val="00535FDD"/>
    <w:rsid w:val="00562D4C"/>
    <w:rsid w:val="00570D5D"/>
    <w:rsid w:val="00570EE2"/>
    <w:rsid w:val="00572F6F"/>
    <w:rsid w:val="00573D13"/>
    <w:rsid w:val="00575703"/>
    <w:rsid w:val="005832CD"/>
    <w:rsid w:val="00584585"/>
    <w:rsid w:val="00585793"/>
    <w:rsid w:val="0059071C"/>
    <w:rsid w:val="00591941"/>
    <w:rsid w:val="00594AFC"/>
    <w:rsid w:val="00597CAB"/>
    <w:rsid w:val="005A0CE9"/>
    <w:rsid w:val="005A3044"/>
    <w:rsid w:val="005A6202"/>
    <w:rsid w:val="005A69FA"/>
    <w:rsid w:val="005A6B66"/>
    <w:rsid w:val="005A7D0E"/>
    <w:rsid w:val="005B5CEB"/>
    <w:rsid w:val="005B6577"/>
    <w:rsid w:val="005C49E3"/>
    <w:rsid w:val="005C5488"/>
    <w:rsid w:val="005C7B14"/>
    <w:rsid w:val="005D2594"/>
    <w:rsid w:val="005D4F12"/>
    <w:rsid w:val="005D7D81"/>
    <w:rsid w:val="005E25C7"/>
    <w:rsid w:val="005E4F11"/>
    <w:rsid w:val="005E6F4C"/>
    <w:rsid w:val="005F1AE9"/>
    <w:rsid w:val="005F3247"/>
    <w:rsid w:val="005F66D8"/>
    <w:rsid w:val="00601069"/>
    <w:rsid w:val="00606A0B"/>
    <w:rsid w:val="006070E4"/>
    <w:rsid w:val="00607318"/>
    <w:rsid w:val="006165B0"/>
    <w:rsid w:val="006169FD"/>
    <w:rsid w:val="006175A4"/>
    <w:rsid w:val="0062695F"/>
    <w:rsid w:val="006279DE"/>
    <w:rsid w:val="00631FEC"/>
    <w:rsid w:val="006456A3"/>
    <w:rsid w:val="0066027D"/>
    <w:rsid w:val="00666AB9"/>
    <w:rsid w:val="00671325"/>
    <w:rsid w:val="0067417B"/>
    <w:rsid w:val="00684262"/>
    <w:rsid w:val="0069702B"/>
    <w:rsid w:val="006A1003"/>
    <w:rsid w:val="006A1363"/>
    <w:rsid w:val="006A4811"/>
    <w:rsid w:val="006B12B9"/>
    <w:rsid w:val="006B1F16"/>
    <w:rsid w:val="006B2D9D"/>
    <w:rsid w:val="006B5E3A"/>
    <w:rsid w:val="006C52F0"/>
    <w:rsid w:val="006D135C"/>
    <w:rsid w:val="006D1AB7"/>
    <w:rsid w:val="006D3FF5"/>
    <w:rsid w:val="006E1279"/>
    <w:rsid w:val="006E6753"/>
    <w:rsid w:val="006F0A35"/>
    <w:rsid w:val="006F3D2D"/>
    <w:rsid w:val="00706455"/>
    <w:rsid w:val="007124C9"/>
    <w:rsid w:val="00713034"/>
    <w:rsid w:val="00713C8E"/>
    <w:rsid w:val="0072655E"/>
    <w:rsid w:val="007341F5"/>
    <w:rsid w:val="00743F98"/>
    <w:rsid w:val="00747263"/>
    <w:rsid w:val="00752BEE"/>
    <w:rsid w:val="00754FC0"/>
    <w:rsid w:val="007558EC"/>
    <w:rsid w:val="00757FF1"/>
    <w:rsid w:val="00763585"/>
    <w:rsid w:val="00765A08"/>
    <w:rsid w:val="007670FA"/>
    <w:rsid w:val="00773A5A"/>
    <w:rsid w:val="007758F6"/>
    <w:rsid w:val="00777A12"/>
    <w:rsid w:val="00780FED"/>
    <w:rsid w:val="00782308"/>
    <w:rsid w:val="00792E1F"/>
    <w:rsid w:val="0079534A"/>
    <w:rsid w:val="0079608A"/>
    <w:rsid w:val="007A0E70"/>
    <w:rsid w:val="007B4E62"/>
    <w:rsid w:val="007B6C1B"/>
    <w:rsid w:val="007C3D27"/>
    <w:rsid w:val="007C4B85"/>
    <w:rsid w:val="007D3138"/>
    <w:rsid w:val="007D51BE"/>
    <w:rsid w:val="007D76E3"/>
    <w:rsid w:val="007F76CE"/>
    <w:rsid w:val="007F7C92"/>
    <w:rsid w:val="008034D9"/>
    <w:rsid w:val="00804F85"/>
    <w:rsid w:val="00806DAF"/>
    <w:rsid w:val="00823BA1"/>
    <w:rsid w:val="008420D3"/>
    <w:rsid w:val="00851992"/>
    <w:rsid w:val="008522C8"/>
    <w:rsid w:val="00853A22"/>
    <w:rsid w:val="008542F0"/>
    <w:rsid w:val="00856A79"/>
    <w:rsid w:val="0086326C"/>
    <w:rsid w:val="0087001D"/>
    <w:rsid w:val="0087010A"/>
    <w:rsid w:val="0087180D"/>
    <w:rsid w:val="00872934"/>
    <w:rsid w:val="00874AE0"/>
    <w:rsid w:val="00886EC1"/>
    <w:rsid w:val="00895E24"/>
    <w:rsid w:val="008974F0"/>
    <w:rsid w:val="008A42A4"/>
    <w:rsid w:val="008A5B5C"/>
    <w:rsid w:val="008B0C34"/>
    <w:rsid w:val="008C5A7A"/>
    <w:rsid w:val="008C5D92"/>
    <w:rsid w:val="008D218E"/>
    <w:rsid w:val="008D30DC"/>
    <w:rsid w:val="008D6D1B"/>
    <w:rsid w:val="008E2AB2"/>
    <w:rsid w:val="008E4B8E"/>
    <w:rsid w:val="008F067B"/>
    <w:rsid w:val="008F0A6E"/>
    <w:rsid w:val="008F36F5"/>
    <w:rsid w:val="008F4D51"/>
    <w:rsid w:val="008F7EE1"/>
    <w:rsid w:val="00900199"/>
    <w:rsid w:val="00904E4D"/>
    <w:rsid w:val="00907ADE"/>
    <w:rsid w:val="00910530"/>
    <w:rsid w:val="0091085B"/>
    <w:rsid w:val="009245F5"/>
    <w:rsid w:val="00925745"/>
    <w:rsid w:val="0093090C"/>
    <w:rsid w:val="0093627C"/>
    <w:rsid w:val="00940BA8"/>
    <w:rsid w:val="00944BE9"/>
    <w:rsid w:val="00953025"/>
    <w:rsid w:val="009540B9"/>
    <w:rsid w:val="00954D11"/>
    <w:rsid w:val="009572CC"/>
    <w:rsid w:val="00970821"/>
    <w:rsid w:val="00970E8B"/>
    <w:rsid w:val="00971C19"/>
    <w:rsid w:val="00977F5B"/>
    <w:rsid w:val="009879DA"/>
    <w:rsid w:val="009A0A14"/>
    <w:rsid w:val="009A384B"/>
    <w:rsid w:val="009A78E3"/>
    <w:rsid w:val="009B622A"/>
    <w:rsid w:val="009C14ED"/>
    <w:rsid w:val="009C21BB"/>
    <w:rsid w:val="009C583C"/>
    <w:rsid w:val="009D07CF"/>
    <w:rsid w:val="009D19DD"/>
    <w:rsid w:val="009D1F52"/>
    <w:rsid w:val="009D2340"/>
    <w:rsid w:val="009D3991"/>
    <w:rsid w:val="009D4185"/>
    <w:rsid w:val="009E1E22"/>
    <w:rsid w:val="009E4885"/>
    <w:rsid w:val="009E5DB2"/>
    <w:rsid w:val="009E6876"/>
    <w:rsid w:val="009F1319"/>
    <w:rsid w:val="00A02DE1"/>
    <w:rsid w:val="00A113D7"/>
    <w:rsid w:val="00A115BC"/>
    <w:rsid w:val="00A13A46"/>
    <w:rsid w:val="00A202A6"/>
    <w:rsid w:val="00A22F3F"/>
    <w:rsid w:val="00A23186"/>
    <w:rsid w:val="00A32148"/>
    <w:rsid w:val="00A3381E"/>
    <w:rsid w:val="00A35B13"/>
    <w:rsid w:val="00A36451"/>
    <w:rsid w:val="00A570F6"/>
    <w:rsid w:val="00A6068E"/>
    <w:rsid w:val="00A664C5"/>
    <w:rsid w:val="00A669EA"/>
    <w:rsid w:val="00A67FA4"/>
    <w:rsid w:val="00A70643"/>
    <w:rsid w:val="00A75D0E"/>
    <w:rsid w:val="00A76CDB"/>
    <w:rsid w:val="00A770ED"/>
    <w:rsid w:val="00A808A4"/>
    <w:rsid w:val="00A81663"/>
    <w:rsid w:val="00A85151"/>
    <w:rsid w:val="00A860F5"/>
    <w:rsid w:val="00AA2430"/>
    <w:rsid w:val="00AA434E"/>
    <w:rsid w:val="00AB0004"/>
    <w:rsid w:val="00AB507F"/>
    <w:rsid w:val="00AC3AA2"/>
    <w:rsid w:val="00AC484E"/>
    <w:rsid w:val="00AC7D15"/>
    <w:rsid w:val="00AD51DC"/>
    <w:rsid w:val="00AD5DB2"/>
    <w:rsid w:val="00AD62FA"/>
    <w:rsid w:val="00AD6B3B"/>
    <w:rsid w:val="00AD7470"/>
    <w:rsid w:val="00AE0D3E"/>
    <w:rsid w:val="00AE49D9"/>
    <w:rsid w:val="00AF2851"/>
    <w:rsid w:val="00AF3BAE"/>
    <w:rsid w:val="00AF7CD6"/>
    <w:rsid w:val="00B06BBD"/>
    <w:rsid w:val="00B07EC5"/>
    <w:rsid w:val="00B10731"/>
    <w:rsid w:val="00B12631"/>
    <w:rsid w:val="00B1793F"/>
    <w:rsid w:val="00B2097D"/>
    <w:rsid w:val="00B37A7C"/>
    <w:rsid w:val="00B42741"/>
    <w:rsid w:val="00B64FC7"/>
    <w:rsid w:val="00B679FA"/>
    <w:rsid w:val="00B707D0"/>
    <w:rsid w:val="00B83436"/>
    <w:rsid w:val="00B838E7"/>
    <w:rsid w:val="00B8524A"/>
    <w:rsid w:val="00BA58FB"/>
    <w:rsid w:val="00BB1B01"/>
    <w:rsid w:val="00BB4EAC"/>
    <w:rsid w:val="00BB5FA6"/>
    <w:rsid w:val="00BB63A6"/>
    <w:rsid w:val="00BD2647"/>
    <w:rsid w:val="00BD4D2B"/>
    <w:rsid w:val="00BD7713"/>
    <w:rsid w:val="00BE2BC6"/>
    <w:rsid w:val="00BE3518"/>
    <w:rsid w:val="00BE3A4C"/>
    <w:rsid w:val="00BE4B52"/>
    <w:rsid w:val="00BE68E8"/>
    <w:rsid w:val="00BF22F1"/>
    <w:rsid w:val="00BF6EF0"/>
    <w:rsid w:val="00BF6FAE"/>
    <w:rsid w:val="00C064FC"/>
    <w:rsid w:val="00C07E37"/>
    <w:rsid w:val="00C13BC0"/>
    <w:rsid w:val="00C1728E"/>
    <w:rsid w:val="00C21389"/>
    <w:rsid w:val="00C25E27"/>
    <w:rsid w:val="00C26004"/>
    <w:rsid w:val="00C33928"/>
    <w:rsid w:val="00C33983"/>
    <w:rsid w:val="00C44236"/>
    <w:rsid w:val="00C458C4"/>
    <w:rsid w:val="00C46177"/>
    <w:rsid w:val="00C60EC2"/>
    <w:rsid w:val="00C63B16"/>
    <w:rsid w:val="00C71896"/>
    <w:rsid w:val="00C71CC6"/>
    <w:rsid w:val="00C729AD"/>
    <w:rsid w:val="00C77DA4"/>
    <w:rsid w:val="00C8072D"/>
    <w:rsid w:val="00C823B2"/>
    <w:rsid w:val="00C90DA3"/>
    <w:rsid w:val="00C9346F"/>
    <w:rsid w:val="00C93D22"/>
    <w:rsid w:val="00C95550"/>
    <w:rsid w:val="00CA1CE3"/>
    <w:rsid w:val="00CA7113"/>
    <w:rsid w:val="00CA776F"/>
    <w:rsid w:val="00CB248A"/>
    <w:rsid w:val="00CB6BC7"/>
    <w:rsid w:val="00CC6239"/>
    <w:rsid w:val="00CD3C2F"/>
    <w:rsid w:val="00CD568B"/>
    <w:rsid w:val="00CD7BC7"/>
    <w:rsid w:val="00CE0005"/>
    <w:rsid w:val="00CE1614"/>
    <w:rsid w:val="00CF0B3C"/>
    <w:rsid w:val="00CF1891"/>
    <w:rsid w:val="00CF76A7"/>
    <w:rsid w:val="00D057C9"/>
    <w:rsid w:val="00D102FF"/>
    <w:rsid w:val="00D14EE3"/>
    <w:rsid w:val="00D14F83"/>
    <w:rsid w:val="00D27F6A"/>
    <w:rsid w:val="00D30510"/>
    <w:rsid w:val="00D33D96"/>
    <w:rsid w:val="00D362C7"/>
    <w:rsid w:val="00D36BA5"/>
    <w:rsid w:val="00D4353B"/>
    <w:rsid w:val="00D471B1"/>
    <w:rsid w:val="00D52F9D"/>
    <w:rsid w:val="00D55410"/>
    <w:rsid w:val="00D64A1D"/>
    <w:rsid w:val="00D74931"/>
    <w:rsid w:val="00D7769F"/>
    <w:rsid w:val="00D8126F"/>
    <w:rsid w:val="00D8671B"/>
    <w:rsid w:val="00D94E30"/>
    <w:rsid w:val="00D95082"/>
    <w:rsid w:val="00DA18F6"/>
    <w:rsid w:val="00DA19DE"/>
    <w:rsid w:val="00DA2202"/>
    <w:rsid w:val="00DA2A86"/>
    <w:rsid w:val="00DA38AF"/>
    <w:rsid w:val="00DC606B"/>
    <w:rsid w:val="00DC7E38"/>
    <w:rsid w:val="00DD526C"/>
    <w:rsid w:val="00DE6F0D"/>
    <w:rsid w:val="00DF1BC5"/>
    <w:rsid w:val="00DF491F"/>
    <w:rsid w:val="00DF4958"/>
    <w:rsid w:val="00E031E5"/>
    <w:rsid w:val="00E06A7C"/>
    <w:rsid w:val="00E07709"/>
    <w:rsid w:val="00E10B2D"/>
    <w:rsid w:val="00E143A7"/>
    <w:rsid w:val="00E22DCA"/>
    <w:rsid w:val="00E252A4"/>
    <w:rsid w:val="00E30AA0"/>
    <w:rsid w:val="00E32749"/>
    <w:rsid w:val="00E42CB1"/>
    <w:rsid w:val="00E45324"/>
    <w:rsid w:val="00E503BD"/>
    <w:rsid w:val="00E70323"/>
    <w:rsid w:val="00E75BA3"/>
    <w:rsid w:val="00E87517"/>
    <w:rsid w:val="00E87A9C"/>
    <w:rsid w:val="00E91094"/>
    <w:rsid w:val="00E93440"/>
    <w:rsid w:val="00E94DD7"/>
    <w:rsid w:val="00E97974"/>
    <w:rsid w:val="00EA0279"/>
    <w:rsid w:val="00EA0826"/>
    <w:rsid w:val="00EA1576"/>
    <w:rsid w:val="00EA218E"/>
    <w:rsid w:val="00EB3B4C"/>
    <w:rsid w:val="00EB7AFD"/>
    <w:rsid w:val="00EE05DF"/>
    <w:rsid w:val="00EE34FE"/>
    <w:rsid w:val="00EE4734"/>
    <w:rsid w:val="00EF4DED"/>
    <w:rsid w:val="00EF6DDF"/>
    <w:rsid w:val="00F05E25"/>
    <w:rsid w:val="00F06927"/>
    <w:rsid w:val="00F06E90"/>
    <w:rsid w:val="00F141C1"/>
    <w:rsid w:val="00F1461B"/>
    <w:rsid w:val="00F23EF4"/>
    <w:rsid w:val="00F27A85"/>
    <w:rsid w:val="00F30536"/>
    <w:rsid w:val="00F5171E"/>
    <w:rsid w:val="00F51B42"/>
    <w:rsid w:val="00F62291"/>
    <w:rsid w:val="00F642A0"/>
    <w:rsid w:val="00F74146"/>
    <w:rsid w:val="00F86EC1"/>
    <w:rsid w:val="00F91859"/>
    <w:rsid w:val="00F93B96"/>
    <w:rsid w:val="00FA1235"/>
    <w:rsid w:val="00FA30CD"/>
    <w:rsid w:val="00FA5C19"/>
    <w:rsid w:val="00FA7389"/>
    <w:rsid w:val="00FB1836"/>
    <w:rsid w:val="00FB4F47"/>
    <w:rsid w:val="00FD44E0"/>
    <w:rsid w:val="00FE0986"/>
    <w:rsid w:val="00FE57EE"/>
    <w:rsid w:val="00FE734E"/>
    <w:rsid w:val="00FF09A0"/>
    <w:rsid w:val="00FF2391"/>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7</Pages>
  <Words>2305</Words>
  <Characters>12683</Characters>
  <Application>Microsoft Office Word</Application>
  <DocSecurity>0</DocSecurity>
  <Lines>105</Lines>
  <Paragraphs>29</Paragraphs>
  <ScaleCrop>false</ScaleCrop>
  <Company>Ministerio de Hacienda y Crédito Público</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408</cp:revision>
  <dcterms:created xsi:type="dcterms:W3CDTF">2023-11-22T13:12:00Z</dcterms:created>
  <dcterms:modified xsi:type="dcterms:W3CDTF">2026-06-09T12:15:00Z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