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480C221D" w:rsidR="00E32749" w:rsidRPr="00666AB9" w:rsidRDefault="00160B79" w:rsidP="003033FD">
      <w:pPr>
        <w:spacing w:after="0" w:line="240" w:lineRule="auto"/>
        <w:jc w:val="both"/>
        <w:rPr>
          <w:rFonts w:ascii="Verdana" w:hAnsi="Verdana" w:cs="Arial"/>
          <w:sz w:val="20"/>
          <w:szCs w:val="20"/>
        </w:rPr>
      </w:pPr>
      <w:r w:rsidRPr="00160B79">
        <w:rPr>
          <w:rFonts w:ascii="Verdana" w:hAnsi="Verdana"/>
          <w:sz w:val="20"/>
          <w:szCs w:val="20"/>
        </w:rPr>
        <w:t>Orientar a los supervisores sobre la importancia de su labor para la debida y correcta ejecución de los contratos y el cumplimiento de los fines estatales. Este instrumento contiene las pautas que de manera práctica guían la labor del supervisor o interventor y al jefe de la dependencia de apoyo solicitante de la contratación.  </w:t>
      </w:r>
      <w:r w:rsidR="005334BA">
        <w:rPr>
          <w:rFonts w:ascii="Verdana" w:hAnsi="Verdana"/>
          <w:sz w:val="20"/>
          <w:szCs w:val="20"/>
        </w:rPr>
        <w:t> </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1DED750D" w14:textId="77777777" w:rsidR="00160B79" w:rsidRDefault="00160B79" w:rsidP="003033FD">
      <w:pPr>
        <w:spacing w:after="0" w:line="240" w:lineRule="auto"/>
        <w:jc w:val="both"/>
        <w:rPr>
          <w:rFonts w:ascii="Verdana" w:hAnsi="Verdana" w:cs="Arial"/>
          <w:b/>
          <w:sz w:val="20"/>
          <w:szCs w:val="20"/>
        </w:rPr>
      </w:pPr>
    </w:p>
    <w:p w14:paraId="3DCD7546" w14:textId="0B5D8614" w:rsidR="00160B79" w:rsidRDefault="00160B79" w:rsidP="003033FD">
      <w:pPr>
        <w:spacing w:after="0" w:line="240" w:lineRule="auto"/>
        <w:jc w:val="both"/>
        <w:rPr>
          <w:rFonts w:ascii="Verdana" w:hAnsi="Verdana"/>
          <w:sz w:val="20"/>
          <w:szCs w:val="20"/>
        </w:rPr>
      </w:pPr>
      <w:r w:rsidRPr="00160B79">
        <w:rPr>
          <w:rFonts w:ascii="Verdana" w:hAnsi="Verdana"/>
          <w:sz w:val="20"/>
          <w:szCs w:val="20"/>
        </w:rPr>
        <w:t>Aplica para todos los supervisores y contratistas del Ministerio de Comercio, Industria y Turismo, desde el inicio del proceso de contratación conforme lo señala el Manual de Contratación del Ministerio de Comercio, Industria y Turismo, liquidación y hasta la finalización de la vigencia de las garantías que amparan el contrato.  </w:t>
      </w: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6805B991" w14:textId="77777777" w:rsidR="00160B79" w:rsidRDefault="00160B79" w:rsidP="00160B79">
      <w:pPr>
        <w:spacing w:after="0" w:line="240" w:lineRule="auto"/>
        <w:jc w:val="both"/>
        <w:rPr>
          <w:rFonts w:ascii="Verdana" w:hAnsi="Verdana" w:cs="Arial"/>
          <w:b/>
          <w:bCs/>
          <w:sz w:val="20"/>
          <w:szCs w:val="20"/>
        </w:rPr>
      </w:pPr>
    </w:p>
    <w:p w14:paraId="4424BFA0" w14:textId="4F03E5A8" w:rsidR="00160B79" w:rsidRPr="00160B79" w:rsidRDefault="00160B79" w:rsidP="00160B79">
      <w:pPr>
        <w:spacing w:after="0" w:line="240" w:lineRule="auto"/>
        <w:jc w:val="both"/>
        <w:rPr>
          <w:rFonts w:ascii="Verdana" w:hAnsi="Verdana" w:cs="Arial"/>
          <w:b/>
          <w:sz w:val="20"/>
          <w:szCs w:val="20"/>
        </w:rPr>
      </w:pPr>
      <w:r w:rsidRPr="00160B79">
        <w:rPr>
          <w:rFonts w:ascii="Verdana" w:hAnsi="Verdana" w:cs="Arial"/>
          <w:b/>
          <w:sz w:val="20"/>
          <w:szCs w:val="20"/>
        </w:rPr>
        <w:t>ADICIÓN DEL CONTRATO</w:t>
      </w:r>
      <w:r>
        <w:rPr>
          <w:rFonts w:ascii="Verdana" w:hAnsi="Verdana" w:cs="Arial"/>
          <w:b/>
          <w:sz w:val="20"/>
          <w:szCs w:val="20"/>
        </w:rPr>
        <w:t xml:space="preserve">: </w:t>
      </w:r>
      <w:r w:rsidRPr="00160B79">
        <w:rPr>
          <w:rFonts w:ascii="Verdana" w:hAnsi="Verdana" w:cs="Arial"/>
          <w:bCs/>
          <w:sz w:val="20"/>
          <w:szCs w:val="20"/>
        </w:rPr>
        <w:t>Constituye una modificación del contrato en cuanto al valor de este, la cual no podrá ser superior al 50% del valor inicialmente pactado. Debe constar en un documento firmado por las partes y cumplir los mismos requisitos de perfeccionamiento y ejecución del contrato. Se predica de los contratos que se encuentran en ejecución.</w:t>
      </w:r>
    </w:p>
    <w:p w14:paraId="50D84713" w14:textId="77777777" w:rsidR="00160B79" w:rsidRPr="00160B79" w:rsidRDefault="00160B79" w:rsidP="00160B79">
      <w:pPr>
        <w:spacing w:after="0" w:line="240" w:lineRule="auto"/>
        <w:jc w:val="both"/>
        <w:rPr>
          <w:rFonts w:ascii="Verdana" w:hAnsi="Verdana" w:cs="Arial"/>
          <w:b/>
          <w:sz w:val="20"/>
          <w:szCs w:val="20"/>
        </w:rPr>
      </w:pPr>
    </w:p>
    <w:p w14:paraId="142B779A" w14:textId="556AB7C3" w:rsidR="00160B79" w:rsidRPr="00160B79" w:rsidRDefault="00160B79" w:rsidP="00160B79">
      <w:pPr>
        <w:spacing w:after="0" w:line="240" w:lineRule="auto"/>
        <w:jc w:val="both"/>
        <w:rPr>
          <w:rFonts w:ascii="Verdana" w:hAnsi="Verdana" w:cs="Arial"/>
          <w:b/>
          <w:sz w:val="20"/>
          <w:szCs w:val="20"/>
        </w:rPr>
      </w:pPr>
      <w:r w:rsidRPr="00160B79">
        <w:rPr>
          <w:rFonts w:ascii="Verdana" w:hAnsi="Verdana" w:cs="Arial"/>
          <w:b/>
          <w:sz w:val="20"/>
          <w:szCs w:val="20"/>
        </w:rPr>
        <w:t>CERTIFICADO DE DISPONIBILIDAD PRESUPUESTAL-CDP:</w:t>
      </w:r>
      <w:r>
        <w:rPr>
          <w:rFonts w:ascii="Verdana" w:hAnsi="Verdana" w:cs="Arial"/>
          <w:b/>
          <w:sz w:val="20"/>
          <w:szCs w:val="20"/>
        </w:rPr>
        <w:t xml:space="preserve"> </w:t>
      </w:r>
      <w:r w:rsidR="00100091">
        <w:rPr>
          <w:rFonts w:ascii="Verdana" w:hAnsi="Verdana" w:cs="Arial"/>
          <w:bCs/>
          <w:sz w:val="20"/>
          <w:szCs w:val="20"/>
        </w:rPr>
        <w:t>E</w:t>
      </w:r>
      <w:r w:rsidR="00100091" w:rsidRPr="00347852">
        <w:rPr>
          <w:rFonts w:ascii="Verdana" w:hAnsi="Verdana" w:cs="Arial"/>
          <w:bCs/>
          <w:sz w:val="20"/>
          <w:szCs w:val="20"/>
        </w:rPr>
        <w:t>s un documento oficial expedido por el área responsable de presupuestar en una entidad estatal, que garantiza que existe suficiente dinero disponible y sin otras afectaciones en el presupuesto asignado para cubrir un gasto determinado.</w:t>
      </w:r>
    </w:p>
    <w:p w14:paraId="6297FE4C" w14:textId="77777777" w:rsidR="00160B79" w:rsidRPr="00160B79" w:rsidRDefault="00160B79" w:rsidP="00160B79">
      <w:pPr>
        <w:spacing w:after="0" w:line="240" w:lineRule="auto"/>
        <w:jc w:val="both"/>
        <w:rPr>
          <w:rFonts w:ascii="Verdana" w:hAnsi="Verdana" w:cs="Arial"/>
          <w:b/>
          <w:sz w:val="20"/>
          <w:szCs w:val="20"/>
        </w:rPr>
      </w:pPr>
    </w:p>
    <w:p w14:paraId="7C03A204" w14:textId="551AF070" w:rsidR="00160B79" w:rsidRPr="00160B79" w:rsidRDefault="00160B79" w:rsidP="00160B79">
      <w:pPr>
        <w:spacing w:after="0" w:line="240" w:lineRule="auto"/>
        <w:jc w:val="both"/>
        <w:rPr>
          <w:rFonts w:ascii="Verdana" w:hAnsi="Verdana" w:cs="Arial"/>
          <w:b/>
          <w:sz w:val="20"/>
          <w:szCs w:val="20"/>
        </w:rPr>
      </w:pPr>
      <w:r w:rsidRPr="00160B79">
        <w:rPr>
          <w:rFonts w:ascii="Verdana" w:hAnsi="Verdana" w:cs="Arial"/>
          <w:b/>
          <w:sz w:val="20"/>
          <w:szCs w:val="20"/>
        </w:rPr>
        <w:t>COMPETENCIA PARA CONTRATAR</w:t>
      </w:r>
      <w:r>
        <w:rPr>
          <w:rFonts w:ascii="Verdana" w:hAnsi="Verdana" w:cs="Arial"/>
          <w:b/>
          <w:sz w:val="20"/>
          <w:szCs w:val="20"/>
        </w:rPr>
        <w:t xml:space="preserve">: </w:t>
      </w:r>
      <w:r w:rsidRPr="00160B79">
        <w:rPr>
          <w:rFonts w:ascii="Verdana" w:hAnsi="Verdana" w:cs="Arial"/>
          <w:bCs/>
          <w:sz w:val="20"/>
          <w:szCs w:val="20"/>
        </w:rPr>
        <w:t>Atribución legal para ordenar y dirigir la realización de convocatorias públicas mediante la implementación de modalidades de selección objetiva de contratistas y, celebrar contratos.</w:t>
      </w:r>
    </w:p>
    <w:p w14:paraId="326B6FAF" w14:textId="77777777" w:rsidR="00160B79" w:rsidRPr="00160B79" w:rsidRDefault="00160B79" w:rsidP="00160B79">
      <w:pPr>
        <w:spacing w:after="0" w:line="240" w:lineRule="auto"/>
        <w:jc w:val="both"/>
        <w:rPr>
          <w:rFonts w:ascii="Verdana" w:hAnsi="Verdana" w:cs="Arial"/>
          <w:b/>
          <w:sz w:val="20"/>
          <w:szCs w:val="20"/>
        </w:rPr>
      </w:pPr>
    </w:p>
    <w:p w14:paraId="5EA86CB5" w14:textId="1169E8B1" w:rsidR="00160B79" w:rsidRPr="00160B79" w:rsidRDefault="00160B79" w:rsidP="00160B79">
      <w:pPr>
        <w:spacing w:after="0" w:line="240" w:lineRule="auto"/>
        <w:jc w:val="both"/>
        <w:rPr>
          <w:rFonts w:ascii="Verdana" w:hAnsi="Verdana" w:cs="Arial"/>
          <w:b/>
          <w:sz w:val="20"/>
          <w:szCs w:val="20"/>
        </w:rPr>
      </w:pPr>
      <w:r w:rsidRPr="00160B79">
        <w:rPr>
          <w:rFonts w:ascii="Verdana" w:hAnsi="Verdana" w:cs="Arial"/>
          <w:b/>
          <w:sz w:val="20"/>
          <w:szCs w:val="20"/>
        </w:rPr>
        <w:t>CONTRATO ESTATAL</w:t>
      </w:r>
      <w:r>
        <w:rPr>
          <w:rFonts w:ascii="Verdana" w:hAnsi="Verdana" w:cs="Arial"/>
          <w:b/>
          <w:sz w:val="20"/>
          <w:szCs w:val="20"/>
        </w:rPr>
        <w:t xml:space="preserve">: </w:t>
      </w:r>
      <w:r w:rsidRPr="00160B79">
        <w:rPr>
          <w:rFonts w:ascii="Verdana" w:hAnsi="Verdana" w:cs="Arial"/>
          <w:bCs/>
          <w:sz w:val="20"/>
          <w:szCs w:val="20"/>
        </w:rPr>
        <w:t>De conformidad con el artículo 32 de la Ley 80 de 1993: " Son contratos estatales todos los actos jurídicos generadores de obligaciones que celebren las entidades a que se refiere el presente estatuto, previstos en el derecho privado o en disposiciones especiales, o derivados del ejercicio de la autonomía de la voluntad." Contrato estatal es el acto jurídico generador de derechos y obligaciones que son celebrados por las entidades públicas con capacidad para contratar, es un acuerdo de voluntades que respeta la autonomía de la administración y el contratista, dentro de los límites constitucionales y legales.</w:t>
      </w:r>
    </w:p>
    <w:p w14:paraId="7E5F3750" w14:textId="77777777" w:rsidR="00160B79" w:rsidRPr="00160B79" w:rsidRDefault="00160B79" w:rsidP="00160B79">
      <w:pPr>
        <w:spacing w:after="0" w:line="240" w:lineRule="auto"/>
        <w:jc w:val="both"/>
        <w:rPr>
          <w:rFonts w:ascii="Verdana" w:hAnsi="Verdana" w:cs="Arial"/>
          <w:b/>
          <w:sz w:val="20"/>
          <w:szCs w:val="20"/>
        </w:rPr>
      </w:pPr>
    </w:p>
    <w:p w14:paraId="25D9F6EB" w14:textId="536C87A6" w:rsidR="00160B79" w:rsidRPr="00160B79" w:rsidRDefault="00160B79" w:rsidP="00160B79">
      <w:pPr>
        <w:spacing w:after="0" w:line="240" w:lineRule="auto"/>
        <w:jc w:val="both"/>
        <w:rPr>
          <w:rFonts w:ascii="Verdana" w:hAnsi="Verdana" w:cs="Arial"/>
          <w:b/>
          <w:sz w:val="20"/>
          <w:szCs w:val="20"/>
        </w:rPr>
      </w:pPr>
      <w:r w:rsidRPr="00160B79">
        <w:rPr>
          <w:rFonts w:ascii="Verdana" w:hAnsi="Verdana" w:cs="Arial"/>
          <w:b/>
          <w:sz w:val="20"/>
          <w:szCs w:val="20"/>
        </w:rPr>
        <w:t>INTERVENTORIA</w:t>
      </w:r>
      <w:r>
        <w:rPr>
          <w:rFonts w:ascii="Verdana" w:hAnsi="Verdana" w:cs="Arial"/>
          <w:b/>
          <w:sz w:val="20"/>
          <w:szCs w:val="20"/>
        </w:rPr>
        <w:t xml:space="preserve">: </w:t>
      </w:r>
      <w:r w:rsidRPr="00160B79">
        <w:rPr>
          <w:rFonts w:ascii="Verdana" w:hAnsi="Verdana" w:cs="Arial"/>
          <w:bCs/>
          <w:sz w:val="20"/>
          <w:szCs w:val="20"/>
        </w:rPr>
        <w:t>La interventoría consistirá en el seguimiento técnico que sobre el cumplimiento del contrato realice una persona natural o jurídica contratada para tal fin por la Entidad Estatal, cuando el seguimiento del contrato suponga conocimiento especializado en la materia, o cuando la complejidad o la extensión de este lo justifiquen. No obstante, lo anterior cuando la entidad lo encuentre justificado y acorde a la naturaleza del contrato principal, podrá contratar el seguimiento administrativo, técnico, financiero, contable, jurídico del objeto o contrato dentro de la interventoría. El Contrato de Interventoría será supervisado directamente por la entidad estatal de conformidad con el artículo 83 de la Ley 1474 de 2011.</w:t>
      </w:r>
    </w:p>
    <w:p w14:paraId="35E25CC7" w14:textId="77777777" w:rsidR="00160B79" w:rsidRPr="00160B79" w:rsidRDefault="00160B79" w:rsidP="00160B79">
      <w:pPr>
        <w:spacing w:after="0" w:line="240" w:lineRule="auto"/>
        <w:jc w:val="both"/>
        <w:rPr>
          <w:rFonts w:ascii="Verdana" w:hAnsi="Verdana" w:cs="Arial"/>
          <w:b/>
          <w:sz w:val="20"/>
          <w:szCs w:val="20"/>
        </w:rPr>
      </w:pPr>
    </w:p>
    <w:p w14:paraId="480E1C1A" w14:textId="463397DB" w:rsidR="00160B79" w:rsidRPr="00160B79" w:rsidRDefault="00160B79" w:rsidP="00160B79">
      <w:pPr>
        <w:spacing w:after="0" w:line="240" w:lineRule="auto"/>
        <w:jc w:val="both"/>
        <w:rPr>
          <w:rFonts w:ascii="Verdana" w:hAnsi="Verdana" w:cs="Arial"/>
          <w:bCs/>
          <w:sz w:val="20"/>
          <w:szCs w:val="20"/>
        </w:rPr>
      </w:pPr>
      <w:r w:rsidRPr="00160B79">
        <w:rPr>
          <w:rFonts w:ascii="Verdana" w:hAnsi="Verdana" w:cs="Arial"/>
          <w:b/>
          <w:sz w:val="20"/>
          <w:szCs w:val="20"/>
        </w:rPr>
        <w:t>MANUAL DE CONTRATACIÓN</w:t>
      </w:r>
      <w:r>
        <w:rPr>
          <w:rFonts w:ascii="Verdana" w:hAnsi="Verdana" w:cs="Arial"/>
          <w:b/>
          <w:sz w:val="20"/>
          <w:szCs w:val="20"/>
        </w:rPr>
        <w:t xml:space="preserve">: </w:t>
      </w:r>
      <w:r w:rsidRPr="00160B79">
        <w:rPr>
          <w:rFonts w:ascii="Verdana" w:hAnsi="Verdana" w:cs="Arial"/>
          <w:bCs/>
          <w:sz w:val="20"/>
          <w:szCs w:val="20"/>
        </w:rPr>
        <w:t xml:space="preserve">El manual de Contratación es la expresión de la autoorganización de la entidad, que se limita a la regulación de las relaciones Inter orgánicas, con el objeto de reglamentar los aspectos administrativos del trámite y desarrollo contractual (C.E. </w:t>
      </w:r>
      <w:proofErr w:type="spellStart"/>
      <w:r w:rsidRPr="00160B79">
        <w:rPr>
          <w:rFonts w:ascii="Verdana" w:hAnsi="Verdana" w:cs="Arial"/>
          <w:bCs/>
          <w:sz w:val="20"/>
          <w:szCs w:val="20"/>
        </w:rPr>
        <w:t>sec</w:t>
      </w:r>
      <w:proofErr w:type="spellEnd"/>
      <w:r w:rsidRPr="00160B79">
        <w:rPr>
          <w:rFonts w:ascii="Verdana" w:hAnsi="Verdana" w:cs="Arial"/>
          <w:bCs/>
          <w:sz w:val="20"/>
          <w:szCs w:val="20"/>
        </w:rPr>
        <w:t xml:space="preserve"> III, </w:t>
      </w:r>
      <w:proofErr w:type="spellStart"/>
      <w:r w:rsidRPr="00160B79">
        <w:rPr>
          <w:rFonts w:ascii="Verdana" w:hAnsi="Verdana" w:cs="Arial"/>
          <w:bCs/>
          <w:sz w:val="20"/>
          <w:szCs w:val="20"/>
        </w:rPr>
        <w:t>sent</w:t>
      </w:r>
      <w:proofErr w:type="spellEnd"/>
      <w:r w:rsidRPr="00160B79">
        <w:rPr>
          <w:rFonts w:ascii="Verdana" w:hAnsi="Verdana" w:cs="Arial"/>
          <w:bCs/>
          <w:sz w:val="20"/>
          <w:szCs w:val="20"/>
        </w:rPr>
        <w:t xml:space="preserve"> 14/04/10, radicado 36054B). Igualmente establece las funciones de supervisión y vigilancia de los supervisores e interventores en materia contractual.</w:t>
      </w:r>
    </w:p>
    <w:p w14:paraId="3BFA169A" w14:textId="77777777" w:rsidR="007267FE" w:rsidRDefault="007267FE" w:rsidP="00160B79">
      <w:pPr>
        <w:spacing w:after="0" w:line="240" w:lineRule="auto"/>
        <w:jc w:val="both"/>
        <w:rPr>
          <w:rFonts w:ascii="Verdana" w:hAnsi="Verdana" w:cs="Arial"/>
          <w:b/>
          <w:sz w:val="20"/>
          <w:szCs w:val="20"/>
        </w:rPr>
      </w:pPr>
    </w:p>
    <w:p w14:paraId="44184703" w14:textId="79333160" w:rsidR="00160B79" w:rsidRPr="00160B79" w:rsidRDefault="00160B79" w:rsidP="00160B79">
      <w:pPr>
        <w:spacing w:after="0" w:line="240" w:lineRule="auto"/>
        <w:jc w:val="both"/>
        <w:rPr>
          <w:rFonts w:ascii="Verdana" w:hAnsi="Verdana" w:cs="Arial"/>
          <w:b/>
          <w:sz w:val="20"/>
          <w:szCs w:val="20"/>
        </w:rPr>
      </w:pPr>
      <w:r w:rsidRPr="00160B79">
        <w:rPr>
          <w:rFonts w:ascii="Verdana" w:hAnsi="Verdana" w:cs="Arial"/>
          <w:b/>
          <w:sz w:val="20"/>
          <w:szCs w:val="20"/>
        </w:rPr>
        <w:t>MODALIDAD DE SELECCIÓN</w:t>
      </w:r>
      <w:r>
        <w:rPr>
          <w:rFonts w:ascii="Verdana" w:hAnsi="Verdana" w:cs="Arial"/>
          <w:b/>
          <w:sz w:val="20"/>
          <w:szCs w:val="20"/>
        </w:rPr>
        <w:t xml:space="preserve">: </w:t>
      </w:r>
      <w:r w:rsidR="007267FE" w:rsidRPr="00D305C3">
        <w:rPr>
          <w:rFonts w:ascii="Verdana" w:hAnsi="Verdana" w:cs="Arial"/>
          <w:bCs/>
          <w:sz w:val="20"/>
          <w:szCs w:val="20"/>
        </w:rPr>
        <w:t>Es el procedimiento mediante el cual una entidad estatal adelanta la escogencia de contratista para adquirir bienes y servicios de conformidad con las modalidades establecidas en el artículo 2 de la Ley 1150 de 2007, Licitación pública, selección abreviada, (Subasta Inversa Presencial- Electrónica) concurso de méritos (Abierto - Precalificación) y contratación directa.</w:t>
      </w:r>
    </w:p>
    <w:p w14:paraId="72691E85" w14:textId="77777777" w:rsidR="00160B79" w:rsidRPr="00160B79" w:rsidRDefault="00160B79" w:rsidP="00160B79">
      <w:pPr>
        <w:spacing w:after="0" w:line="240" w:lineRule="auto"/>
        <w:jc w:val="both"/>
        <w:rPr>
          <w:rFonts w:ascii="Verdana" w:hAnsi="Verdana" w:cs="Arial"/>
          <w:b/>
          <w:sz w:val="20"/>
          <w:szCs w:val="20"/>
        </w:rPr>
      </w:pPr>
    </w:p>
    <w:p w14:paraId="45C4CBC1" w14:textId="03BD594F" w:rsidR="00160B79" w:rsidRPr="00160B79" w:rsidRDefault="00160B79" w:rsidP="00160B79">
      <w:pPr>
        <w:spacing w:after="0" w:line="240" w:lineRule="auto"/>
        <w:jc w:val="both"/>
        <w:rPr>
          <w:rFonts w:ascii="Verdana" w:hAnsi="Verdana" w:cs="Arial"/>
          <w:b/>
          <w:sz w:val="20"/>
          <w:szCs w:val="20"/>
        </w:rPr>
      </w:pPr>
      <w:r w:rsidRPr="00160B79">
        <w:rPr>
          <w:rFonts w:ascii="Verdana" w:hAnsi="Verdana" w:cs="Arial"/>
          <w:b/>
          <w:sz w:val="20"/>
          <w:szCs w:val="20"/>
        </w:rPr>
        <w:t>ORDENADOR DEL GASTO</w:t>
      </w:r>
      <w:r>
        <w:rPr>
          <w:rFonts w:ascii="Verdana" w:hAnsi="Verdana" w:cs="Arial"/>
          <w:b/>
          <w:sz w:val="20"/>
          <w:szCs w:val="20"/>
        </w:rPr>
        <w:t xml:space="preserve">: </w:t>
      </w:r>
      <w:r w:rsidR="00C7494C">
        <w:rPr>
          <w:rFonts w:ascii="Verdana" w:hAnsi="Verdana" w:cs="Arial"/>
          <w:bCs/>
          <w:sz w:val="20"/>
          <w:szCs w:val="20"/>
        </w:rPr>
        <w:t>E</w:t>
      </w:r>
      <w:r w:rsidR="00C7494C" w:rsidRPr="00CA2182">
        <w:rPr>
          <w:rFonts w:ascii="Verdana" w:hAnsi="Verdana" w:cs="Arial"/>
          <w:bCs/>
          <w:sz w:val="20"/>
          <w:szCs w:val="20"/>
        </w:rPr>
        <w:t>s la persona con la facultad legal para ejecutar el presupuesto público, es decir, la autoridad que tiene la capacidad de autorizar la contratación y el compromiso de los recursos aprobados en la ley anual de presupuesto de una entidad estatal.</w:t>
      </w:r>
    </w:p>
    <w:p w14:paraId="29C97345" w14:textId="77777777" w:rsidR="00160B79" w:rsidRPr="00160B79" w:rsidRDefault="00160B79" w:rsidP="00160B79">
      <w:pPr>
        <w:spacing w:after="0" w:line="240" w:lineRule="auto"/>
        <w:jc w:val="both"/>
        <w:rPr>
          <w:rFonts w:ascii="Verdana" w:hAnsi="Verdana" w:cs="Arial"/>
          <w:b/>
          <w:sz w:val="20"/>
          <w:szCs w:val="20"/>
        </w:rPr>
      </w:pPr>
    </w:p>
    <w:p w14:paraId="67141C7A" w14:textId="77777777" w:rsidR="001C45B9" w:rsidRPr="00CA1C3B" w:rsidRDefault="00160B79" w:rsidP="001C45B9">
      <w:pPr>
        <w:spacing w:after="0" w:line="240" w:lineRule="auto"/>
        <w:jc w:val="both"/>
        <w:rPr>
          <w:rFonts w:ascii="Verdana" w:hAnsi="Verdana" w:cs="Arial"/>
          <w:b/>
          <w:sz w:val="20"/>
          <w:szCs w:val="20"/>
        </w:rPr>
      </w:pPr>
      <w:r w:rsidRPr="00160B79">
        <w:rPr>
          <w:rFonts w:ascii="Verdana" w:hAnsi="Verdana" w:cs="Arial"/>
          <w:b/>
          <w:sz w:val="20"/>
          <w:szCs w:val="20"/>
        </w:rPr>
        <w:t xml:space="preserve">PORTAL ÚNICO DE CONTRATACIÓN ESTATAL </w:t>
      </w:r>
      <w:r>
        <w:rPr>
          <w:rFonts w:ascii="Verdana" w:hAnsi="Verdana" w:cs="Arial"/>
          <w:b/>
          <w:sz w:val="20"/>
          <w:szCs w:val="20"/>
        </w:rPr>
        <w:t>–</w:t>
      </w:r>
      <w:r w:rsidRPr="00160B79">
        <w:rPr>
          <w:rFonts w:ascii="Verdana" w:hAnsi="Verdana" w:cs="Arial"/>
          <w:b/>
          <w:sz w:val="20"/>
          <w:szCs w:val="20"/>
        </w:rPr>
        <w:t xml:space="preserve"> SECOP</w:t>
      </w:r>
      <w:r>
        <w:rPr>
          <w:rFonts w:ascii="Verdana" w:hAnsi="Verdana" w:cs="Arial"/>
          <w:b/>
          <w:sz w:val="20"/>
          <w:szCs w:val="20"/>
        </w:rPr>
        <w:t xml:space="preserve">: </w:t>
      </w:r>
      <w:r w:rsidR="001C45B9" w:rsidRPr="00760A66">
        <w:rPr>
          <w:rFonts w:ascii="Verdana" w:hAnsi="Verdana" w:cs="Arial"/>
          <w:bCs/>
          <w:sz w:val="20"/>
          <w:szCs w:val="20"/>
        </w:rPr>
        <w:t>El Portal Único de Contratación es la herramienta electrónica mediante la cual las entidades del Estado publican los procesos de selección objetiva de contratistas, desde la etapa precontractual hasta la finalización de la fase contractual y post contractual, en cumplimiento del principio de publicidad, se hará en el Sistema Electrónico para la Contratación Pública SECOP, de conformidad con lo establecido en el artículo 3 de la Ley 1150 de 2007.</w:t>
      </w:r>
    </w:p>
    <w:p w14:paraId="39587642" w14:textId="77777777" w:rsidR="00160B79" w:rsidRPr="00160B79" w:rsidRDefault="00160B79" w:rsidP="00160B79">
      <w:pPr>
        <w:spacing w:after="0" w:line="240" w:lineRule="auto"/>
        <w:jc w:val="both"/>
        <w:rPr>
          <w:rFonts w:ascii="Verdana" w:hAnsi="Verdana" w:cs="Arial"/>
          <w:b/>
          <w:sz w:val="20"/>
          <w:szCs w:val="20"/>
        </w:rPr>
      </w:pPr>
    </w:p>
    <w:p w14:paraId="11BD8484" w14:textId="31D52E52" w:rsidR="00160B79" w:rsidRPr="00160B79" w:rsidRDefault="00160B79" w:rsidP="00160B79">
      <w:pPr>
        <w:spacing w:after="0" w:line="240" w:lineRule="auto"/>
        <w:jc w:val="both"/>
        <w:rPr>
          <w:rFonts w:ascii="Verdana" w:hAnsi="Verdana" w:cs="Arial"/>
          <w:b/>
          <w:sz w:val="20"/>
          <w:szCs w:val="20"/>
        </w:rPr>
      </w:pPr>
      <w:r w:rsidRPr="00160B79">
        <w:rPr>
          <w:rFonts w:ascii="Verdana" w:hAnsi="Verdana" w:cs="Arial"/>
          <w:b/>
          <w:sz w:val="20"/>
          <w:szCs w:val="20"/>
        </w:rPr>
        <w:t>REGISTRO PRESUPUESTAL</w:t>
      </w:r>
      <w:r>
        <w:rPr>
          <w:rFonts w:ascii="Verdana" w:hAnsi="Verdana" w:cs="Arial"/>
          <w:b/>
          <w:sz w:val="20"/>
          <w:szCs w:val="20"/>
        </w:rPr>
        <w:t xml:space="preserve">: </w:t>
      </w:r>
      <w:r w:rsidR="00346318" w:rsidRPr="00E010C4">
        <w:rPr>
          <w:rFonts w:ascii="Verdana" w:hAnsi="Verdana" w:cs="Arial"/>
          <w:bCs/>
          <w:sz w:val="20"/>
          <w:szCs w:val="20"/>
        </w:rPr>
        <w:t>Es la operación presupuestal mediante la cual se perfecciona el compromiso y se afecta en forma definitiva la apropiación, garantizando que ésta no sea desviada a ningún otro fin. En esta operación se debe indicar claramente el valor y el plazo de las prestaciones contenidas en el acto administrativo, esta operación es un requisito de perfeccionamiento del acto administrativo, de conformidad con lo previsto artículo 71 del Decreto-ley 111 de 1996.</w:t>
      </w:r>
    </w:p>
    <w:p w14:paraId="2E917AD2" w14:textId="77777777" w:rsidR="00160B79" w:rsidRPr="00160B79" w:rsidRDefault="00160B79" w:rsidP="00160B79">
      <w:pPr>
        <w:spacing w:after="0" w:line="240" w:lineRule="auto"/>
        <w:jc w:val="both"/>
        <w:rPr>
          <w:rFonts w:ascii="Verdana" w:hAnsi="Verdana" w:cs="Arial"/>
          <w:b/>
          <w:sz w:val="20"/>
          <w:szCs w:val="20"/>
        </w:rPr>
      </w:pPr>
    </w:p>
    <w:p w14:paraId="1E218CFA" w14:textId="2F264EC3" w:rsidR="00160B79" w:rsidRPr="00160B79" w:rsidRDefault="00160B79" w:rsidP="00160B79">
      <w:pPr>
        <w:spacing w:after="0" w:line="240" w:lineRule="auto"/>
        <w:jc w:val="both"/>
        <w:rPr>
          <w:rFonts w:ascii="Verdana" w:hAnsi="Verdana" w:cs="Arial"/>
          <w:b/>
          <w:sz w:val="20"/>
          <w:szCs w:val="20"/>
        </w:rPr>
      </w:pPr>
      <w:r w:rsidRPr="00160B79">
        <w:rPr>
          <w:rFonts w:ascii="Verdana" w:hAnsi="Verdana" w:cs="Arial"/>
          <w:b/>
          <w:sz w:val="20"/>
          <w:szCs w:val="20"/>
        </w:rPr>
        <w:t>SUPERVISIÓN</w:t>
      </w:r>
      <w:r>
        <w:rPr>
          <w:rFonts w:ascii="Verdana" w:hAnsi="Verdana" w:cs="Arial"/>
          <w:b/>
          <w:sz w:val="20"/>
          <w:szCs w:val="20"/>
        </w:rPr>
        <w:t xml:space="preserve">: </w:t>
      </w:r>
      <w:r w:rsidR="009F5A29" w:rsidRPr="009F5A29">
        <w:rPr>
          <w:rFonts w:ascii="Verdana" w:hAnsi="Verdana" w:cs="Arial"/>
          <w:bCs/>
          <w:sz w:val="20"/>
          <w:szCs w:val="20"/>
        </w:rPr>
        <w:t>Es el seguimiento técnico, administrativo, financiero, contable y jurídico que ejerce la misma entidad estatal sobre el cumplimiento de un contrato, siempre y cuando no se requieran conocimientos especializados.</w:t>
      </w:r>
    </w:p>
    <w:p w14:paraId="082A1FA0" w14:textId="77777777" w:rsidR="00160B79" w:rsidRPr="00160B79" w:rsidRDefault="00160B79" w:rsidP="00160B79">
      <w:pPr>
        <w:spacing w:after="0" w:line="240" w:lineRule="auto"/>
        <w:jc w:val="both"/>
        <w:rPr>
          <w:rFonts w:ascii="Verdana" w:hAnsi="Verdana" w:cs="Arial"/>
          <w:b/>
          <w:sz w:val="20"/>
          <w:szCs w:val="20"/>
        </w:rPr>
      </w:pPr>
    </w:p>
    <w:p w14:paraId="530BF791" w14:textId="6D02E10B" w:rsidR="00160B79" w:rsidRPr="00160B79" w:rsidRDefault="00160B79" w:rsidP="00160B79">
      <w:pPr>
        <w:spacing w:after="0" w:line="240" w:lineRule="auto"/>
        <w:jc w:val="both"/>
        <w:rPr>
          <w:rFonts w:ascii="Verdana" w:hAnsi="Verdana" w:cs="Arial"/>
          <w:b/>
          <w:sz w:val="20"/>
          <w:szCs w:val="20"/>
        </w:rPr>
      </w:pPr>
      <w:r w:rsidRPr="00160B79">
        <w:rPr>
          <w:rFonts w:ascii="Verdana" w:hAnsi="Verdana" w:cs="Arial"/>
          <w:b/>
          <w:sz w:val="20"/>
          <w:szCs w:val="20"/>
        </w:rPr>
        <w:t>SUPERVISIÓN CONJUNTA</w:t>
      </w:r>
      <w:r>
        <w:rPr>
          <w:rFonts w:ascii="Verdana" w:hAnsi="Verdana" w:cs="Arial"/>
          <w:b/>
          <w:sz w:val="20"/>
          <w:szCs w:val="20"/>
        </w:rPr>
        <w:t xml:space="preserve">: </w:t>
      </w:r>
      <w:r w:rsidR="00FB7A17" w:rsidRPr="00FB7A17">
        <w:rPr>
          <w:rFonts w:ascii="Verdana" w:hAnsi="Verdana" w:cs="Arial"/>
          <w:bCs/>
          <w:sz w:val="20"/>
          <w:szCs w:val="20"/>
        </w:rPr>
        <w:t>Es el seguimiento técnico, administrativo, financiero, contable y jurídico del cumplimiento de un contrato, llevado a cabo por una o más entidades o funcionarios con la colaboración de terceros.</w:t>
      </w:r>
      <w:r w:rsidR="00FB7A17" w:rsidRPr="00FB7A17">
        <w:rPr>
          <w:rFonts w:ascii="Verdana" w:hAnsi="Verdana" w:cs="Arial"/>
          <w:b/>
          <w:sz w:val="20"/>
          <w:szCs w:val="20"/>
        </w:rPr>
        <w:t> </w:t>
      </w:r>
    </w:p>
    <w:p w14:paraId="0D256998" w14:textId="77777777" w:rsidR="00160B79" w:rsidRPr="00160B79" w:rsidRDefault="00160B79" w:rsidP="00160B79">
      <w:pPr>
        <w:spacing w:after="0" w:line="240" w:lineRule="auto"/>
        <w:jc w:val="both"/>
        <w:rPr>
          <w:rFonts w:ascii="Verdana" w:hAnsi="Verdana" w:cs="Arial"/>
          <w:b/>
          <w:sz w:val="20"/>
          <w:szCs w:val="20"/>
        </w:rPr>
      </w:pPr>
    </w:p>
    <w:p w14:paraId="034CF791" w14:textId="581AC387" w:rsidR="005334BA" w:rsidRPr="008F0AE8" w:rsidRDefault="00160B79" w:rsidP="00160B79">
      <w:pPr>
        <w:spacing w:after="0" w:line="240" w:lineRule="auto"/>
        <w:jc w:val="both"/>
        <w:rPr>
          <w:rFonts w:ascii="Verdana" w:hAnsi="Verdana" w:cs="Arial"/>
          <w:bCs/>
          <w:sz w:val="20"/>
          <w:szCs w:val="20"/>
        </w:rPr>
      </w:pPr>
      <w:r w:rsidRPr="00160B79">
        <w:rPr>
          <w:rFonts w:ascii="Verdana" w:hAnsi="Verdana" w:cs="Arial"/>
          <w:b/>
          <w:sz w:val="20"/>
          <w:szCs w:val="20"/>
        </w:rPr>
        <w:t>PUBLICACIÓN INFORMACIÓN EJECUCIÓN CONTRACTUAL</w:t>
      </w:r>
      <w:r>
        <w:rPr>
          <w:rFonts w:ascii="Verdana" w:hAnsi="Verdana" w:cs="Arial"/>
          <w:b/>
          <w:sz w:val="20"/>
          <w:szCs w:val="20"/>
        </w:rPr>
        <w:t xml:space="preserve">: </w:t>
      </w:r>
      <w:r w:rsidR="008F0AE8" w:rsidRPr="008F0AE8">
        <w:rPr>
          <w:rFonts w:ascii="Verdana" w:hAnsi="Verdana" w:cs="Arial"/>
          <w:bCs/>
          <w:sz w:val="20"/>
          <w:szCs w:val="20"/>
        </w:rPr>
        <w:t>Divulgación pública de documentos y avances que demuestran el cumplimiento de un contrato, desde su firma hasta su liquidación.</w:t>
      </w:r>
    </w:p>
    <w:p w14:paraId="26687A72" w14:textId="39B027A6" w:rsidR="003033FD" w:rsidRPr="008F0AE8" w:rsidRDefault="005334BA" w:rsidP="00160B79">
      <w:pPr>
        <w:spacing w:after="0" w:line="240" w:lineRule="auto"/>
        <w:jc w:val="both"/>
        <w:rPr>
          <w:rFonts w:ascii="Verdana" w:hAnsi="Verdana" w:cs="Arial"/>
          <w:bCs/>
          <w:sz w:val="20"/>
          <w:szCs w:val="20"/>
        </w:rPr>
      </w:pPr>
      <w:r w:rsidRPr="008F0AE8">
        <w:rPr>
          <w:rFonts w:ascii="Verdana" w:hAnsi="Verdana" w:cs="Arial"/>
          <w:bCs/>
          <w:sz w:val="20"/>
          <w:szCs w:val="20"/>
        </w:rPr>
        <w:t xml:space="preserve"> </w:t>
      </w: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75"/>
        <w:gridCol w:w="10725"/>
      </w:tblGrid>
      <w:tr w:rsidR="00160B79" w:rsidRPr="00160B79" w14:paraId="2E97009A" w14:textId="77777777">
        <w:trPr>
          <w:tblCellSpacing w:w="0" w:type="dxa"/>
        </w:trPr>
        <w:tc>
          <w:tcPr>
            <w:tcW w:w="75" w:type="dxa"/>
            <w:hideMark/>
          </w:tcPr>
          <w:p w14:paraId="32FBD1F4" w14:textId="574E2C28" w:rsidR="00160B79" w:rsidRPr="00160B79" w:rsidRDefault="00160B79" w:rsidP="00160B79">
            <w:pPr>
              <w:spacing w:after="0" w:line="240" w:lineRule="auto"/>
              <w:jc w:val="both"/>
              <w:rPr>
                <w:rFonts w:ascii="Verdana" w:hAnsi="Verdana" w:cs="Arial"/>
                <w:bCs/>
                <w:sz w:val="20"/>
                <w:szCs w:val="20"/>
              </w:rPr>
            </w:pPr>
            <w:r w:rsidRPr="00160B79">
              <w:rPr>
                <w:rFonts w:ascii="Verdana" w:hAnsi="Verdana" w:cs="Arial"/>
                <w:bCs/>
                <w:noProof/>
                <w:sz w:val="20"/>
                <w:szCs w:val="20"/>
              </w:rPr>
              <mc:AlternateContent>
                <mc:Choice Requires="wps">
                  <w:drawing>
                    <wp:inline distT="0" distB="0" distL="0" distR="0" wp14:anchorId="160E05A9" wp14:editId="295259DD">
                      <wp:extent cx="9525" cy="9525"/>
                      <wp:effectExtent l="0" t="0" r="0" b="0"/>
                      <wp:docPr id="1258497477"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1C071E5">
                    <v:rect id="Rectángulo 2" style="width:.75pt;height:.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E1BA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o:lock v:ext="edit" aspectratio="t"/>
                      <w10:anchorlock/>
                    </v:rect>
                  </w:pict>
                </mc:Fallback>
              </mc:AlternateContent>
            </w:r>
          </w:p>
        </w:tc>
        <w:tc>
          <w:tcPr>
            <w:tcW w:w="0" w:type="auto"/>
            <w:hideMark/>
          </w:tcPr>
          <w:p w14:paraId="1B281F33" w14:textId="74E1CFCC" w:rsidR="00160B79" w:rsidRDefault="00160B79" w:rsidP="00160B79">
            <w:pPr>
              <w:spacing w:after="0" w:line="240" w:lineRule="auto"/>
              <w:jc w:val="both"/>
              <w:rPr>
                <w:rFonts w:ascii="Verdana" w:hAnsi="Verdana" w:cs="Arial"/>
                <w:bCs/>
                <w:sz w:val="20"/>
                <w:szCs w:val="20"/>
              </w:rPr>
            </w:pPr>
            <w:r w:rsidRPr="00160B79">
              <w:rPr>
                <w:rFonts w:ascii="Verdana" w:hAnsi="Verdana" w:cs="Arial"/>
                <w:b/>
                <w:bCs/>
                <w:sz w:val="20"/>
                <w:szCs w:val="20"/>
              </w:rPr>
              <w:t>4.1. Normatividad básica:</w:t>
            </w:r>
            <w:r w:rsidRPr="00160B79">
              <w:rPr>
                <w:rFonts w:ascii="Verdana" w:hAnsi="Verdana" w:cs="Arial"/>
                <w:bCs/>
                <w:sz w:val="20"/>
                <w:szCs w:val="20"/>
              </w:rPr>
              <w:t> Las condiciones generales del procedimiento están determinadas por la normatividad vigente aplicable, el Manual de Contratación de la Entidad, el Manual para la Supervisión de los Patrimonios Autónomos del Ministerio de Comercio, Industria y Turismo y las directrices y lineamientos generados por la Agencia Nacional de Compras Públicas - Colombia Compra Eficiente para el ejercicio de las funciones de Supervisión e Interventoría de los contratos del Estado.</w:t>
            </w:r>
          </w:p>
          <w:p w14:paraId="562560A7"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r>
            <w:r w:rsidRPr="00160B79">
              <w:rPr>
                <w:rFonts w:ascii="Verdana" w:hAnsi="Verdana" w:cs="Arial"/>
                <w:b/>
                <w:bCs/>
                <w:sz w:val="20"/>
                <w:szCs w:val="20"/>
              </w:rPr>
              <w:t>NOTA:</w:t>
            </w:r>
            <w:r w:rsidRPr="00160B79">
              <w:rPr>
                <w:rFonts w:ascii="Verdana" w:hAnsi="Verdana" w:cs="Arial"/>
                <w:bCs/>
                <w:sz w:val="20"/>
                <w:szCs w:val="20"/>
              </w:rPr>
              <w:t> Para el caso de Interventorías contratadas, se aplicarán las mismas actividades contempladas en el procedimiento de supervisión.</w:t>
            </w:r>
          </w:p>
          <w:p w14:paraId="5CAEEBB5"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r>
            <w:r w:rsidRPr="00160B79">
              <w:rPr>
                <w:rFonts w:ascii="Verdana" w:hAnsi="Verdana" w:cs="Arial"/>
                <w:b/>
                <w:bCs/>
                <w:sz w:val="20"/>
                <w:szCs w:val="20"/>
              </w:rPr>
              <w:t>4.2. Apoyo a la Supervisión:</w:t>
            </w:r>
            <w:r w:rsidRPr="00160B79">
              <w:rPr>
                <w:rFonts w:ascii="Verdana" w:hAnsi="Verdana" w:cs="Arial"/>
                <w:bCs/>
                <w:sz w:val="20"/>
                <w:szCs w:val="20"/>
              </w:rPr>
              <w:t> En virtud de la Ley 1474 de 2011 artículo 83 inciso. La supervisión consistirá en el seguimiento técnico, administrativo, financiero, contable, y jurídico que, sobre el cumplimiento del objeto del contrato, es ejercida por la misma entidad estatal cuando no requieren conocimientos especializados. Para la supervisión, la Entidad estatal podrá contratar personal de apoyo, a través de los contratos de prestación de servicios que sean requeridos.</w:t>
            </w:r>
          </w:p>
          <w:p w14:paraId="25547F44"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lastRenderedPageBreak/>
              <w:br/>
              <w:t>Para los Patrimonios Autónomos, además del personal de apoyo, de acuerdo con la naturaleza y alcance del Patrimonio Autónomo. Podrá establecerse.</w:t>
            </w:r>
          </w:p>
          <w:p w14:paraId="7FC7A832"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r>
            <w:r w:rsidRPr="00160B79">
              <w:rPr>
                <w:rFonts w:ascii="Verdana" w:hAnsi="Verdana" w:cs="Arial"/>
                <w:b/>
                <w:bCs/>
                <w:sz w:val="20"/>
                <w:szCs w:val="20"/>
              </w:rPr>
              <w:t>Comité Fiduciario:</w:t>
            </w:r>
            <w:r w:rsidRPr="00160B79">
              <w:rPr>
                <w:rFonts w:ascii="Verdana" w:hAnsi="Verdana" w:cs="Arial"/>
                <w:bCs/>
                <w:sz w:val="20"/>
                <w:szCs w:val="20"/>
              </w:rPr>
              <w:t> Órgano encargado de ejercer el apoyo a la supervisión para los patrimonios autónomos.</w:t>
            </w:r>
            <w:r w:rsidRPr="00160B79">
              <w:rPr>
                <w:rFonts w:ascii="Verdana" w:hAnsi="Verdana" w:cs="Arial"/>
                <w:bCs/>
                <w:sz w:val="20"/>
                <w:szCs w:val="20"/>
              </w:rPr>
              <w:br/>
              <w:t>Los demás que sean creados conforme a lo pactado por el FIDEICOMITENTE y LA FIDUCIARIA en el respectivo contrato, otrosí u otro instrumento jurídico.</w:t>
            </w:r>
          </w:p>
          <w:p w14:paraId="725BF88F"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Los demás que sean creados conforme a lo pactado por el FIDEICOMITENTE y LA FIDUCIARIA en el respectivo contrato, otrosí u otro instrumento jurídico.</w:t>
            </w:r>
          </w:p>
          <w:p w14:paraId="1B2B9CC2"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r>
            <w:r w:rsidRPr="00160B79">
              <w:rPr>
                <w:rFonts w:ascii="Verdana" w:hAnsi="Verdana" w:cs="Arial"/>
                <w:b/>
                <w:bCs/>
                <w:sz w:val="20"/>
                <w:szCs w:val="20"/>
              </w:rPr>
              <w:t>4.3 Supervisión Conjunta o Colegiada:</w:t>
            </w:r>
            <w:r w:rsidRPr="00160B79">
              <w:rPr>
                <w:rFonts w:ascii="Verdana" w:hAnsi="Verdana" w:cs="Arial"/>
                <w:bCs/>
                <w:sz w:val="20"/>
                <w:szCs w:val="20"/>
              </w:rPr>
              <w:t> Es el seguimiento, vigilancia y control a la ejecución de los contratos y/o convenios cuando esta es realizada por más de un funcionario o se encuentre en cabeza de un comité, junta o similar.</w:t>
            </w:r>
          </w:p>
          <w:p w14:paraId="7B90869C"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r>
            <w:r w:rsidRPr="00160B79">
              <w:rPr>
                <w:rFonts w:ascii="Verdana" w:hAnsi="Verdana" w:cs="Arial"/>
                <w:b/>
                <w:bCs/>
                <w:sz w:val="20"/>
                <w:szCs w:val="20"/>
              </w:rPr>
              <w:t>4.4 Supervisión Integral:</w:t>
            </w:r>
            <w:r w:rsidRPr="00160B79">
              <w:rPr>
                <w:rFonts w:ascii="Verdana" w:hAnsi="Verdana" w:cs="Arial"/>
                <w:bCs/>
                <w:sz w:val="20"/>
                <w:szCs w:val="20"/>
              </w:rPr>
              <w:t> Consiste en "el seguimiento técnico, administrativo, financiero, contable y jurídico que, sobre el cumplimiento del objeto del contrato, es ejercido por la misma entidad estatal cuando no se requieren conocimientos especializados".</w:t>
            </w:r>
          </w:p>
          <w:p w14:paraId="7DC489EC" w14:textId="7352C813"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r>
            <w:r w:rsidRPr="00160B79">
              <w:rPr>
                <w:rFonts w:ascii="Verdana" w:hAnsi="Verdana" w:cs="Arial"/>
                <w:b/>
                <w:bCs/>
                <w:sz w:val="20"/>
                <w:szCs w:val="20"/>
              </w:rPr>
              <w:t>4.5 Comunicación:</w:t>
            </w:r>
            <w:r w:rsidRPr="00160B79">
              <w:rPr>
                <w:rFonts w:ascii="Verdana" w:hAnsi="Verdana" w:cs="Arial"/>
                <w:bCs/>
                <w:sz w:val="20"/>
                <w:szCs w:val="20"/>
              </w:rPr>
              <w:t> El término comunicación en su contenido se aplica en el procedimiento para adelantar los trámites internos de la dependencia hacia otras áreas de la entidad por medio de Memorandos electrónicos y/o comunicaciones externas mediante oficios, a través del aplicativo Gestión Documental. Así mismo, de manera excepcional estas comunicaciones podrán efectuarse por correo electrónico, no obstante, deberán ser radicadas ante el Grupo de Gestión Documental.</w:t>
            </w:r>
          </w:p>
          <w:p w14:paraId="101D8CEA" w14:textId="77EC0D81"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r>
            <w:r w:rsidRPr="00160B79">
              <w:rPr>
                <w:rFonts w:ascii="Verdana" w:hAnsi="Verdana" w:cs="Arial"/>
                <w:b/>
                <w:bCs/>
                <w:sz w:val="20"/>
                <w:szCs w:val="20"/>
              </w:rPr>
              <w:t>NOTA:</w:t>
            </w:r>
            <w:r w:rsidRPr="00160B79">
              <w:rPr>
                <w:rFonts w:ascii="Verdana" w:hAnsi="Verdana" w:cs="Arial"/>
                <w:bCs/>
                <w:sz w:val="20"/>
                <w:szCs w:val="20"/>
              </w:rPr>
              <w:t> Cuando la situación lo amerite, los memorandos y correos electrónicos serán impresos y se incluirán en el expediente contractual, de lo contrario atendiendo las normas ambientales sobre la materia, conservarán su generación electrónica inicial.</w:t>
            </w:r>
          </w:p>
          <w:p w14:paraId="626FBE87"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r>
            <w:r w:rsidRPr="00160B79">
              <w:rPr>
                <w:rFonts w:ascii="Verdana" w:hAnsi="Verdana" w:cs="Arial"/>
                <w:b/>
                <w:bCs/>
                <w:sz w:val="20"/>
                <w:szCs w:val="20"/>
              </w:rPr>
              <w:t>4.6 Manual de Contratación:</w:t>
            </w:r>
            <w:r w:rsidRPr="00160B79">
              <w:rPr>
                <w:rFonts w:ascii="Verdana" w:hAnsi="Verdana" w:cs="Arial"/>
                <w:bCs/>
                <w:sz w:val="20"/>
                <w:szCs w:val="20"/>
              </w:rPr>
              <w:t> El Manual de Contratación del Ministerio de Comercio, Industria y Turismo establece las condiciones generales para adelantar el proceso de contratación por las diferentes modalidades de selección, adoptado mediante Resolución Ministerial y modificado a través de sus versiones, y reglamenta los aspectos administrativos del trámite y desarrollo contractual.</w:t>
            </w:r>
          </w:p>
          <w:p w14:paraId="236EF599"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r>
            <w:r w:rsidRPr="00160B79">
              <w:rPr>
                <w:rFonts w:ascii="Verdana" w:hAnsi="Verdana" w:cs="Arial"/>
                <w:b/>
                <w:bCs/>
                <w:sz w:val="20"/>
                <w:szCs w:val="20"/>
              </w:rPr>
              <w:t>4.7 Manual para la Supervisión de los Patrimonios Autónomos:</w:t>
            </w:r>
            <w:r w:rsidRPr="00160B79">
              <w:rPr>
                <w:rFonts w:ascii="Verdana" w:hAnsi="Verdana" w:cs="Arial"/>
                <w:bCs/>
                <w:sz w:val="20"/>
                <w:szCs w:val="20"/>
              </w:rPr>
              <w:t> El Manual para la supervisión de los patrimonios Autónomos del Ministerio de Comercio, Industria y Turismo especifica las actividades mínimas que deben desarrollar los supervisores para el seguimiento de patrimonios autónomos suscritos con el Ministerio de Comercio, Industria y Turismo de conformidad con las actividades establecidas para ejercer la supervisión y contribuir al cumplimiento de las metas.</w:t>
            </w:r>
          </w:p>
          <w:p w14:paraId="6FFBBDDB" w14:textId="77777777" w:rsidR="00160B79" w:rsidRDefault="00160B79" w:rsidP="00160B79">
            <w:pPr>
              <w:spacing w:after="0" w:line="240" w:lineRule="auto"/>
              <w:jc w:val="both"/>
              <w:rPr>
                <w:rFonts w:ascii="Verdana" w:hAnsi="Verdana" w:cs="Arial"/>
                <w:bCs/>
                <w:sz w:val="20"/>
                <w:szCs w:val="20"/>
              </w:rPr>
            </w:pPr>
          </w:p>
          <w:p w14:paraId="1CF341F4"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
                <w:bCs/>
                <w:sz w:val="20"/>
                <w:szCs w:val="20"/>
              </w:rPr>
              <w:t>4.8 Expediente Contractual:</w:t>
            </w:r>
            <w:r>
              <w:rPr>
                <w:rFonts w:ascii="Verdana" w:hAnsi="Verdana" w:cs="Arial"/>
                <w:b/>
                <w:bCs/>
                <w:sz w:val="20"/>
                <w:szCs w:val="20"/>
              </w:rPr>
              <w:t xml:space="preserve"> </w:t>
            </w:r>
            <w:r w:rsidRPr="00160B79">
              <w:rPr>
                <w:rFonts w:ascii="Verdana" w:hAnsi="Verdana" w:cs="Arial"/>
                <w:bCs/>
                <w:sz w:val="20"/>
                <w:szCs w:val="20"/>
              </w:rPr>
              <w:t>El expediente contractual y todos sus soportes, reposará en el archivo del Grupo de Contratos, observando los procedimientos internos para su efectivo control y custodia, y acorde con la Ley General de Archivo.</w:t>
            </w:r>
          </w:p>
          <w:p w14:paraId="4705815F"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r>
            <w:r w:rsidRPr="00160B79">
              <w:rPr>
                <w:rFonts w:ascii="Verdana" w:hAnsi="Verdana" w:cs="Arial"/>
                <w:b/>
                <w:bCs/>
                <w:sz w:val="20"/>
                <w:szCs w:val="20"/>
              </w:rPr>
              <w:t>4.9 Seguimiento y Vigilancia Patrimonios Autónomos:</w:t>
            </w:r>
            <w:r w:rsidRPr="00160B79">
              <w:rPr>
                <w:rFonts w:ascii="Verdana" w:hAnsi="Verdana" w:cs="Arial"/>
                <w:bCs/>
                <w:sz w:val="20"/>
                <w:szCs w:val="20"/>
              </w:rPr>
              <w:t> Para el cumplimiento de sus funciones, el supervisor de los contratos de fiducia y/u otrosíes, tendrá en cuenta las cláusulas consagradas en los contratos de fiducia y otrosíes, los actos administrativos y las disposiciones de la normatividad aplicable.</w:t>
            </w:r>
            <w:r w:rsidRPr="00160B79">
              <w:rPr>
                <w:rFonts w:ascii="Verdana" w:hAnsi="Verdana" w:cs="Arial"/>
                <w:bCs/>
                <w:sz w:val="20"/>
                <w:szCs w:val="20"/>
              </w:rPr>
              <w:br/>
            </w:r>
            <w:r w:rsidRPr="00160B79">
              <w:rPr>
                <w:rFonts w:ascii="Verdana" w:hAnsi="Verdana" w:cs="Arial"/>
                <w:bCs/>
                <w:sz w:val="20"/>
                <w:szCs w:val="20"/>
              </w:rPr>
              <w:br/>
              <w:t xml:space="preserve">Cuando se ejerza la supervisión de los contratos de fiducia mercantil y otrosíes el supervisor debe acogerse </w:t>
            </w:r>
            <w:r w:rsidRPr="00160B79">
              <w:rPr>
                <w:rFonts w:ascii="Verdana" w:hAnsi="Verdana" w:cs="Arial"/>
                <w:bCs/>
                <w:sz w:val="20"/>
                <w:szCs w:val="20"/>
              </w:rPr>
              <w:lastRenderedPageBreak/>
              <w:t>a las directrices establecidas en los procedimientos internos del Sistema Integrado de Gestión, es especial de lo dispuesto en el Manual para la Supervisión de los Patrimonios Autónomos del Ministerio de Comercio, Industria y Turismo y el Manual de Contratación de la Entidad.</w:t>
            </w:r>
          </w:p>
          <w:p w14:paraId="64B3712B"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 xml:space="preserve">Corresponde al ordenador del gasto a través del Grupo Contratos informar al supervisor la notificación de acuerdo con lo estipulado en la cláusula del contrato de fiducia u </w:t>
            </w:r>
            <w:proofErr w:type="spellStart"/>
            <w:r w:rsidRPr="00160B79">
              <w:rPr>
                <w:rFonts w:ascii="Verdana" w:hAnsi="Verdana" w:cs="Arial"/>
                <w:bCs/>
                <w:sz w:val="20"/>
                <w:szCs w:val="20"/>
              </w:rPr>
              <w:t>otrosí</w:t>
            </w:r>
            <w:proofErr w:type="spellEnd"/>
            <w:r w:rsidRPr="00160B79">
              <w:rPr>
                <w:rFonts w:ascii="Verdana" w:hAnsi="Verdana" w:cs="Arial"/>
                <w:bCs/>
                <w:sz w:val="20"/>
                <w:szCs w:val="20"/>
              </w:rPr>
              <w:t>, según corresponda, para que ejerza el seguimiento de los recursos transferidos a cada patrimonio junto con la verificación de las funciones y obligaciones legales que competen a los supervisores en el seguimiento técnico, administrativo, financiero, contable y jurídico. Por lo que deberá rendir los informes de supervisión en los tiempos contemplados para cada Patrimonio Autónomo, así como de los reportes de la administración de recursos para la correspondiente revisión y comentarios.</w:t>
            </w:r>
          </w:p>
          <w:p w14:paraId="47AF3DB1"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Corresponde además del cumplimiento de las obligaciones específicas de cada Patrimonio Autónomo, establecidas en el Manual de Patrimonios Autónomos, lo siguiente:</w:t>
            </w:r>
          </w:p>
          <w:p w14:paraId="0A63EFE1"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r>
            <w:r w:rsidRPr="00160B79">
              <w:rPr>
                <w:rFonts w:ascii="Verdana" w:hAnsi="Verdana" w:cs="Arial"/>
                <w:b/>
                <w:bCs/>
                <w:sz w:val="20"/>
                <w:szCs w:val="20"/>
              </w:rPr>
              <w:t>Para el P.A. Fondo Nacional de Turismo FONTUR:</w:t>
            </w:r>
            <w:r w:rsidRPr="00160B79">
              <w:rPr>
                <w:rFonts w:ascii="Verdana" w:hAnsi="Verdana" w:cs="Arial"/>
                <w:bCs/>
                <w:sz w:val="20"/>
                <w:szCs w:val="20"/>
              </w:rPr>
              <w:t xml:space="preserve"> Conforme a la Sección XVII.2 Informe Mensual a la Supervisión, del Contrato de Fiducia Mercantil </w:t>
            </w:r>
            <w:proofErr w:type="spellStart"/>
            <w:r w:rsidRPr="00160B79">
              <w:rPr>
                <w:rFonts w:ascii="Verdana" w:hAnsi="Verdana" w:cs="Arial"/>
                <w:bCs/>
                <w:sz w:val="20"/>
                <w:szCs w:val="20"/>
              </w:rPr>
              <w:t>N°</w:t>
            </w:r>
            <w:proofErr w:type="spellEnd"/>
            <w:r w:rsidRPr="00160B79">
              <w:rPr>
                <w:rFonts w:ascii="Verdana" w:hAnsi="Verdana" w:cs="Arial"/>
                <w:bCs/>
                <w:sz w:val="20"/>
                <w:szCs w:val="20"/>
              </w:rPr>
              <w:t xml:space="preserve"> 413 de 2023:</w:t>
            </w:r>
          </w:p>
          <w:p w14:paraId="28D8F2C9"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t>Es deber de LA FIDUCIARIA remitir a la Supervisión del Contrato, un informe mensual que contendrá como mínimo: los recursos administrados, pagos efectuados, presupuesto asignado, contratación, ejecución, procesos judiciales y rendimientos financieros de los recursos del FONTUR.</w:t>
            </w:r>
          </w:p>
          <w:p w14:paraId="01AF4A19"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El contenido, forma y plazo para la remisión y aprobación del informe se determinará por lo establecido en el respectivo Manual de Supervisión establecido por el FIDEICOMITENTE y dichas reglas alrededor del contenido, forma y plazo de los informes mensuales deberán quedar previstas en el Manual Operativo del FONTUR.</w:t>
            </w:r>
            <w:r w:rsidRPr="00160B79">
              <w:rPr>
                <w:rFonts w:ascii="Verdana" w:hAnsi="Verdana" w:cs="Arial"/>
                <w:bCs/>
                <w:sz w:val="20"/>
                <w:szCs w:val="20"/>
              </w:rPr>
              <w:br/>
            </w:r>
            <w:r w:rsidRPr="00160B79">
              <w:rPr>
                <w:rFonts w:ascii="Verdana" w:hAnsi="Verdana" w:cs="Arial"/>
                <w:bCs/>
                <w:sz w:val="20"/>
                <w:szCs w:val="20"/>
              </w:rPr>
              <w:br/>
            </w:r>
            <w:r w:rsidRPr="00160B79">
              <w:rPr>
                <w:rFonts w:ascii="Verdana" w:hAnsi="Verdana" w:cs="Arial"/>
                <w:b/>
                <w:bCs/>
                <w:sz w:val="20"/>
                <w:szCs w:val="20"/>
              </w:rPr>
              <w:t xml:space="preserve">Para el P.A. </w:t>
            </w:r>
            <w:proofErr w:type="spellStart"/>
            <w:r w:rsidRPr="00160B79">
              <w:rPr>
                <w:rFonts w:ascii="Verdana" w:hAnsi="Verdana" w:cs="Arial"/>
                <w:b/>
                <w:bCs/>
                <w:sz w:val="20"/>
                <w:szCs w:val="20"/>
              </w:rPr>
              <w:t>Innpulsa</w:t>
            </w:r>
            <w:proofErr w:type="spellEnd"/>
            <w:r w:rsidRPr="00160B79">
              <w:rPr>
                <w:rFonts w:ascii="Verdana" w:hAnsi="Verdana" w:cs="Arial"/>
                <w:b/>
                <w:bCs/>
                <w:sz w:val="20"/>
                <w:szCs w:val="20"/>
              </w:rPr>
              <w:t xml:space="preserve"> Colombia y Colombia Productiva:</w:t>
            </w:r>
            <w:r w:rsidRPr="00160B79">
              <w:rPr>
                <w:rFonts w:ascii="Verdana" w:hAnsi="Verdana" w:cs="Arial"/>
                <w:bCs/>
                <w:sz w:val="20"/>
                <w:szCs w:val="20"/>
              </w:rPr>
              <w:t> Conforme lo establecido en el Contrato de Fiducia Mercantil de Administración No 006 de 2017 y Contrato de Fiducia Mercantil de Administración No 007 de 2017, respectivamente:</w:t>
            </w:r>
          </w:p>
          <w:p w14:paraId="13D3F6E2" w14:textId="77777777" w:rsidR="003D6EA6"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Analizar de manera trimestral los informes remitidos y todos aquellos informes sobre la ejecución u operatividad de los contratos de fiducia. Rendir los informes de supervisión dentro del término establecido en el contrato. Velar por el cumplimiento de las obligaciones de la fiduciaria y por la oportuna y eficiente operación de los patrimonios.</w:t>
            </w:r>
          </w:p>
          <w:p w14:paraId="6BB274FF" w14:textId="45B2F366"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r>
            <w:r w:rsidRPr="00160B79">
              <w:rPr>
                <w:rFonts w:ascii="Verdana" w:hAnsi="Verdana" w:cs="Arial"/>
                <w:b/>
                <w:bCs/>
                <w:sz w:val="20"/>
                <w:szCs w:val="20"/>
              </w:rPr>
              <w:t>Para el P.A. PROCOLOMBIA y sus otrosíes. Escritura Pública No 8851 de 1992 y sus otrosíes:</w:t>
            </w:r>
            <w:r w:rsidRPr="00160B79">
              <w:rPr>
                <w:rFonts w:ascii="Verdana" w:hAnsi="Verdana" w:cs="Arial"/>
                <w:bCs/>
                <w:sz w:val="20"/>
                <w:szCs w:val="20"/>
              </w:rPr>
              <w:br/>
            </w:r>
            <w:r w:rsidRPr="00160B79">
              <w:rPr>
                <w:rFonts w:ascii="Verdana" w:hAnsi="Verdana" w:cs="Arial"/>
                <w:bCs/>
                <w:sz w:val="20"/>
                <w:szCs w:val="20"/>
              </w:rPr>
              <w:br/>
              <w:t>Analizar de manera trimestral los informes remitidos y todos aquellos informes sobre la ejecución u operatividad del contrato de fiducia. Rendir los informes de supervisión dentro del término establecido en el contrato. El supervisor contará con 45 días calendario para presentar el informe de supervisión una vez se reciba el informe de gestión por parte de la fiduciaria.</w:t>
            </w:r>
          </w:p>
          <w:p w14:paraId="23D09041" w14:textId="08E6FD94"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Se resalta que para el seguimiento técnico, administrativo, financiero, contable y jurídico a la ejecución de los recursos que debe realizar quien ejerza la función de supervisor de acuerdo con el contenido del manual para la supervisión de los Patrimonios Autónomos del Ministerio de Comercio, Industria y Turismo, deberá rendir informes en los tiempos y condiciones contemplados para cada Patrimonio Autónomo.</w:t>
            </w:r>
          </w:p>
          <w:p w14:paraId="6FF6BF8B" w14:textId="0DF3DF05"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 xml:space="preserve">Los supervisores tienen la función general de ejercer el control y vigilancia sobre la ejecución contractual de los contratos vigilados, dirigida a verificar el cumplimiento de las condiciones pactadas en los mismos y como consecuencia de ello están facultados para solicitar informes, aclaraciones y explicaciones sobre el </w:t>
            </w:r>
            <w:r w:rsidRPr="00160B79">
              <w:rPr>
                <w:rFonts w:ascii="Verdana" w:hAnsi="Verdana" w:cs="Arial"/>
                <w:bCs/>
                <w:sz w:val="20"/>
                <w:szCs w:val="20"/>
              </w:rPr>
              <w:lastRenderedPageBreak/>
              <w:t>desarrollo de la ejecución contractual, impartir instrucciones al contratista y hacer recomendaciones encaminadas a lograr la correcta ejecución del objeto contratado.</w:t>
            </w:r>
          </w:p>
          <w:p w14:paraId="508B7D03"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Es obligatorio para el interventor o supervisor entregar sus órdenes por escrito y los requerimientos o informes que realice deben publicarse en el SECOP.</w:t>
            </w:r>
          </w:p>
          <w:p w14:paraId="7A638950"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En ningún caso los interventores o supervisores en ejercicio de sus funciones pueden sustituir a la Entidad Estatal en la toma de decisiones sobre el contrato vigilado por lo que las mismas siempre deben ser tomadas por el representante legal de la Entidad Estatal con base en lo que los primeros hubieran informado sobre la ejecución de las obligaciones contractuales.</w:t>
            </w:r>
          </w:p>
          <w:p w14:paraId="0330FBF9" w14:textId="77777777" w:rsidR="00160B79" w:rsidRDefault="00160B79" w:rsidP="00160B79">
            <w:pPr>
              <w:spacing w:after="0" w:line="240" w:lineRule="auto"/>
              <w:jc w:val="both"/>
              <w:rPr>
                <w:rFonts w:ascii="Verdana" w:hAnsi="Verdana" w:cs="Arial"/>
                <w:b/>
                <w:bCs/>
                <w:sz w:val="20"/>
                <w:szCs w:val="20"/>
              </w:rPr>
            </w:pPr>
            <w:r w:rsidRPr="00160B79">
              <w:rPr>
                <w:rFonts w:ascii="Verdana" w:hAnsi="Verdana" w:cs="Arial"/>
                <w:bCs/>
                <w:sz w:val="20"/>
                <w:szCs w:val="20"/>
              </w:rPr>
              <w:br/>
            </w:r>
            <w:r w:rsidRPr="00160B79">
              <w:rPr>
                <w:rFonts w:ascii="Verdana" w:hAnsi="Verdana" w:cs="Arial"/>
                <w:b/>
                <w:bCs/>
                <w:sz w:val="20"/>
                <w:szCs w:val="20"/>
              </w:rPr>
              <w:t>4.10 Publicación información ejecución contractual:</w:t>
            </w:r>
          </w:p>
          <w:p w14:paraId="68D0376F" w14:textId="77777777" w:rsidR="00FF06DC"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En virtud del principio de transparencia y publicidad que rigen la contratación estatal, las Entidades Estatales deben proporcionar y facilitar el acceso a su información contractual en los términos más amplios posibles y a través de los medios y procedimientos que para ello establezca la ley.</w:t>
            </w:r>
            <w:r w:rsidRPr="00160B79">
              <w:rPr>
                <w:rFonts w:ascii="Verdana" w:hAnsi="Verdana" w:cs="Arial"/>
                <w:bCs/>
                <w:sz w:val="20"/>
                <w:szCs w:val="20"/>
              </w:rPr>
              <w:br/>
              <w:t>La Ley 1150 de 2007 en su artículo 3º, establece que el SECOP debe contar con la información oficial de la contratación realizada con recursos públicos y de conformidad con lo dispuesto en el artículo 2.2.1.1.1.7.1., del Decreto 1082 de 2015. Las Entidades Estatales están obligadas a publicar en el SECOP los documentos del</w:t>
            </w:r>
            <w:r w:rsidR="00FF06DC">
              <w:rPr>
                <w:rFonts w:ascii="Verdana" w:hAnsi="Verdana" w:cs="Arial"/>
                <w:bCs/>
                <w:sz w:val="20"/>
                <w:szCs w:val="20"/>
              </w:rPr>
              <w:t xml:space="preserve"> </w:t>
            </w:r>
            <w:r w:rsidRPr="00160B79">
              <w:rPr>
                <w:rFonts w:ascii="Verdana" w:hAnsi="Verdana" w:cs="Arial"/>
                <w:bCs/>
                <w:sz w:val="20"/>
                <w:szCs w:val="20"/>
              </w:rPr>
              <w:t>proceso, dentro de los tres (3) días siguientes a su expedición.</w:t>
            </w:r>
          </w:p>
          <w:p w14:paraId="1548B2B8" w14:textId="35DC8B13"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De igual forma, la Agencia Nacional de Compras Públicas Colombia Compra Eficiente mediante Circular Externa Única recordó a todas las Entidades del Estado el deber de publicar oportunamente su actividad contractual en SECOP, de la misma manera la Ley 1712 de 2014 estatutaria de transparencia e información pública, en el artículo 11 estableció que todos los destinatarios de las normas contenidas en la ley de transparencia deberán garantizar la publicidad de "sus procedimientos, lineamientos, políticas en materia de adquisiciones y compras, así como todos los datos de adjudicación y ejecución de contratos, incluidos concursos y licitaciones"</w:t>
            </w:r>
          </w:p>
          <w:p w14:paraId="24B8B326"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Así las cosas, el Sistema Electrónico para la Contratación Pública - SECOP</w:t>
            </w:r>
            <w:proofErr w:type="gramStart"/>
            <w:r w:rsidRPr="00160B79">
              <w:rPr>
                <w:rFonts w:ascii="Verdana" w:hAnsi="Verdana" w:cs="Arial"/>
                <w:bCs/>
                <w:sz w:val="20"/>
                <w:szCs w:val="20"/>
              </w:rPr>
              <w:t>- ,</w:t>
            </w:r>
            <w:proofErr w:type="gramEnd"/>
            <w:r w:rsidRPr="00160B79">
              <w:rPr>
                <w:rFonts w:ascii="Verdana" w:hAnsi="Verdana" w:cs="Arial"/>
                <w:bCs/>
                <w:sz w:val="20"/>
                <w:szCs w:val="20"/>
              </w:rPr>
              <w:t xml:space="preserve"> es el medio de información oficial de toda la contratación realizada con dineros públicos. El SECOP es el punto único de ingreso de información para las entidades que contratan con cargo a recursos públicos.</w:t>
            </w:r>
            <w:r w:rsidRPr="00160B79">
              <w:rPr>
                <w:rFonts w:ascii="Verdana" w:hAnsi="Verdana" w:cs="Arial"/>
                <w:bCs/>
                <w:sz w:val="20"/>
                <w:szCs w:val="20"/>
              </w:rPr>
              <w:br/>
              <w:t>Son componentes del Sistema Electrónico de Contratación las siguientes plataformas administradas por Colombia Compra Eficiente:</w:t>
            </w:r>
          </w:p>
          <w:p w14:paraId="6E7EE352"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r>
            <w:r w:rsidRPr="00160B79">
              <w:rPr>
                <w:rFonts w:ascii="Verdana" w:hAnsi="Verdana" w:cs="Arial"/>
                <w:b/>
                <w:bCs/>
                <w:sz w:val="20"/>
                <w:szCs w:val="20"/>
              </w:rPr>
              <w:t>SECOP I:</w:t>
            </w:r>
            <w:r w:rsidRPr="00160B79">
              <w:rPr>
                <w:rFonts w:ascii="Verdana" w:hAnsi="Verdana" w:cs="Arial"/>
                <w:bCs/>
                <w:sz w:val="20"/>
                <w:szCs w:val="20"/>
              </w:rPr>
              <w:t> Plataforma en la cual las entidades que contratan con cargo a recursos públicos publican los Documentos del Proceso. El SECOP I es una plataforma exclusivamente de publicidad.</w:t>
            </w:r>
          </w:p>
          <w:p w14:paraId="75A299B7"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r>
            <w:r w:rsidRPr="00160B79">
              <w:rPr>
                <w:rFonts w:ascii="Verdana" w:hAnsi="Verdana" w:cs="Arial"/>
                <w:b/>
                <w:bCs/>
                <w:sz w:val="20"/>
                <w:szCs w:val="20"/>
              </w:rPr>
              <w:t>SECOP II:</w:t>
            </w:r>
            <w:r w:rsidRPr="00160B79">
              <w:rPr>
                <w:rFonts w:ascii="Verdana" w:hAnsi="Verdana" w:cs="Arial"/>
                <w:bCs/>
                <w:sz w:val="20"/>
                <w:szCs w:val="20"/>
              </w:rPr>
              <w:t> Plataforma transaccional para gestionar en línea todos los Procesos de Contratación, con cuentas para entidades y proveedores; y vista pública para cualquier tercero interesado en hacer seguimiento a la contratación pública.</w:t>
            </w:r>
          </w:p>
          <w:p w14:paraId="7CD7CB67" w14:textId="7DA31D29"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Tienda Virtual del Estado Colombiano: Plataforma transaccional a través de la cual las entidades compradoras adquieren:</w:t>
            </w:r>
          </w:p>
          <w:p w14:paraId="3BBE2481" w14:textId="77777777" w:rsidR="003D6EA6" w:rsidRDefault="003D6EA6" w:rsidP="00160B79">
            <w:pPr>
              <w:spacing w:after="0" w:line="240" w:lineRule="auto"/>
              <w:jc w:val="both"/>
              <w:rPr>
                <w:rFonts w:ascii="Verdana" w:hAnsi="Verdana" w:cs="Arial"/>
                <w:bCs/>
                <w:sz w:val="20"/>
                <w:szCs w:val="20"/>
              </w:rPr>
            </w:pPr>
          </w:p>
          <w:p w14:paraId="765BF90F" w14:textId="72EF92C1" w:rsidR="00160B79" w:rsidRDefault="00160B79" w:rsidP="003D6EA6">
            <w:pPr>
              <w:pStyle w:val="ListParagraph"/>
              <w:numPr>
                <w:ilvl w:val="0"/>
                <w:numId w:val="18"/>
              </w:numPr>
              <w:spacing w:after="0" w:line="240" w:lineRule="auto"/>
              <w:jc w:val="both"/>
              <w:rPr>
                <w:rFonts w:ascii="Verdana" w:hAnsi="Verdana" w:cs="Arial"/>
                <w:bCs/>
                <w:sz w:val="20"/>
                <w:szCs w:val="20"/>
              </w:rPr>
            </w:pPr>
            <w:r w:rsidRPr="003D6EA6">
              <w:rPr>
                <w:rFonts w:ascii="Verdana" w:hAnsi="Verdana" w:cs="Arial"/>
                <w:bCs/>
                <w:sz w:val="20"/>
                <w:szCs w:val="20"/>
              </w:rPr>
              <w:t>Bienes y servicios a través de los Acuerdos Marco de Precios.</w:t>
            </w:r>
          </w:p>
          <w:p w14:paraId="5F0CA1C5" w14:textId="77777777" w:rsidR="003D6EA6" w:rsidRPr="003D6EA6" w:rsidRDefault="003D6EA6" w:rsidP="003D6EA6">
            <w:pPr>
              <w:pStyle w:val="ListParagraph"/>
              <w:spacing w:after="0" w:line="240" w:lineRule="auto"/>
              <w:jc w:val="both"/>
              <w:rPr>
                <w:rFonts w:ascii="Verdana" w:hAnsi="Verdana" w:cs="Arial"/>
                <w:bCs/>
                <w:sz w:val="20"/>
                <w:szCs w:val="20"/>
              </w:rPr>
            </w:pPr>
          </w:p>
          <w:p w14:paraId="4AF64BCD" w14:textId="0B2F3C65" w:rsidR="00160B79" w:rsidRDefault="00160B79" w:rsidP="003D6EA6">
            <w:pPr>
              <w:pStyle w:val="ListParagraph"/>
              <w:numPr>
                <w:ilvl w:val="0"/>
                <w:numId w:val="18"/>
              </w:numPr>
              <w:spacing w:after="0" w:line="240" w:lineRule="auto"/>
              <w:jc w:val="both"/>
              <w:rPr>
                <w:rFonts w:ascii="Verdana" w:hAnsi="Verdana" w:cs="Arial"/>
                <w:bCs/>
                <w:sz w:val="20"/>
                <w:szCs w:val="20"/>
              </w:rPr>
            </w:pPr>
            <w:r w:rsidRPr="003D6EA6">
              <w:rPr>
                <w:rFonts w:ascii="Verdana" w:hAnsi="Verdana" w:cs="Arial"/>
                <w:bCs/>
                <w:sz w:val="20"/>
                <w:szCs w:val="20"/>
              </w:rPr>
              <w:t>Bienes y servicios dentro de los Contratos de Agregación de Demanda</w:t>
            </w:r>
            <w:r w:rsidR="003D6EA6" w:rsidRPr="003D6EA6">
              <w:rPr>
                <w:rFonts w:ascii="Verdana" w:hAnsi="Verdana" w:cs="Arial"/>
                <w:bCs/>
                <w:sz w:val="20"/>
                <w:szCs w:val="20"/>
              </w:rPr>
              <w:t>.</w:t>
            </w:r>
          </w:p>
          <w:p w14:paraId="5B309C1A" w14:textId="77777777" w:rsidR="003D6EA6" w:rsidRPr="003D6EA6" w:rsidRDefault="003D6EA6" w:rsidP="003D6EA6">
            <w:pPr>
              <w:spacing w:after="0" w:line="240" w:lineRule="auto"/>
              <w:jc w:val="both"/>
              <w:rPr>
                <w:rFonts w:ascii="Verdana" w:hAnsi="Verdana" w:cs="Arial"/>
                <w:bCs/>
                <w:sz w:val="20"/>
                <w:szCs w:val="20"/>
              </w:rPr>
            </w:pPr>
          </w:p>
          <w:p w14:paraId="19B74073" w14:textId="2E2C9D39" w:rsidR="00160B79" w:rsidRPr="003D6EA6" w:rsidRDefault="00160B79" w:rsidP="003D6EA6">
            <w:pPr>
              <w:pStyle w:val="ListParagraph"/>
              <w:numPr>
                <w:ilvl w:val="0"/>
                <w:numId w:val="18"/>
              </w:numPr>
              <w:spacing w:after="0" w:line="240" w:lineRule="auto"/>
              <w:jc w:val="both"/>
              <w:rPr>
                <w:rFonts w:ascii="Verdana" w:hAnsi="Verdana" w:cs="Arial"/>
                <w:bCs/>
                <w:sz w:val="20"/>
                <w:szCs w:val="20"/>
              </w:rPr>
            </w:pPr>
            <w:r w:rsidRPr="003D6EA6">
              <w:rPr>
                <w:rFonts w:ascii="Verdana" w:hAnsi="Verdana" w:cs="Arial"/>
                <w:bCs/>
                <w:sz w:val="20"/>
                <w:szCs w:val="20"/>
              </w:rPr>
              <w:t>Bienes en la modalidad de Mínima Cuantía en Grandes Superficies</w:t>
            </w:r>
            <w:r w:rsidR="003D6EA6" w:rsidRPr="003D6EA6">
              <w:rPr>
                <w:rFonts w:ascii="Verdana" w:hAnsi="Verdana" w:cs="Arial"/>
                <w:bCs/>
                <w:sz w:val="20"/>
                <w:szCs w:val="20"/>
              </w:rPr>
              <w:t>.</w:t>
            </w:r>
          </w:p>
          <w:p w14:paraId="0630F539"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lastRenderedPageBreak/>
              <w:br/>
              <w:t>Así las cosas, es deber y obligación del supervisor del contrato Estatal garantizar la publicación de los documentos de ejecución del contrato estatal o su equivalente que den cuenta del seguimiento y cumplimiento de las obligaciones generales y específicas, entregables y verificaciones necesarias, dentro del término legal establecido para ello, es decir, dentro de los tres (3) días siguientes a su expedición.</w:t>
            </w:r>
          </w:p>
          <w:p w14:paraId="2AF76D42" w14:textId="77777777" w:rsidR="00160B79" w:rsidRDefault="00160B79" w:rsidP="00160B79">
            <w:pPr>
              <w:spacing w:after="0" w:line="240" w:lineRule="auto"/>
              <w:jc w:val="both"/>
              <w:rPr>
                <w:rFonts w:ascii="Verdana" w:hAnsi="Verdana" w:cs="Arial"/>
                <w:bCs/>
                <w:sz w:val="20"/>
                <w:szCs w:val="20"/>
              </w:rPr>
            </w:pPr>
          </w:p>
          <w:p w14:paraId="0B577754"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t>Documentos entre los cuales, se destacan:</w:t>
            </w:r>
          </w:p>
          <w:p w14:paraId="77F9535B"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1. Acta de inicio cuando aplique</w:t>
            </w:r>
          </w:p>
          <w:p w14:paraId="191388B2"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2. Certificado de recibo a satisfacción y soportes</w:t>
            </w:r>
          </w:p>
          <w:p w14:paraId="643E402C" w14:textId="77777777" w:rsid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3. Órdenes de pago y/o facturas</w:t>
            </w:r>
          </w:p>
          <w:p w14:paraId="79B4B9D0" w14:textId="77777777" w:rsidR="00FF06DC"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4. Informes de supervisión y seguimiento</w:t>
            </w:r>
          </w:p>
          <w:p w14:paraId="380B656B" w14:textId="77777777" w:rsidR="00FF06DC"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5. Informes de ejecución y entregables requeridos según lo dispuesto en las obligaciones contractuales</w:t>
            </w:r>
            <w:r w:rsidRPr="00160B79">
              <w:rPr>
                <w:rFonts w:ascii="Verdana" w:hAnsi="Verdana" w:cs="Arial"/>
                <w:bCs/>
                <w:sz w:val="20"/>
                <w:szCs w:val="20"/>
              </w:rPr>
              <w:br/>
              <w:t>Dando cumplimiento a los plazos, entregables, especificaciones y demás obligaciones que se establezcan de manera particular y especial en el contrato o convenio estatal o documento equivalente.</w:t>
            </w:r>
            <w:r w:rsidRPr="00160B79">
              <w:rPr>
                <w:rFonts w:ascii="Verdana" w:hAnsi="Verdana" w:cs="Arial"/>
                <w:bCs/>
                <w:sz w:val="20"/>
                <w:szCs w:val="20"/>
              </w:rPr>
              <w:br/>
              <w:t>De igual forma, debe garantizar el cargue por parte de los contratistas de los informes mensuales de ejecución (cuando apliquen) e informe final.</w:t>
            </w:r>
          </w:p>
          <w:p w14:paraId="49348306" w14:textId="77777777" w:rsidR="00FF06DC"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r>
            <w:r w:rsidRPr="00160B79">
              <w:rPr>
                <w:rFonts w:ascii="Verdana" w:hAnsi="Verdana" w:cs="Arial"/>
                <w:b/>
                <w:bCs/>
                <w:sz w:val="20"/>
                <w:szCs w:val="20"/>
              </w:rPr>
              <w:t>NOTA:</w:t>
            </w:r>
            <w:r w:rsidRPr="00160B79">
              <w:rPr>
                <w:rFonts w:ascii="Verdana" w:hAnsi="Verdana" w:cs="Arial"/>
                <w:bCs/>
                <w:sz w:val="20"/>
                <w:szCs w:val="20"/>
              </w:rPr>
              <w:t> El supervisor del contrato y/o convenio deberá abstenerse de publicar la información sensible o reservada en los términos de ley, o publicarla tomando las medidas a que haya lugar para omitir los campos específicos que contengan este tipo de información.</w:t>
            </w:r>
          </w:p>
          <w:p w14:paraId="01B241E8" w14:textId="03E37CB9" w:rsidR="00160B79" w:rsidRPr="00160B79" w:rsidRDefault="00160B79" w:rsidP="00160B79">
            <w:pPr>
              <w:spacing w:after="0" w:line="240" w:lineRule="auto"/>
              <w:jc w:val="both"/>
              <w:rPr>
                <w:rFonts w:ascii="Verdana" w:hAnsi="Verdana" w:cs="Arial"/>
                <w:bCs/>
                <w:sz w:val="20"/>
                <w:szCs w:val="20"/>
              </w:rPr>
            </w:pPr>
            <w:r w:rsidRPr="00160B79">
              <w:rPr>
                <w:rFonts w:ascii="Verdana" w:hAnsi="Verdana" w:cs="Arial"/>
                <w:bCs/>
                <w:sz w:val="20"/>
                <w:szCs w:val="20"/>
              </w:rPr>
              <w:br/>
              <w:t>Lo anterior, en concordancia con la guía para hacer la gestión contractual en el SECOP II de la Agencia Nacional de Compras Públicas Colombia Compra Eficiente, en la cual se indican los parámetros para la creación de los contratos electrónicos hasta su terminación o liquidación.</w:t>
            </w:r>
          </w:p>
        </w:tc>
      </w:tr>
    </w:tbl>
    <w:p w14:paraId="792AACA8" w14:textId="77777777" w:rsidR="005334BA" w:rsidRDefault="005334BA" w:rsidP="005334BA">
      <w:pPr>
        <w:spacing w:after="0" w:line="240" w:lineRule="auto"/>
        <w:jc w:val="both"/>
        <w:rPr>
          <w:rFonts w:ascii="Verdana" w:hAnsi="Verdana" w:cs="Arial"/>
          <w:bCs/>
          <w:sz w:val="20"/>
          <w:szCs w:val="20"/>
        </w:rPr>
      </w:pPr>
    </w:p>
    <w:p w14:paraId="2732FBD8" w14:textId="02A65286" w:rsidR="00E769B8" w:rsidRPr="00FF06DC" w:rsidRDefault="00FF06DC" w:rsidP="00FF06DC">
      <w:pPr>
        <w:spacing w:after="0" w:line="240" w:lineRule="auto"/>
        <w:rPr>
          <w:rFonts w:ascii="Verdana" w:hAnsi="Verdana" w:cs="Arial"/>
          <w:b/>
          <w:sz w:val="20"/>
          <w:szCs w:val="20"/>
        </w:rPr>
      </w:pPr>
      <w:r w:rsidRPr="00FF06DC">
        <w:rPr>
          <w:rFonts w:ascii="Verdana" w:hAnsi="Verdana" w:cs="Arial"/>
          <w:b/>
          <w:sz w:val="20"/>
          <w:szCs w:val="20"/>
        </w:rPr>
        <w:t xml:space="preserve">4.10 </w:t>
      </w:r>
      <w:r w:rsidR="00E769B8" w:rsidRPr="00FF06DC">
        <w:rPr>
          <w:rFonts w:ascii="Verdana" w:hAnsi="Verdana" w:cs="Arial"/>
          <w:b/>
          <w:sz w:val="20"/>
          <w:szCs w:val="20"/>
        </w:rPr>
        <w:t>R</w:t>
      </w:r>
      <w:r w:rsidRPr="00FF06DC">
        <w:rPr>
          <w:rFonts w:ascii="Verdana" w:hAnsi="Verdana" w:cs="Arial"/>
          <w:b/>
          <w:sz w:val="20"/>
          <w:szCs w:val="20"/>
        </w:rPr>
        <w:t>iesgos</w:t>
      </w:r>
      <w:r w:rsidR="00E769B8" w:rsidRPr="00FF06DC">
        <w:rPr>
          <w:rFonts w:ascii="Verdana" w:hAnsi="Verdana" w:cs="Arial"/>
          <w:b/>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6242B5C9" w:rsidR="00666AB9" w:rsidRPr="00666AB9" w:rsidRDefault="00FF06DC" w:rsidP="00FF06DC">
      <w:pPr>
        <w:spacing w:after="0" w:line="240" w:lineRule="auto"/>
        <w:jc w:val="both"/>
        <w:rPr>
          <w:rFonts w:ascii="Verdana" w:eastAsia="Arial" w:hAnsi="Verdana" w:cs="Arial"/>
          <w:b/>
          <w:bCs/>
          <w:color w:val="00B050"/>
          <w:sz w:val="19"/>
          <w:szCs w:val="19"/>
        </w:rPr>
      </w:pPr>
      <w:r>
        <w:rPr>
          <w:rFonts w:ascii="Verdana" w:hAnsi="Verdana" w:cs="Arial"/>
          <w:b/>
          <w:bCs/>
          <w:sz w:val="20"/>
          <w:szCs w:val="20"/>
        </w:rPr>
        <w:t xml:space="preserve">4.11 </w:t>
      </w:r>
      <w:r w:rsidR="00DA19DE"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390D3B99" w14:textId="77777777" w:rsidR="001E016E" w:rsidRDefault="001E016E" w:rsidP="001E016E">
      <w:pPr>
        <w:spacing w:after="0" w:line="240" w:lineRule="auto"/>
        <w:jc w:val="both"/>
        <w:rPr>
          <w:rFonts w:ascii="Verdana" w:hAnsi="Verdana" w:cs="Arial"/>
          <w:bCs/>
          <w:sz w:val="16"/>
          <w:szCs w:val="16"/>
        </w:rPr>
      </w:pPr>
    </w:p>
    <w:p w14:paraId="582EC638" w14:textId="77777777" w:rsidR="001E016E" w:rsidRDefault="001E016E" w:rsidP="001E016E">
      <w:pPr>
        <w:spacing w:after="0" w:line="240" w:lineRule="auto"/>
        <w:jc w:val="both"/>
        <w:rPr>
          <w:rFonts w:ascii="Verdana" w:hAnsi="Verdana" w:cs="Arial"/>
          <w:bCs/>
          <w:sz w:val="16"/>
          <w:szCs w:val="16"/>
        </w:rPr>
      </w:pPr>
    </w:p>
    <w:p w14:paraId="1B9B6E12" w14:textId="77777777" w:rsidR="001E016E" w:rsidRDefault="001E016E" w:rsidP="001E016E">
      <w:pPr>
        <w:spacing w:after="0" w:line="240" w:lineRule="auto"/>
        <w:jc w:val="both"/>
        <w:rPr>
          <w:rFonts w:ascii="Verdana" w:hAnsi="Verdana" w:cs="Arial"/>
          <w:bCs/>
          <w:sz w:val="16"/>
          <w:szCs w:val="16"/>
        </w:rPr>
      </w:pPr>
    </w:p>
    <w:p w14:paraId="3B22336F" w14:textId="77777777" w:rsidR="001E016E" w:rsidRDefault="001E016E" w:rsidP="001E016E">
      <w:pPr>
        <w:spacing w:after="0" w:line="240" w:lineRule="auto"/>
        <w:jc w:val="both"/>
        <w:rPr>
          <w:rFonts w:ascii="Verdana" w:hAnsi="Verdana" w:cs="Arial"/>
          <w:bCs/>
          <w:sz w:val="16"/>
          <w:szCs w:val="16"/>
        </w:rPr>
      </w:pPr>
    </w:p>
    <w:p w14:paraId="0BE69FA5" w14:textId="77777777" w:rsidR="001E016E" w:rsidRDefault="001E016E" w:rsidP="001E016E">
      <w:pPr>
        <w:spacing w:after="0" w:line="240" w:lineRule="auto"/>
        <w:jc w:val="both"/>
        <w:rPr>
          <w:rFonts w:ascii="Verdana" w:hAnsi="Verdana" w:cs="Arial"/>
          <w:bCs/>
          <w:sz w:val="16"/>
          <w:szCs w:val="16"/>
        </w:rPr>
      </w:pPr>
    </w:p>
    <w:p w14:paraId="440E36E3" w14:textId="77777777" w:rsidR="001E016E" w:rsidRDefault="001E016E" w:rsidP="001E016E">
      <w:pPr>
        <w:spacing w:after="0" w:line="240" w:lineRule="auto"/>
        <w:jc w:val="both"/>
        <w:rPr>
          <w:rFonts w:ascii="Verdana" w:hAnsi="Verdana" w:cs="Arial"/>
          <w:bCs/>
          <w:sz w:val="16"/>
          <w:szCs w:val="16"/>
        </w:rPr>
      </w:pPr>
    </w:p>
    <w:p w14:paraId="25256483" w14:textId="77777777" w:rsidR="001E016E" w:rsidRDefault="001E016E" w:rsidP="001E016E">
      <w:pPr>
        <w:spacing w:after="0" w:line="240" w:lineRule="auto"/>
        <w:jc w:val="both"/>
        <w:rPr>
          <w:rFonts w:ascii="Verdana" w:hAnsi="Verdana" w:cs="Arial"/>
          <w:bCs/>
          <w:sz w:val="16"/>
          <w:szCs w:val="16"/>
        </w:rPr>
      </w:pPr>
    </w:p>
    <w:p w14:paraId="278415D8" w14:textId="77777777" w:rsidR="001E016E" w:rsidRDefault="001E016E" w:rsidP="001E016E">
      <w:pPr>
        <w:spacing w:after="0" w:line="240" w:lineRule="auto"/>
        <w:jc w:val="both"/>
        <w:rPr>
          <w:rFonts w:ascii="Verdana" w:hAnsi="Verdana" w:cs="Arial"/>
          <w:bCs/>
          <w:sz w:val="16"/>
          <w:szCs w:val="16"/>
        </w:rPr>
      </w:pPr>
    </w:p>
    <w:p w14:paraId="63C6D77E" w14:textId="77777777" w:rsidR="001E016E" w:rsidRDefault="001E016E" w:rsidP="001E016E">
      <w:pPr>
        <w:spacing w:after="0" w:line="240" w:lineRule="auto"/>
        <w:jc w:val="both"/>
        <w:rPr>
          <w:rFonts w:ascii="Verdana" w:hAnsi="Verdana" w:cs="Arial"/>
          <w:bCs/>
          <w:sz w:val="16"/>
          <w:szCs w:val="16"/>
        </w:rPr>
      </w:pPr>
    </w:p>
    <w:p w14:paraId="3C3AE92F" w14:textId="77777777" w:rsidR="001E016E" w:rsidRDefault="001E016E" w:rsidP="001E016E">
      <w:pPr>
        <w:spacing w:after="0" w:line="240" w:lineRule="auto"/>
        <w:jc w:val="both"/>
        <w:rPr>
          <w:rFonts w:ascii="Verdana" w:hAnsi="Verdana" w:cs="Arial"/>
          <w:bCs/>
          <w:sz w:val="16"/>
          <w:szCs w:val="16"/>
        </w:rPr>
      </w:pPr>
    </w:p>
    <w:p w14:paraId="058A5C0B" w14:textId="77777777" w:rsidR="001E016E" w:rsidRDefault="001E016E" w:rsidP="001E016E">
      <w:pPr>
        <w:spacing w:after="0" w:line="240" w:lineRule="auto"/>
        <w:jc w:val="both"/>
        <w:rPr>
          <w:rFonts w:ascii="Verdana" w:hAnsi="Verdana" w:cs="Arial"/>
          <w:bCs/>
          <w:sz w:val="16"/>
          <w:szCs w:val="16"/>
        </w:rPr>
      </w:pPr>
    </w:p>
    <w:p w14:paraId="35F0EF6C" w14:textId="77777777" w:rsidR="001E016E" w:rsidRDefault="001E016E" w:rsidP="001E016E">
      <w:pPr>
        <w:spacing w:after="0" w:line="240" w:lineRule="auto"/>
        <w:jc w:val="both"/>
        <w:rPr>
          <w:rFonts w:ascii="Verdana" w:hAnsi="Verdana" w:cs="Arial"/>
          <w:bCs/>
          <w:sz w:val="16"/>
          <w:szCs w:val="16"/>
        </w:rPr>
      </w:pPr>
    </w:p>
    <w:p w14:paraId="4BF30037" w14:textId="77777777" w:rsidR="001E016E" w:rsidRDefault="001E016E" w:rsidP="001E016E">
      <w:pPr>
        <w:spacing w:after="0" w:line="240" w:lineRule="auto"/>
        <w:jc w:val="both"/>
        <w:rPr>
          <w:rFonts w:ascii="Verdana" w:hAnsi="Verdana" w:cs="Arial"/>
          <w:bCs/>
          <w:sz w:val="16"/>
          <w:szCs w:val="16"/>
        </w:rPr>
      </w:pPr>
    </w:p>
    <w:p w14:paraId="1F5D7EAF" w14:textId="77777777" w:rsidR="001E016E" w:rsidRDefault="001E016E" w:rsidP="001E016E">
      <w:pPr>
        <w:spacing w:after="0" w:line="240" w:lineRule="auto"/>
        <w:jc w:val="both"/>
        <w:rPr>
          <w:rFonts w:ascii="Verdana" w:hAnsi="Verdana" w:cs="Arial"/>
          <w:bCs/>
          <w:sz w:val="16"/>
          <w:szCs w:val="16"/>
        </w:rPr>
      </w:pPr>
    </w:p>
    <w:p w14:paraId="32EF75CD" w14:textId="3A6BC313" w:rsidR="003033FD" w:rsidRPr="00666AB9" w:rsidRDefault="001E016E" w:rsidP="54C75331">
      <w:pPr>
        <w:spacing w:after="0" w:line="240" w:lineRule="auto"/>
        <w:jc w:val="both"/>
        <w:rPr>
          <w:rFonts w:ascii="Verdana" w:eastAsia="Arial" w:hAnsi="Verdana" w:cs="Arial"/>
          <w:color w:val="00B050"/>
          <w:sz w:val="16"/>
          <w:szCs w:val="16"/>
        </w:rPr>
      </w:pPr>
      <w:r>
        <w:rPr>
          <w:noProof/>
        </w:rPr>
        <w:drawing>
          <wp:inline distT="0" distB="0" distL="0" distR="0" wp14:anchorId="68F2A22A" wp14:editId="5E101AF8">
            <wp:extent cx="6858000" cy="6496820"/>
            <wp:effectExtent l="0" t="0" r="0" b="0"/>
            <wp:docPr id="5415444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6858000" cy="6496820"/>
                    </a:xfrm>
                    <a:prstGeom prst="rect">
                      <a:avLst/>
                    </a:prstGeom>
                    <a:noFill/>
                    <a:ln>
                      <a:noFill/>
                    </a:ln>
                  </pic:spPr>
                </pic:pic>
              </a:graphicData>
            </a:graphic>
          </wp:inline>
        </w:drawing>
      </w: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1683"/>
        <w:gridCol w:w="1964"/>
        <w:gridCol w:w="4291"/>
        <w:gridCol w:w="2281"/>
      </w:tblGrid>
      <w:tr w:rsidR="00DA19DE" w:rsidRPr="00666AB9" w14:paraId="127FA709" w14:textId="77777777" w:rsidTr="1A6E1BD7">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BD73B6" w:rsidRPr="00666AB9" w14:paraId="63F6096D" w14:textId="77777777" w:rsidTr="1A6E1BD7">
        <w:trPr>
          <w:trHeight w:val="545"/>
        </w:trPr>
        <w:tc>
          <w:tcPr>
            <w:tcW w:w="568" w:type="dxa"/>
            <w:tcBorders>
              <w:bottom w:val="single" w:sz="4" w:space="0" w:color="auto"/>
            </w:tcBorders>
            <w:tcMar>
              <w:top w:w="57" w:type="dxa"/>
              <w:left w:w="113" w:type="dxa"/>
              <w:bottom w:w="57" w:type="dxa"/>
            </w:tcMar>
            <w:vAlign w:val="center"/>
          </w:tcPr>
          <w:p w14:paraId="4637AD1B" w14:textId="0D004CD9"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1</w:t>
            </w:r>
          </w:p>
        </w:tc>
        <w:tc>
          <w:tcPr>
            <w:tcW w:w="1637" w:type="dxa"/>
            <w:tcBorders>
              <w:bottom w:val="single" w:sz="4" w:space="0" w:color="auto"/>
            </w:tcBorders>
            <w:tcMar>
              <w:top w:w="57" w:type="dxa"/>
              <w:left w:w="113" w:type="dxa"/>
              <w:bottom w:w="57" w:type="dxa"/>
            </w:tcMar>
            <w:vAlign w:val="center"/>
          </w:tcPr>
          <w:p w14:paraId="60F8BE6C" w14:textId="4A80315B"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 xml:space="preserve">(P) Determinar en los estudios previos la </w:t>
            </w:r>
            <w:r w:rsidRPr="00BD73B6">
              <w:rPr>
                <w:rFonts w:ascii="Verdana" w:eastAsia="Times New Roman" w:hAnsi="Verdana" w:cs="Arial"/>
                <w:color w:val="000000"/>
                <w:sz w:val="16"/>
                <w:szCs w:val="16"/>
                <w:lang w:eastAsia="es-CO"/>
              </w:rPr>
              <w:lastRenderedPageBreak/>
              <w:t>designación de la supervisión del contrato y/o convenio</w:t>
            </w:r>
          </w:p>
        </w:tc>
        <w:tc>
          <w:tcPr>
            <w:tcW w:w="2042" w:type="dxa"/>
            <w:tcBorders>
              <w:bottom w:val="single" w:sz="4" w:space="0" w:color="auto"/>
            </w:tcBorders>
            <w:tcMar>
              <w:top w:w="57" w:type="dxa"/>
              <w:left w:w="113" w:type="dxa"/>
              <w:bottom w:w="57" w:type="dxa"/>
            </w:tcMar>
            <w:vAlign w:val="center"/>
          </w:tcPr>
          <w:p w14:paraId="03FA381E" w14:textId="506D408C"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lastRenderedPageBreak/>
              <w:t>Jefe(s) de Oficina</w:t>
            </w:r>
          </w:p>
        </w:tc>
        <w:tc>
          <w:tcPr>
            <w:tcW w:w="5104" w:type="dxa"/>
            <w:tcBorders>
              <w:bottom w:val="single" w:sz="4" w:space="0" w:color="auto"/>
            </w:tcBorders>
            <w:tcMar>
              <w:top w:w="57" w:type="dxa"/>
              <w:left w:w="113" w:type="dxa"/>
              <w:bottom w:w="57" w:type="dxa"/>
            </w:tcMar>
            <w:vAlign w:val="center"/>
          </w:tcPr>
          <w:p w14:paraId="220445FF" w14:textId="43A2E972" w:rsidR="00BD73B6" w:rsidRPr="00BD73B6" w:rsidRDefault="00BD73B6" w:rsidP="00BD73B6">
            <w:pPr>
              <w:spacing w:after="0" w:line="240" w:lineRule="auto"/>
              <w:ind w:left="-15"/>
              <w:jc w:val="both"/>
              <w:rPr>
                <w:rFonts w:ascii="Verdana" w:hAnsi="Verdana" w:cs="Arial"/>
                <w:b/>
                <w:bCs/>
                <w:sz w:val="16"/>
                <w:szCs w:val="16"/>
              </w:rPr>
            </w:pPr>
            <w:r w:rsidRPr="00BD73B6">
              <w:rPr>
                <w:rFonts w:ascii="Verdana" w:eastAsia="Times New Roman" w:hAnsi="Verdana" w:cs="Arial"/>
                <w:color w:val="000000"/>
                <w:sz w:val="16"/>
                <w:szCs w:val="16"/>
                <w:lang w:eastAsia="es-CO"/>
              </w:rPr>
              <w:t xml:space="preserve">Indicar en los estudios previos el perfil del funcionario o funcionarios (en caso de supervisión conjunta y/o colegiada) que ejercerán la </w:t>
            </w:r>
            <w:r w:rsidRPr="00BD73B6">
              <w:rPr>
                <w:rFonts w:ascii="Verdana" w:eastAsia="Times New Roman" w:hAnsi="Verdana" w:cs="Arial"/>
                <w:color w:val="000000"/>
                <w:sz w:val="16"/>
                <w:szCs w:val="16"/>
                <w:lang w:eastAsia="es-CO"/>
              </w:rPr>
              <w:lastRenderedPageBreak/>
              <w:t xml:space="preserve">supervisión, para lo cual se tendrá en consideración el objeto del contrato o convenio, la idoneidad, especialidad y experiencia del funcionario o funcionarios (según el caso), su relación con la o las dependencias interesadas en la celebración </w:t>
            </w:r>
            <w:r w:rsidR="00AE3F5E" w:rsidRPr="00BD73B6">
              <w:rPr>
                <w:rFonts w:ascii="Verdana" w:eastAsia="Times New Roman" w:hAnsi="Verdana" w:cs="Arial"/>
                <w:color w:val="000000"/>
                <w:sz w:val="16"/>
                <w:szCs w:val="16"/>
                <w:lang w:eastAsia="es-CO"/>
              </w:rPr>
              <w:t>de este</w:t>
            </w:r>
            <w:r w:rsidRPr="00BD73B6">
              <w:rPr>
                <w:rFonts w:ascii="Verdana" w:eastAsia="Times New Roman" w:hAnsi="Verdana" w:cs="Arial"/>
                <w:color w:val="000000"/>
                <w:sz w:val="16"/>
                <w:szCs w:val="16"/>
                <w:lang w:eastAsia="es-CO"/>
              </w:rPr>
              <w:t xml:space="preserve"> y los conocimientos técnicos que sobre el objeto contractual deba tener.</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1 día</w:t>
            </w:r>
          </w:p>
        </w:tc>
        <w:tc>
          <w:tcPr>
            <w:tcW w:w="1417" w:type="dxa"/>
            <w:tcBorders>
              <w:bottom w:val="single" w:sz="4" w:space="0" w:color="auto"/>
            </w:tcBorders>
            <w:tcMar>
              <w:top w:w="57" w:type="dxa"/>
              <w:left w:w="113" w:type="dxa"/>
              <w:bottom w:w="57" w:type="dxa"/>
            </w:tcMar>
            <w:vAlign w:val="center"/>
          </w:tcPr>
          <w:p w14:paraId="4FBF5F06" w14:textId="47DD8FFE" w:rsidR="00BD73B6" w:rsidRPr="00BD73B6" w:rsidRDefault="0007AA2F" w:rsidP="00F4E01F">
            <w:pPr>
              <w:spacing w:after="0" w:line="240" w:lineRule="auto"/>
              <w:ind w:left="-15"/>
              <w:jc w:val="center"/>
              <w:rPr>
                <w:rFonts w:ascii="Verdana" w:eastAsia="Times New Roman" w:hAnsi="Verdana" w:cs="Arial"/>
                <w:color w:val="000000" w:themeColor="text1"/>
                <w:sz w:val="16"/>
                <w:szCs w:val="16"/>
                <w:lang w:eastAsia="es-CO"/>
              </w:rPr>
            </w:pPr>
            <w:r w:rsidRPr="1A6E1BD7">
              <w:rPr>
                <w:rFonts w:ascii="Verdana" w:eastAsia="Times New Roman" w:hAnsi="Verdana" w:cs="Arial"/>
                <w:color w:val="000000" w:themeColor="text1"/>
                <w:sz w:val="16"/>
                <w:szCs w:val="16"/>
                <w:lang w:eastAsia="es-CO"/>
              </w:rPr>
              <w:lastRenderedPageBreak/>
              <w:t>GR-FM-03</w:t>
            </w:r>
            <w:r w:rsidR="71AF8B23" w:rsidRPr="1A6E1BD7">
              <w:rPr>
                <w:rFonts w:ascii="Verdana" w:eastAsia="Times New Roman" w:hAnsi="Verdana" w:cs="Arial"/>
                <w:color w:val="000000" w:themeColor="text1"/>
                <w:sz w:val="16"/>
                <w:szCs w:val="16"/>
                <w:lang w:eastAsia="es-CO"/>
              </w:rPr>
              <w:t>4</w:t>
            </w:r>
            <w:r w:rsidR="30622073" w:rsidRPr="1A6E1BD7">
              <w:rPr>
                <w:rFonts w:ascii="Verdana" w:eastAsia="Times New Roman" w:hAnsi="Verdana" w:cs="Arial"/>
                <w:color w:val="000000" w:themeColor="text1"/>
                <w:sz w:val="16"/>
                <w:szCs w:val="16"/>
                <w:lang w:eastAsia="es-CO"/>
              </w:rPr>
              <w:t xml:space="preserve"> </w:t>
            </w:r>
            <w:r w:rsidR="2C94A2F8" w:rsidRPr="1A6E1BD7">
              <w:rPr>
                <w:rFonts w:ascii="Verdana" w:eastAsia="Times New Roman" w:hAnsi="Verdana" w:cs="Arial"/>
                <w:color w:val="000000" w:themeColor="text1"/>
                <w:sz w:val="16"/>
                <w:szCs w:val="16"/>
                <w:lang w:eastAsia="es-CO"/>
              </w:rPr>
              <w:t>Lista de chequeo</w:t>
            </w:r>
            <w:r w:rsidR="30622073" w:rsidRPr="1A6E1BD7">
              <w:rPr>
                <w:rFonts w:ascii="Verdana" w:eastAsia="Times New Roman" w:hAnsi="Verdana" w:cs="Arial"/>
                <w:color w:val="000000" w:themeColor="text1"/>
                <w:sz w:val="16"/>
                <w:szCs w:val="16"/>
                <w:lang w:eastAsia="es-CO"/>
              </w:rPr>
              <w:t xml:space="preserve"> Contratación Directa</w:t>
            </w:r>
          </w:p>
          <w:p w14:paraId="2841EA51" w14:textId="39D579B0" w:rsidR="00BD73B6" w:rsidRPr="00BD73B6" w:rsidRDefault="0007AA2F" w:rsidP="57DFD464">
            <w:pPr>
              <w:spacing w:after="0" w:line="240" w:lineRule="auto"/>
              <w:ind w:left="-15"/>
              <w:jc w:val="center"/>
              <w:rPr>
                <w:rFonts w:ascii="Verdana" w:eastAsia="Times New Roman" w:hAnsi="Verdana" w:cs="Arial"/>
                <w:color w:val="000000" w:themeColor="text1"/>
                <w:sz w:val="16"/>
                <w:szCs w:val="16"/>
                <w:lang w:eastAsia="es-CO"/>
              </w:rPr>
            </w:pPr>
            <w:r w:rsidRPr="1A6E1BD7">
              <w:rPr>
                <w:rFonts w:ascii="Verdana" w:eastAsia="Times New Roman" w:hAnsi="Verdana" w:cs="Arial"/>
                <w:color w:val="000000" w:themeColor="text1"/>
                <w:sz w:val="16"/>
                <w:szCs w:val="16"/>
                <w:lang w:eastAsia="es-CO"/>
              </w:rPr>
              <w:lastRenderedPageBreak/>
              <w:t xml:space="preserve"> </w:t>
            </w:r>
            <w:r w:rsidR="602B11B1" w:rsidRPr="1A6E1BD7">
              <w:rPr>
                <w:rFonts w:ascii="Verdana" w:eastAsia="Times New Roman" w:hAnsi="Verdana" w:cs="Arial"/>
                <w:color w:val="000000" w:themeColor="text1"/>
                <w:sz w:val="16"/>
                <w:szCs w:val="16"/>
                <w:lang w:eastAsia="es-CO"/>
              </w:rPr>
              <w:t>GR-FM-03</w:t>
            </w:r>
            <w:r w:rsidR="353BB83E" w:rsidRPr="1A6E1BD7">
              <w:rPr>
                <w:rFonts w:ascii="Verdana" w:eastAsia="Times New Roman" w:hAnsi="Verdana" w:cs="Arial"/>
                <w:color w:val="000000" w:themeColor="text1"/>
                <w:sz w:val="16"/>
                <w:szCs w:val="16"/>
                <w:lang w:eastAsia="es-CO"/>
              </w:rPr>
              <w:t>5</w:t>
            </w:r>
            <w:r w:rsidR="602B11B1" w:rsidRPr="1A6E1BD7">
              <w:rPr>
                <w:rFonts w:ascii="Verdana" w:eastAsia="Times New Roman" w:hAnsi="Verdana" w:cs="Arial"/>
                <w:color w:val="000000" w:themeColor="text1"/>
                <w:sz w:val="16"/>
                <w:szCs w:val="16"/>
                <w:lang w:eastAsia="es-CO"/>
              </w:rPr>
              <w:t xml:space="preserve"> Estudios previos para la Selección Abreviada, Concurso de Méritos, Licitación Pública, GR-FM-03</w:t>
            </w:r>
            <w:r w:rsidR="3B9FF37F" w:rsidRPr="1A6E1BD7">
              <w:rPr>
                <w:rFonts w:ascii="Verdana" w:eastAsia="Times New Roman" w:hAnsi="Verdana" w:cs="Arial"/>
                <w:color w:val="000000" w:themeColor="text1"/>
                <w:sz w:val="16"/>
                <w:szCs w:val="16"/>
                <w:lang w:eastAsia="es-CO"/>
              </w:rPr>
              <w:t>6</w:t>
            </w:r>
            <w:r w:rsidR="602B11B1" w:rsidRPr="1A6E1BD7">
              <w:rPr>
                <w:rFonts w:ascii="Verdana" w:eastAsia="Times New Roman" w:hAnsi="Verdana" w:cs="Arial"/>
                <w:color w:val="000000" w:themeColor="text1"/>
                <w:sz w:val="16"/>
                <w:szCs w:val="16"/>
                <w:lang w:eastAsia="es-CO"/>
              </w:rPr>
              <w:t xml:space="preserve"> Estudios previos para procesos que no excedan el 10% de la Menor cuantía </w:t>
            </w:r>
          </w:p>
          <w:p w14:paraId="519695A9" w14:textId="3002268C" w:rsidR="4A06A0E9" w:rsidRDefault="3358B1EC" w:rsidP="00F4E01F">
            <w:pPr>
              <w:spacing w:after="0" w:line="240" w:lineRule="auto"/>
              <w:ind w:left="-15"/>
              <w:jc w:val="center"/>
              <w:rPr>
                <w:rFonts w:ascii="Verdana" w:eastAsia="Verdana" w:hAnsi="Verdana" w:cs="Verdana"/>
                <w:sz w:val="16"/>
                <w:szCs w:val="16"/>
              </w:rPr>
            </w:pPr>
            <w:r w:rsidRPr="1A6E1BD7">
              <w:rPr>
                <w:rFonts w:ascii="Verdana" w:eastAsia="Verdana" w:hAnsi="Verdana" w:cs="Verdana"/>
                <w:sz w:val="16"/>
                <w:szCs w:val="16"/>
              </w:rPr>
              <w:t>GR-FM-0</w:t>
            </w:r>
            <w:r w:rsidR="00AE839A" w:rsidRPr="1A6E1BD7">
              <w:rPr>
                <w:rFonts w:ascii="Verdana" w:eastAsia="Verdana" w:hAnsi="Verdana" w:cs="Verdana"/>
                <w:sz w:val="16"/>
                <w:szCs w:val="16"/>
              </w:rPr>
              <w:t>42</w:t>
            </w:r>
            <w:r w:rsidRPr="1A6E1BD7">
              <w:rPr>
                <w:rFonts w:ascii="Verdana" w:eastAsia="Verdana" w:hAnsi="Verdana" w:cs="Verdana"/>
                <w:sz w:val="16"/>
                <w:szCs w:val="16"/>
              </w:rPr>
              <w:t xml:space="preserve"> Análisis que soporta el valor estimado (Estudio de mercado)</w:t>
            </w:r>
          </w:p>
          <w:p w14:paraId="345F3574" w14:textId="1B6EB74F" w:rsidR="00BD73B6" w:rsidRPr="00BD73B6" w:rsidRDefault="15D9D1C1" w:rsidP="376899D3">
            <w:pPr>
              <w:spacing w:after="0" w:line="240" w:lineRule="auto"/>
              <w:ind w:left="-15"/>
              <w:jc w:val="center"/>
            </w:pPr>
            <w:r w:rsidRPr="1A6E1BD7">
              <w:rPr>
                <w:rFonts w:ascii="Verdana" w:eastAsia="Verdana" w:hAnsi="Verdana" w:cs="Verdana"/>
                <w:sz w:val="16"/>
                <w:szCs w:val="16"/>
              </w:rPr>
              <w:t>GR-FM-04</w:t>
            </w:r>
            <w:r w:rsidR="1C6714D1" w:rsidRPr="1A6E1BD7">
              <w:rPr>
                <w:rFonts w:ascii="Verdana" w:eastAsia="Verdana" w:hAnsi="Verdana" w:cs="Verdana"/>
                <w:sz w:val="16"/>
                <w:szCs w:val="16"/>
              </w:rPr>
              <w:t xml:space="preserve">8 </w:t>
            </w:r>
            <w:r w:rsidRPr="1A6E1BD7">
              <w:rPr>
                <w:rFonts w:ascii="Verdana" w:eastAsia="Verdana" w:hAnsi="Verdana" w:cs="Verdana"/>
                <w:sz w:val="16"/>
                <w:szCs w:val="16"/>
              </w:rPr>
              <w:t>Matriz de complejidad de los contratos</w:t>
            </w:r>
          </w:p>
          <w:p w14:paraId="18FE0442" w14:textId="2BA10485" w:rsidR="00BD73B6" w:rsidRPr="00BD73B6" w:rsidRDefault="00BD73B6" w:rsidP="376899D3">
            <w:pPr>
              <w:spacing w:after="0" w:line="240" w:lineRule="auto"/>
              <w:ind w:left="-15"/>
              <w:jc w:val="center"/>
              <w:rPr>
                <w:rFonts w:ascii="Verdana" w:eastAsia="Verdana" w:hAnsi="Verdana" w:cs="Verdana"/>
                <w:sz w:val="16"/>
                <w:szCs w:val="16"/>
              </w:rPr>
            </w:pPr>
          </w:p>
        </w:tc>
      </w:tr>
      <w:tr w:rsidR="00BD73B6" w:rsidRPr="00666AB9" w14:paraId="4CEBB8BC" w14:textId="77777777" w:rsidTr="1A6E1BD7">
        <w:trPr>
          <w:trHeight w:val="545"/>
        </w:trPr>
        <w:tc>
          <w:tcPr>
            <w:tcW w:w="568" w:type="dxa"/>
            <w:tcBorders>
              <w:bottom w:val="single" w:sz="4" w:space="0" w:color="auto"/>
            </w:tcBorders>
            <w:tcMar>
              <w:top w:w="57" w:type="dxa"/>
              <w:left w:w="113" w:type="dxa"/>
              <w:bottom w:w="57" w:type="dxa"/>
            </w:tcMar>
            <w:vAlign w:val="center"/>
          </w:tcPr>
          <w:p w14:paraId="54C993CD" w14:textId="70BBC0BC"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lastRenderedPageBreak/>
              <w:t>2</w:t>
            </w:r>
          </w:p>
        </w:tc>
        <w:tc>
          <w:tcPr>
            <w:tcW w:w="1637" w:type="dxa"/>
            <w:tcBorders>
              <w:bottom w:val="single" w:sz="4" w:space="0" w:color="auto"/>
            </w:tcBorders>
            <w:tcMar>
              <w:top w:w="57" w:type="dxa"/>
              <w:left w:w="113" w:type="dxa"/>
              <w:bottom w:w="57" w:type="dxa"/>
            </w:tcMar>
            <w:vAlign w:val="center"/>
          </w:tcPr>
          <w:p w14:paraId="54380C58" w14:textId="6DDDDC03"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(H) Designar la supervisión del contrato</w:t>
            </w:r>
          </w:p>
        </w:tc>
        <w:tc>
          <w:tcPr>
            <w:tcW w:w="2042" w:type="dxa"/>
            <w:tcBorders>
              <w:bottom w:val="single" w:sz="4" w:space="0" w:color="auto"/>
            </w:tcBorders>
            <w:tcMar>
              <w:top w:w="57" w:type="dxa"/>
              <w:left w:w="113" w:type="dxa"/>
              <w:bottom w:w="57" w:type="dxa"/>
            </w:tcMar>
            <w:vAlign w:val="center"/>
          </w:tcPr>
          <w:p w14:paraId="053E62E4" w14:textId="734E58B2"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Ordenador del Gasto</w:t>
            </w:r>
          </w:p>
        </w:tc>
        <w:tc>
          <w:tcPr>
            <w:tcW w:w="5104" w:type="dxa"/>
            <w:tcBorders>
              <w:bottom w:val="single" w:sz="4" w:space="0" w:color="auto"/>
            </w:tcBorders>
            <w:tcMar>
              <w:top w:w="57" w:type="dxa"/>
              <w:left w:w="113" w:type="dxa"/>
              <w:bottom w:w="57" w:type="dxa"/>
            </w:tcMar>
            <w:vAlign w:val="center"/>
          </w:tcPr>
          <w:p w14:paraId="4D91CABA" w14:textId="77777777" w:rsidR="00AE3F5E"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t>Indicar en los contratos y convenios que celebre el Ministerio o en las aceptaciones de las ofertas en los casos de contratos de mínima cuantía, el cargo que desempeña el servidor público (funcionarios, miembros del Comité, Junta o similar en caso de supervisión conjunta y/o colegiada) que ejercerá la supervisión sobre los mismos, de conformidad con el Manual de Contratación del Ministerio de Comercio, Industria y Turismo.</w:t>
            </w:r>
          </w:p>
          <w:p w14:paraId="45646CEA" w14:textId="1FF680EC" w:rsidR="00BD73B6" w:rsidRPr="00BD73B6" w:rsidRDefault="00BD73B6" w:rsidP="00BD73B6">
            <w:pPr>
              <w:spacing w:after="0" w:line="240" w:lineRule="auto"/>
              <w:ind w:left="-15"/>
              <w:jc w:val="both"/>
              <w:rPr>
                <w:rFonts w:ascii="Verdana" w:hAnsi="Verdana" w:cs="Arial"/>
                <w:sz w:val="16"/>
                <w:szCs w:val="16"/>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2 días</w:t>
            </w:r>
          </w:p>
        </w:tc>
        <w:tc>
          <w:tcPr>
            <w:tcW w:w="1417" w:type="dxa"/>
            <w:tcBorders>
              <w:bottom w:val="single" w:sz="4" w:space="0" w:color="auto"/>
            </w:tcBorders>
            <w:tcMar>
              <w:top w:w="57" w:type="dxa"/>
              <w:left w:w="113" w:type="dxa"/>
              <w:bottom w:w="57" w:type="dxa"/>
            </w:tcMar>
            <w:vAlign w:val="center"/>
          </w:tcPr>
          <w:p w14:paraId="38B32DAB" w14:textId="2E0E1BBF" w:rsidR="00BD73B6" w:rsidRPr="00BD73B6" w:rsidRDefault="00BD73B6" w:rsidP="00BD73B6">
            <w:pPr>
              <w:spacing w:after="0" w:line="240" w:lineRule="auto"/>
              <w:ind w:left="-15"/>
              <w:jc w:val="center"/>
              <w:rPr>
                <w:rFonts w:ascii="Verdana" w:hAnsi="Verdana" w:cs="Arial"/>
                <w:sz w:val="16"/>
                <w:szCs w:val="16"/>
              </w:rPr>
            </w:pPr>
            <w:r w:rsidRPr="54C75331">
              <w:rPr>
                <w:rFonts w:ascii="Verdana" w:eastAsia="Times New Roman" w:hAnsi="Verdana" w:cs="Arial"/>
                <w:color w:val="000000" w:themeColor="text1"/>
                <w:sz w:val="16"/>
                <w:szCs w:val="16"/>
                <w:lang w:eastAsia="es-CO"/>
              </w:rPr>
              <w:t>Contrato</w:t>
            </w:r>
          </w:p>
        </w:tc>
      </w:tr>
      <w:tr w:rsidR="00BD73B6" w:rsidRPr="00666AB9" w14:paraId="183D4605" w14:textId="77777777" w:rsidTr="1A6E1BD7">
        <w:trPr>
          <w:trHeight w:val="545"/>
        </w:trPr>
        <w:tc>
          <w:tcPr>
            <w:tcW w:w="568" w:type="dxa"/>
            <w:tcBorders>
              <w:bottom w:val="single" w:sz="4" w:space="0" w:color="auto"/>
            </w:tcBorders>
            <w:tcMar>
              <w:top w:w="57" w:type="dxa"/>
              <w:left w:w="113" w:type="dxa"/>
              <w:bottom w:w="57" w:type="dxa"/>
            </w:tcMar>
            <w:vAlign w:val="center"/>
          </w:tcPr>
          <w:p w14:paraId="25B4AC15" w14:textId="0CCFF98E"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3</w:t>
            </w:r>
          </w:p>
        </w:tc>
        <w:tc>
          <w:tcPr>
            <w:tcW w:w="1637" w:type="dxa"/>
            <w:tcBorders>
              <w:bottom w:val="single" w:sz="4" w:space="0" w:color="auto"/>
            </w:tcBorders>
            <w:tcMar>
              <w:top w:w="57" w:type="dxa"/>
              <w:left w:w="113" w:type="dxa"/>
              <w:bottom w:w="57" w:type="dxa"/>
            </w:tcMar>
            <w:vAlign w:val="center"/>
          </w:tcPr>
          <w:p w14:paraId="1F3A6464" w14:textId="21A5693F"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(H) Notificar la supervisión e incluir el contrato, convenio u orden de compra y soportes en la plataforma de contratación</w:t>
            </w:r>
          </w:p>
        </w:tc>
        <w:tc>
          <w:tcPr>
            <w:tcW w:w="2042" w:type="dxa"/>
            <w:tcBorders>
              <w:bottom w:val="single" w:sz="4" w:space="0" w:color="auto"/>
            </w:tcBorders>
            <w:tcMar>
              <w:top w:w="57" w:type="dxa"/>
              <w:left w:w="113" w:type="dxa"/>
              <w:bottom w:w="57" w:type="dxa"/>
            </w:tcMar>
            <w:vAlign w:val="center"/>
          </w:tcPr>
          <w:p w14:paraId="1E2A241A" w14:textId="61C35340"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Coordinador Grupo Contratos</w:t>
            </w:r>
          </w:p>
        </w:tc>
        <w:tc>
          <w:tcPr>
            <w:tcW w:w="5104" w:type="dxa"/>
            <w:tcBorders>
              <w:bottom w:val="single" w:sz="4" w:space="0" w:color="auto"/>
            </w:tcBorders>
            <w:tcMar>
              <w:top w:w="57" w:type="dxa"/>
              <w:left w:w="113" w:type="dxa"/>
              <w:bottom w:w="57" w:type="dxa"/>
            </w:tcMar>
            <w:vAlign w:val="center"/>
          </w:tcPr>
          <w:p w14:paraId="5B4E0467" w14:textId="77777777" w:rsidR="00AE3F5E"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t>Cargar a la plataforma de contratación en formato PDF los documentos contractuales (Contrato, convenio u orden de compra, CDP, Registro Presupuestal, autorización para consignación en cuenta bancaria por parte del contratista, certificación bancaria, garantías con su respectiva aprobación, entre otros), para que sean consultados por las dependencias que lo requieran en desarrollo del trámite administrativo interno.</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t>Notificar al supervisor y/o supervisores, miembros de la Junta, Comité o similar en caso de supervisión conjunta y/o colegiada, su designación en tal calidad.</w:t>
            </w:r>
          </w:p>
          <w:p w14:paraId="74B5CFA9" w14:textId="5B0BC366" w:rsidR="00AE3F5E"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 1:</w:t>
            </w:r>
            <w:r w:rsidRPr="00BD73B6">
              <w:rPr>
                <w:rFonts w:ascii="Verdana" w:eastAsia="Times New Roman" w:hAnsi="Verdana" w:cs="Arial"/>
                <w:color w:val="000000"/>
                <w:sz w:val="16"/>
                <w:szCs w:val="16"/>
                <w:lang w:eastAsia="es-CO"/>
              </w:rPr>
              <w:t xml:space="preserve"> En caso de requerirse la modificación de la persona designada como supervisor, (o delegado del Comité y/o Junta según el caso) el </w:t>
            </w:r>
            <w:proofErr w:type="gramStart"/>
            <w:r w:rsidRPr="00BD73B6">
              <w:rPr>
                <w:rFonts w:ascii="Verdana" w:eastAsia="Times New Roman" w:hAnsi="Verdana" w:cs="Arial"/>
                <w:color w:val="000000"/>
                <w:sz w:val="16"/>
                <w:szCs w:val="16"/>
                <w:lang w:eastAsia="es-CO"/>
              </w:rPr>
              <w:t>Jefe</w:t>
            </w:r>
            <w:proofErr w:type="gramEnd"/>
            <w:r w:rsidRPr="00BD73B6">
              <w:rPr>
                <w:rFonts w:ascii="Verdana" w:eastAsia="Times New Roman" w:hAnsi="Verdana" w:cs="Arial"/>
                <w:color w:val="000000"/>
                <w:sz w:val="16"/>
                <w:szCs w:val="16"/>
                <w:lang w:eastAsia="es-CO"/>
              </w:rPr>
              <w:t xml:space="preserve"> de la dependencia de apoyo solicitante de la contratación, remitirá al Ordenador del Gasto, memorando en el que se sugiera el cargo del funcionario que podría asumir la supervisión del contrato para que efectúe la correspondiente designación. El Ordenador del gasto podrá hacer los mencionados cambios de oficio mediante memorando.</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 2:</w:t>
            </w:r>
            <w:r w:rsidRPr="00BD73B6">
              <w:rPr>
                <w:rFonts w:ascii="Verdana" w:eastAsia="Times New Roman" w:hAnsi="Verdana" w:cs="Arial"/>
                <w:color w:val="000000"/>
                <w:sz w:val="16"/>
                <w:szCs w:val="16"/>
                <w:lang w:eastAsia="es-CO"/>
              </w:rPr>
              <w:t> El supervisor es responsable de la ejecución del contrato de conformidad con lo establecido en el artículo 83 y SS de la Ley 1474 de 2011, Ley 734 de 2002 en concordancia con el Manual de Contratación, del Ministerio de Comercio, Industria y Turismo.</w:t>
            </w:r>
          </w:p>
          <w:p w14:paraId="51B7AFC4" w14:textId="12D5E246" w:rsidR="00BD73B6" w:rsidRPr="00BD73B6" w:rsidRDefault="00BD73B6" w:rsidP="00BD73B6">
            <w:pPr>
              <w:spacing w:after="0" w:line="240" w:lineRule="auto"/>
              <w:ind w:left="-15"/>
              <w:jc w:val="both"/>
              <w:rPr>
                <w:rFonts w:ascii="Verdana" w:hAnsi="Verdana" w:cs="Arial"/>
                <w:sz w:val="16"/>
                <w:szCs w:val="16"/>
              </w:rPr>
            </w:pPr>
            <w:r w:rsidRPr="00BD73B6">
              <w:rPr>
                <w:rFonts w:ascii="Verdana" w:eastAsia="Times New Roman" w:hAnsi="Verdana" w:cs="Arial"/>
                <w:color w:val="000000"/>
                <w:sz w:val="16"/>
                <w:szCs w:val="16"/>
                <w:lang w:eastAsia="es-CO"/>
              </w:rPr>
              <w:lastRenderedPageBreak/>
              <w:br/>
            </w:r>
            <w:r w:rsidRPr="00BD73B6">
              <w:rPr>
                <w:rFonts w:ascii="Verdana" w:eastAsia="Times New Roman" w:hAnsi="Verdana" w:cs="Arial"/>
                <w:b/>
                <w:bCs/>
                <w:color w:val="000000"/>
                <w:sz w:val="16"/>
                <w:szCs w:val="16"/>
                <w:lang w:eastAsia="es-CO"/>
              </w:rPr>
              <w:t>Nota 3:</w:t>
            </w:r>
            <w:r w:rsidRPr="00BD73B6">
              <w:rPr>
                <w:rFonts w:ascii="Verdana" w:eastAsia="Times New Roman" w:hAnsi="Verdana" w:cs="Arial"/>
                <w:color w:val="000000"/>
                <w:sz w:val="16"/>
                <w:szCs w:val="16"/>
                <w:lang w:eastAsia="es-CO"/>
              </w:rPr>
              <w:t xml:space="preserve"> Los requerimientos de ubicación de puestos de trabajo, otorgamiento de equipos y </w:t>
            </w:r>
            <w:r w:rsidR="00046544" w:rsidRPr="00BD73B6">
              <w:rPr>
                <w:rFonts w:ascii="Verdana" w:eastAsia="Times New Roman" w:hAnsi="Verdana" w:cs="Arial"/>
                <w:color w:val="000000"/>
                <w:sz w:val="16"/>
                <w:szCs w:val="16"/>
                <w:lang w:eastAsia="es-CO"/>
              </w:rPr>
              <w:t>carné</w:t>
            </w:r>
            <w:r w:rsidRPr="00BD73B6">
              <w:rPr>
                <w:rFonts w:ascii="Verdana" w:eastAsia="Times New Roman" w:hAnsi="Verdana" w:cs="Arial"/>
                <w:color w:val="000000"/>
                <w:sz w:val="16"/>
                <w:szCs w:val="16"/>
                <w:lang w:eastAsia="es-CO"/>
              </w:rPr>
              <w:t xml:space="preserve"> se deben realizar únicamente por el respectivo supervisor del contrato a través del correo: req-administrativa@mincit.gov.co</w:t>
            </w:r>
            <w:r w:rsidRPr="00BD73B6">
              <w:rPr>
                <w:rFonts w:ascii="Verdana" w:eastAsia="Times New Roman" w:hAnsi="Verdana" w:cs="Arial"/>
                <w:color w:val="000000"/>
                <w:sz w:val="16"/>
                <w:szCs w:val="16"/>
                <w:lang w:eastAsia="es-CO"/>
              </w:rPr>
              <w:br/>
              <w:t>De igual manera, la creación de cuentas de correo y demás solicitudes que competa atender a la Oficina de Sistemas de Información, las realizará el supervisor del contrato a través del correo: req-ti@mincit.gov.co</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5 días</w:t>
            </w:r>
          </w:p>
        </w:tc>
        <w:tc>
          <w:tcPr>
            <w:tcW w:w="1417" w:type="dxa"/>
            <w:tcBorders>
              <w:bottom w:val="single" w:sz="4" w:space="0" w:color="auto"/>
            </w:tcBorders>
            <w:tcMar>
              <w:top w:w="57" w:type="dxa"/>
              <w:left w:w="113" w:type="dxa"/>
              <w:bottom w:w="57" w:type="dxa"/>
            </w:tcMar>
            <w:vAlign w:val="center"/>
          </w:tcPr>
          <w:p w14:paraId="7791CCF4" w14:textId="5C7E27C3" w:rsidR="00BD73B6" w:rsidRPr="00BD73B6" w:rsidRDefault="3303222F" w:rsidP="376899D3">
            <w:pPr>
              <w:spacing w:after="0" w:line="240" w:lineRule="auto"/>
              <w:ind w:left="-15"/>
              <w:jc w:val="center"/>
              <w:rPr>
                <w:rFonts w:ascii="Verdana" w:hAnsi="Verdana" w:cs="Arial"/>
                <w:sz w:val="16"/>
                <w:szCs w:val="16"/>
              </w:rPr>
            </w:pPr>
            <w:r w:rsidRPr="1A6E1BD7">
              <w:rPr>
                <w:rFonts w:ascii="Verdana" w:eastAsia="Verdana" w:hAnsi="Verdana" w:cs="Verdana"/>
                <w:sz w:val="16"/>
                <w:szCs w:val="16"/>
              </w:rPr>
              <w:lastRenderedPageBreak/>
              <w:t>GR-FM-04</w:t>
            </w:r>
            <w:r w:rsidR="79BAFD9B" w:rsidRPr="1A6E1BD7">
              <w:rPr>
                <w:rFonts w:ascii="Verdana" w:eastAsia="Verdana" w:hAnsi="Verdana" w:cs="Verdana"/>
                <w:sz w:val="16"/>
                <w:szCs w:val="16"/>
              </w:rPr>
              <w:t>9</w:t>
            </w:r>
          </w:p>
          <w:p w14:paraId="0EDEE67F" w14:textId="3F6A663A" w:rsidR="00BD73B6" w:rsidRPr="00BD73B6" w:rsidRDefault="1924CBEF" w:rsidP="376899D3">
            <w:pPr>
              <w:spacing w:after="0" w:line="240" w:lineRule="auto"/>
              <w:ind w:left="-15"/>
              <w:jc w:val="center"/>
              <w:rPr>
                <w:rFonts w:ascii="Verdana" w:hAnsi="Verdana" w:cs="Arial"/>
                <w:sz w:val="16"/>
                <w:szCs w:val="16"/>
              </w:rPr>
            </w:pPr>
            <w:r w:rsidRPr="376899D3">
              <w:rPr>
                <w:rFonts w:ascii="Verdana" w:eastAsia="Verdana" w:hAnsi="Verdana" w:cs="Verdana"/>
                <w:sz w:val="16"/>
                <w:szCs w:val="16"/>
              </w:rPr>
              <w:t>Memorando notificación inicio ejecución</w:t>
            </w:r>
            <w:r w:rsidR="00BD73B6" w:rsidRPr="376899D3">
              <w:rPr>
                <w:rFonts w:ascii="Verdana" w:eastAsia="Times New Roman" w:hAnsi="Verdana" w:cs="Arial"/>
                <w:color w:val="000000" w:themeColor="text1"/>
                <w:sz w:val="16"/>
                <w:szCs w:val="16"/>
                <w:lang w:eastAsia="es-CO"/>
              </w:rPr>
              <w:t>, Plataforma de contratación</w:t>
            </w:r>
          </w:p>
        </w:tc>
      </w:tr>
      <w:tr w:rsidR="00BD73B6" w:rsidRPr="00666AB9" w14:paraId="7D698597" w14:textId="77777777" w:rsidTr="1A6E1BD7">
        <w:trPr>
          <w:trHeight w:val="545"/>
        </w:trPr>
        <w:tc>
          <w:tcPr>
            <w:tcW w:w="568" w:type="dxa"/>
            <w:tcBorders>
              <w:bottom w:val="single" w:sz="4" w:space="0" w:color="auto"/>
            </w:tcBorders>
            <w:tcMar>
              <w:top w:w="57" w:type="dxa"/>
              <w:left w:w="113" w:type="dxa"/>
              <w:bottom w:w="57" w:type="dxa"/>
            </w:tcMar>
            <w:vAlign w:val="center"/>
          </w:tcPr>
          <w:p w14:paraId="62EEEF51" w14:textId="0056AB56"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4</w:t>
            </w:r>
          </w:p>
        </w:tc>
        <w:tc>
          <w:tcPr>
            <w:tcW w:w="1637" w:type="dxa"/>
            <w:tcBorders>
              <w:bottom w:val="single" w:sz="4" w:space="0" w:color="auto"/>
            </w:tcBorders>
            <w:tcMar>
              <w:top w:w="57" w:type="dxa"/>
              <w:left w:w="113" w:type="dxa"/>
              <w:bottom w:w="57" w:type="dxa"/>
            </w:tcMar>
            <w:vAlign w:val="center"/>
          </w:tcPr>
          <w:p w14:paraId="035FD1C4" w14:textId="17F7ABC1"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(H) Verificar en la plataforma de contratación los documentos relacionados en la actividad 3</w:t>
            </w:r>
          </w:p>
        </w:tc>
        <w:tc>
          <w:tcPr>
            <w:tcW w:w="2042" w:type="dxa"/>
            <w:tcBorders>
              <w:bottom w:val="single" w:sz="4" w:space="0" w:color="auto"/>
            </w:tcBorders>
            <w:tcMar>
              <w:top w:w="57" w:type="dxa"/>
              <w:left w:w="113" w:type="dxa"/>
              <w:bottom w:w="57" w:type="dxa"/>
            </w:tcMar>
            <w:vAlign w:val="center"/>
          </w:tcPr>
          <w:p w14:paraId="0DFF0FCB" w14:textId="1384D6B8"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Interventor o Supervisor</w:t>
            </w:r>
          </w:p>
        </w:tc>
        <w:tc>
          <w:tcPr>
            <w:tcW w:w="5104" w:type="dxa"/>
            <w:tcBorders>
              <w:bottom w:val="single" w:sz="4" w:space="0" w:color="auto"/>
            </w:tcBorders>
            <w:tcMar>
              <w:top w:w="57" w:type="dxa"/>
              <w:left w:w="113" w:type="dxa"/>
              <w:bottom w:w="57" w:type="dxa"/>
            </w:tcMar>
            <w:vAlign w:val="center"/>
          </w:tcPr>
          <w:p w14:paraId="0D0D8C15" w14:textId="33425AEE" w:rsidR="00BD73B6" w:rsidRPr="00BD73B6" w:rsidRDefault="00BD73B6" w:rsidP="00BD73B6">
            <w:pPr>
              <w:spacing w:after="0" w:line="240" w:lineRule="auto"/>
              <w:ind w:left="-15"/>
              <w:jc w:val="both"/>
              <w:rPr>
                <w:rFonts w:ascii="Verdana" w:hAnsi="Verdana" w:cs="Arial"/>
                <w:sz w:val="16"/>
                <w:szCs w:val="16"/>
              </w:rPr>
            </w:pPr>
            <w:r w:rsidRPr="00BD73B6">
              <w:rPr>
                <w:rFonts w:ascii="Verdana" w:eastAsia="Times New Roman" w:hAnsi="Verdana" w:cs="Arial"/>
                <w:color w:val="000000"/>
                <w:sz w:val="16"/>
                <w:szCs w:val="16"/>
                <w:lang w:eastAsia="es-CO"/>
              </w:rPr>
              <w:t>Verificar toda la documentación soporte que reposa en la plataforma de contratación.</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t xml:space="preserve">De igual manera debe recibir, conocer, analizar y aprobar, cuando sea solicitado, los documentos allegados por el Grupo Contratos, para tener claridad sobre el objeto contractual y los fines perseguidos por las partes contratantes, velando por los intereses del Ministerio en desarrollo </w:t>
            </w:r>
            <w:r w:rsidR="00AE3F5E" w:rsidRPr="00BD73B6">
              <w:rPr>
                <w:rFonts w:ascii="Verdana" w:eastAsia="Times New Roman" w:hAnsi="Verdana" w:cs="Arial"/>
                <w:color w:val="000000"/>
                <w:sz w:val="16"/>
                <w:szCs w:val="16"/>
                <w:lang w:eastAsia="es-CO"/>
              </w:rPr>
              <w:t>de este</w:t>
            </w:r>
            <w:r w:rsidRPr="00BD73B6">
              <w:rPr>
                <w:rFonts w:ascii="Verdana" w:eastAsia="Times New Roman" w:hAnsi="Verdana" w:cs="Arial"/>
                <w:color w:val="000000"/>
                <w:sz w:val="16"/>
                <w:szCs w:val="16"/>
                <w:lang w:eastAsia="es-CO"/>
              </w:rPr>
              <w:t>.</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3 días</w:t>
            </w:r>
          </w:p>
        </w:tc>
        <w:tc>
          <w:tcPr>
            <w:tcW w:w="1417" w:type="dxa"/>
            <w:tcBorders>
              <w:bottom w:val="single" w:sz="4" w:space="0" w:color="auto"/>
            </w:tcBorders>
            <w:tcMar>
              <w:top w:w="57" w:type="dxa"/>
              <w:left w:w="113" w:type="dxa"/>
              <w:bottom w:w="57" w:type="dxa"/>
            </w:tcMar>
            <w:vAlign w:val="center"/>
          </w:tcPr>
          <w:p w14:paraId="3D48FE1B" w14:textId="399F1ADB" w:rsidR="00BD73B6" w:rsidRPr="00BD73B6" w:rsidRDefault="00BD73B6" w:rsidP="1C2A640C">
            <w:pPr>
              <w:spacing w:after="0" w:line="240" w:lineRule="auto"/>
              <w:ind w:left="-15"/>
              <w:jc w:val="center"/>
              <w:rPr>
                <w:rFonts w:ascii="Verdana" w:hAnsi="Verdana" w:cs="Arial"/>
                <w:sz w:val="16"/>
                <w:szCs w:val="16"/>
              </w:rPr>
            </w:pPr>
            <w:r w:rsidRPr="1C2A640C">
              <w:rPr>
                <w:rFonts w:ascii="Verdana" w:eastAsia="Times New Roman" w:hAnsi="Verdana" w:cs="Arial"/>
                <w:color w:val="000000" w:themeColor="text1"/>
                <w:sz w:val="16"/>
                <w:szCs w:val="16"/>
                <w:lang w:eastAsia="es-CO"/>
              </w:rPr>
              <w:t>Plataforma de Contratación</w:t>
            </w:r>
          </w:p>
          <w:p w14:paraId="7C2B48EE" w14:textId="3777F2EA" w:rsidR="00BD73B6" w:rsidRPr="00BD73B6" w:rsidRDefault="07576DBA" w:rsidP="1C2A640C">
            <w:pPr>
              <w:spacing w:after="0" w:line="240" w:lineRule="auto"/>
              <w:ind w:left="-15"/>
              <w:jc w:val="center"/>
              <w:rPr>
                <w:rFonts w:ascii="Verdana" w:eastAsia="Times New Roman" w:hAnsi="Verdana" w:cs="Arial"/>
                <w:color w:val="000000" w:themeColor="text1"/>
                <w:sz w:val="16"/>
                <w:szCs w:val="16"/>
                <w:lang w:eastAsia="es-CO"/>
              </w:rPr>
            </w:pPr>
            <w:r w:rsidRPr="1A6E1BD7">
              <w:rPr>
                <w:rFonts w:ascii="Verdana" w:eastAsia="Times New Roman" w:hAnsi="Verdana" w:cs="Arial"/>
                <w:color w:val="000000" w:themeColor="text1"/>
                <w:sz w:val="16"/>
                <w:szCs w:val="16"/>
                <w:lang w:eastAsia="es-CO"/>
              </w:rPr>
              <w:t>GR-FM-0</w:t>
            </w:r>
            <w:r w:rsidR="18632ED8" w:rsidRPr="1A6E1BD7">
              <w:rPr>
                <w:rFonts w:ascii="Verdana" w:eastAsia="Times New Roman" w:hAnsi="Verdana" w:cs="Arial"/>
                <w:color w:val="000000" w:themeColor="text1"/>
                <w:sz w:val="16"/>
                <w:szCs w:val="16"/>
                <w:lang w:eastAsia="es-CO"/>
              </w:rPr>
              <w:t>43</w:t>
            </w:r>
            <w:r w:rsidRPr="1A6E1BD7">
              <w:rPr>
                <w:rFonts w:ascii="Verdana" w:eastAsia="Times New Roman" w:hAnsi="Verdana" w:cs="Arial"/>
                <w:color w:val="000000" w:themeColor="text1"/>
                <w:sz w:val="16"/>
                <w:szCs w:val="16"/>
                <w:lang w:eastAsia="es-CO"/>
              </w:rPr>
              <w:t xml:space="preserve"> Certificación recibo a satisfacción bienes muebles</w:t>
            </w:r>
          </w:p>
          <w:p w14:paraId="5BC3B0FB" w14:textId="49FC67C4" w:rsidR="00BD73B6" w:rsidRPr="00BD73B6" w:rsidRDefault="07576DBA" w:rsidP="1C2A640C">
            <w:pPr>
              <w:spacing w:after="0" w:line="240" w:lineRule="auto"/>
              <w:ind w:left="-15"/>
              <w:jc w:val="center"/>
              <w:rPr>
                <w:rFonts w:ascii="Verdana" w:eastAsia="Times New Roman" w:hAnsi="Verdana" w:cs="Arial"/>
                <w:color w:val="000000" w:themeColor="text1"/>
                <w:sz w:val="16"/>
                <w:szCs w:val="16"/>
                <w:lang w:eastAsia="es-CO"/>
              </w:rPr>
            </w:pPr>
            <w:r w:rsidRPr="1A6E1BD7">
              <w:rPr>
                <w:rFonts w:ascii="Verdana" w:eastAsia="Times New Roman" w:hAnsi="Verdana" w:cs="Arial"/>
                <w:color w:val="000000" w:themeColor="text1"/>
                <w:sz w:val="16"/>
                <w:szCs w:val="16"/>
                <w:lang w:eastAsia="es-CO"/>
              </w:rPr>
              <w:t>GR-FM-04</w:t>
            </w:r>
            <w:r w:rsidR="3A252E12" w:rsidRPr="1A6E1BD7">
              <w:rPr>
                <w:rFonts w:ascii="Verdana" w:eastAsia="Times New Roman" w:hAnsi="Verdana" w:cs="Arial"/>
                <w:color w:val="000000" w:themeColor="text1"/>
                <w:sz w:val="16"/>
                <w:szCs w:val="16"/>
                <w:lang w:eastAsia="es-CO"/>
              </w:rPr>
              <w:t>5</w:t>
            </w:r>
            <w:r w:rsidRPr="1A6E1BD7">
              <w:rPr>
                <w:rFonts w:ascii="Verdana" w:eastAsia="Times New Roman" w:hAnsi="Verdana" w:cs="Arial"/>
                <w:color w:val="000000" w:themeColor="text1"/>
                <w:sz w:val="16"/>
                <w:szCs w:val="16"/>
                <w:lang w:eastAsia="es-CO"/>
              </w:rPr>
              <w:t xml:space="preserve"> Certificado recibo a satisfacción servicios</w:t>
            </w:r>
          </w:p>
        </w:tc>
      </w:tr>
      <w:tr w:rsidR="00BD73B6" w:rsidRPr="00666AB9" w14:paraId="1344E597" w14:textId="77777777" w:rsidTr="1A6E1BD7">
        <w:trPr>
          <w:trHeight w:val="545"/>
        </w:trPr>
        <w:tc>
          <w:tcPr>
            <w:tcW w:w="568" w:type="dxa"/>
            <w:tcBorders>
              <w:bottom w:val="single" w:sz="4" w:space="0" w:color="auto"/>
            </w:tcBorders>
            <w:tcMar>
              <w:top w:w="57" w:type="dxa"/>
              <w:left w:w="113" w:type="dxa"/>
              <w:bottom w:w="57" w:type="dxa"/>
            </w:tcMar>
            <w:vAlign w:val="center"/>
          </w:tcPr>
          <w:p w14:paraId="5436EE16" w14:textId="6D7B58A3"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5</w:t>
            </w:r>
          </w:p>
        </w:tc>
        <w:tc>
          <w:tcPr>
            <w:tcW w:w="1637" w:type="dxa"/>
            <w:tcBorders>
              <w:bottom w:val="single" w:sz="4" w:space="0" w:color="auto"/>
            </w:tcBorders>
            <w:tcMar>
              <w:top w:w="57" w:type="dxa"/>
              <w:left w:w="113" w:type="dxa"/>
              <w:bottom w:w="57" w:type="dxa"/>
            </w:tcMar>
            <w:vAlign w:val="center"/>
          </w:tcPr>
          <w:p w14:paraId="5A58A220" w14:textId="30045E27"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(H) Elaborar y suscribir acta de inicio y enviar copia al Grupo Contratos. (Cuando se requiera)</w:t>
            </w:r>
          </w:p>
        </w:tc>
        <w:tc>
          <w:tcPr>
            <w:tcW w:w="2042" w:type="dxa"/>
            <w:tcBorders>
              <w:bottom w:val="single" w:sz="4" w:space="0" w:color="auto"/>
            </w:tcBorders>
            <w:tcMar>
              <w:top w:w="57" w:type="dxa"/>
              <w:left w:w="113" w:type="dxa"/>
              <w:bottom w:w="57" w:type="dxa"/>
            </w:tcMar>
            <w:vAlign w:val="center"/>
          </w:tcPr>
          <w:p w14:paraId="15508131" w14:textId="329CB83D"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val="pt-BR" w:eastAsia="es-CO"/>
              </w:rPr>
              <w:t>Interventor o Supervisor, Contratista(s)</w:t>
            </w:r>
          </w:p>
        </w:tc>
        <w:tc>
          <w:tcPr>
            <w:tcW w:w="5104" w:type="dxa"/>
            <w:tcBorders>
              <w:bottom w:val="single" w:sz="4" w:space="0" w:color="auto"/>
            </w:tcBorders>
            <w:tcMar>
              <w:top w:w="57" w:type="dxa"/>
              <w:left w:w="113" w:type="dxa"/>
              <w:bottom w:w="57" w:type="dxa"/>
            </w:tcMar>
            <w:vAlign w:val="center"/>
          </w:tcPr>
          <w:p w14:paraId="5BB60EAC" w14:textId="77777777" w:rsidR="00AE3F5E" w:rsidRDefault="00BD73B6" w:rsidP="00AE3F5E">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t>Revisar el contrato, convenio u orden de compra para determinar si requiere o no la suscripción del acta de inicio.</w:t>
            </w:r>
          </w:p>
          <w:p w14:paraId="4C78E6ED" w14:textId="017D7BB8" w:rsidR="00BD73B6" w:rsidRPr="00AE3F5E" w:rsidRDefault="00BD73B6" w:rsidP="00AE3F5E">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t>Si lo requiere, proyecta y suscribe el acta y remite al Grupo Contratos el documento original para su archivo en el respectivo expediente contractual.</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3 días</w:t>
            </w:r>
          </w:p>
        </w:tc>
        <w:tc>
          <w:tcPr>
            <w:tcW w:w="1417" w:type="dxa"/>
            <w:tcBorders>
              <w:bottom w:val="single" w:sz="4" w:space="0" w:color="auto"/>
            </w:tcBorders>
            <w:tcMar>
              <w:top w:w="57" w:type="dxa"/>
              <w:left w:w="113" w:type="dxa"/>
              <w:bottom w:w="57" w:type="dxa"/>
            </w:tcMar>
            <w:vAlign w:val="center"/>
          </w:tcPr>
          <w:p w14:paraId="553FFFCB" w14:textId="3A9CCE59" w:rsidR="00BD73B6" w:rsidRPr="00BD73B6" w:rsidRDefault="0F7CB7C5" w:rsidP="00BD73B6">
            <w:pPr>
              <w:spacing w:after="0" w:line="240" w:lineRule="auto"/>
              <w:ind w:left="-15"/>
              <w:jc w:val="center"/>
              <w:rPr>
                <w:rFonts w:ascii="Verdana" w:hAnsi="Verdana" w:cs="Arial"/>
                <w:sz w:val="16"/>
                <w:szCs w:val="16"/>
              </w:rPr>
            </w:pPr>
            <w:r w:rsidRPr="1A6E1BD7">
              <w:rPr>
                <w:rFonts w:ascii="Verdana" w:eastAsia="Verdana" w:hAnsi="Verdana" w:cs="Verdana"/>
                <w:sz w:val="16"/>
                <w:szCs w:val="16"/>
              </w:rPr>
              <w:t>GR</w:t>
            </w:r>
            <w:r w:rsidR="310829D4" w:rsidRPr="1A6E1BD7">
              <w:rPr>
                <w:rFonts w:ascii="Verdana" w:eastAsia="Verdana" w:hAnsi="Verdana" w:cs="Verdana"/>
                <w:sz w:val="16"/>
                <w:szCs w:val="16"/>
              </w:rPr>
              <w:t>-FM-</w:t>
            </w:r>
            <w:r w:rsidR="7EBFF38F" w:rsidRPr="1A6E1BD7">
              <w:rPr>
                <w:rFonts w:ascii="Verdana" w:eastAsia="Verdana" w:hAnsi="Verdana" w:cs="Verdana"/>
                <w:sz w:val="16"/>
                <w:szCs w:val="16"/>
              </w:rPr>
              <w:t>03</w:t>
            </w:r>
            <w:r w:rsidR="2A87EFFE" w:rsidRPr="1A6E1BD7">
              <w:rPr>
                <w:rFonts w:ascii="Verdana" w:eastAsia="Verdana" w:hAnsi="Verdana" w:cs="Verdana"/>
                <w:sz w:val="16"/>
                <w:szCs w:val="16"/>
              </w:rPr>
              <w:t>7</w:t>
            </w:r>
            <w:r w:rsidR="2875DBAA">
              <w:t xml:space="preserve"> </w:t>
            </w:r>
            <w:hyperlink r:id="rId12">
              <w:r w:rsidR="2875DBAA">
                <w:t>A</w:t>
              </w:r>
              <w:r w:rsidR="2875DBAA" w:rsidRPr="1A6E1BD7">
                <w:rPr>
                  <w:rFonts w:ascii="Verdana" w:eastAsia="Times New Roman" w:hAnsi="Verdana" w:cs="Arial"/>
                  <w:sz w:val="16"/>
                  <w:szCs w:val="16"/>
                  <w:lang w:eastAsia="es-CO"/>
                </w:rPr>
                <w:t>cta de iniciación del contrato</w:t>
              </w:r>
            </w:hyperlink>
          </w:p>
        </w:tc>
      </w:tr>
      <w:tr w:rsidR="00BD73B6" w:rsidRPr="00666AB9" w14:paraId="21A40428" w14:textId="77777777" w:rsidTr="1A6E1BD7">
        <w:trPr>
          <w:trHeight w:val="545"/>
        </w:trPr>
        <w:tc>
          <w:tcPr>
            <w:tcW w:w="568" w:type="dxa"/>
            <w:tcBorders>
              <w:bottom w:val="single" w:sz="4" w:space="0" w:color="auto"/>
            </w:tcBorders>
            <w:tcMar>
              <w:top w:w="57" w:type="dxa"/>
              <w:left w:w="113" w:type="dxa"/>
              <w:bottom w:w="57" w:type="dxa"/>
            </w:tcMar>
            <w:vAlign w:val="center"/>
          </w:tcPr>
          <w:p w14:paraId="2D3798DE" w14:textId="4424C1E0"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6</w:t>
            </w:r>
          </w:p>
        </w:tc>
        <w:tc>
          <w:tcPr>
            <w:tcW w:w="1637" w:type="dxa"/>
            <w:tcBorders>
              <w:bottom w:val="single" w:sz="4" w:space="0" w:color="auto"/>
            </w:tcBorders>
            <w:tcMar>
              <w:top w:w="57" w:type="dxa"/>
              <w:left w:w="113" w:type="dxa"/>
              <w:bottom w:w="57" w:type="dxa"/>
            </w:tcMar>
            <w:vAlign w:val="center"/>
          </w:tcPr>
          <w:p w14:paraId="10F25242" w14:textId="3B4A5996" w:rsidR="00BD73B6" w:rsidRDefault="00BD73B6" w:rsidP="00BD73B6">
            <w:pPr>
              <w:spacing w:after="0" w:line="240" w:lineRule="auto"/>
              <w:ind w:left="-15"/>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t>(V) Presentar informes de supervisión de conformidad con la periodicidad establecida en el contrato/convenio u orden de compra dispuesto en el Manual de Contratación del MinCIT</w:t>
            </w:r>
          </w:p>
          <w:p w14:paraId="48F04687" w14:textId="512E9686" w:rsidR="00404A88" w:rsidRPr="00404A88" w:rsidRDefault="00404A88" w:rsidP="00404A88">
            <w:pPr>
              <w:rPr>
                <w:rFonts w:ascii="Verdana" w:hAnsi="Verdana" w:cs="Arial"/>
                <w:sz w:val="16"/>
                <w:szCs w:val="16"/>
              </w:rPr>
            </w:pPr>
          </w:p>
        </w:tc>
        <w:tc>
          <w:tcPr>
            <w:tcW w:w="2042" w:type="dxa"/>
            <w:tcBorders>
              <w:bottom w:val="single" w:sz="4" w:space="0" w:color="auto"/>
            </w:tcBorders>
            <w:tcMar>
              <w:top w:w="57" w:type="dxa"/>
              <w:left w:w="113" w:type="dxa"/>
              <w:bottom w:w="57" w:type="dxa"/>
            </w:tcMar>
            <w:vAlign w:val="center"/>
          </w:tcPr>
          <w:p w14:paraId="44CE86A1" w14:textId="44A899F9" w:rsidR="009A3657" w:rsidRPr="009A3657" w:rsidRDefault="00BD73B6" w:rsidP="009A3657">
            <w:pPr>
              <w:jc w:val="center"/>
              <w:rPr>
                <w:rFonts w:ascii="Verdana" w:eastAsia="Times New Roman" w:hAnsi="Verdana" w:cs="Arial"/>
                <w:color w:val="000000"/>
                <w:sz w:val="16"/>
                <w:szCs w:val="16"/>
                <w:lang w:val="pt-BR" w:eastAsia="es-CO"/>
              </w:rPr>
            </w:pPr>
            <w:r w:rsidRPr="00BD73B6">
              <w:rPr>
                <w:rFonts w:ascii="Verdana" w:eastAsia="Times New Roman" w:hAnsi="Verdana" w:cs="Arial"/>
                <w:color w:val="000000"/>
                <w:sz w:val="16"/>
                <w:szCs w:val="16"/>
                <w:lang w:val="pt-BR" w:eastAsia="es-CO"/>
              </w:rPr>
              <w:t>Interventor o Supervisor, Contratista(s)</w:t>
            </w:r>
            <w:r w:rsidR="00102F24">
              <w:rPr>
                <w:rFonts w:ascii="Verdana" w:eastAsia="Times New Roman" w:hAnsi="Verdana" w:cs="Arial"/>
                <w:color w:val="000000"/>
                <w:sz w:val="16"/>
                <w:szCs w:val="16"/>
                <w:lang w:val="pt-BR" w:eastAsia="es-CO"/>
              </w:rPr>
              <w:t>,</w:t>
            </w:r>
            <w:r w:rsidR="009A3657">
              <w:rPr>
                <w:rFonts w:ascii="Verdana" w:eastAsia="Times New Roman" w:hAnsi="Verdana" w:cs="Arial"/>
                <w:color w:val="000000"/>
                <w:sz w:val="16"/>
                <w:szCs w:val="16"/>
                <w:lang w:val="pt-BR" w:eastAsia="es-CO"/>
              </w:rPr>
              <w:t xml:space="preserve"> </w:t>
            </w:r>
            <w:r w:rsidR="009A3657" w:rsidRPr="00BD73B6">
              <w:rPr>
                <w:rFonts w:ascii="Verdana" w:eastAsia="Times New Roman" w:hAnsi="Verdana" w:cs="Arial"/>
                <w:color w:val="000000"/>
                <w:sz w:val="16"/>
                <w:szCs w:val="16"/>
                <w:lang w:eastAsia="es-CO"/>
              </w:rPr>
              <w:t>miembros de la Junta, Comité o similar en caso de supervisión conjunta y/o colegiada</w:t>
            </w:r>
          </w:p>
        </w:tc>
        <w:tc>
          <w:tcPr>
            <w:tcW w:w="5104" w:type="dxa"/>
            <w:tcBorders>
              <w:bottom w:val="single" w:sz="4" w:space="0" w:color="auto"/>
            </w:tcBorders>
            <w:tcMar>
              <w:top w:w="57" w:type="dxa"/>
              <w:left w:w="113" w:type="dxa"/>
              <w:bottom w:w="57" w:type="dxa"/>
            </w:tcMar>
            <w:vAlign w:val="center"/>
          </w:tcPr>
          <w:p w14:paraId="4FBF9036" w14:textId="57D204CA" w:rsidR="00A6358E" w:rsidRDefault="00A6358E" w:rsidP="009A3657">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V</w:t>
            </w:r>
            <w:r w:rsidR="00BD73B6" w:rsidRPr="00BD73B6">
              <w:rPr>
                <w:rFonts w:ascii="Verdana" w:eastAsia="Times New Roman" w:hAnsi="Verdana" w:cs="Arial"/>
                <w:color w:val="000000"/>
                <w:sz w:val="16"/>
                <w:szCs w:val="16"/>
                <w:lang w:eastAsia="es-CO"/>
              </w:rPr>
              <w:t>erificar la adecuada y oportuna ejecución y cumplimiento del objeto contractual, así como de las obligaciones estipuladas en el mismo y presentar los informes que el contrato/ convenio establece.</w:t>
            </w:r>
            <w:r w:rsidR="009A3657">
              <w:rPr>
                <w:rFonts w:ascii="Verdana" w:eastAsia="Times New Roman" w:hAnsi="Verdana" w:cs="Arial"/>
                <w:color w:val="000000"/>
                <w:sz w:val="16"/>
                <w:szCs w:val="16"/>
                <w:lang w:eastAsia="es-CO"/>
              </w:rPr>
              <w:t xml:space="preserve"> </w:t>
            </w:r>
            <w:r w:rsidRPr="00BD73B6">
              <w:rPr>
                <w:rFonts w:ascii="Verdana" w:eastAsia="Times New Roman" w:hAnsi="Verdana" w:cs="Arial"/>
                <w:color w:val="000000"/>
                <w:sz w:val="16"/>
                <w:szCs w:val="16"/>
                <w:lang w:eastAsia="es-CO"/>
              </w:rPr>
              <w:t>De acuerdo con lo establecido en el contrato o convenio</w:t>
            </w:r>
            <w:r w:rsidR="00102F24">
              <w:rPr>
                <w:rFonts w:ascii="Verdana" w:eastAsia="Times New Roman" w:hAnsi="Verdana" w:cs="Arial"/>
                <w:color w:val="000000"/>
                <w:sz w:val="16"/>
                <w:szCs w:val="16"/>
                <w:lang w:eastAsia="es-CO"/>
              </w:rPr>
              <w:t>.</w:t>
            </w:r>
          </w:p>
          <w:p w14:paraId="10A0ACCA" w14:textId="6BE1C7EC" w:rsidR="00AE3F5E"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t>Los informes de supervisión y documentación soporte correspondiente deben ser elaborados, firmados electrónicamente y cargados en la plataforma de contratación de acuerdo con el plazo establecido en el contrato, convenio o Manual de contratación del MinCIT, según el caso.</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t>En caso de que se reciban entregables, debe precisarse la destinación y aprovechamiento dados a los mismos</w:t>
            </w:r>
            <w:r w:rsidR="00AE3F5E">
              <w:rPr>
                <w:rFonts w:ascii="Verdana" w:eastAsia="Times New Roman" w:hAnsi="Verdana" w:cs="Arial"/>
                <w:color w:val="000000"/>
                <w:sz w:val="16"/>
                <w:szCs w:val="16"/>
                <w:lang w:eastAsia="es-CO"/>
              </w:rPr>
              <w:t>.</w:t>
            </w:r>
          </w:p>
          <w:p w14:paraId="7D4D9A71" w14:textId="7F118710" w:rsidR="00AE3F5E"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 1:</w:t>
            </w:r>
            <w:r w:rsidRPr="00BD73B6">
              <w:rPr>
                <w:rFonts w:ascii="Verdana" w:eastAsia="Times New Roman" w:hAnsi="Verdana" w:cs="Arial"/>
                <w:color w:val="000000"/>
                <w:sz w:val="16"/>
                <w:szCs w:val="16"/>
                <w:lang w:eastAsia="es-CO"/>
              </w:rPr>
              <w:t> Los informes de supervisión correspondientes a los contratos, convenios u orden suscritos a partir de la vigencia 2014, se presentarán en línea en la plataforma interna de Contratación y serán firmados por el supervisor digitalmente.</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lastRenderedPageBreak/>
              <w:t>Nota 2:</w:t>
            </w:r>
            <w:r w:rsidRPr="00BD73B6">
              <w:rPr>
                <w:rFonts w:ascii="Verdana" w:eastAsia="Times New Roman" w:hAnsi="Verdana" w:cs="Arial"/>
                <w:color w:val="000000"/>
                <w:sz w:val="16"/>
                <w:szCs w:val="16"/>
                <w:lang w:eastAsia="es-CO"/>
              </w:rPr>
              <w:t> Los informes de supervisión de los contratos/convenios que se encuentren vigentes y que hayan sido suscritos en vigencias anteriores a 2014, deberán diligenciarse físicamente en el formato establecido en la plataforma interna de contratación.</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 3:</w:t>
            </w:r>
            <w:r w:rsidRPr="00BD73B6">
              <w:rPr>
                <w:rFonts w:ascii="Verdana" w:eastAsia="Times New Roman" w:hAnsi="Verdana" w:cs="Arial"/>
                <w:color w:val="000000"/>
                <w:sz w:val="16"/>
                <w:szCs w:val="16"/>
                <w:lang w:eastAsia="es-CO"/>
              </w:rPr>
              <w:t> A cada supervisor se le asignará usuario y contraseña por parte de la Oficina de Sistemas de Información, la cual será intransferible, y responderá por su buen uso de conformidad con las Resoluciones No. 0990 de 2008 y 3892 de 2011 en concordancia con el Manual de Contratación del Ministerio.</w:t>
            </w:r>
          </w:p>
          <w:p w14:paraId="7B962647" w14:textId="252AE0E1" w:rsidR="00191B82"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 4:</w:t>
            </w:r>
            <w:r w:rsidRPr="00BD73B6">
              <w:rPr>
                <w:rFonts w:ascii="Verdana" w:eastAsia="Times New Roman" w:hAnsi="Verdana" w:cs="Arial"/>
                <w:color w:val="000000"/>
                <w:sz w:val="16"/>
                <w:szCs w:val="16"/>
                <w:lang w:eastAsia="es-CO"/>
              </w:rPr>
              <w:t> Si el plazo de ejecución de un contrato o convenio es inferior a un (1) mes, se presentará un solo informe dentro de los ocho (8) días hábiles siguientes a la finalización del plazo contractual. En los contratos o convenios que tengan pactadas entregas parciales, se deberá rendir el informe respectivo dentro de los cinco (5) días hábiles siguientes a la entrega parcial de que se trate.</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 5:</w:t>
            </w:r>
            <w:r w:rsidRPr="00BD73B6">
              <w:rPr>
                <w:rFonts w:ascii="Verdana" w:eastAsia="Times New Roman" w:hAnsi="Verdana" w:cs="Arial"/>
                <w:color w:val="000000"/>
                <w:sz w:val="16"/>
                <w:szCs w:val="16"/>
                <w:lang w:eastAsia="es-CO"/>
              </w:rPr>
              <w:t xml:space="preserve"> Cuando el contratista deba vincular equipo de trabajo para la ejecución del contrato, y surjan cambios de personal en el desarrollo </w:t>
            </w:r>
            <w:r w:rsidR="00AE3F5E" w:rsidRPr="00BD73B6">
              <w:rPr>
                <w:rFonts w:ascii="Verdana" w:eastAsia="Times New Roman" w:hAnsi="Verdana" w:cs="Arial"/>
                <w:color w:val="000000"/>
                <w:sz w:val="16"/>
                <w:szCs w:val="16"/>
                <w:lang w:eastAsia="es-CO"/>
              </w:rPr>
              <w:t>de este</w:t>
            </w:r>
            <w:r w:rsidRPr="00BD73B6">
              <w:rPr>
                <w:rFonts w:ascii="Verdana" w:eastAsia="Times New Roman" w:hAnsi="Verdana" w:cs="Arial"/>
                <w:color w:val="000000"/>
                <w:sz w:val="16"/>
                <w:szCs w:val="16"/>
                <w:lang w:eastAsia="es-CO"/>
              </w:rPr>
              <w:t xml:space="preserve">, el supervisor debe verificar que el nuevo personal cumpla con iguales o superiores condiciones a las del equipo establecido en la oferta. Cuando se generen las mencionadas modificaciones el supervisor remite al grupo de contratos la sustentación de </w:t>
            </w:r>
            <w:r w:rsidR="00191B82" w:rsidRPr="00BD73B6">
              <w:rPr>
                <w:rFonts w:ascii="Verdana" w:eastAsia="Times New Roman" w:hAnsi="Verdana" w:cs="Arial"/>
                <w:color w:val="000000"/>
                <w:sz w:val="16"/>
                <w:szCs w:val="16"/>
                <w:lang w:eastAsia="es-CO"/>
              </w:rPr>
              <w:t>estas</w:t>
            </w:r>
            <w:r w:rsidRPr="00BD73B6">
              <w:rPr>
                <w:rFonts w:ascii="Verdana" w:eastAsia="Times New Roman" w:hAnsi="Verdana" w:cs="Arial"/>
                <w:color w:val="000000"/>
                <w:sz w:val="16"/>
                <w:szCs w:val="16"/>
                <w:lang w:eastAsia="es-CO"/>
              </w:rPr>
              <w:t xml:space="preserve"> allegando los respectivos soportes.</w:t>
            </w:r>
          </w:p>
          <w:p w14:paraId="420FA34F" w14:textId="5D35A340" w:rsidR="00BD73B6" w:rsidRPr="00BD73B6" w:rsidRDefault="00BD73B6" w:rsidP="00191B82">
            <w:pPr>
              <w:spacing w:after="0" w:line="240" w:lineRule="auto"/>
              <w:jc w:val="both"/>
              <w:rPr>
                <w:rFonts w:ascii="Verdana" w:hAnsi="Verdana" w:cs="Arial"/>
                <w:sz w:val="16"/>
                <w:szCs w:val="16"/>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w:t>
            </w:r>
            <w:r w:rsidR="00191B82">
              <w:rPr>
                <w:rFonts w:ascii="Verdana" w:eastAsia="Times New Roman" w:hAnsi="Verdana" w:cs="Arial"/>
                <w:b/>
                <w:bCs/>
                <w:color w:val="000000"/>
                <w:sz w:val="16"/>
                <w:szCs w:val="16"/>
                <w:lang w:eastAsia="es-CO"/>
              </w:rPr>
              <w:t xml:space="preserve"> </w:t>
            </w:r>
            <w:r w:rsidRPr="00BD73B6">
              <w:rPr>
                <w:rFonts w:ascii="Verdana" w:eastAsia="Times New Roman" w:hAnsi="Verdana" w:cs="Arial"/>
                <w:b/>
                <w:bCs/>
                <w:color w:val="000000"/>
                <w:sz w:val="16"/>
                <w:szCs w:val="16"/>
                <w:lang w:eastAsia="es-CO"/>
              </w:rPr>
              <w:t>6</w:t>
            </w:r>
            <w:r w:rsidR="00AE3F5E">
              <w:rPr>
                <w:rFonts w:ascii="Verdana" w:eastAsia="Times New Roman" w:hAnsi="Verdana" w:cs="Arial"/>
                <w:b/>
                <w:bCs/>
                <w:color w:val="000000"/>
                <w:sz w:val="16"/>
                <w:szCs w:val="16"/>
                <w:lang w:eastAsia="es-CO"/>
              </w:rPr>
              <w:t>:</w:t>
            </w:r>
            <w:r w:rsidRPr="00BD73B6">
              <w:rPr>
                <w:rFonts w:ascii="Verdana" w:eastAsia="Times New Roman" w:hAnsi="Verdana" w:cs="Arial"/>
                <w:b/>
                <w:bCs/>
                <w:color w:val="000000"/>
                <w:sz w:val="16"/>
                <w:szCs w:val="16"/>
                <w:lang w:eastAsia="es-CO"/>
              </w:rPr>
              <w:t> </w:t>
            </w:r>
            <w:r w:rsidRPr="00BD73B6">
              <w:rPr>
                <w:rFonts w:ascii="Verdana" w:eastAsia="Times New Roman" w:hAnsi="Verdana" w:cs="Arial"/>
                <w:color w:val="000000"/>
                <w:sz w:val="16"/>
                <w:szCs w:val="16"/>
                <w:lang w:eastAsia="es-CO"/>
              </w:rPr>
              <w:t>Los funcionarios que ejercen la supervisión, deben tener en cuenta el contenido de las Circulares GC003 DE 2017 y GC 001 DE 2018</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5 días</w:t>
            </w:r>
          </w:p>
        </w:tc>
        <w:tc>
          <w:tcPr>
            <w:tcW w:w="1417" w:type="dxa"/>
            <w:tcBorders>
              <w:bottom w:val="single" w:sz="4" w:space="0" w:color="auto"/>
            </w:tcBorders>
            <w:tcMar>
              <w:top w:w="57" w:type="dxa"/>
              <w:left w:w="113" w:type="dxa"/>
              <w:bottom w:w="57" w:type="dxa"/>
            </w:tcMar>
            <w:vAlign w:val="center"/>
          </w:tcPr>
          <w:p w14:paraId="4B1F7340" w14:textId="2AC50EC8" w:rsidR="00BD73B6" w:rsidRPr="00BD73B6" w:rsidRDefault="3793F3F9" w:rsidP="1C2A640C">
            <w:pPr>
              <w:spacing w:after="0" w:line="240" w:lineRule="auto"/>
              <w:ind w:left="-15"/>
              <w:jc w:val="center"/>
              <w:rPr>
                <w:rFonts w:ascii="Verdana" w:hAnsi="Verdana" w:cs="Arial"/>
                <w:sz w:val="16"/>
                <w:szCs w:val="16"/>
              </w:rPr>
            </w:pPr>
            <w:r w:rsidRPr="1A6E1BD7">
              <w:rPr>
                <w:rFonts w:ascii="Verdana" w:eastAsia="Times New Roman" w:hAnsi="Verdana" w:cs="Arial"/>
                <w:color w:val="000000" w:themeColor="text1"/>
                <w:sz w:val="16"/>
                <w:szCs w:val="16"/>
                <w:lang w:eastAsia="es-CO"/>
              </w:rPr>
              <w:lastRenderedPageBreak/>
              <w:t>GR-FM-04</w:t>
            </w:r>
            <w:r w:rsidR="7EC75A49" w:rsidRPr="1A6E1BD7">
              <w:rPr>
                <w:rFonts w:ascii="Verdana" w:eastAsia="Times New Roman" w:hAnsi="Verdana" w:cs="Arial"/>
                <w:color w:val="000000" w:themeColor="text1"/>
                <w:sz w:val="16"/>
                <w:szCs w:val="16"/>
                <w:lang w:eastAsia="es-CO"/>
              </w:rPr>
              <w:t>4</w:t>
            </w:r>
            <w:r w:rsidRPr="1A6E1BD7">
              <w:rPr>
                <w:rFonts w:ascii="Verdana" w:eastAsia="Times New Roman" w:hAnsi="Verdana" w:cs="Arial"/>
                <w:color w:val="000000" w:themeColor="text1"/>
                <w:sz w:val="16"/>
                <w:szCs w:val="16"/>
                <w:lang w:eastAsia="es-CO"/>
              </w:rPr>
              <w:t xml:space="preserve"> </w:t>
            </w:r>
            <w:r w:rsidR="667D099B" w:rsidRPr="1A6E1BD7">
              <w:rPr>
                <w:rFonts w:ascii="Verdana" w:eastAsia="Times New Roman" w:hAnsi="Verdana" w:cs="Arial"/>
                <w:color w:val="000000" w:themeColor="text1"/>
                <w:sz w:val="16"/>
                <w:szCs w:val="16"/>
                <w:lang w:eastAsia="es-CO"/>
              </w:rPr>
              <w:t>Informe supervisión/interventoría, plataforma de contratación</w:t>
            </w:r>
          </w:p>
          <w:p w14:paraId="6CF8D8DA" w14:textId="77BDF0CF" w:rsidR="00BD73B6" w:rsidRPr="00BD73B6" w:rsidRDefault="572A2D9C" w:rsidP="00F4E01F">
            <w:pPr>
              <w:spacing w:after="0" w:line="240" w:lineRule="auto"/>
              <w:ind w:left="-15"/>
              <w:jc w:val="center"/>
              <w:rPr>
                <w:rFonts w:ascii="Verdana" w:eastAsia="Verdana" w:hAnsi="Verdana" w:cs="Verdana"/>
                <w:sz w:val="16"/>
                <w:szCs w:val="16"/>
              </w:rPr>
            </w:pPr>
            <w:r w:rsidRPr="1A6E1BD7">
              <w:rPr>
                <w:rFonts w:ascii="Verdana" w:eastAsia="Verdana" w:hAnsi="Verdana" w:cs="Verdana"/>
                <w:sz w:val="16"/>
                <w:szCs w:val="16"/>
              </w:rPr>
              <w:t>GR-FM-0</w:t>
            </w:r>
            <w:r w:rsidR="5420AB02" w:rsidRPr="1A6E1BD7">
              <w:rPr>
                <w:rFonts w:ascii="Verdana" w:eastAsia="Verdana" w:hAnsi="Verdana" w:cs="Verdana"/>
                <w:sz w:val="16"/>
                <w:szCs w:val="16"/>
              </w:rPr>
              <w:t>41</w:t>
            </w:r>
            <w:r w:rsidRPr="1A6E1BD7">
              <w:rPr>
                <w:rFonts w:ascii="Verdana" w:eastAsia="Verdana" w:hAnsi="Verdana" w:cs="Verdana"/>
                <w:sz w:val="16"/>
                <w:szCs w:val="16"/>
              </w:rPr>
              <w:t xml:space="preserve"> Anexo informe patrimonios - Bancóldex</w:t>
            </w:r>
          </w:p>
        </w:tc>
      </w:tr>
      <w:tr w:rsidR="00BD73B6" w:rsidRPr="00666AB9" w14:paraId="119AE29D" w14:textId="77777777" w:rsidTr="1A6E1BD7">
        <w:trPr>
          <w:trHeight w:val="545"/>
        </w:trPr>
        <w:tc>
          <w:tcPr>
            <w:tcW w:w="568" w:type="dxa"/>
            <w:tcBorders>
              <w:bottom w:val="single" w:sz="4" w:space="0" w:color="auto"/>
            </w:tcBorders>
            <w:tcMar>
              <w:top w:w="57" w:type="dxa"/>
              <w:left w:w="113" w:type="dxa"/>
              <w:bottom w:w="57" w:type="dxa"/>
            </w:tcMar>
            <w:vAlign w:val="center"/>
          </w:tcPr>
          <w:p w14:paraId="2C4027CF" w14:textId="4598D75A"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7</w:t>
            </w:r>
          </w:p>
        </w:tc>
        <w:tc>
          <w:tcPr>
            <w:tcW w:w="1637" w:type="dxa"/>
            <w:tcBorders>
              <w:bottom w:val="single" w:sz="4" w:space="0" w:color="auto"/>
            </w:tcBorders>
            <w:tcMar>
              <w:top w:w="57" w:type="dxa"/>
              <w:left w:w="113" w:type="dxa"/>
              <w:bottom w:w="57" w:type="dxa"/>
            </w:tcMar>
            <w:vAlign w:val="center"/>
          </w:tcPr>
          <w:p w14:paraId="3443E94C" w14:textId="138A5F8E"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(V) Informar inconvenientes presentados; impartir recomendaciones o conceptos</w:t>
            </w:r>
          </w:p>
        </w:tc>
        <w:tc>
          <w:tcPr>
            <w:tcW w:w="2042" w:type="dxa"/>
            <w:tcBorders>
              <w:bottom w:val="single" w:sz="4" w:space="0" w:color="auto"/>
            </w:tcBorders>
            <w:tcMar>
              <w:top w:w="57" w:type="dxa"/>
              <w:left w:w="113" w:type="dxa"/>
              <w:bottom w:w="57" w:type="dxa"/>
            </w:tcMar>
            <w:vAlign w:val="center"/>
          </w:tcPr>
          <w:p w14:paraId="2C59CBD2" w14:textId="3E80857B"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Interventor o Supervisor</w:t>
            </w:r>
          </w:p>
        </w:tc>
        <w:tc>
          <w:tcPr>
            <w:tcW w:w="5104" w:type="dxa"/>
            <w:tcBorders>
              <w:bottom w:val="single" w:sz="4" w:space="0" w:color="auto"/>
            </w:tcBorders>
            <w:tcMar>
              <w:top w:w="57" w:type="dxa"/>
              <w:left w:w="113" w:type="dxa"/>
              <w:bottom w:w="57" w:type="dxa"/>
            </w:tcMar>
            <w:vAlign w:val="center"/>
          </w:tcPr>
          <w:p w14:paraId="6D82D9E4" w14:textId="6B0872C6" w:rsidR="00191B82" w:rsidRDefault="00833472" w:rsidP="00BD73B6">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Elaborar</w:t>
            </w:r>
            <w:r w:rsidR="00BD73B6" w:rsidRPr="00BD73B6">
              <w:rPr>
                <w:rFonts w:ascii="Verdana" w:eastAsia="Times New Roman" w:hAnsi="Verdana" w:cs="Arial"/>
                <w:color w:val="000000"/>
                <w:sz w:val="16"/>
                <w:szCs w:val="16"/>
                <w:lang w:eastAsia="es-CO"/>
              </w:rPr>
              <w:t xml:space="preserve"> y remitir informe al Ordenador del Gasto respectivo, sobre los fundamentos fácticos, técnicos, financieros y jurídicos, que den lugar al inicio de un proceso sancionatorio de imposición de multas, declaratoria de incumplimiento, caducidad, así como la terminación unilateral por causal de nulidad del contrato, declaratoria de ocurrencia de siniestro amparado o cualquier otra medida en contra del contratista en razón al contrato, su ejecución, la calidad de la prestación de servicio dada o la estabilidad de la obra realizada. Lo anterior con el fin de que se determinen las acciones a seguir. Para tal efecto el Ordenador del Gasto podrá solicitar concepto a la Oficina Asesora Jurídica. Todo lo anterior en concordancia con el artículo 86 de la Ley 1474 de 2011 y el Manual de Contratación, del Ministerio.</w:t>
            </w:r>
          </w:p>
          <w:p w14:paraId="0761E750" w14:textId="4FEDEBF3" w:rsidR="00191B82"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 1:</w:t>
            </w:r>
            <w:r w:rsidRPr="00BD73B6">
              <w:rPr>
                <w:rFonts w:ascii="Verdana" w:eastAsia="Times New Roman" w:hAnsi="Verdana" w:cs="Arial"/>
                <w:color w:val="000000"/>
                <w:sz w:val="16"/>
                <w:szCs w:val="16"/>
                <w:lang w:eastAsia="es-CO"/>
              </w:rPr>
              <w:t xml:space="preserve"> El supervisor proporcionará todos los elementos de juicio y pruebas que sirvan de </w:t>
            </w:r>
            <w:r w:rsidRPr="00BD73B6">
              <w:rPr>
                <w:rFonts w:ascii="Verdana" w:eastAsia="Times New Roman" w:hAnsi="Verdana" w:cs="Arial"/>
                <w:color w:val="000000"/>
                <w:sz w:val="16"/>
                <w:szCs w:val="16"/>
                <w:lang w:eastAsia="es-CO"/>
              </w:rPr>
              <w:lastRenderedPageBreak/>
              <w:t>sustento y expondrá además sus recomendaciones sobre el tema.</w:t>
            </w:r>
          </w:p>
          <w:p w14:paraId="0BED0E82" w14:textId="023B8F4F" w:rsidR="00BD73B6" w:rsidRPr="00BD73B6" w:rsidRDefault="00BD73B6" w:rsidP="00BD73B6">
            <w:pPr>
              <w:spacing w:after="0" w:line="240" w:lineRule="auto"/>
              <w:ind w:left="-15"/>
              <w:jc w:val="both"/>
              <w:rPr>
                <w:rFonts w:ascii="Verdana" w:hAnsi="Verdana" w:cs="Arial"/>
                <w:sz w:val="16"/>
                <w:szCs w:val="16"/>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5 días</w:t>
            </w:r>
          </w:p>
        </w:tc>
        <w:tc>
          <w:tcPr>
            <w:tcW w:w="1417" w:type="dxa"/>
            <w:tcBorders>
              <w:bottom w:val="single" w:sz="4" w:space="0" w:color="auto"/>
            </w:tcBorders>
            <w:tcMar>
              <w:top w:w="57" w:type="dxa"/>
              <w:left w:w="113" w:type="dxa"/>
              <w:bottom w:w="57" w:type="dxa"/>
            </w:tcMar>
            <w:vAlign w:val="center"/>
          </w:tcPr>
          <w:p w14:paraId="20525530" w14:textId="48F44A9D"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lastRenderedPageBreak/>
              <w:t>Memorando, Acta de Audiencia, Resolución</w:t>
            </w:r>
          </w:p>
        </w:tc>
      </w:tr>
      <w:tr w:rsidR="00BD73B6" w:rsidRPr="00666AB9" w14:paraId="135BF742" w14:textId="77777777" w:rsidTr="1A6E1BD7">
        <w:trPr>
          <w:trHeight w:val="545"/>
        </w:trPr>
        <w:tc>
          <w:tcPr>
            <w:tcW w:w="568" w:type="dxa"/>
            <w:tcBorders>
              <w:bottom w:val="single" w:sz="4" w:space="0" w:color="auto"/>
            </w:tcBorders>
            <w:tcMar>
              <w:top w:w="57" w:type="dxa"/>
              <w:left w:w="113" w:type="dxa"/>
              <w:bottom w:w="57" w:type="dxa"/>
            </w:tcMar>
            <w:vAlign w:val="center"/>
          </w:tcPr>
          <w:p w14:paraId="7DF46225" w14:textId="3426F34B"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8</w:t>
            </w:r>
          </w:p>
        </w:tc>
        <w:tc>
          <w:tcPr>
            <w:tcW w:w="1637" w:type="dxa"/>
            <w:tcBorders>
              <w:bottom w:val="single" w:sz="4" w:space="0" w:color="auto"/>
            </w:tcBorders>
            <w:tcMar>
              <w:top w:w="57" w:type="dxa"/>
              <w:left w:w="113" w:type="dxa"/>
              <w:bottom w:w="57" w:type="dxa"/>
            </w:tcMar>
            <w:vAlign w:val="center"/>
          </w:tcPr>
          <w:p w14:paraId="23661FBA" w14:textId="33C63A31"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 xml:space="preserve">(H) Reportar la ejecución contractual en la plataforma </w:t>
            </w:r>
            <w:proofErr w:type="spellStart"/>
            <w:r w:rsidRPr="00BD73B6">
              <w:rPr>
                <w:rFonts w:ascii="Verdana" w:eastAsia="Times New Roman" w:hAnsi="Verdana" w:cs="Arial"/>
                <w:color w:val="000000"/>
                <w:sz w:val="16"/>
                <w:szCs w:val="16"/>
                <w:lang w:eastAsia="es-CO"/>
              </w:rPr>
              <w:t>Secop</w:t>
            </w:r>
            <w:proofErr w:type="spellEnd"/>
            <w:r w:rsidRPr="00BD73B6">
              <w:rPr>
                <w:rFonts w:ascii="Verdana" w:eastAsia="Times New Roman" w:hAnsi="Verdana" w:cs="Arial"/>
                <w:color w:val="000000"/>
                <w:sz w:val="16"/>
                <w:szCs w:val="16"/>
                <w:lang w:eastAsia="es-CO"/>
              </w:rPr>
              <w:t xml:space="preserve"> II</w:t>
            </w:r>
          </w:p>
        </w:tc>
        <w:tc>
          <w:tcPr>
            <w:tcW w:w="2042" w:type="dxa"/>
            <w:tcBorders>
              <w:bottom w:val="single" w:sz="4" w:space="0" w:color="auto"/>
            </w:tcBorders>
            <w:tcMar>
              <w:top w:w="57" w:type="dxa"/>
              <w:left w:w="113" w:type="dxa"/>
              <w:bottom w:w="57" w:type="dxa"/>
            </w:tcMar>
            <w:vAlign w:val="center"/>
          </w:tcPr>
          <w:p w14:paraId="1FDBE6D5" w14:textId="0422A71A"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Interventor o Supervisor</w:t>
            </w:r>
          </w:p>
        </w:tc>
        <w:tc>
          <w:tcPr>
            <w:tcW w:w="5104" w:type="dxa"/>
            <w:tcBorders>
              <w:bottom w:val="single" w:sz="4" w:space="0" w:color="auto"/>
            </w:tcBorders>
            <w:tcMar>
              <w:top w:w="57" w:type="dxa"/>
              <w:left w:w="113" w:type="dxa"/>
              <w:bottom w:w="57" w:type="dxa"/>
            </w:tcMar>
            <w:vAlign w:val="center"/>
          </w:tcPr>
          <w:p w14:paraId="5D332BA8" w14:textId="77777777" w:rsidR="00191B82"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t xml:space="preserve">Publicar en la plataforma </w:t>
            </w:r>
            <w:proofErr w:type="spellStart"/>
            <w:r w:rsidRPr="00BD73B6">
              <w:rPr>
                <w:rFonts w:ascii="Verdana" w:eastAsia="Times New Roman" w:hAnsi="Verdana" w:cs="Arial"/>
                <w:color w:val="000000"/>
                <w:sz w:val="16"/>
                <w:szCs w:val="16"/>
                <w:lang w:eastAsia="es-CO"/>
              </w:rPr>
              <w:t>Secop</w:t>
            </w:r>
            <w:proofErr w:type="spellEnd"/>
            <w:r w:rsidRPr="00BD73B6">
              <w:rPr>
                <w:rFonts w:ascii="Verdana" w:eastAsia="Times New Roman" w:hAnsi="Verdana" w:cs="Arial"/>
                <w:color w:val="000000"/>
                <w:sz w:val="16"/>
                <w:szCs w:val="16"/>
                <w:lang w:eastAsia="es-CO"/>
              </w:rPr>
              <w:t xml:space="preserve"> II con su usuario y contraseña, plan de pagos, aprobación de facturas (en caso de que aplique), los informes de supervisión y demás documentos que soporten la debida ejecución del contrato.</w:t>
            </w:r>
          </w:p>
          <w:p w14:paraId="158EDEC8" w14:textId="0F1EA653" w:rsidR="00191B82"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t xml:space="preserve">Lo anterior, de conformidad con la Guía para la Gestión Contractual en el </w:t>
            </w:r>
            <w:proofErr w:type="spellStart"/>
            <w:r w:rsidRPr="00BD73B6">
              <w:rPr>
                <w:rFonts w:ascii="Verdana" w:eastAsia="Times New Roman" w:hAnsi="Verdana" w:cs="Arial"/>
                <w:color w:val="000000"/>
                <w:sz w:val="16"/>
                <w:szCs w:val="16"/>
                <w:lang w:eastAsia="es-CO"/>
              </w:rPr>
              <w:t>Secop</w:t>
            </w:r>
            <w:proofErr w:type="spellEnd"/>
            <w:r w:rsidRPr="00BD73B6">
              <w:rPr>
                <w:rFonts w:ascii="Verdana" w:eastAsia="Times New Roman" w:hAnsi="Verdana" w:cs="Arial"/>
                <w:color w:val="000000"/>
                <w:sz w:val="16"/>
                <w:szCs w:val="16"/>
                <w:lang w:eastAsia="es-CO"/>
              </w:rPr>
              <w:t xml:space="preserve"> II expedida por Colombia Compra Eficiente.</w:t>
            </w:r>
          </w:p>
          <w:p w14:paraId="00FC9DC6" w14:textId="250563E4" w:rsidR="00191B82"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t>Ver condición general 4.10</w:t>
            </w:r>
          </w:p>
          <w:p w14:paraId="52333F10" w14:textId="03A7A878" w:rsidR="00BD73B6" w:rsidRPr="00BD73B6" w:rsidRDefault="00BD73B6" w:rsidP="00BD73B6">
            <w:pPr>
              <w:spacing w:after="0" w:line="240" w:lineRule="auto"/>
              <w:ind w:left="-15"/>
              <w:jc w:val="both"/>
              <w:rPr>
                <w:rFonts w:ascii="Verdana" w:hAnsi="Verdana" w:cs="Arial"/>
                <w:b/>
                <w:bCs/>
                <w:sz w:val="16"/>
                <w:szCs w:val="16"/>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00833472">
              <w:rPr>
                <w:rFonts w:ascii="Verdana" w:eastAsia="Times New Roman" w:hAnsi="Verdana" w:cs="Arial"/>
                <w:b/>
                <w:bCs/>
                <w:color w:val="000000"/>
                <w:sz w:val="16"/>
                <w:szCs w:val="16"/>
                <w:lang w:eastAsia="es-CO"/>
              </w:rPr>
              <w:t xml:space="preserve"> </w:t>
            </w:r>
            <w:r w:rsidRPr="00BD73B6">
              <w:rPr>
                <w:rFonts w:ascii="Verdana" w:eastAsia="Times New Roman" w:hAnsi="Verdana" w:cs="Arial"/>
                <w:color w:val="000000"/>
                <w:sz w:val="16"/>
                <w:szCs w:val="16"/>
                <w:lang w:eastAsia="es-CO"/>
              </w:rPr>
              <w:t>10 Días</w:t>
            </w:r>
          </w:p>
        </w:tc>
        <w:tc>
          <w:tcPr>
            <w:tcW w:w="1417" w:type="dxa"/>
            <w:tcBorders>
              <w:bottom w:val="single" w:sz="4" w:space="0" w:color="auto"/>
            </w:tcBorders>
            <w:tcMar>
              <w:top w:w="57" w:type="dxa"/>
              <w:left w:w="113" w:type="dxa"/>
              <w:bottom w:w="57" w:type="dxa"/>
            </w:tcMar>
            <w:vAlign w:val="center"/>
          </w:tcPr>
          <w:p w14:paraId="13071FCF" w14:textId="3E27FAA2"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Plataforma de Contratación</w:t>
            </w:r>
          </w:p>
        </w:tc>
      </w:tr>
      <w:tr w:rsidR="00BD73B6" w:rsidRPr="00666AB9" w14:paraId="6B27C12A" w14:textId="77777777" w:rsidTr="1A6E1BD7">
        <w:trPr>
          <w:trHeight w:val="545"/>
        </w:trPr>
        <w:tc>
          <w:tcPr>
            <w:tcW w:w="568" w:type="dxa"/>
            <w:tcMar>
              <w:top w:w="57" w:type="dxa"/>
              <w:left w:w="113" w:type="dxa"/>
              <w:bottom w:w="57" w:type="dxa"/>
            </w:tcMar>
            <w:vAlign w:val="center"/>
          </w:tcPr>
          <w:p w14:paraId="4A5049B1" w14:textId="695B9B01"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9</w:t>
            </w:r>
          </w:p>
        </w:tc>
        <w:tc>
          <w:tcPr>
            <w:tcW w:w="1637" w:type="dxa"/>
            <w:tcMar>
              <w:top w:w="57" w:type="dxa"/>
              <w:left w:w="113" w:type="dxa"/>
              <w:bottom w:w="57" w:type="dxa"/>
            </w:tcMar>
            <w:vAlign w:val="center"/>
          </w:tcPr>
          <w:p w14:paraId="0527EF1C" w14:textId="210663D4"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(V) Verificar la pertinencia y tramitar la suspensión y reiniciación del contrato</w:t>
            </w:r>
          </w:p>
        </w:tc>
        <w:tc>
          <w:tcPr>
            <w:tcW w:w="2042" w:type="dxa"/>
            <w:tcMar>
              <w:top w:w="57" w:type="dxa"/>
              <w:left w:w="113" w:type="dxa"/>
              <w:bottom w:w="57" w:type="dxa"/>
            </w:tcMar>
            <w:vAlign w:val="center"/>
          </w:tcPr>
          <w:p w14:paraId="680CB68C" w14:textId="60C99A47"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val="pt-BR" w:eastAsia="es-CO"/>
              </w:rPr>
              <w:t>Interventor o Supervisor, Contratista(s)</w:t>
            </w:r>
          </w:p>
        </w:tc>
        <w:tc>
          <w:tcPr>
            <w:tcW w:w="5104" w:type="dxa"/>
            <w:tcMar>
              <w:top w:w="57" w:type="dxa"/>
              <w:left w:w="113" w:type="dxa"/>
              <w:bottom w:w="57" w:type="dxa"/>
            </w:tcMar>
            <w:vAlign w:val="center"/>
          </w:tcPr>
          <w:p w14:paraId="7878C4F5" w14:textId="77A25FB4" w:rsidR="00191B82" w:rsidRDefault="00BD73B6" w:rsidP="00BD73B6">
            <w:pPr>
              <w:spacing w:after="0" w:line="240" w:lineRule="auto"/>
              <w:ind w:left="-15"/>
              <w:jc w:val="both"/>
              <w:rPr>
                <w:rFonts w:ascii="Verdana" w:eastAsia="Times New Roman" w:hAnsi="Verdana" w:cs="Arial"/>
                <w:color w:val="000000"/>
                <w:sz w:val="16"/>
                <w:szCs w:val="16"/>
                <w:lang w:eastAsia="es-CO"/>
              </w:rPr>
            </w:pPr>
            <w:r w:rsidRPr="54C75331">
              <w:rPr>
                <w:rFonts w:ascii="Verdana" w:eastAsia="Times New Roman" w:hAnsi="Verdana" w:cs="Arial"/>
                <w:color w:val="000000" w:themeColor="text1"/>
                <w:sz w:val="16"/>
                <w:szCs w:val="16"/>
                <w:lang w:eastAsia="es-CO"/>
              </w:rPr>
              <w:t>Diligenciar el formato</w:t>
            </w:r>
            <w:r w:rsidR="02B6A880" w:rsidRPr="54C75331">
              <w:rPr>
                <w:rFonts w:ascii="Verdana" w:eastAsia="Times New Roman" w:hAnsi="Verdana" w:cs="Arial"/>
                <w:color w:val="000000" w:themeColor="text1"/>
                <w:sz w:val="16"/>
                <w:szCs w:val="16"/>
                <w:lang w:eastAsia="es-CO"/>
              </w:rPr>
              <w:t xml:space="preserve"> Adición /Reducción / Prórroga / Modificación</w:t>
            </w:r>
            <w:r w:rsidRPr="54C75331">
              <w:rPr>
                <w:rFonts w:ascii="Verdana" w:eastAsia="Times New Roman" w:hAnsi="Verdana" w:cs="Arial"/>
                <w:color w:val="000000" w:themeColor="text1"/>
                <w:sz w:val="16"/>
                <w:szCs w:val="16"/>
                <w:lang w:eastAsia="es-CO"/>
              </w:rPr>
              <w:t xml:space="preserve"> donde se podrá suspender y reiniciar el contrato, trámite que debe contar con el visto bueno del Ordenador del Gasto, de lo cual se dejará constancia en el acta suscrita por el supervisor y el contratista.</w:t>
            </w:r>
          </w:p>
          <w:p w14:paraId="6FECD761" w14:textId="4C28DC72" w:rsidR="00191B82"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 1:</w:t>
            </w:r>
            <w:r w:rsidRPr="00BD73B6">
              <w:rPr>
                <w:rFonts w:ascii="Verdana" w:eastAsia="Times New Roman" w:hAnsi="Verdana" w:cs="Arial"/>
                <w:color w:val="000000"/>
                <w:sz w:val="16"/>
                <w:szCs w:val="16"/>
                <w:lang w:eastAsia="es-CO"/>
              </w:rPr>
              <w:t> El tema se someterá a consideración de la Junta de Adquisiciones y Licitaciones, cuando haya lugar a ello.</w:t>
            </w:r>
          </w:p>
          <w:p w14:paraId="44B660FF" w14:textId="6C0FA410" w:rsidR="00191B82"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 2:</w:t>
            </w:r>
            <w:r w:rsidRPr="00BD73B6">
              <w:rPr>
                <w:rFonts w:ascii="Verdana" w:eastAsia="Times New Roman" w:hAnsi="Verdana" w:cs="Arial"/>
                <w:color w:val="000000"/>
                <w:sz w:val="16"/>
                <w:szCs w:val="16"/>
                <w:lang w:eastAsia="es-CO"/>
              </w:rPr>
              <w:t> El supervisor debe verificar que la garantía única constituida en el contrato se encuentre vigente o de lo contrario requerir al contratista para su modificación.</w:t>
            </w:r>
          </w:p>
          <w:p w14:paraId="4AC40D99" w14:textId="3C21C162" w:rsidR="00BD73B6" w:rsidRPr="00BD73B6" w:rsidRDefault="00BD73B6" w:rsidP="00BD73B6">
            <w:pPr>
              <w:spacing w:after="0" w:line="240" w:lineRule="auto"/>
              <w:ind w:left="-15"/>
              <w:jc w:val="both"/>
              <w:rPr>
                <w:rFonts w:ascii="Verdana" w:hAnsi="Verdana" w:cs="Arial"/>
                <w:sz w:val="16"/>
                <w:szCs w:val="16"/>
              </w:rPr>
            </w:pPr>
            <w:r>
              <w:br/>
            </w:r>
            <w:r w:rsidR="7F06BEB5" w:rsidRPr="1A6E1BD7">
              <w:rPr>
                <w:rFonts w:ascii="Verdana" w:eastAsia="Times New Roman" w:hAnsi="Verdana" w:cs="Arial"/>
                <w:b/>
                <w:bCs/>
                <w:color w:val="000000" w:themeColor="text1"/>
                <w:sz w:val="16"/>
                <w:szCs w:val="16"/>
                <w:lang w:eastAsia="es-CO"/>
              </w:rPr>
              <w:t>Tiempo:</w:t>
            </w:r>
            <w:r w:rsidR="7F06BEB5" w:rsidRPr="1A6E1BD7">
              <w:rPr>
                <w:rFonts w:ascii="Verdana" w:eastAsia="Times New Roman" w:hAnsi="Verdana" w:cs="Arial"/>
                <w:color w:val="000000" w:themeColor="text1"/>
                <w:sz w:val="16"/>
                <w:szCs w:val="16"/>
                <w:lang w:eastAsia="es-CO"/>
              </w:rPr>
              <w:t> 3</w:t>
            </w:r>
            <w:r w:rsidR="54BD0B1F" w:rsidRPr="1A6E1BD7">
              <w:rPr>
                <w:rFonts w:ascii="Verdana" w:eastAsia="Times New Roman" w:hAnsi="Verdana" w:cs="Arial"/>
                <w:color w:val="000000" w:themeColor="text1"/>
                <w:sz w:val="16"/>
                <w:szCs w:val="16"/>
                <w:lang w:eastAsia="es-CO"/>
              </w:rPr>
              <w:t xml:space="preserve"> </w:t>
            </w:r>
            <w:r w:rsidR="7F06BEB5" w:rsidRPr="1A6E1BD7">
              <w:rPr>
                <w:rFonts w:ascii="Verdana" w:eastAsia="Times New Roman" w:hAnsi="Verdana" w:cs="Arial"/>
                <w:color w:val="000000" w:themeColor="text1"/>
                <w:sz w:val="16"/>
                <w:szCs w:val="16"/>
                <w:lang w:eastAsia="es-CO"/>
              </w:rPr>
              <w:t>días</w:t>
            </w:r>
          </w:p>
        </w:tc>
        <w:tc>
          <w:tcPr>
            <w:tcW w:w="1417" w:type="dxa"/>
            <w:tcMar>
              <w:top w:w="57" w:type="dxa"/>
              <w:left w:w="113" w:type="dxa"/>
              <w:bottom w:w="57" w:type="dxa"/>
            </w:tcMar>
            <w:vAlign w:val="center"/>
          </w:tcPr>
          <w:p w14:paraId="06AAD293" w14:textId="79981652" w:rsidR="00BD73B6" w:rsidRPr="00BD73B6" w:rsidRDefault="6A908531" w:rsidP="54C75331">
            <w:pPr>
              <w:spacing w:after="0" w:line="240" w:lineRule="auto"/>
              <w:ind w:left="-15"/>
              <w:jc w:val="center"/>
              <w:rPr>
                <w:rFonts w:ascii="Verdana" w:hAnsi="Verdana" w:cs="Arial"/>
                <w:sz w:val="16"/>
                <w:szCs w:val="16"/>
              </w:rPr>
            </w:pPr>
            <w:r w:rsidRPr="1A6E1BD7">
              <w:rPr>
                <w:rFonts w:ascii="Verdana" w:eastAsia="Times New Roman" w:hAnsi="Verdana" w:cs="Arial"/>
                <w:color w:val="000000" w:themeColor="text1"/>
                <w:sz w:val="16"/>
                <w:szCs w:val="16"/>
                <w:lang w:eastAsia="es-CO"/>
              </w:rPr>
              <w:t>GR-FM-0</w:t>
            </w:r>
            <w:r w:rsidR="79E4AE05" w:rsidRPr="1A6E1BD7">
              <w:rPr>
                <w:rFonts w:ascii="Verdana" w:eastAsia="Times New Roman" w:hAnsi="Verdana" w:cs="Arial"/>
                <w:color w:val="000000" w:themeColor="text1"/>
                <w:sz w:val="16"/>
                <w:szCs w:val="16"/>
                <w:lang w:eastAsia="es-CO"/>
              </w:rPr>
              <w:t>4</w:t>
            </w:r>
            <w:r w:rsidR="0893F8DB" w:rsidRPr="1A6E1BD7">
              <w:rPr>
                <w:rFonts w:ascii="Verdana" w:eastAsia="Times New Roman" w:hAnsi="Verdana" w:cs="Arial"/>
                <w:color w:val="000000" w:themeColor="text1"/>
                <w:sz w:val="16"/>
                <w:szCs w:val="16"/>
                <w:lang w:eastAsia="es-CO"/>
              </w:rPr>
              <w:t>6</w:t>
            </w:r>
            <w:r w:rsidR="5309BCBC" w:rsidRPr="1A6E1BD7">
              <w:rPr>
                <w:rFonts w:ascii="Verdana" w:eastAsia="Times New Roman" w:hAnsi="Verdana" w:cs="Arial"/>
                <w:color w:val="000000" w:themeColor="text1"/>
                <w:sz w:val="16"/>
                <w:szCs w:val="16"/>
                <w:lang w:eastAsia="es-CO"/>
              </w:rPr>
              <w:t xml:space="preserve"> </w:t>
            </w:r>
            <w:r w:rsidR="483AA02F" w:rsidRPr="1A6E1BD7">
              <w:rPr>
                <w:rFonts w:ascii="Verdana" w:eastAsia="Times New Roman" w:hAnsi="Verdana" w:cs="Arial"/>
                <w:color w:val="000000" w:themeColor="text1"/>
                <w:sz w:val="16"/>
                <w:szCs w:val="16"/>
                <w:lang w:eastAsia="es-CO"/>
              </w:rPr>
              <w:t>Adición /Reducción / Prórroga / Modificación</w:t>
            </w:r>
          </w:p>
          <w:p w14:paraId="5E4A8045" w14:textId="40DF557E" w:rsidR="00BD73B6" w:rsidRPr="00BD73B6" w:rsidRDefault="7F06BEB5" w:rsidP="00BD73B6">
            <w:pPr>
              <w:spacing w:after="0" w:line="240" w:lineRule="auto"/>
              <w:ind w:left="-15"/>
              <w:jc w:val="center"/>
              <w:rPr>
                <w:rFonts w:ascii="Verdana" w:hAnsi="Verdana" w:cs="Arial"/>
                <w:sz w:val="16"/>
                <w:szCs w:val="16"/>
              </w:rPr>
            </w:pPr>
            <w:r w:rsidRPr="1A6E1BD7">
              <w:rPr>
                <w:rFonts w:ascii="Verdana" w:eastAsia="Times New Roman" w:hAnsi="Verdana" w:cs="Arial"/>
                <w:color w:val="000000" w:themeColor="text1"/>
                <w:sz w:val="16"/>
                <w:szCs w:val="16"/>
                <w:lang w:eastAsia="es-CO"/>
              </w:rPr>
              <w:t xml:space="preserve"> Memorando, </w:t>
            </w:r>
            <w:r w:rsidR="2FB6FB06" w:rsidRPr="1A6E1BD7">
              <w:rPr>
                <w:rFonts w:ascii="Verdana" w:eastAsia="Times New Roman" w:hAnsi="Verdana" w:cs="Arial"/>
                <w:color w:val="000000" w:themeColor="text1"/>
                <w:sz w:val="16"/>
                <w:szCs w:val="16"/>
                <w:lang w:eastAsia="es-CO"/>
              </w:rPr>
              <w:t>GR-FM-03</w:t>
            </w:r>
            <w:r w:rsidR="2AA31191" w:rsidRPr="1A6E1BD7">
              <w:rPr>
                <w:rFonts w:ascii="Verdana" w:eastAsia="Times New Roman" w:hAnsi="Verdana" w:cs="Arial"/>
                <w:color w:val="000000" w:themeColor="text1"/>
                <w:sz w:val="16"/>
                <w:szCs w:val="16"/>
                <w:lang w:eastAsia="es-CO"/>
              </w:rPr>
              <w:t>9</w:t>
            </w:r>
            <w:r w:rsidR="2FB6FB06" w:rsidRPr="1A6E1BD7">
              <w:rPr>
                <w:rFonts w:ascii="Verdana" w:eastAsia="Times New Roman" w:hAnsi="Verdana" w:cs="Arial"/>
                <w:color w:val="000000" w:themeColor="text1"/>
                <w:sz w:val="16"/>
                <w:szCs w:val="16"/>
                <w:lang w:eastAsia="es-CO"/>
              </w:rPr>
              <w:t xml:space="preserve"> </w:t>
            </w:r>
            <w:r w:rsidR="1D884535" w:rsidRPr="1A6E1BD7">
              <w:rPr>
                <w:rFonts w:ascii="Verdana" w:eastAsia="Times New Roman" w:hAnsi="Verdana" w:cs="Arial"/>
                <w:color w:val="000000" w:themeColor="text1"/>
                <w:sz w:val="16"/>
                <w:szCs w:val="16"/>
                <w:lang w:eastAsia="es-CO"/>
              </w:rPr>
              <w:t>A</w:t>
            </w:r>
            <w:r w:rsidRPr="1A6E1BD7">
              <w:rPr>
                <w:rFonts w:ascii="Verdana" w:eastAsia="Times New Roman" w:hAnsi="Verdana" w:cs="Arial"/>
                <w:color w:val="000000" w:themeColor="text1"/>
                <w:sz w:val="16"/>
                <w:szCs w:val="16"/>
                <w:lang w:eastAsia="es-CO"/>
              </w:rPr>
              <w:t xml:space="preserve">cta de suspensión del contrato, </w:t>
            </w:r>
            <w:r w:rsidR="33AE1056" w:rsidRPr="1A6E1BD7">
              <w:rPr>
                <w:rFonts w:ascii="Verdana" w:eastAsia="Times New Roman" w:hAnsi="Verdana" w:cs="Arial"/>
                <w:color w:val="000000" w:themeColor="text1"/>
                <w:sz w:val="16"/>
                <w:szCs w:val="16"/>
                <w:lang w:eastAsia="es-CO"/>
              </w:rPr>
              <w:t>GR-FM-03</w:t>
            </w:r>
            <w:r w:rsidR="22D9948D" w:rsidRPr="1A6E1BD7">
              <w:rPr>
                <w:rFonts w:ascii="Verdana" w:eastAsia="Times New Roman" w:hAnsi="Verdana" w:cs="Arial"/>
                <w:color w:val="000000" w:themeColor="text1"/>
                <w:sz w:val="16"/>
                <w:szCs w:val="16"/>
                <w:lang w:eastAsia="es-CO"/>
              </w:rPr>
              <w:t>8</w:t>
            </w:r>
            <w:r w:rsidR="33AE1056" w:rsidRPr="1A6E1BD7">
              <w:rPr>
                <w:rFonts w:ascii="Verdana" w:eastAsia="Times New Roman" w:hAnsi="Verdana" w:cs="Arial"/>
                <w:color w:val="000000" w:themeColor="text1"/>
                <w:sz w:val="16"/>
                <w:szCs w:val="16"/>
                <w:lang w:eastAsia="es-CO"/>
              </w:rPr>
              <w:t xml:space="preserve"> </w:t>
            </w:r>
            <w:r w:rsidR="012494D7" w:rsidRPr="1A6E1BD7">
              <w:rPr>
                <w:rFonts w:ascii="Verdana" w:eastAsia="Times New Roman" w:hAnsi="Verdana" w:cs="Arial"/>
                <w:color w:val="000000" w:themeColor="text1"/>
                <w:sz w:val="16"/>
                <w:szCs w:val="16"/>
                <w:lang w:eastAsia="es-CO"/>
              </w:rPr>
              <w:t>A</w:t>
            </w:r>
            <w:r w:rsidRPr="1A6E1BD7">
              <w:rPr>
                <w:rFonts w:ascii="Verdana" w:eastAsia="Times New Roman" w:hAnsi="Verdana" w:cs="Arial"/>
                <w:color w:val="000000" w:themeColor="text1"/>
                <w:sz w:val="16"/>
                <w:szCs w:val="16"/>
                <w:lang w:eastAsia="es-CO"/>
              </w:rPr>
              <w:t>cta de reiniciación del contrato</w:t>
            </w:r>
          </w:p>
        </w:tc>
      </w:tr>
      <w:tr w:rsidR="00BD73B6" w:rsidRPr="00666AB9" w14:paraId="783A9965" w14:textId="77777777" w:rsidTr="1A6E1BD7">
        <w:trPr>
          <w:trHeight w:val="545"/>
        </w:trPr>
        <w:tc>
          <w:tcPr>
            <w:tcW w:w="568" w:type="dxa"/>
            <w:tcMar>
              <w:top w:w="57" w:type="dxa"/>
              <w:left w:w="113" w:type="dxa"/>
              <w:bottom w:w="57" w:type="dxa"/>
            </w:tcMar>
            <w:vAlign w:val="center"/>
          </w:tcPr>
          <w:p w14:paraId="6401E96F" w14:textId="15F1C602"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10</w:t>
            </w:r>
          </w:p>
        </w:tc>
        <w:tc>
          <w:tcPr>
            <w:tcW w:w="1637" w:type="dxa"/>
            <w:tcMar>
              <w:top w:w="57" w:type="dxa"/>
              <w:left w:w="113" w:type="dxa"/>
              <w:bottom w:w="57" w:type="dxa"/>
            </w:tcMar>
            <w:vAlign w:val="center"/>
          </w:tcPr>
          <w:p w14:paraId="38652104" w14:textId="7745F2B2"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(H) Revisar la pertinencia para la modificación al contrato, convenio u orden de compra</w:t>
            </w:r>
          </w:p>
        </w:tc>
        <w:tc>
          <w:tcPr>
            <w:tcW w:w="2042" w:type="dxa"/>
            <w:tcMar>
              <w:top w:w="57" w:type="dxa"/>
              <w:left w:w="113" w:type="dxa"/>
              <w:bottom w:w="57" w:type="dxa"/>
            </w:tcMar>
            <w:vAlign w:val="center"/>
          </w:tcPr>
          <w:p w14:paraId="1AB05A31" w14:textId="517C8ACD"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val="pt-BR" w:eastAsia="es-CO"/>
              </w:rPr>
              <w:t>Interventor o Supervisor, Contratista(s)</w:t>
            </w:r>
          </w:p>
        </w:tc>
        <w:tc>
          <w:tcPr>
            <w:tcW w:w="5104" w:type="dxa"/>
            <w:tcMar>
              <w:top w:w="57" w:type="dxa"/>
              <w:left w:w="113" w:type="dxa"/>
              <w:bottom w:w="57" w:type="dxa"/>
            </w:tcMar>
            <w:vAlign w:val="center"/>
          </w:tcPr>
          <w:p w14:paraId="2D1111A1" w14:textId="7D3EA9CF" w:rsidR="00712838" w:rsidRDefault="00BD73B6" w:rsidP="1C2A640C">
            <w:pPr>
              <w:spacing w:after="0" w:line="240" w:lineRule="auto"/>
              <w:ind w:left="-15"/>
              <w:jc w:val="center"/>
              <w:rPr>
                <w:rFonts w:ascii="Verdana" w:hAnsi="Verdana" w:cs="Arial"/>
                <w:sz w:val="16"/>
                <w:szCs w:val="16"/>
              </w:rPr>
            </w:pPr>
            <w:r w:rsidRPr="1C2A640C">
              <w:rPr>
                <w:rFonts w:ascii="Verdana" w:eastAsia="Times New Roman" w:hAnsi="Verdana" w:cs="Arial"/>
                <w:color w:val="000000" w:themeColor="text1"/>
                <w:sz w:val="16"/>
                <w:szCs w:val="16"/>
                <w:lang w:eastAsia="es-CO"/>
              </w:rPr>
              <w:t>Verificar las razones que motivan la modificación del respectivo contrato, garantizando el principio de planeación y la conveniencia de la entidad. Se</w:t>
            </w:r>
            <w:r w:rsidR="0253632D" w:rsidRPr="1C2A640C">
              <w:rPr>
                <w:rFonts w:ascii="Verdana" w:eastAsia="Times New Roman" w:hAnsi="Verdana" w:cs="Arial"/>
                <w:color w:val="000000" w:themeColor="text1"/>
                <w:sz w:val="16"/>
                <w:szCs w:val="16"/>
                <w:lang w:eastAsia="es-CO"/>
              </w:rPr>
              <w:t xml:space="preserve"> </w:t>
            </w:r>
            <w:r w:rsidRPr="1C2A640C">
              <w:rPr>
                <w:rFonts w:ascii="Verdana" w:eastAsia="Times New Roman" w:hAnsi="Verdana" w:cs="Arial"/>
                <w:color w:val="000000" w:themeColor="text1"/>
                <w:sz w:val="16"/>
                <w:szCs w:val="16"/>
                <w:lang w:eastAsia="es-CO"/>
              </w:rPr>
              <w:t xml:space="preserve">debe diligenciar el Memorando </w:t>
            </w:r>
            <w:r w:rsidR="70C2A2A3" w:rsidRPr="1C2A640C">
              <w:rPr>
                <w:rFonts w:ascii="Verdana" w:eastAsia="Times New Roman" w:hAnsi="Verdana" w:cs="Arial"/>
                <w:color w:val="000000" w:themeColor="text1"/>
                <w:sz w:val="16"/>
                <w:szCs w:val="16"/>
                <w:lang w:eastAsia="es-CO"/>
              </w:rPr>
              <w:t>GR-FM</w:t>
            </w:r>
            <w:r w:rsidR="1977505B" w:rsidRPr="1C2A640C">
              <w:rPr>
                <w:rFonts w:ascii="Verdana" w:eastAsia="Times New Roman" w:hAnsi="Verdana" w:cs="Arial"/>
                <w:color w:val="000000" w:themeColor="text1"/>
                <w:sz w:val="16"/>
                <w:szCs w:val="16"/>
                <w:lang w:eastAsia="es-CO"/>
              </w:rPr>
              <w:t>-</w:t>
            </w:r>
            <w:r w:rsidR="70C2A2A3" w:rsidRPr="1C2A640C">
              <w:rPr>
                <w:rFonts w:ascii="Verdana" w:eastAsia="Times New Roman" w:hAnsi="Verdana" w:cs="Arial"/>
                <w:color w:val="000000" w:themeColor="text1"/>
                <w:sz w:val="16"/>
                <w:szCs w:val="16"/>
                <w:lang w:eastAsia="es-CO"/>
              </w:rPr>
              <w:t>047</w:t>
            </w:r>
            <w:r w:rsidR="2DA36251" w:rsidRPr="1C2A640C">
              <w:rPr>
                <w:rFonts w:ascii="Verdana" w:eastAsia="Times New Roman" w:hAnsi="Verdana" w:cs="Arial"/>
                <w:color w:val="000000" w:themeColor="text1"/>
                <w:sz w:val="16"/>
                <w:szCs w:val="16"/>
                <w:lang w:eastAsia="es-CO"/>
              </w:rPr>
              <w:t xml:space="preserve"> Adición/Reducción / Prórroga / Modificación</w:t>
            </w:r>
          </w:p>
          <w:p w14:paraId="7D1535D1" w14:textId="0A1BC35F" w:rsidR="00712838" w:rsidRDefault="00BD73B6" w:rsidP="00BD73B6">
            <w:pPr>
              <w:spacing w:after="0" w:line="240" w:lineRule="auto"/>
              <w:ind w:left="-15"/>
              <w:jc w:val="both"/>
              <w:rPr>
                <w:rFonts w:ascii="Verdana" w:eastAsia="Times New Roman" w:hAnsi="Verdana" w:cs="Arial"/>
                <w:color w:val="000000"/>
                <w:sz w:val="16"/>
                <w:szCs w:val="16"/>
                <w:lang w:eastAsia="es-CO"/>
              </w:rPr>
            </w:pPr>
            <w:r w:rsidRPr="54C75331">
              <w:rPr>
                <w:rFonts w:ascii="Verdana" w:eastAsia="Times New Roman" w:hAnsi="Verdana" w:cs="Arial"/>
                <w:color w:val="000000" w:themeColor="text1"/>
                <w:sz w:val="16"/>
                <w:szCs w:val="16"/>
                <w:lang w:eastAsia="es-CO"/>
              </w:rPr>
              <w:t xml:space="preserve"> según aplique.</w:t>
            </w:r>
          </w:p>
          <w:p w14:paraId="7A80C511" w14:textId="31BE8126" w:rsidR="00BD73B6" w:rsidRPr="00BD73B6" w:rsidRDefault="00BD73B6" w:rsidP="00BD73B6">
            <w:pPr>
              <w:spacing w:after="0" w:line="240" w:lineRule="auto"/>
              <w:ind w:left="-15"/>
              <w:jc w:val="both"/>
              <w:rPr>
                <w:rFonts w:ascii="Verdana" w:hAnsi="Verdana" w:cs="Arial"/>
                <w:sz w:val="16"/>
                <w:szCs w:val="16"/>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No Aplica</w:t>
            </w:r>
          </w:p>
        </w:tc>
        <w:tc>
          <w:tcPr>
            <w:tcW w:w="1417" w:type="dxa"/>
            <w:tcMar>
              <w:top w:w="57" w:type="dxa"/>
              <w:left w:w="113" w:type="dxa"/>
              <w:bottom w:w="57" w:type="dxa"/>
            </w:tcMar>
            <w:vAlign w:val="center"/>
          </w:tcPr>
          <w:p w14:paraId="43E70B7E" w14:textId="4EAB7837" w:rsidR="00BD73B6" w:rsidRPr="00BD73B6" w:rsidRDefault="037C2E86" w:rsidP="1C2A640C">
            <w:pPr>
              <w:spacing w:after="0" w:line="240" w:lineRule="auto"/>
              <w:ind w:left="-15"/>
              <w:jc w:val="center"/>
              <w:rPr>
                <w:rFonts w:ascii="Verdana" w:hAnsi="Verdana" w:cs="Arial"/>
                <w:sz w:val="16"/>
                <w:szCs w:val="16"/>
              </w:rPr>
            </w:pPr>
            <w:r w:rsidRPr="1A6E1BD7">
              <w:rPr>
                <w:rFonts w:ascii="Verdana" w:eastAsia="Times New Roman" w:hAnsi="Verdana" w:cs="Arial"/>
                <w:color w:val="000000" w:themeColor="text1"/>
                <w:sz w:val="16"/>
                <w:szCs w:val="16"/>
                <w:lang w:eastAsia="es-CO"/>
              </w:rPr>
              <w:t>GR-FM-0</w:t>
            </w:r>
            <w:r w:rsidR="225207B7" w:rsidRPr="1A6E1BD7">
              <w:rPr>
                <w:rFonts w:ascii="Verdana" w:eastAsia="Times New Roman" w:hAnsi="Verdana" w:cs="Arial"/>
                <w:color w:val="000000" w:themeColor="text1"/>
                <w:sz w:val="16"/>
                <w:szCs w:val="16"/>
                <w:lang w:eastAsia="es-CO"/>
              </w:rPr>
              <w:t>4</w:t>
            </w:r>
            <w:r w:rsidR="147FBF1B" w:rsidRPr="1A6E1BD7">
              <w:rPr>
                <w:rFonts w:ascii="Verdana" w:eastAsia="Times New Roman" w:hAnsi="Verdana" w:cs="Arial"/>
                <w:color w:val="000000" w:themeColor="text1"/>
                <w:sz w:val="16"/>
                <w:szCs w:val="16"/>
                <w:lang w:eastAsia="es-CO"/>
              </w:rPr>
              <w:t>6</w:t>
            </w:r>
            <w:r w:rsidR="0C82EA3D" w:rsidRPr="1A6E1BD7">
              <w:rPr>
                <w:rFonts w:ascii="Verdana" w:eastAsia="Times New Roman" w:hAnsi="Verdana" w:cs="Arial"/>
                <w:color w:val="000000" w:themeColor="text1"/>
                <w:sz w:val="16"/>
                <w:szCs w:val="16"/>
                <w:lang w:eastAsia="es-CO"/>
              </w:rPr>
              <w:t xml:space="preserve"> Adición /Reducción / Prórroga / Modificación</w:t>
            </w:r>
          </w:p>
          <w:p w14:paraId="39151104" w14:textId="5198CBF6" w:rsidR="00BD73B6" w:rsidRPr="00BD73B6" w:rsidRDefault="00BD73B6" w:rsidP="00BD73B6">
            <w:pPr>
              <w:spacing w:after="0" w:line="240" w:lineRule="auto"/>
              <w:ind w:left="-15"/>
              <w:jc w:val="center"/>
              <w:rPr>
                <w:rFonts w:ascii="Verdana" w:hAnsi="Verdana" w:cs="Arial"/>
                <w:sz w:val="16"/>
                <w:szCs w:val="16"/>
              </w:rPr>
            </w:pPr>
            <w:r w:rsidRPr="54C75331">
              <w:rPr>
                <w:rFonts w:ascii="Verdana" w:eastAsia="Times New Roman" w:hAnsi="Verdana" w:cs="Arial"/>
                <w:color w:val="000000" w:themeColor="text1"/>
                <w:sz w:val="16"/>
                <w:szCs w:val="16"/>
                <w:lang w:eastAsia="es-CO"/>
              </w:rPr>
              <w:t>, oficio</w:t>
            </w:r>
          </w:p>
        </w:tc>
      </w:tr>
      <w:tr w:rsidR="00BD73B6" w:rsidRPr="00666AB9" w14:paraId="2C9391FB" w14:textId="77777777" w:rsidTr="1A6E1BD7">
        <w:trPr>
          <w:trHeight w:val="545"/>
        </w:trPr>
        <w:tc>
          <w:tcPr>
            <w:tcW w:w="568" w:type="dxa"/>
            <w:tcMar>
              <w:top w:w="57" w:type="dxa"/>
              <w:left w:w="113" w:type="dxa"/>
              <w:bottom w:w="57" w:type="dxa"/>
            </w:tcMar>
            <w:vAlign w:val="center"/>
          </w:tcPr>
          <w:p w14:paraId="5A22DA10" w14:textId="3DEFF9F0"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11</w:t>
            </w:r>
          </w:p>
        </w:tc>
        <w:tc>
          <w:tcPr>
            <w:tcW w:w="1637" w:type="dxa"/>
            <w:tcMar>
              <w:top w:w="57" w:type="dxa"/>
              <w:left w:w="113" w:type="dxa"/>
              <w:bottom w:w="57" w:type="dxa"/>
            </w:tcMar>
            <w:vAlign w:val="center"/>
          </w:tcPr>
          <w:p w14:paraId="06146AE9" w14:textId="3A544354"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(H) Verificar la procedibilidad e impacto de la solicitud presentada por el contratista</w:t>
            </w:r>
          </w:p>
        </w:tc>
        <w:tc>
          <w:tcPr>
            <w:tcW w:w="2042" w:type="dxa"/>
            <w:tcMar>
              <w:top w:w="57" w:type="dxa"/>
              <w:left w:w="113" w:type="dxa"/>
              <w:bottom w:w="57" w:type="dxa"/>
            </w:tcMar>
            <w:vAlign w:val="center"/>
          </w:tcPr>
          <w:p w14:paraId="585630FA" w14:textId="4DA7D0DF"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 xml:space="preserve">Interventor o Supervisor, </w:t>
            </w:r>
            <w:proofErr w:type="gramStart"/>
            <w:r w:rsidRPr="00BD73B6">
              <w:rPr>
                <w:rFonts w:ascii="Verdana" w:eastAsia="Times New Roman" w:hAnsi="Verdana" w:cs="Arial"/>
                <w:color w:val="000000"/>
                <w:sz w:val="16"/>
                <w:szCs w:val="16"/>
                <w:lang w:eastAsia="es-CO"/>
              </w:rPr>
              <w:t>Jefe</w:t>
            </w:r>
            <w:proofErr w:type="gramEnd"/>
            <w:r w:rsidRPr="00BD73B6">
              <w:rPr>
                <w:rFonts w:ascii="Verdana" w:eastAsia="Times New Roman" w:hAnsi="Verdana" w:cs="Arial"/>
                <w:color w:val="000000"/>
                <w:sz w:val="16"/>
                <w:szCs w:val="16"/>
                <w:lang w:eastAsia="es-CO"/>
              </w:rPr>
              <w:t xml:space="preserve"> Oficina Asesora de Planeación Sectorial</w:t>
            </w:r>
          </w:p>
        </w:tc>
        <w:tc>
          <w:tcPr>
            <w:tcW w:w="5104" w:type="dxa"/>
            <w:tcMar>
              <w:top w:w="57" w:type="dxa"/>
              <w:left w:w="113" w:type="dxa"/>
              <w:bottom w:w="57" w:type="dxa"/>
            </w:tcMar>
            <w:vAlign w:val="center"/>
          </w:tcPr>
          <w:p w14:paraId="0BE146AD" w14:textId="77777777" w:rsidR="00191B82"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t>Realizar una verificación objetiva respecto a la solicitud presentada y determinar el impacto frente al cumplimiento de las obligaciones planteadas en la necesidad inicialmente definida en el documento de estudios previos, con el fin de dar viabilidad o no, en caso afirmativo determinar las acciones a realizar por parte de la Administración para el cumplimiento de sus fines.</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w:t>
            </w:r>
            <w:r w:rsidRPr="00BD73B6">
              <w:rPr>
                <w:rFonts w:ascii="Verdana" w:eastAsia="Times New Roman" w:hAnsi="Verdana" w:cs="Arial"/>
                <w:color w:val="000000"/>
                <w:sz w:val="16"/>
                <w:szCs w:val="16"/>
                <w:lang w:eastAsia="es-CO"/>
              </w:rPr>
              <w:t> Para el caso de contratos financiados con recursos de inversiones se deberá realizar la verificación junto con la Oficina Asesora de Planeación Sectorial.</w:t>
            </w:r>
          </w:p>
          <w:p w14:paraId="7DA1D9D5" w14:textId="5C611118" w:rsidR="00BD73B6" w:rsidRPr="00BD73B6" w:rsidRDefault="00BD73B6" w:rsidP="00BD73B6">
            <w:pPr>
              <w:spacing w:after="0" w:line="240" w:lineRule="auto"/>
              <w:ind w:left="-15"/>
              <w:jc w:val="both"/>
              <w:rPr>
                <w:rFonts w:ascii="Verdana" w:hAnsi="Verdana" w:cs="Arial"/>
                <w:sz w:val="16"/>
                <w:szCs w:val="16"/>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No Aplica</w:t>
            </w:r>
          </w:p>
        </w:tc>
        <w:tc>
          <w:tcPr>
            <w:tcW w:w="1417" w:type="dxa"/>
            <w:tcMar>
              <w:top w:w="57" w:type="dxa"/>
              <w:left w:w="113" w:type="dxa"/>
              <w:bottom w:w="57" w:type="dxa"/>
            </w:tcMar>
            <w:vAlign w:val="center"/>
          </w:tcPr>
          <w:p w14:paraId="452EB99D" w14:textId="6591CA6F"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Ayuda de memoria, actas, comunicación</w:t>
            </w:r>
          </w:p>
        </w:tc>
      </w:tr>
      <w:tr w:rsidR="00BD73B6" w:rsidRPr="00666AB9" w14:paraId="744E78C4" w14:textId="77777777" w:rsidTr="1A6E1BD7">
        <w:trPr>
          <w:trHeight w:val="545"/>
        </w:trPr>
        <w:tc>
          <w:tcPr>
            <w:tcW w:w="568" w:type="dxa"/>
            <w:tcMar>
              <w:top w:w="57" w:type="dxa"/>
              <w:left w:w="113" w:type="dxa"/>
              <w:bottom w:w="57" w:type="dxa"/>
            </w:tcMar>
            <w:vAlign w:val="center"/>
          </w:tcPr>
          <w:p w14:paraId="3C8FE54D" w14:textId="722E84DA"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lastRenderedPageBreak/>
              <w:t>12</w:t>
            </w:r>
          </w:p>
        </w:tc>
        <w:tc>
          <w:tcPr>
            <w:tcW w:w="1637" w:type="dxa"/>
            <w:tcMar>
              <w:top w:w="57" w:type="dxa"/>
              <w:left w:w="113" w:type="dxa"/>
              <w:bottom w:w="57" w:type="dxa"/>
            </w:tcMar>
            <w:vAlign w:val="center"/>
          </w:tcPr>
          <w:p w14:paraId="775C9AF4" w14:textId="4F227664"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(V) Verificar la pertinencia para la realización de prórrogas, adiciones, modificaciones</w:t>
            </w:r>
          </w:p>
        </w:tc>
        <w:tc>
          <w:tcPr>
            <w:tcW w:w="2042" w:type="dxa"/>
            <w:tcMar>
              <w:top w:w="57" w:type="dxa"/>
              <w:left w:w="113" w:type="dxa"/>
              <w:bottom w:w="57" w:type="dxa"/>
            </w:tcMar>
            <w:vAlign w:val="center"/>
          </w:tcPr>
          <w:p w14:paraId="36B176A1" w14:textId="38C1C3D3"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Interventor o Supervisor, Coordinador Grupo Contratos</w:t>
            </w:r>
          </w:p>
        </w:tc>
        <w:tc>
          <w:tcPr>
            <w:tcW w:w="5104" w:type="dxa"/>
            <w:tcMar>
              <w:top w:w="57" w:type="dxa"/>
              <w:left w:w="113" w:type="dxa"/>
              <w:bottom w:w="57" w:type="dxa"/>
            </w:tcMar>
            <w:vAlign w:val="center"/>
          </w:tcPr>
          <w:p w14:paraId="4F838C66" w14:textId="7D351AFD" w:rsidR="00191B82" w:rsidRDefault="00BD73B6" w:rsidP="1C2A640C">
            <w:pPr>
              <w:spacing w:after="0" w:line="240" w:lineRule="auto"/>
              <w:ind w:left="-15"/>
              <w:jc w:val="both"/>
              <w:rPr>
                <w:rFonts w:ascii="Verdana" w:eastAsia="Times New Roman" w:hAnsi="Verdana" w:cs="Arial"/>
                <w:color w:val="000000"/>
                <w:sz w:val="16"/>
                <w:szCs w:val="16"/>
                <w:lang w:eastAsia="es-CO"/>
              </w:rPr>
            </w:pPr>
            <w:r w:rsidRPr="1C2A640C">
              <w:rPr>
                <w:rFonts w:ascii="Verdana" w:eastAsia="Times New Roman" w:hAnsi="Verdana" w:cs="Arial"/>
                <w:color w:val="000000" w:themeColor="text1"/>
                <w:sz w:val="16"/>
                <w:szCs w:val="16"/>
                <w:lang w:eastAsia="es-CO"/>
              </w:rPr>
              <w:t xml:space="preserve">Radicar ante el Grupo de contratos junto con el formato </w:t>
            </w:r>
            <w:r w:rsidR="157FF0AC" w:rsidRPr="1C2A640C">
              <w:rPr>
                <w:rFonts w:ascii="Verdana" w:eastAsia="Times New Roman" w:hAnsi="Verdana" w:cs="Arial"/>
                <w:color w:val="000000" w:themeColor="text1"/>
                <w:sz w:val="16"/>
                <w:szCs w:val="16"/>
                <w:lang w:eastAsia="es-CO"/>
              </w:rPr>
              <w:t>GR-FM-047</w:t>
            </w:r>
            <w:r w:rsidRPr="1C2A640C">
              <w:rPr>
                <w:rFonts w:ascii="Verdana" w:eastAsia="Times New Roman" w:hAnsi="Verdana" w:cs="Arial"/>
                <w:color w:val="000000" w:themeColor="text1"/>
                <w:sz w:val="16"/>
                <w:szCs w:val="16"/>
                <w:lang w:eastAsia="es-CO"/>
              </w:rPr>
              <w:t>, la solicitud de prórroga, adición y/o modificación, con la correspondiente justificación y acompañada de la documentación soporte, cuando lo requiera.</w:t>
            </w:r>
          </w:p>
          <w:p w14:paraId="131ED106" w14:textId="04ADFA1A" w:rsidR="00191B82"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t>Cuando se trate de contratos cuyo valor inicial supere la mínima cuantía, deberá someterse el tema a recomendación por parte de la Junta de Adquisiciones y Licitaciones, si hay lugar a ello, es decir, a criterio de la Coordinadora del Grupo de Contratos, dependiendo de su complejidad.</w:t>
            </w:r>
          </w:p>
          <w:p w14:paraId="769CEED4" w14:textId="3B75432A" w:rsidR="00191B82" w:rsidRDefault="00BD73B6" w:rsidP="00BD73B6">
            <w:pPr>
              <w:spacing w:after="0" w:line="240" w:lineRule="auto"/>
              <w:ind w:left="-15"/>
              <w:jc w:val="both"/>
              <w:rPr>
                <w:rFonts w:ascii="Verdana" w:eastAsia="Times New Roman" w:hAnsi="Verdana" w:cs="Arial"/>
                <w:color w:val="000000"/>
                <w:sz w:val="16"/>
                <w:szCs w:val="16"/>
                <w:lang w:eastAsia="es-CO"/>
              </w:rPr>
            </w:pPr>
            <w:r>
              <w:br/>
            </w:r>
            <w:r w:rsidRPr="54C75331">
              <w:rPr>
                <w:rFonts w:ascii="Verdana" w:eastAsia="Times New Roman" w:hAnsi="Verdana" w:cs="Arial"/>
                <w:b/>
                <w:bCs/>
                <w:color w:val="000000" w:themeColor="text1"/>
                <w:sz w:val="16"/>
                <w:szCs w:val="16"/>
                <w:lang w:eastAsia="es-CO"/>
              </w:rPr>
              <w:t>Nota:</w:t>
            </w:r>
            <w:r w:rsidRPr="54C75331">
              <w:rPr>
                <w:rFonts w:ascii="Verdana" w:eastAsia="Times New Roman" w:hAnsi="Verdana" w:cs="Arial"/>
                <w:color w:val="000000" w:themeColor="text1"/>
                <w:sz w:val="16"/>
                <w:szCs w:val="16"/>
                <w:lang w:eastAsia="es-CO"/>
              </w:rPr>
              <w:t xml:space="preserve"> En el caso de órdenes de compra derivadas de Acuerdos Marco de Precios, las modificaciones serán sometidas a consideración de la Junta de Adquisiciones y Licitaciones para dicho trámite a no ser que la </w:t>
            </w:r>
            <w:r w:rsidR="65ECF1D2" w:rsidRPr="54C75331">
              <w:rPr>
                <w:rFonts w:ascii="Verdana" w:eastAsia="Times New Roman" w:hAnsi="Verdana" w:cs="Arial"/>
                <w:color w:val="000000" w:themeColor="text1"/>
                <w:sz w:val="16"/>
                <w:szCs w:val="16"/>
                <w:lang w:eastAsia="es-CO"/>
              </w:rPr>
              <w:t>secretaria técnica</w:t>
            </w:r>
            <w:r w:rsidRPr="54C75331">
              <w:rPr>
                <w:rFonts w:ascii="Verdana" w:eastAsia="Times New Roman" w:hAnsi="Verdana" w:cs="Arial"/>
                <w:color w:val="000000" w:themeColor="text1"/>
                <w:sz w:val="16"/>
                <w:szCs w:val="16"/>
                <w:lang w:eastAsia="es-CO"/>
              </w:rPr>
              <w:t xml:space="preserve"> o el Ordenador del Gasto así lo consideren.</w:t>
            </w:r>
          </w:p>
          <w:p w14:paraId="5120DF38" w14:textId="00AD5432" w:rsidR="00BD73B6" w:rsidRPr="00BD73B6" w:rsidRDefault="00BD73B6" w:rsidP="00BD73B6">
            <w:pPr>
              <w:spacing w:after="0" w:line="240" w:lineRule="auto"/>
              <w:ind w:left="-15"/>
              <w:jc w:val="both"/>
              <w:rPr>
                <w:rFonts w:ascii="Verdana" w:hAnsi="Verdana" w:cs="Arial"/>
                <w:sz w:val="16"/>
                <w:szCs w:val="16"/>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7 días</w:t>
            </w:r>
          </w:p>
        </w:tc>
        <w:tc>
          <w:tcPr>
            <w:tcW w:w="1417" w:type="dxa"/>
            <w:tcMar>
              <w:top w:w="57" w:type="dxa"/>
              <w:left w:w="113" w:type="dxa"/>
              <w:bottom w:w="57" w:type="dxa"/>
            </w:tcMar>
            <w:vAlign w:val="center"/>
          </w:tcPr>
          <w:p w14:paraId="6CEF6BA8" w14:textId="7B9E85E6" w:rsidR="00BD73B6" w:rsidRPr="00BD73B6" w:rsidRDefault="667D099B" w:rsidP="1C2A640C">
            <w:pPr>
              <w:spacing w:after="0" w:line="240" w:lineRule="auto"/>
              <w:ind w:left="-15"/>
              <w:jc w:val="center"/>
              <w:rPr>
                <w:rFonts w:ascii="Verdana" w:eastAsia="Times New Roman" w:hAnsi="Verdana" w:cs="Arial"/>
                <w:color w:val="000000" w:themeColor="text1"/>
                <w:sz w:val="16"/>
                <w:szCs w:val="16"/>
                <w:lang w:eastAsia="es-CO"/>
              </w:rPr>
            </w:pPr>
            <w:r w:rsidRPr="1A6E1BD7">
              <w:rPr>
                <w:rFonts w:ascii="Verdana" w:eastAsia="Times New Roman" w:hAnsi="Verdana" w:cs="Arial"/>
                <w:color w:val="000000" w:themeColor="text1"/>
                <w:sz w:val="16"/>
                <w:szCs w:val="16"/>
                <w:lang w:eastAsia="es-CO"/>
              </w:rPr>
              <w:t xml:space="preserve">Memorando </w:t>
            </w:r>
            <w:r w:rsidR="6A572CF9" w:rsidRPr="1A6E1BD7">
              <w:rPr>
                <w:rFonts w:ascii="Verdana" w:eastAsia="Times New Roman" w:hAnsi="Verdana" w:cs="Arial"/>
                <w:color w:val="000000" w:themeColor="text1"/>
                <w:sz w:val="16"/>
                <w:szCs w:val="16"/>
                <w:lang w:eastAsia="es-CO"/>
              </w:rPr>
              <w:t>GR</w:t>
            </w:r>
            <w:r w:rsidR="2F003893" w:rsidRPr="1A6E1BD7">
              <w:rPr>
                <w:rFonts w:ascii="Verdana" w:eastAsia="Times New Roman" w:hAnsi="Verdana" w:cs="Arial"/>
                <w:color w:val="000000" w:themeColor="text1"/>
                <w:sz w:val="16"/>
                <w:szCs w:val="16"/>
                <w:lang w:eastAsia="es-CO"/>
              </w:rPr>
              <w:t>-FM-0</w:t>
            </w:r>
            <w:r w:rsidR="17DC431D" w:rsidRPr="1A6E1BD7">
              <w:rPr>
                <w:rFonts w:ascii="Verdana" w:eastAsia="Times New Roman" w:hAnsi="Verdana" w:cs="Arial"/>
                <w:color w:val="000000" w:themeColor="text1"/>
                <w:sz w:val="16"/>
                <w:szCs w:val="16"/>
                <w:lang w:eastAsia="es-CO"/>
              </w:rPr>
              <w:t>4</w:t>
            </w:r>
            <w:r w:rsidR="1F474F5F" w:rsidRPr="1A6E1BD7">
              <w:rPr>
                <w:rFonts w:ascii="Verdana" w:eastAsia="Times New Roman" w:hAnsi="Verdana" w:cs="Arial"/>
                <w:color w:val="000000" w:themeColor="text1"/>
                <w:sz w:val="16"/>
                <w:szCs w:val="16"/>
                <w:lang w:eastAsia="es-CO"/>
              </w:rPr>
              <w:t>6</w:t>
            </w:r>
            <w:r w:rsidR="2F003893" w:rsidRPr="1A6E1BD7">
              <w:rPr>
                <w:rFonts w:ascii="Verdana" w:eastAsia="Times New Roman" w:hAnsi="Verdana" w:cs="Arial"/>
                <w:color w:val="000000" w:themeColor="text1"/>
                <w:sz w:val="16"/>
                <w:szCs w:val="16"/>
                <w:lang w:eastAsia="es-CO"/>
              </w:rPr>
              <w:t xml:space="preserve"> Adición /Reducción / Prórroga / Modificación</w:t>
            </w:r>
          </w:p>
          <w:p w14:paraId="75205449" w14:textId="7BA1A018" w:rsidR="00BD73B6" w:rsidRPr="00BD73B6" w:rsidRDefault="00BD73B6" w:rsidP="54C75331">
            <w:pPr>
              <w:spacing w:after="0" w:line="240" w:lineRule="auto"/>
              <w:ind w:left="-15"/>
              <w:jc w:val="center"/>
              <w:rPr>
                <w:rFonts w:ascii="Verdana" w:eastAsia="Times New Roman" w:hAnsi="Verdana" w:cs="Arial"/>
                <w:color w:val="000000" w:themeColor="text1"/>
                <w:sz w:val="16"/>
                <w:szCs w:val="16"/>
                <w:lang w:eastAsia="es-CO"/>
              </w:rPr>
            </w:pPr>
          </w:p>
        </w:tc>
      </w:tr>
      <w:tr w:rsidR="00BD73B6" w:rsidRPr="00666AB9" w14:paraId="444F983B" w14:textId="77777777" w:rsidTr="1A6E1BD7">
        <w:trPr>
          <w:trHeight w:val="545"/>
        </w:trPr>
        <w:tc>
          <w:tcPr>
            <w:tcW w:w="568" w:type="dxa"/>
            <w:tcMar>
              <w:top w:w="57" w:type="dxa"/>
              <w:left w:w="113" w:type="dxa"/>
              <w:bottom w:w="57" w:type="dxa"/>
            </w:tcMar>
            <w:vAlign w:val="center"/>
          </w:tcPr>
          <w:p w14:paraId="4D2BA317" w14:textId="601DBF83"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13</w:t>
            </w:r>
          </w:p>
        </w:tc>
        <w:tc>
          <w:tcPr>
            <w:tcW w:w="1637" w:type="dxa"/>
            <w:tcMar>
              <w:top w:w="57" w:type="dxa"/>
              <w:left w:w="113" w:type="dxa"/>
              <w:bottom w:w="57" w:type="dxa"/>
            </w:tcMar>
            <w:vAlign w:val="center"/>
          </w:tcPr>
          <w:p w14:paraId="1E1C78C8" w14:textId="7048E612"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(H) Elaborar la Minuta del Contrato o Convenio; o diligenciar el formulario de modificación en la TVEC</w:t>
            </w:r>
          </w:p>
        </w:tc>
        <w:tc>
          <w:tcPr>
            <w:tcW w:w="2042" w:type="dxa"/>
            <w:tcMar>
              <w:top w:w="57" w:type="dxa"/>
              <w:left w:w="113" w:type="dxa"/>
              <w:bottom w:w="57" w:type="dxa"/>
            </w:tcMar>
            <w:vAlign w:val="center"/>
          </w:tcPr>
          <w:p w14:paraId="455258D0" w14:textId="37AF2671"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Profesional(es), Coordinador Grupo Contratos</w:t>
            </w:r>
          </w:p>
        </w:tc>
        <w:tc>
          <w:tcPr>
            <w:tcW w:w="5104" w:type="dxa"/>
            <w:tcMar>
              <w:top w:w="57" w:type="dxa"/>
              <w:left w:w="113" w:type="dxa"/>
              <w:bottom w:w="57" w:type="dxa"/>
            </w:tcMar>
            <w:vAlign w:val="center"/>
          </w:tcPr>
          <w:p w14:paraId="0C02FE61" w14:textId="77777777" w:rsidR="00191B82" w:rsidRDefault="00BD73B6" w:rsidP="00191B82">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t xml:space="preserve">Proyectar la minuta de modificación a través de la plataforma </w:t>
            </w:r>
            <w:proofErr w:type="spellStart"/>
            <w:r w:rsidRPr="00BD73B6">
              <w:rPr>
                <w:rFonts w:ascii="Verdana" w:eastAsia="Times New Roman" w:hAnsi="Verdana" w:cs="Arial"/>
                <w:color w:val="000000"/>
                <w:sz w:val="16"/>
                <w:szCs w:val="16"/>
                <w:lang w:eastAsia="es-CO"/>
              </w:rPr>
              <w:t>Secop</w:t>
            </w:r>
            <w:proofErr w:type="spellEnd"/>
            <w:r w:rsidRPr="00BD73B6">
              <w:rPr>
                <w:rFonts w:ascii="Verdana" w:eastAsia="Times New Roman" w:hAnsi="Verdana" w:cs="Arial"/>
                <w:color w:val="000000"/>
                <w:sz w:val="16"/>
                <w:szCs w:val="16"/>
                <w:lang w:eastAsia="es-CO"/>
              </w:rPr>
              <w:t xml:space="preserve"> II junto con los soportes correspondientes e iniciar flujo de aprobación electrónico, en caso de corresponden a </w:t>
            </w:r>
            <w:proofErr w:type="spellStart"/>
            <w:r w:rsidRPr="00BD73B6">
              <w:rPr>
                <w:rFonts w:ascii="Verdana" w:eastAsia="Times New Roman" w:hAnsi="Verdana" w:cs="Arial"/>
                <w:color w:val="000000"/>
                <w:sz w:val="16"/>
                <w:szCs w:val="16"/>
                <w:lang w:eastAsia="es-CO"/>
              </w:rPr>
              <w:t>Secop</w:t>
            </w:r>
            <w:proofErr w:type="spellEnd"/>
            <w:r w:rsidRPr="00BD73B6">
              <w:rPr>
                <w:rFonts w:ascii="Verdana" w:eastAsia="Times New Roman" w:hAnsi="Verdana" w:cs="Arial"/>
                <w:color w:val="000000"/>
                <w:sz w:val="16"/>
                <w:szCs w:val="16"/>
                <w:lang w:eastAsia="es-CO"/>
              </w:rPr>
              <w:t xml:space="preserve"> I se debe tramitar al Grupo Financiera (si hay lugar) y Ordenador del Gasto, junto con los soportes correspondientes y el respectivo expediente contractual.</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t>Para el caso de modificaciones de órdenes de compra, se generará el respectivo formulario de modificación a través de la Tienda Virtual del Estado Colombiano.</w:t>
            </w:r>
          </w:p>
          <w:p w14:paraId="0325FA55" w14:textId="1D09F8AD" w:rsidR="00BD73B6" w:rsidRPr="00191B82" w:rsidRDefault="00BD73B6" w:rsidP="00191B82">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8 días</w:t>
            </w:r>
          </w:p>
        </w:tc>
        <w:tc>
          <w:tcPr>
            <w:tcW w:w="1417" w:type="dxa"/>
            <w:tcMar>
              <w:top w:w="57" w:type="dxa"/>
              <w:left w:w="113" w:type="dxa"/>
              <w:bottom w:w="57" w:type="dxa"/>
            </w:tcMar>
            <w:vAlign w:val="center"/>
          </w:tcPr>
          <w:p w14:paraId="63014F64" w14:textId="63352630" w:rsidR="00BD73B6" w:rsidRPr="00BD73B6" w:rsidRDefault="667D099B" w:rsidP="1C2A640C">
            <w:pPr>
              <w:spacing w:after="0" w:line="240" w:lineRule="auto"/>
              <w:ind w:left="-15"/>
              <w:jc w:val="center"/>
              <w:rPr>
                <w:rFonts w:ascii="Verdana" w:eastAsia="Times New Roman" w:hAnsi="Verdana" w:cs="Arial"/>
                <w:color w:val="000000" w:themeColor="text1"/>
                <w:sz w:val="16"/>
                <w:szCs w:val="16"/>
                <w:lang w:eastAsia="es-CO"/>
              </w:rPr>
            </w:pPr>
            <w:r w:rsidRPr="1A6E1BD7">
              <w:rPr>
                <w:rFonts w:ascii="Verdana" w:eastAsia="Times New Roman" w:hAnsi="Verdana" w:cs="Arial"/>
                <w:color w:val="000000" w:themeColor="text1"/>
                <w:sz w:val="16"/>
                <w:szCs w:val="16"/>
                <w:lang w:eastAsia="es-CO"/>
              </w:rPr>
              <w:t>Comunicación,</w:t>
            </w:r>
            <w:r w:rsidR="1B137C12" w:rsidRPr="1A6E1BD7">
              <w:rPr>
                <w:rFonts w:ascii="Verdana" w:eastAsia="Times New Roman" w:hAnsi="Verdana" w:cs="Arial"/>
                <w:color w:val="000000" w:themeColor="text1"/>
                <w:sz w:val="16"/>
                <w:szCs w:val="16"/>
                <w:lang w:eastAsia="es-CO"/>
              </w:rPr>
              <w:t xml:space="preserve"> </w:t>
            </w:r>
            <w:r w:rsidRPr="1A6E1BD7">
              <w:rPr>
                <w:rFonts w:ascii="Verdana" w:eastAsia="Times New Roman" w:hAnsi="Verdana" w:cs="Arial"/>
                <w:color w:val="000000" w:themeColor="text1"/>
                <w:sz w:val="16"/>
                <w:szCs w:val="16"/>
                <w:lang w:eastAsia="es-CO"/>
              </w:rPr>
              <w:t xml:space="preserve">Contrato Adicional, </w:t>
            </w:r>
            <w:r w:rsidR="539792A3" w:rsidRPr="1A6E1BD7">
              <w:rPr>
                <w:rFonts w:ascii="Verdana" w:eastAsia="Times New Roman" w:hAnsi="Verdana" w:cs="Arial"/>
                <w:color w:val="000000" w:themeColor="text1"/>
                <w:sz w:val="16"/>
                <w:szCs w:val="16"/>
                <w:lang w:eastAsia="es-CO"/>
              </w:rPr>
              <w:t>GR</w:t>
            </w:r>
            <w:r w:rsidR="4D4991CE" w:rsidRPr="1A6E1BD7">
              <w:rPr>
                <w:rFonts w:ascii="Verdana" w:eastAsia="Times New Roman" w:hAnsi="Verdana" w:cs="Arial"/>
                <w:color w:val="000000" w:themeColor="text1"/>
                <w:sz w:val="16"/>
                <w:szCs w:val="16"/>
                <w:lang w:eastAsia="es-CO"/>
              </w:rPr>
              <w:t>-FM-04</w:t>
            </w:r>
            <w:r w:rsidR="0BA05BBE" w:rsidRPr="1A6E1BD7">
              <w:rPr>
                <w:rFonts w:ascii="Verdana" w:eastAsia="Times New Roman" w:hAnsi="Verdana" w:cs="Arial"/>
                <w:color w:val="000000" w:themeColor="text1"/>
                <w:sz w:val="16"/>
                <w:szCs w:val="16"/>
                <w:lang w:eastAsia="es-CO"/>
              </w:rPr>
              <w:t>6</w:t>
            </w:r>
            <w:r w:rsidR="4D4991CE" w:rsidRPr="1A6E1BD7">
              <w:rPr>
                <w:rFonts w:ascii="Verdana" w:eastAsia="Times New Roman" w:hAnsi="Verdana" w:cs="Arial"/>
                <w:color w:val="000000" w:themeColor="text1"/>
                <w:sz w:val="16"/>
                <w:szCs w:val="16"/>
                <w:lang w:eastAsia="es-CO"/>
              </w:rPr>
              <w:t xml:space="preserve"> Adición /Reducción / Prórroga / Modificación</w:t>
            </w:r>
          </w:p>
        </w:tc>
      </w:tr>
      <w:tr w:rsidR="00BD73B6" w:rsidRPr="00666AB9" w14:paraId="129CF8BE" w14:textId="77777777" w:rsidTr="1A6E1BD7">
        <w:trPr>
          <w:trHeight w:val="545"/>
        </w:trPr>
        <w:tc>
          <w:tcPr>
            <w:tcW w:w="568" w:type="dxa"/>
            <w:tcMar>
              <w:top w:w="57" w:type="dxa"/>
              <w:left w:w="113" w:type="dxa"/>
              <w:bottom w:w="57" w:type="dxa"/>
            </w:tcMar>
            <w:vAlign w:val="center"/>
          </w:tcPr>
          <w:p w14:paraId="0EBFD776" w14:textId="49AD514C"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14</w:t>
            </w:r>
          </w:p>
        </w:tc>
        <w:tc>
          <w:tcPr>
            <w:tcW w:w="1637" w:type="dxa"/>
            <w:tcMar>
              <w:top w:w="57" w:type="dxa"/>
              <w:left w:w="113" w:type="dxa"/>
              <w:bottom w:w="57" w:type="dxa"/>
            </w:tcMar>
            <w:vAlign w:val="center"/>
          </w:tcPr>
          <w:p w14:paraId="70B9911F" w14:textId="4C22C139"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(H) Suscribir modificación y tramitar los requisitos de perfeccionamiento y ejecución</w:t>
            </w:r>
          </w:p>
        </w:tc>
        <w:tc>
          <w:tcPr>
            <w:tcW w:w="2042" w:type="dxa"/>
            <w:tcMar>
              <w:top w:w="57" w:type="dxa"/>
              <w:left w:w="113" w:type="dxa"/>
              <w:bottom w:w="57" w:type="dxa"/>
            </w:tcMar>
            <w:vAlign w:val="center"/>
          </w:tcPr>
          <w:p w14:paraId="1A014880" w14:textId="49CD4496"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Ordenador del Gasto, Contratista(s), Coordinador Grupo Financiera.</w:t>
            </w:r>
          </w:p>
        </w:tc>
        <w:tc>
          <w:tcPr>
            <w:tcW w:w="5104" w:type="dxa"/>
            <w:tcMar>
              <w:top w:w="57" w:type="dxa"/>
              <w:left w:w="113" w:type="dxa"/>
              <w:bottom w:w="57" w:type="dxa"/>
            </w:tcMar>
            <w:vAlign w:val="center"/>
          </w:tcPr>
          <w:p w14:paraId="7D118869" w14:textId="77777777" w:rsidR="00191B82"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t>Realizar el trámite una vez impartidos los vistos buenos respectivos, se requiere al Contratista para la suscripción de la Minuta o formulario y posteriormente se remite para suscripción por parte del Ordenador del gasto.</w:t>
            </w:r>
          </w:p>
          <w:p w14:paraId="28EB008B" w14:textId="24AB2912" w:rsidR="00191B82"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t>El auxiliar administrativo del Grupo de contratos una vez suscrito el documento, fecha y remite al Grupo Financiera para Registro Presupuestal (si hay lugar a ello).</w:t>
            </w:r>
          </w:p>
          <w:p w14:paraId="1A5D5B92" w14:textId="5A8092E9" w:rsidR="00191B82"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 1: </w:t>
            </w:r>
            <w:r w:rsidRPr="00BD73B6">
              <w:rPr>
                <w:rFonts w:ascii="Verdana" w:eastAsia="Times New Roman" w:hAnsi="Verdana" w:cs="Arial"/>
                <w:color w:val="000000"/>
                <w:sz w:val="16"/>
                <w:szCs w:val="16"/>
                <w:lang w:eastAsia="es-CO"/>
              </w:rPr>
              <w:t xml:space="preserve">Aplica la actividad anterior cuando la publicación se haya efectuado a través de la plataforma </w:t>
            </w:r>
            <w:proofErr w:type="spellStart"/>
            <w:r w:rsidRPr="00BD73B6">
              <w:rPr>
                <w:rFonts w:ascii="Verdana" w:eastAsia="Times New Roman" w:hAnsi="Verdana" w:cs="Arial"/>
                <w:color w:val="000000"/>
                <w:sz w:val="16"/>
                <w:szCs w:val="16"/>
                <w:lang w:eastAsia="es-CO"/>
              </w:rPr>
              <w:t>Secop</w:t>
            </w:r>
            <w:proofErr w:type="spellEnd"/>
            <w:r w:rsidRPr="00BD73B6">
              <w:rPr>
                <w:rFonts w:ascii="Verdana" w:eastAsia="Times New Roman" w:hAnsi="Verdana" w:cs="Arial"/>
                <w:color w:val="000000"/>
                <w:sz w:val="16"/>
                <w:szCs w:val="16"/>
                <w:lang w:eastAsia="es-CO"/>
              </w:rPr>
              <w:t xml:space="preserve"> I.</w:t>
            </w:r>
          </w:p>
          <w:p w14:paraId="5E6ABC7F" w14:textId="0B3BEDFE" w:rsidR="0019408B" w:rsidRDefault="00BD73B6" w:rsidP="00BD73B6">
            <w:pPr>
              <w:spacing w:after="0" w:line="240" w:lineRule="auto"/>
              <w:ind w:left="-15"/>
              <w:jc w:val="both"/>
              <w:rPr>
                <w:rFonts w:ascii="Verdana" w:eastAsia="Times New Roman" w:hAnsi="Verdana" w:cs="Arial"/>
                <w:color w:val="000000"/>
                <w:sz w:val="16"/>
                <w:szCs w:val="16"/>
                <w:lang w:eastAsia="es-CO"/>
              </w:rPr>
            </w:pPr>
            <w:r>
              <w:br/>
            </w:r>
            <w:r w:rsidRPr="54C75331">
              <w:rPr>
                <w:rFonts w:ascii="Verdana" w:eastAsia="Times New Roman" w:hAnsi="Verdana" w:cs="Arial"/>
                <w:b/>
                <w:bCs/>
                <w:color w:val="000000" w:themeColor="text1"/>
                <w:sz w:val="16"/>
                <w:szCs w:val="16"/>
                <w:lang w:eastAsia="es-CO"/>
              </w:rPr>
              <w:t>Nota 2: </w:t>
            </w:r>
            <w:r w:rsidRPr="54C75331">
              <w:rPr>
                <w:rFonts w:ascii="Verdana" w:eastAsia="Times New Roman" w:hAnsi="Verdana" w:cs="Arial"/>
                <w:color w:val="000000" w:themeColor="text1"/>
                <w:sz w:val="16"/>
                <w:szCs w:val="16"/>
                <w:lang w:eastAsia="es-CO"/>
              </w:rPr>
              <w:t>Si el contrato inicial se encuentra amparado mediante alguna garantía, el contratista debe ajustarla en concordancia con la modificación suscrita.</w:t>
            </w:r>
            <w:r>
              <w:br/>
            </w:r>
            <w:r>
              <w:br/>
            </w:r>
            <w:r w:rsidRPr="54C75331">
              <w:rPr>
                <w:rFonts w:ascii="Verdana" w:eastAsia="Times New Roman" w:hAnsi="Verdana" w:cs="Arial"/>
                <w:b/>
                <w:bCs/>
                <w:color w:val="000000" w:themeColor="text1"/>
                <w:sz w:val="16"/>
                <w:szCs w:val="16"/>
                <w:lang w:eastAsia="es-CO"/>
              </w:rPr>
              <w:t>Nota 3: </w:t>
            </w:r>
            <w:r w:rsidRPr="54C75331">
              <w:rPr>
                <w:rFonts w:ascii="Verdana" w:eastAsia="Times New Roman" w:hAnsi="Verdana" w:cs="Arial"/>
                <w:color w:val="000000" w:themeColor="text1"/>
                <w:sz w:val="16"/>
                <w:szCs w:val="16"/>
                <w:lang w:eastAsia="es-CO"/>
              </w:rPr>
              <w:t xml:space="preserve">El funcionario del Grupo de Contratos encargado, procede a actualizar la plataforma de </w:t>
            </w:r>
            <w:r w:rsidRPr="54C75331">
              <w:rPr>
                <w:rFonts w:ascii="Verdana" w:eastAsia="Times New Roman" w:hAnsi="Verdana" w:cs="Arial"/>
                <w:color w:val="000000" w:themeColor="text1"/>
                <w:sz w:val="16"/>
                <w:szCs w:val="16"/>
                <w:lang w:eastAsia="es-CO"/>
              </w:rPr>
              <w:lastRenderedPageBreak/>
              <w:t>contratación.</w:t>
            </w:r>
            <w:r>
              <w:br/>
            </w:r>
            <w:r>
              <w:br/>
            </w:r>
            <w:r w:rsidRPr="54C75331">
              <w:rPr>
                <w:rFonts w:ascii="Verdana" w:eastAsia="Times New Roman" w:hAnsi="Verdana" w:cs="Arial"/>
                <w:b/>
                <w:bCs/>
                <w:color w:val="000000" w:themeColor="text1"/>
                <w:sz w:val="16"/>
                <w:szCs w:val="16"/>
                <w:lang w:eastAsia="es-CO"/>
              </w:rPr>
              <w:t>Nota 4:</w:t>
            </w:r>
            <w:r w:rsidR="05AF58C3" w:rsidRPr="54C75331">
              <w:rPr>
                <w:rFonts w:ascii="Verdana" w:eastAsia="Times New Roman" w:hAnsi="Verdana" w:cs="Arial"/>
                <w:b/>
                <w:bCs/>
                <w:color w:val="000000" w:themeColor="text1"/>
                <w:sz w:val="16"/>
                <w:szCs w:val="16"/>
                <w:lang w:eastAsia="es-CO"/>
              </w:rPr>
              <w:t xml:space="preserve"> </w:t>
            </w:r>
            <w:r w:rsidRPr="54C75331">
              <w:rPr>
                <w:rFonts w:ascii="Verdana" w:eastAsia="Times New Roman" w:hAnsi="Verdana" w:cs="Arial"/>
                <w:color w:val="000000" w:themeColor="text1"/>
                <w:sz w:val="16"/>
                <w:szCs w:val="16"/>
                <w:lang w:eastAsia="es-CO"/>
              </w:rPr>
              <w:t>Para los contratos suscritos en la plataforma SECOP II, se realizará la estructura de la modificación en dicha plataforma y se firmará digitalmente.</w:t>
            </w:r>
            <w:r>
              <w:br/>
            </w:r>
            <w:r>
              <w:br/>
            </w:r>
            <w:r w:rsidRPr="54C75331">
              <w:rPr>
                <w:rFonts w:ascii="Verdana" w:eastAsia="Times New Roman" w:hAnsi="Verdana" w:cs="Arial"/>
                <w:b/>
                <w:bCs/>
                <w:color w:val="000000" w:themeColor="text1"/>
                <w:sz w:val="16"/>
                <w:szCs w:val="16"/>
                <w:lang w:eastAsia="es-CO"/>
              </w:rPr>
              <w:t>Nota 5: </w:t>
            </w:r>
            <w:r w:rsidRPr="54C75331">
              <w:rPr>
                <w:rFonts w:ascii="Verdana" w:eastAsia="Times New Roman" w:hAnsi="Verdana" w:cs="Arial"/>
                <w:color w:val="000000" w:themeColor="text1"/>
                <w:sz w:val="16"/>
                <w:szCs w:val="16"/>
                <w:lang w:eastAsia="es-CO"/>
              </w:rPr>
              <w:t>Para los contratos suscritos en la TVEC, se realizará la correspondiente publicación.</w:t>
            </w:r>
          </w:p>
          <w:p w14:paraId="3E472241" w14:textId="1BA1698D" w:rsidR="00BD73B6" w:rsidRPr="00BD73B6" w:rsidRDefault="00BD73B6" w:rsidP="00BD73B6">
            <w:pPr>
              <w:spacing w:after="0" w:line="240" w:lineRule="auto"/>
              <w:ind w:left="-15"/>
              <w:jc w:val="both"/>
              <w:rPr>
                <w:rFonts w:ascii="Verdana" w:hAnsi="Verdana" w:cs="Arial"/>
                <w:sz w:val="16"/>
                <w:szCs w:val="16"/>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8 días</w:t>
            </w:r>
          </w:p>
        </w:tc>
        <w:tc>
          <w:tcPr>
            <w:tcW w:w="1417" w:type="dxa"/>
            <w:tcMar>
              <w:top w:w="57" w:type="dxa"/>
              <w:left w:w="113" w:type="dxa"/>
              <w:bottom w:w="57" w:type="dxa"/>
            </w:tcMar>
            <w:vAlign w:val="center"/>
          </w:tcPr>
          <w:p w14:paraId="49F9E397" w14:textId="1DF68ED1" w:rsidR="00BD73B6" w:rsidRPr="00BD73B6" w:rsidRDefault="667D099B" w:rsidP="54C75331">
            <w:pPr>
              <w:spacing w:after="0" w:line="240" w:lineRule="auto"/>
              <w:ind w:left="-15"/>
              <w:jc w:val="center"/>
              <w:rPr>
                <w:rFonts w:ascii="Verdana" w:hAnsi="Verdana" w:cs="Arial"/>
                <w:sz w:val="16"/>
                <w:szCs w:val="16"/>
              </w:rPr>
            </w:pPr>
            <w:r w:rsidRPr="1A6E1BD7">
              <w:rPr>
                <w:rFonts w:ascii="Verdana" w:eastAsia="Times New Roman" w:hAnsi="Verdana" w:cs="Arial"/>
                <w:color w:val="000000" w:themeColor="text1"/>
                <w:sz w:val="16"/>
                <w:szCs w:val="16"/>
                <w:lang w:eastAsia="es-CO"/>
              </w:rPr>
              <w:lastRenderedPageBreak/>
              <w:t xml:space="preserve">Comunicación, Otrosí, </w:t>
            </w:r>
            <w:r w:rsidR="49D5726C" w:rsidRPr="1A6E1BD7">
              <w:rPr>
                <w:rFonts w:ascii="Verdana" w:eastAsia="Times New Roman" w:hAnsi="Verdana" w:cs="Arial"/>
                <w:color w:val="000000" w:themeColor="text1"/>
                <w:sz w:val="16"/>
                <w:szCs w:val="16"/>
                <w:lang w:eastAsia="es-CO"/>
              </w:rPr>
              <w:t xml:space="preserve">Contrato, </w:t>
            </w:r>
            <w:r w:rsidR="6C759D70" w:rsidRPr="1A6E1BD7">
              <w:rPr>
                <w:rFonts w:ascii="Verdana" w:eastAsia="Times New Roman" w:hAnsi="Verdana" w:cs="Arial"/>
                <w:color w:val="000000" w:themeColor="text1"/>
                <w:sz w:val="16"/>
                <w:szCs w:val="16"/>
                <w:lang w:eastAsia="es-CO"/>
              </w:rPr>
              <w:t>GR</w:t>
            </w:r>
            <w:r w:rsidR="49D5726C" w:rsidRPr="1A6E1BD7">
              <w:rPr>
                <w:rFonts w:ascii="Verdana" w:eastAsia="Times New Roman" w:hAnsi="Verdana" w:cs="Arial"/>
                <w:color w:val="000000" w:themeColor="text1"/>
                <w:sz w:val="16"/>
                <w:szCs w:val="16"/>
                <w:lang w:eastAsia="es-CO"/>
              </w:rPr>
              <w:t>-FM-0</w:t>
            </w:r>
            <w:r w:rsidR="17189E39" w:rsidRPr="1A6E1BD7">
              <w:rPr>
                <w:rFonts w:ascii="Verdana" w:eastAsia="Times New Roman" w:hAnsi="Verdana" w:cs="Arial"/>
                <w:color w:val="000000" w:themeColor="text1"/>
                <w:sz w:val="16"/>
                <w:szCs w:val="16"/>
                <w:lang w:eastAsia="es-CO"/>
              </w:rPr>
              <w:t>4</w:t>
            </w:r>
            <w:r w:rsidR="5F9BF94D" w:rsidRPr="1A6E1BD7">
              <w:rPr>
                <w:rFonts w:ascii="Verdana" w:eastAsia="Times New Roman" w:hAnsi="Verdana" w:cs="Arial"/>
                <w:color w:val="000000" w:themeColor="text1"/>
                <w:sz w:val="16"/>
                <w:szCs w:val="16"/>
                <w:lang w:eastAsia="es-CO"/>
              </w:rPr>
              <w:t>6</w:t>
            </w:r>
            <w:r w:rsidR="49D5726C" w:rsidRPr="1A6E1BD7">
              <w:rPr>
                <w:rFonts w:ascii="Verdana" w:eastAsia="Times New Roman" w:hAnsi="Verdana" w:cs="Arial"/>
                <w:color w:val="000000" w:themeColor="text1"/>
                <w:sz w:val="16"/>
                <w:szCs w:val="16"/>
                <w:lang w:eastAsia="es-CO"/>
              </w:rPr>
              <w:t xml:space="preserve"> Adición /Reducción / Prórroga / Modificación</w:t>
            </w:r>
            <w:r w:rsidRPr="1A6E1BD7">
              <w:rPr>
                <w:rFonts w:ascii="Verdana" w:eastAsia="Times New Roman" w:hAnsi="Verdana" w:cs="Arial"/>
                <w:color w:val="000000" w:themeColor="text1"/>
                <w:sz w:val="16"/>
                <w:szCs w:val="16"/>
                <w:lang w:eastAsia="es-CO"/>
              </w:rPr>
              <w:t xml:space="preserve">, Registro Presupuestal, </w:t>
            </w:r>
            <w:r w:rsidR="293CAE78" w:rsidRPr="1A6E1BD7">
              <w:rPr>
                <w:rFonts w:ascii="Verdana" w:eastAsia="Times New Roman" w:hAnsi="Verdana" w:cs="Arial"/>
                <w:color w:val="000000" w:themeColor="text1"/>
                <w:sz w:val="16"/>
                <w:szCs w:val="16"/>
                <w:lang w:eastAsia="es-CO"/>
              </w:rPr>
              <w:t>P</w:t>
            </w:r>
            <w:r w:rsidRPr="1A6E1BD7">
              <w:rPr>
                <w:rFonts w:ascii="Verdana" w:eastAsia="Times New Roman" w:hAnsi="Verdana" w:cs="Arial"/>
                <w:color w:val="000000" w:themeColor="text1"/>
                <w:sz w:val="16"/>
                <w:szCs w:val="16"/>
                <w:lang w:eastAsia="es-CO"/>
              </w:rPr>
              <w:t xml:space="preserve">lataforma </w:t>
            </w:r>
            <w:proofErr w:type="spellStart"/>
            <w:r w:rsidRPr="1A6E1BD7">
              <w:rPr>
                <w:rFonts w:ascii="Verdana" w:eastAsia="Times New Roman" w:hAnsi="Verdana" w:cs="Arial"/>
                <w:color w:val="000000" w:themeColor="text1"/>
                <w:sz w:val="16"/>
                <w:szCs w:val="16"/>
                <w:lang w:eastAsia="es-CO"/>
              </w:rPr>
              <w:t>Secop</w:t>
            </w:r>
            <w:proofErr w:type="spellEnd"/>
            <w:r w:rsidRPr="1A6E1BD7">
              <w:rPr>
                <w:rFonts w:ascii="Verdana" w:eastAsia="Times New Roman" w:hAnsi="Verdana" w:cs="Arial"/>
                <w:color w:val="000000" w:themeColor="text1"/>
                <w:sz w:val="16"/>
                <w:szCs w:val="16"/>
                <w:lang w:eastAsia="es-CO"/>
              </w:rPr>
              <w:t xml:space="preserve"> II y Tienda Virtual del Estado Colombiano - TVEC</w:t>
            </w:r>
          </w:p>
        </w:tc>
      </w:tr>
      <w:tr w:rsidR="00BD73B6" w:rsidRPr="00666AB9" w14:paraId="1C9FD126" w14:textId="77777777" w:rsidTr="1A6E1BD7">
        <w:trPr>
          <w:trHeight w:val="545"/>
        </w:trPr>
        <w:tc>
          <w:tcPr>
            <w:tcW w:w="568" w:type="dxa"/>
            <w:tcMar>
              <w:top w:w="57" w:type="dxa"/>
              <w:left w:w="113" w:type="dxa"/>
              <w:bottom w:w="57" w:type="dxa"/>
            </w:tcMar>
            <w:vAlign w:val="center"/>
          </w:tcPr>
          <w:p w14:paraId="2AFF3F2E" w14:textId="116229B0"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15</w:t>
            </w:r>
          </w:p>
        </w:tc>
        <w:tc>
          <w:tcPr>
            <w:tcW w:w="1637" w:type="dxa"/>
            <w:tcMar>
              <w:top w:w="57" w:type="dxa"/>
              <w:left w:w="113" w:type="dxa"/>
              <w:bottom w:w="57" w:type="dxa"/>
            </w:tcMar>
            <w:vAlign w:val="center"/>
          </w:tcPr>
          <w:p w14:paraId="1D279D5B" w14:textId="7DE60A51"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(H) Publicar los documentos contractuales en el SECOP</w:t>
            </w:r>
          </w:p>
        </w:tc>
        <w:tc>
          <w:tcPr>
            <w:tcW w:w="2042" w:type="dxa"/>
            <w:tcMar>
              <w:top w:w="57" w:type="dxa"/>
              <w:left w:w="113" w:type="dxa"/>
              <w:bottom w:w="57" w:type="dxa"/>
            </w:tcMar>
            <w:vAlign w:val="center"/>
          </w:tcPr>
          <w:p w14:paraId="13CC7724" w14:textId="7D26CD44"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Profesional(es), Coordinador Grupo Contratos</w:t>
            </w:r>
          </w:p>
        </w:tc>
        <w:tc>
          <w:tcPr>
            <w:tcW w:w="5104" w:type="dxa"/>
            <w:tcMar>
              <w:top w:w="57" w:type="dxa"/>
              <w:left w:w="113" w:type="dxa"/>
              <w:bottom w:w="57" w:type="dxa"/>
            </w:tcMar>
            <w:vAlign w:val="center"/>
          </w:tcPr>
          <w:p w14:paraId="155327C4" w14:textId="77777777" w:rsidR="0019408B"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t xml:space="preserve">Publicar el documento contractual suscrito en el SECOP (si el contrato se publicó por el </w:t>
            </w:r>
            <w:proofErr w:type="spellStart"/>
            <w:r w:rsidRPr="00BD73B6">
              <w:rPr>
                <w:rFonts w:ascii="Verdana" w:eastAsia="Times New Roman" w:hAnsi="Verdana" w:cs="Arial"/>
                <w:color w:val="000000"/>
                <w:sz w:val="16"/>
                <w:szCs w:val="16"/>
                <w:lang w:eastAsia="es-CO"/>
              </w:rPr>
              <w:t>Secop</w:t>
            </w:r>
            <w:proofErr w:type="spellEnd"/>
            <w:r w:rsidRPr="00BD73B6">
              <w:rPr>
                <w:rFonts w:ascii="Verdana" w:eastAsia="Times New Roman" w:hAnsi="Verdana" w:cs="Arial"/>
                <w:color w:val="000000"/>
                <w:sz w:val="16"/>
                <w:szCs w:val="16"/>
                <w:lang w:eastAsia="es-CO"/>
              </w:rPr>
              <w:t xml:space="preserve"> I).</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t>Ver condición general 4.10</w:t>
            </w:r>
          </w:p>
          <w:p w14:paraId="260353B5" w14:textId="3F4E60BB" w:rsidR="00BD73B6" w:rsidRPr="00BD73B6" w:rsidRDefault="00BD73B6" w:rsidP="00BD73B6">
            <w:pPr>
              <w:spacing w:after="0" w:line="240" w:lineRule="auto"/>
              <w:ind w:left="-15"/>
              <w:jc w:val="both"/>
              <w:rPr>
                <w:rFonts w:ascii="Verdana" w:hAnsi="Verdana" w:cs="Arial"/>
                <w:sz w:val="16"/>
                <w:szCs w:val="16"/>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3 días</w:t>
            </w:r>
          </w:p>
        </w:tc>
        <w:tc>
          <w:tcPr>
            <w:tcW w:w="1417" w:type="dxa"/>
            <w:tcMar>
              <w:top w:w="57" w:type="dxa"/>
              <w:left w:w="113" w:type="dxa"/>
              <w:bottom w:w="57" w:type="dxa"/>
            </w:tcMar>
            <w:vAlign w:val="center"/>
          </w:tcPr>
          <w:p w14:paraId="68AEFFFF" w14:textId="7688A757"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Publicación</w:t>
            </w:r>
          </w:p>
        </w:tc>
      </w:tr>
      <w:tr w:rsidR="00BD73B6" w:rsidRPr="00666AB9" w14:paraId="13B9EC54" w14:textId="77777777" w:rsidTr="1A6E1BD7">
        <w:trPr>
          <w:trHeight w:val="545"/>
        </w:trPr>
        <w:tc>
          <w:tcPr>
            <w:tcW w:w="568" w:type="dxa"/>
            <w:tcMar>
              <w:top w:w="57" w:type="dxa"/>
              <w:left w:w="113" w:type="dxa"/>
              <w:bottom w:w="57" w:type="dxa"/>
            </w:tcMar>
            <w:vAlign w:val="center"/>
          </w:tcPr>
          <w:p w14:paraId="3A276DC8" w14:textId="18C7F7DF"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16</w:t>
            </w:r>
          </w:p>
        </w:tc>
        <w:tc>
          <w:tcPr>
            <w:tcW w:w="1637" w:type="dxa"/>
            <w:tcMar>
              <w:top w:w="57" w:type="dxa"/>
              <w:left w:w="113" w:type="dxa"/>
              <w:bottom w:w="57" w:type="dxa"/>
            </w:tcMar>
            <w:vAlign w:val="center"/>
          </w:tcPr>
          <w:p w14:paraId="15AB565E" w14:textId="1BCE0654"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(V) Verificar la pertinencia para la Cesión del Contrato o terminación anticipada</w:t>
            </w:r>
          </w:p>
        </w:tc>
        <w:tc>
          <w:tcPr>
            <w:tcW w:w="2042" w:type="dxa"/>
            <w:tcMar>
              <w:top w:w="57" w:type="dxa"/>
              <w:left w:w="113" w:type="dxa"/>
              <w:bottom w:w="57" w:type="dxa"/>
            </w:tcMar>
            <w:vAlign w:val="center"/>
          </w:tcPr>
          <w:p w14:paraId="691D1D47" w14:textId="371FCF00"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val="pt-BR" w:eastAsia="es-CO"/>
              </w:rPr>
              <w:t>Interventor o Supervisor, Contratista(s)</w:t>
            </w:r>
          </w:p>
        </w:tc>
        <w:tc>
          <w:tcPr>
            <w:tcW w:w="5104" w:type="dxa"/>
            <w:tcMar>
              <w:top w:w="57" w:type="dxa"/>
              <w:left w:w="113" w:type="dxa"/>
              <w:bottom w:w="57" w:type="dxa"/>
            </w:tcMar>
            <w:vAlign w:val="center"/>
          </w:tcPr>
          <w:p w14:paraId="5EA8EEA3" w14:textId="59885523" w:rsidR="0019408B" w:rsidRDefault="00BD73B6" w:rsidP="1C2A640C">
            <w:pPr>
              <w:spacing w:after="0" w:line="240" w:lineRule="auto"/>
              <w:ind w:left="-15"/>
              <w:jc w:val="both"/>
              <w:rPr>
                <w:rFonts w:ascii="Verdana" w:eastAsia="Times New Roman" w:hAnsi="Verdana" w:cs="Arial"/>
                <w:color w:val="000000"/>
                <w:sz w:val="16"/>
                <w:szCs w:val="16"/>
                <w:lang w:eastAsia="es-CO"/>
              </w:rPr>
            </w:pPr>
            <w:r w:rsidRPr="1C2A640C">
              <w:rPr>
                <w:rFonts w:ascii="Verdana" w:eastAsia="Times New Roman" w:hAnsi="Verdana" w:cs="Arial"/>
                <w:color w:val="000000" w:themeColor="text1"/>
                <w:sz w:val="16"/>
                <w:szCs w:val="16"/>
                <w:lang w:eastAsia="es-CO"/>
              </w:rPr>
              <w:t xml:space="preserve">Solicitar por escrito dirigido al supervisor del contrato, su intención de terminar anticipadamente o ceder el contrato exponiendo las razones que lo conllevan a ello. Se debe diligenciar el formato </w:t>
            </w:r>
            <w:r w:rsidR="714190FE" w:rsidRPr="1C2A640C">
              <w:rPr>
                <w:rFonts w:ascii="Verdana" w:eastAsia="Times New Roman" w:hAnsi="Verdana" w:cs="Arial"/>
                <w:color w:val="000000" w:themeColor="text1"/>
                <w:sz w:val="16"/>
                <w:szCs w:val="16"/>
                <w:lang w:eastAsia="es-CO"/>
              </w:rPr>
              <w:t>GR-FM-047</w:t>
            </w:r>
            <w:r w:rsidRPr="1C2A640C">
              <w:rPr>
                <w:rFonts w:ascii="Verdana" w:eastAsia="Times New Roman" w:hAnsi="Verdana" w:cs="Arial"/>
                <w:color w:val="000000" w:themeColor="text1"/>
                <w:sz w:val="16"/>
                <w:szCs w:val="16"/>
                <w:lang w:eastAsia="es-CO"/>
              </w:rPr>
              <w:t>, por parte del supervisor quien analiza las razones citadas y en caso de aceptar la cesión o terminación anticipada, verificará que el posible cesionario cumpla con el perfil establecido en los estudios previos, a través de los soportes documentales que aporte.</w:t>
            </w:r>
          </w:p>
          <w:p w14:paraId="5F267876" w14:textId="77777777" w:rsidR="00B04759" w:rsidRDefault="00B04759" w:rsidP="00BD73B6">
            <w:pPr>
              <w:spacing w:after="0" w:line="240" w:lineRule="auto"/>
              <w:ind w:left="-15"/>
              <w:jc w:val="both"/>
              <w:rPr>
                <w:rFonts w:ascii="Verdana" w:eastAsia="Times New Roman" w:hAnsi="Verdana" w:cs="Arial"/>
                <w:color w:val="000000"/>
                <w:sz w:val="16"/>
                <w:szCs w:val="16"/>
                <w:lang w:eastAsia="es-CO"/>
              </w:rPr>
            </w:pPr>
          </w:p>
          <w:p w14:paraId="046DA5B2" w14:textId="7434FC7D" w:rsidR="0019408B"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t>Igualmente, el supervisor deberá garantizar el principio de planeación y la conveniencia de la entidad, realizando una verificación objetiva respecto a la solicitud presentada y determinar el impacto frente al cumplimiento de las obligaciones planteadas en la necesidad inicialmente definida en el documento de estudios previos, con el fin de dar viabilidad o no, en caso afirmativo determinar las acciones a realizar por parte de la Administración para el cumplimiento de sus fines.</w:t>
            </w:r>
          </w:p>
          <w:p w14:paraId="1FF643C9" w14:textId="7D7A54F5" w:rsidR="0019408B"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 1: </w:t>
            </w:r>
            <w:r w:rsidRPr="00BD73B6">
              <w:rPr>
                <w:rFonts w:ascii="Verdana" w:eastAsia="Times New Roman" w:hAnsi="Verdana" w:cs="Arial"/>
                <w:color w:val="000000"/>
                <w:sz w:val="16"/>
                <w:szCs w:val="16"/>
                <w:lang w:eastAsia="es-CO"/>
              </w:rPr>
              <w:t>Para el caso de contratos financiados con recursos de inversiones se deberá realizar la verificación junto con la Oficina Asesora de Planeación Sectorial.</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t>El Supervisor del contrato radica en el Grupo Contratos, la solicitud de cesión con la correspondiente justificación (en la que debe incluir el balance financiero tanto del Cedente como del cesionario y el cuadro comparativo de perfiles) acompañada de la documentación soporte.</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 2: </w:t>
            </w:r>
            <w:r w:rsidRPr="00BD73B6">
              <w:rPr>
                <w:rFonts w:ascii="Verdana" w:eastAsia="Times New Roman" w:hAnsi="Verdana" w:cs="Arial"/>
                <w:color w:val="000000"/>
                <w:sz w:val="16"/>
                <w:szCs w:val="16"/>
                <w:lang w:eastAsia="es-CO"/>
              </w:rPr>
              <w:t>El supervisor debe solicitar ante el Grupo de Tesorería del Ministerio la relación de pagos efectuados del contrato a ceder.</w:t>
            </w:r>
          </w:p>
          <w:p w14:paraId="1CF9116D" w14:textId="07FF8739" w:rsidR="00BD73B6" w:rsidRPr="00BD73B6" w:rsidRDefault="00BD73B6" w:rsidP="0019408B">
            <w:pPr>
              <w:spacing w:after="0" w:line="240" w:lineRule="auto"/>
              <w:jc w:val="both"/>
              <w:rPr>
                <w:rFonts w:ascii="Verdana" w:hAnsi="Verdana" w:cs="Arial"/>
                <w:sz w:val="16"/>
                <w:szCs w:val="16"/>
              </w:rPr>
            </w:pPr>
            <w:r w:rsidRPr="00BD73B6">
              <w:rPr>
                <w:rFonts w:ascii="Verdana" w:eastAsia="Times New Roman" w:hAnsi="Verdana" w:cs="Arial"/>
                <w:color w:val="000000"/>
                <w:sz w:val="16"/>
                <w:szCs w:val="16"/>
                <w:lang w:eastAsia="es-CO"/>
              </w:rPr>
              <w:br/>
              <w:t xml:space="preserve">Cuando se trate de contratos cuyo valor inicial supere la mínima cuantía, deberá someterse el tema a recomendación por parte de la Junta de Adquisiciones y Licitaciones, si la Coordinadora del </w:t>
            </w:r>
            <w:r w:rsidRPr="00BD73B6">
              <w:rPr>
                <w:rFonts w:ascii="Verdana" w:eastAsia="Times New Roman" w:hAnsi="Verdana" w:cs="Arial"/>
                <w:color w:val="000000"/>
                <w:sz w:val="16"/>
                <w:szCs w:val="16"/>
                <w:lang w:eastAsia="es-CO"/>
              </w:rPr>
              <w:lastRenderedPageBreak/>
              <w:t>Grupo de Contratos lo considera pertinente.</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8 días</w:t>
            </w:r>
          </w:p>
        </w:tc>
        <w:tc>
          <w:tcPr>
            <w:tcW w:w="1417" w:type="dxa"/>
            <w:tcMar>
              <w:top w:w="57" w:type="dxa"/>
              <w:left w:w="113" w:type="dxa"/>
              <w:bottom w:w="57" w:type="dxa"/>
            </w:tcMar>
            <w:vAlign w:val="center"/>
          </w:tcPr>
          <w:p w14:paraId="1A1E33E7" w14:textId="2ED13953" w:rsidR="00BD73B6" w:rsidRPr="00BD73B6" w:rsidRDefault="7436D76A" w:rsidP="54C75331">
            <w:pPr>
              <w:spacing w:after="0" w:line="240" w:lineRule="auto"/>
              <w:ind w:left="-15"/>
              <w:jc w:val="center"/>
              <w:rPr>
                <w:rFonts w:ascii="Verdana" w:hAnsi="Verdana" w:cs="Arial"/>
                <w:sz w:val="16"/>
                <w:szCs w:val="16"/>
              </w:rPr>
            </w:pPr>
            <w:r w:rsidRPr="1A6E1BD7">
              <w:rPr>
                <w:rFonts w:ascii="Verdana" w:eastAsia="Times New Roman" w:hAnsi="Verdana" w:cs="Arial"/>
                <w:color w:val="000000" w:themeColor="text1"/>
                <w:sz w:val="16"/>
                <w:szCs w:val="16"/>
                <w:lang w:eastAsia="es-CO"/>
              </w:rPr>
              <w:lastRenderedPageBreak/>
              <w:t>GR</w:t>
            </w:r>
            <w:r w:rsidR="69DE4056" w:rsidRPr="1A6E1BD7">
              <w:rPr>
                <w:rFonts w:ascii="Verdana" w:eastAsia="Times New Roman" w:hAnsi="Verdana" w:cs="Arial"/>
                <w:color w:val="000000" w:themeColor="text1"/>
                <w:sz w:val="16"/>
                <w:szCs w:val="16"/>
                <w:lang w:eastAsia="es-CO"/>
              </w:rPr>
              <w:t>-FM-0</w:t>
            </w:r>
            <w:r w:rsidR="592A149F" w:rsidRPr="1A6E1BD7">
              <w:rPr>
                <w:rFonts w:ascii="Verdana" w:eastAsia="Times New Roman" w:hAnsi="Verdana" w:cs="Arial"/>
                <w:color w:val="000000" w:themeColor="text1"/>
                <w:sz w:val="16"/>
                <w:szCs w:val="16"/>
                <w:lang w:eastAsia="es-CO"/>
              </w:rPr>
              <w:t>4</w:t>
            </w:r>
            <w:r w:rsidR="1A098CDD" w:rsidRPr="1A6E1BD7">
              <w:rPr>
                <w:rFonts w:ascii="Verdana" w:eastAsia="Times New Roman" w:hAnsi="Verdana" w:cs="Arial"/>
                <w:color w:val="000000" w:themeColor="text1"/>
                <w:sz w:val="16"/>
                <w:szCs w:val="16"/>
                <w:lang w:eastAsia="es-CO"/>
              </w:rPr>
              <w:t>6</w:t>
            </w:r>
            <w:r w:rsidR="69DE4056" w:rsidRPr="1A6E1BD7">
              <w:rPr>
                <w:rFonts w:ascii="Verdana" w:eastAsia="Times New Roman" w:hAnsi="Verdana" w:cs="Arial"/>
                <w:color w:val="000000" w:themeColor="text1"/>
                <w:sz w:val="16"/>
                <w:szCs w:val="16"/>
                <w:lang w:eastAsia="es-CO"/>
              </w:rPr>
              <w:t xml:space="preserve"> Adición /Reducción / Prórroga / Modificación</w:t>
            </w:r>
            <w:r w:rsidR="667D099B" w:rsidRPr="1A6E1BD7">
              <w:rPr>
                <w:rFonts w:ascii="Verdana" w:eastAsia="Times New Roman" w:hAnsi="Verdana" w:cs="Arial"/>
                <w:color w:val="000000" w:themeColor="text1"/>
                <w:sz w:val="16"/>
                <w:szCs w:val="16"/>
                <w:lang w:eastAsia="es-CO"/>
              </w:rPr>
              <w:t>, oficio, acta de junta, documentos soporte</w:t>
            </w:r>
          </w:p>
        </w:tc>
      </w:tr>
      <w:tr w:rsidR="00BD73B6" w:rsidRPr="00666AB9" w14:paraId="7A0E3979" w14:textId="77777777" w:rsidTr="1A6E1BD7">
        <w:trPr>
          <w:trHeight w:val="545"/>
        </w:trPr>
        <w:tc>
          <w:tcPr>
            <w:tcW w:w="568" w:type="dxa"/>
            <w:tcMar>
              <w:top w:w="57" w:type="dxa"/>
              <w:left w:w="113" w:type="dxa"/>
              <w:bottom w:w="57" w:type="dxa"/>
            </w:tcMar>
            <w:vAlign w:val="center"/>
          </w:tcPr>
          <w:p w14:paraId="3B114F15" w14:textId="486855C5"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17</w:t>
            </w:r>
          </w:p>
        </w:tc>
        <w:tc>
          <w:tcPr>
            <w:tcW w:w="1637" w:type="dxa"/>
            <w:tcMar>
              <w:top w:w="57" w:type="dxa"/>
              <w:left w:w="113" w:type="dxa"/>
              <w:bottom w:w="57" w:type="dxa"/>
            </w:tcMar>
            <w:vAlign w:val="center"/>
          </w:tcPr>
          <w:p w14:paraId="2213A090" w14:textId="71020508"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(H) Elaborar documento de Cesión</w:t>
            </w:r>
          </w:p>
        </w:tc>
        <w:tc>
          <w:tcPr>
            <w:tcW w:w="2042" w:type="dxa"/>
            <w:tcMar>
              <w:top w:w="57" w:type="dxa"/>
              <w:left w:w="113" w:type="dxa"/>
              <w:bottom w:w="57" w:type="dxa"/>
            </w:tcMar>
            <w:vAlign w:val="center"/>
          </w:tcPr>
          <w:p w14:paraId="6603762C" w14:textId="11FB684A"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Profesional(es), Coordinador (a) Grupo de Contratos</w:t>
            </w:r>
          </w:p>
        </w:tc>
        <w:tc>
          <w:tcPr>
            <w:tcW w:w="5104" w:type="dxa"/>
            <w:tcMar>
              <w:top w:w="57" w:type="dxa"/>
              <w:left w:w="113" w:type="dxa"/>
              <w:bottom w:w="57" w:type="dxa"/>
            </w:tcMar>
            <w:vAlign w:val="center"/>
          </w:tcPr>
          <w:p w14:paraId="767693B8" w14:textId="77777777" w:rsidR="0019408B"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t xml:space="preserve">Proyectar el documento de cesión o terminación anticipada y enviar a visto bueno del Grupo de presupuesto para posterior publicación en la plataforma </w:t>
            </w:r>
            <w:proofErr w:type="spellStart"/>
            <w:r w:rsidRPr="00BD73B6">
              <w:rPr>
                <w:rFonts w:ascii="Verdana" w:eastAsia="Times New Roman" w:hAnsi="Verdana" w:cs="Arial"/>
                <w:color w:val="000000"/>
                <w:sz w:val="16"/>
                <w:szCs w:val="16"/>
                <w:lang w:eastAsia="es-CO"/>
              </w:rPr>
              <w:t>Secop</w:t>
            </w:r>
            <w:proofErr w:type="spellEnd"/>
            <w:r w:rsidRPr="00BD73B6">
              <w:rPr>
                <w:rFonts w:ascii="Verdana" w:eastAsia="Times New Roman" w:hAnsi="Verdana" w:cs="Arial"/>
                <w:color w:val="000000"/>
                <w:sz w:val="16"/>
                <w:szCs w:val="16"/>
                <w:lang w:eastAsia="es-CO"/>
              </w:rPr>
              <w:t xml:space="preserve"> II.</w:t>
            </w:r>
          </w:p>
          <w:p w14:paraId="2DD9693A" w14:textId="6E6D6989" w:rsidR="00BD73B6" w:rsidRPr="00BD73B6" w:rsidRDefault="00BD73B6" w:rsidP="00BD73B6">
            <w:pPr>
              <w:spacing w:after="0" w:line="240" w:lineRule="auto"/>
              <w:ind w:left="-15"/>
              <w:jc w:val="both"/>
              <w:rPr>
                <w:rFonts w:ascii="Verdana" w:hAnsi="Verdana" w:cs="Arial"/>
                <w:sz w:val="16"/>
                <w:szCs w:val="16"/>
              </w:rPr>
            </w:pP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5 días</w:t>
            </w:r>
          </w:p>
        </w:tc>
        <w:tc>
          <w:tcPr>
            <w:tcW w:w="1417" w:type="dxa"/>
            <w:tcMar>
              <w:top w:w="57" w:type="dxa"/>
              <w:left w:w="113" w:type="dxa"/>
              <w:bottom w:w="57" w:type="dxa"/>
            </w:tcMar>
            <w:vAlign w:val="center"/>
          </w:tcPr>
          <w:p w14:paraId="08A6977D" w14:textId="5729EB24" w:rsidR="00BD73B6" w:rsidRPr="00BD73B6" w:rsidRDefault="00BD73B6" w:rsidP="376899D3">
            <w:pPr>
              <w:spacing w:after="0" w:line="240" w:lineRule="auto"/>
              <w:ind w:left="-15"/>
              <w:jc w:val="center"/>
              <w:rPr>
                <w:rFonts w:ascii="Verdana" w:hAnsi="Verdana" w:cs="Arial"/>
                <w:sz w:val="16"/>
                <w:szCs w:val="16"/>
              </w:rPr>
            </w:pPr>
            <w:r w:rsidRPr="376899D3">
              <w:rPr>
                <w:rFonts w:ascii="Verdana" w:eastAsia="Times New Roman" w:hAnsi="Verdana" w:cs="Arial"/>
                <w:color w:val="000000" w:themeColor="text1"/>
                <w:sz w:val="16"/>
                <w:szCs w:val="16"/>
                <w:lang w:eastAsia="es-CO"/>
              </w:rPr>
              <w:t>Documento de Cesión o terminación anticipada</w:t>
            </w:r>
            <w:r w:rsidR="0D519547" w:rsidRPr="376899D3">
              <w:rPr>
                <w:rFonts w:ascii="Verdana" w:eastAsia="Verdana" w:hAnsi="Verdana" w:cs="Verdana"/>
                <w:sz w:val="16"/>
                <w:szCs w:val="16"/>
              </w:rPr>
              <w:t xml:space="preserve"> </w:t>
            </w:r>
          </w:p>
        </w:tc>
      </w:tr>
      <w:tr w:rsidR="00BD73B6" w:rsidRPr="00666AB9" w14:paraId="240CFD59" w14:textId="77777777" w:rsidTr="1A6E1BD7">
        <w:trPr>
          <w:trHeight w:val="545"/>
        </w:trPr>
        <w:tc>
          <w:tcPr>
            <w:tcW w:w="568" w:type="dxa"/>
            <w:tcMar>
              <w:top w:w="57" w:type="dxa"/>
              <w:left w:w="113" w:type="dxa"/>
              <w:bottom w:w="57" w:type="dxa"/>
            </w:tcMar>
            <w:vAlign w:val="center"/>
          </w:tcPr>
          <w:p w14:paraId="043AD7B2" w14:textId="0ADED19D"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18</w:t>
            </w:r>
          </w:p>
        </w:tc>
        <w:tc>
          <w:tcPr>
            <w:tcW w:w="1637" w:type="dxa"/>
            <w:tcMar>
              <w:top w:w="57" w:type="dxa"/>
              <w:left w:w="113" w:type="dxa"/>
              <w:bottom w:w="57" w:type="dxa"/>
            </w:tcMar>
            <w:vAlign w:val="center"/>
          </w:tcPr>
          <w:p w14:paraId="60717345" w14:textId="7243662C"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(H) Elaborar documento de Cesión</w:t>
            </w:r>
          </w:p>
        </w:tc>
        <w:tc>
          <w:tcPr>
            <w:tcW w:w="2042" w:type="dxa"/>
            <w:tcMar>
              <w:top w:w="57" w:type="dxa"/>
              <w:left w:w="113" w:type="dxa"/>
              <w:bottom w:w="57" w:type="dxa"/>
            </w:tcMar>
            <w:vAlign w:val="center"/>
          </w:tcPr>
          <w:p w14:paraId="7B601353" w14:textId="4F3EA89B"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Ordenador del Gasto, Contratista(s)</w:t>
            </w:r>
          </w:p>
        </w:tc>
        <w:tc>
          <w:tcPr>
            <w:tcW w:w="5104" w:type="dxa"/>
            <w:tcMar>
              <w:top w:w="57" w:type="dxa"/>
              <w:left w:w="113" w:type="dxa"/>
              <w:bottom w:w="57" w:type="dxa"/>
            </w:tcMar>
            <w:vAlign w:val="center"/>
          </w:tcPr>
          <w:p w14:paraId="442A724B" w14:textId="2B6F7878" w:rsidR="0019408B"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t xml:space="preserve">Publicar en la plataforma </w:t>
            </w:r>
            <w:proofErr w:type="spellStart"/>
            <w:r w:rsidRPr="00BD73B6">
              <w:rPr>
                <w:rFonts w:ascii="Verdana" w:eastAsia="Times New Roman" w:hAnsi="Verdana" w:cs="Arial"/>
                <w:color w:val="000000"/>
                <w:sz w:val="16"/>
                <w:szCs w:val="16"/>
                <w:lang w:eastAsia="es-CO"/>
              </w:rPr>
              <w:t>Secop</w:t>
            </w:r>
            <w:proofErr w:type="spellEnd"/>
            <w:r w:rsidRPr="00BD73B6">
              <w:rPr>
                <w:rFonts w:ascii="Verdana" w:eastAsia="Times New Roman" w:hAnsi="Verdana" w:cs="Arial"/>
                <w:color w:val="000000"/>
                <w:sz w:val="16"/>
                <w:szCs w:val="16"/>
                <w:lang w:eastAsia="es-CO"/>
              </w:rPr>
              <w:t xml:space="preserve"> II, y tramitar a flujo de aprobación y posterior aprobación del solicitante.</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t>El auxiliar administrativo del Grupo de contratos una vez suscrito el documento, fecha y remite al Grupo de presupuesto para Registro Presupuestal.</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t>El funcionario del Grupo de Contratos encargado, procede a actualizar la plataforma de contratación.</w:t>
            </w:r>
          </w:p>
          <w:p w14:paraId="128120AB" w14:textId="77777777" w:rsidR="00AE3F5E"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 2:</w:t>
            </w:r>
            <w:r w:rsidRPr="00BD73B6">
              <w:rPr>
                <w:rFonts w:ascii="Verdana" w:eastAsia="Times New Roman" w:hAnsi="Verdana" w:cs="Arial"/>
                <w:color w:val="000000"/>
                <w:sz w:val="16"/>
                <w:szCs w:val="16"/>
                <w:lang w:eastAsia="es-CO"/>
              </w:rPr>
              <w:t> Para los contratos suscritos en la plataforma SECOP II, se realizará la estructura de la cesión en dicha plataforma.</w:t>
            </w:r>
          </w:p>
          <w:p w14:paraId="4FDFCC93" w14:textId="7ECEF9BD" w:rsidR="0019408B"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t>Ver condición general 4.10</w:t>
            </w:r>
          </w:p>
          <w:p w14:paraId="2FD2619F" w14:textId="654FBBA6" w:rsidR="00BD73B6" w:rsidRPr="0019408B" w:rsidRDefault="00BD73B6" w:rsidP="0019408B">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5</w:t>
            </w:r>
            <w:r w:rsidR="0019408B">
              <w:rPr>
                <w:rFonts w:ascii="Verdana" w:eastAsia="Times New Roman" w:hAnsi="Verdana" w:cs="Arial"/>
                <w:color w:val="000000"/>
                <w:sz w:val="16"/>
                <w:szCs w:val="16"/>
                <w:lang w:eastAsia="es-CO"/>
              </w:rPr>
              <w:t xml:space="preserve"> </w:t>
            </w:r>
            <w:r w:rsidRPr="00BD73B6">
              <w:rPr>
                <w:rFonts w:ascii="Verdana" w:eastAsia="Times New Roman" w:hAnsi="Verdana" w:cs="Arial"/>
                <w:color w:val="000000"/>
                <w:sz w:val="16"/>
                <w:szCs w:val="16"/>
                <w:lang w:eastAsia="es-CO"/>
              </w:rPr>
              <w:t>días</w:t>
            </w:r>
          </w:p>
        </w:tc>
        <w:tc>
          <w:tcPr>
            <w:tcW w:w="1417" w:type="dxa"/>
            <w:tcMar>
              <w:top w:w="57" w:type="dxa"/>
              <w:left w:w="113" w:type="dxa"/>
              <w:bottom w:w="57" w:type="dxa"/>
            </w:tcMar>
            <w:vAlign w:val="center"/>
          </w:tcPr>
          <w:p w14:paraId="34F7DE04" w14:textId="3E0DE9DD"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 xml:space="preserve">Comunicación, Cesión o terminación anticipada, plataforma </w:t>
            </w:r>
            <w:proofErr w:type="spellStart"/>
            <w:r w:rsidRPr="00BD73B6">
              <w:rPr>
                <w:rFonts w:ascii="Verdana" w:eastAsia="Times New Roman" w:hAnsi="Verdana" w:cs="Arial"/>
                <w:color w:val="000000"/>
                <w:sz w:val="16"/>
                <w:szCs w:val="16"/>
                <w:lang w:eastAsia="es-CO"/>
              </w:rPr>
              <w:t>Secop</w:t>
            </w:r>
            <w:proofErr w:type="spellEnd"/>
            <w:r w:rsidRPr="00BD73B6">
              <w:rPr>
                <w:rFonts w:ascii="Verdana" w:eastAsia="Times New Roman" w:hAnsi="Verdana" w:cs="Arial"/>
                <w:color w:val="000000"/>
                <w:sz w:val="16"/>
                <w:szCs w:val="16"/>
                <w:lang w:eastAsia="es-CO"/>
              </w:rPr>
              <w:t xml:space="preserve"> II, Registro Presupuestal</w:t>
            </w:r>
          </w:p>
        </w:tc>
      </w:tr>
      <w:tr w:rsidR="00BD73B6" w:rsidRPr="00666AB9" w14:paraId="56A8E0D9" w14:textId="77777777" w:rsidTr="1A6E1BD7">
        <w:trPr>
          <w:trHeight w:val="545"/>
        </w:trPr>
        <w:tc>
          <w:tcPr>
            <w:tcW w:w="568" w:type="dxa"/>
            <w:tcMar>
              <w:top w:w="57" w:type="dxa"/>
              <w:left w:w="113" w:type="dxa"/>
              <w:bottom w:w="57" w:type="dxa"/>
            </w:tcMar>
            <w:vAlign w:val="center"/>
          </w:tcPr>
          <w:p w14:paraId="215FF429" w14:textId="2F85D4C5"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19</w:t>
            </w:r>
          </w:p>
        </w:tc>
        <w:tc>
          <w:tcPr>
            <w:tcW w:w="1637" w:type="dxa"/>
            <w:tcMar>
              <w:top w:w="57" w:type="dxa"/>
              <w:left w:w="113" w:type="dxa"/>
              <w:bottom w:w="57" w:type="dxa"/>
            </w:tcMar>
            <w:vAlign w:val="center"/>
          </w:tcPr>
          <w:p w14:paraId="79267E8A" w14:textId="384CB834"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(V) Certificar el recibo a satisfacción del bien o servicio para el trámite de las cuentas</w:t>
            </w:r>
          </w:p>
        </w:tc>
        <w:tc>
          <w:tcPr>
            <w:tcW w:w="2042" w:type="dxa"/>
            <w:tcMar>
              <w:top w:w="57" w:type="dxa"/>
              <w:left w:w="113" w:type="dxa"/>
              <w:bottom w:w="57" w:type="dxa"/>
            </w:tcMar>
            <w:vAlign w:val="center"/>
          </w:tcPr>
          <w:p w14:paraId="54D1766F" w14:textId="090ACE4F"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Interventor o Supervisor</w:t>
            </w:r>
          </w:p>
        </w:tc>
        <w:tc>
          <w:tcPr>
            <w:tcW w:w="5104" w:type="dxa"/>
            <w:tcMar>
              <w:top w:w="57" w:type="dxa"/>
              <w:left w:w="113" w:type="dxa"/>
              <w:bottom w:w="57" w:type="dxa"/>
            </w:tcMar>
            <w:vAlign w:val="center"/>
          </w:tcPr>
          <w:p w14:paraId="74E92353" w14:textId="77777777" w:rsidR="00BD73B6"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t>Publicar la documentación necesaria.</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t>El supervisor del contrato certificará a través de la plataforma interna de contratación, el recibo a satisfacción de los bienes y/o servicios pactados en el respectivo contrato.</w:t>
            </w:r>
          </w:p>
          <w:p w14:paraId="392C9AD7" w14:textId="7A3C25B0" w:rsidR="00BD73B6" w:rsidRDefault="00BD73B6" w:rsidP="00BD73B6">
            <w:pPr>
              <w:spacing w:after="0" w:line="240" w:lineRule="auto"/>
              <w:ind w:left="-15"/>
              <w:jc w:val="both"/>
              <w:rPr>
                <w:rFonts w:ascii="Verdana" w:eastAsia="Times New Roman" w:hAnsi="Verdana" w:cs="Arial"/>
                <w:color w:val="000000"/>
                <w:sz w:val="16"/>
                <w:szCs w:val="16"/>
                <w:lang w:eastAsia="es-CO"/>
              </w:rPr>
            </w:pPr>
            <w:r>
              <w:br/>
            </w:r>
            <w:r w:rsidR="7F06BEB5" w:rsidRPr="1A6E1BD7">
              <w:rPr>
                <w:rFonts w:ascii="Verdana" w:eastAsia="Times New Roman" w:hAnsi="Verdana" w:cs="Arial"/>
                <w:color w:val="000000" w:themeColor="text1"/>
                <w:sz w:val="16"/>
                <w:szCs w:val="16"/>
                <w:lang w:eastAsia="es-CO"/>
              </w:rPr>
              <w:t>El Grupo de Contabilidad sección central de cuentas recibe del contratista la cuenta de cobro y los documentos para el trámite de pago de la cuenta, iniciando el procedimiento respectivo.</w:t>
            </w:r>
            <w:r>
              <w:br/>
            </w:r>
            <w:r>
              <w:br/>
            </w:r>
            <w:r w:rsidR="7F06BEB5" w:rsidRPr="1A6E1BD7">
              <w:rPr>
                <w:rFonts w:ascii="Verdana" w:eastAsia="Times New Roman" w:hAnsi="Verdana" w:cs="Arial"/>
                <w:b/>
                <w:bCs/>
                <w:color w:val="000000" w:themeColor="text1"/>
                <w:sz w:val="16"/>
                <w:szCs w:val="16"/>
                <w:lang w:eastAsia="es-CO"/>
              </w:rPr>
              <w:t>Nota 1:</w:t>
            </w:r>
            <w:r w:rsidR="7F06BEB5" w:rsidRPr="1A6E1BD7">
              <w:rPr>
                <w:rFonts w:ascii="Verdana" w:eastAsia="Times New Roman" w:hAnsi="Verdana" w:cs="Arial"/>
                <w:color w:val="000000" w:themeColor="text1"/>
                <w:sz w:val="16"/>
                <w:szCs w:val="16"/>
                <w:lang w:eastAsia="es-CO"/>
              </w:rPr>
              <w:t> Para los contratos de prestación de servicios profesionales suscritos con persona natural, el contratista realizará su cuenta de cobro (incluyendo anexos) a través de la plataforma interna para contratistas.</w:t>
            </w:r>
            <w:r>
              <w:br/>
            </w:r>
            <w:r>
              <w:br/>
            </w:r>
            <w:r w:rsidR="7F06BEB5" w:rsidRPr="1A6E1BD7">
              <w:rPr>
                <w:rFonts w:ascii="Verdana" w:eastAsia="Times New Roman" w:hAnsi="Verdana" w:cs="Arial"/>
                <w:b/>
                <w:bCs/>
                <w:color w:val="000000" w:themeColor="text1"/>
                <w:sz w:val="16"/>
                <w:szCs w:val="16"/>
                <w:lang w:eastAsia="es-CO"/>
              </w:rPr>
              <w:t>Nota 2:</w:t>
            </w:r>
            <w:r w:rsidR="7F06BEB5" w:rsidRPr="1A6E1BD7">
              <w:rPr>
                <w:rFonts w:ascii="Verdana" w:eastAsia="Times New Roman" w:hAnsi="Verdana" w:cs="Arial"/>
                <w:color w:val="000000" w:themeColor="text1"/>
                <w:sz w:val="16"/>
                <w:szCs w:val="16"/>
                <w:lang w:eastAsia="es-CO"/>
              </w:rPr>
              <w:t> Para el caso de las personas (naturales o jurídicas) que se encuentran obligadas a facturar electrónicamente, deberán realizar el trámite pertinente en la Plataforma OLIMPYA - Min hacienda.</w:t>
            </w:r>
            <w:r>
              <w:br/>
            </w:r>
            <w:r>
              <w:br/>
            </w:r>
            <w:r w:rsidR="7F06BEB5" w:rsidRPr="1A6E1BD7">
              <w:rPr>
                <w:rFonts w:ascii="Verdana" w:eastAsia="Times New Roman" w:hAnsi="Verdana" w:cs="Arial"/>
                <w:b/>
                <w:bCs/>
                <w:color w:val="000000" w:themeColor="text1"/>
                <w:sz w:val="16"/>
                <w:szCs w:val="16"/>
                <w:lang w:eastAsia="es-CO"/>
              </w:rPr>
              <w:t>Nota 3:</w:t>
            </w:r>
            <w:r w:rsidR="7F06BEB5" w:rsidRPr="1A6E1BD7">
              <w:rPr>
                <w:rFonts w:ascii="Verdana" w:eastAsia="Times New Roman" w:hAnsi="Verdana" w:cs="Arial"/>
                <w:color w:val="000000" w:themeColor="text1"/>
                <w:sz w:val="16"/>
                <w:szCs w:val="16"/>
                <w:lang w:eastAsia="es-CO"/>
              </w:rPr>
              <w:t> Para el caso de las personas (naturales o jurídicas) que se encuentran obligadas a facturar electrónicamente, deberán cargar dicha factura en SECOP II y en la plataforma interna de contratos, junto con los correspondientes soportes.</w:t>
            </w:r>
            <w:r>
              <w:br/>
            </w:r>
            <w:r>
              <w:lastRenderedPageBreak/>
              <w:br/>
            </w:r>
            <w:r w:rsidR="7F06BEB5" w:rsidRPr="1A6E1BD7">
              <w:rPr>
                <w:rFonts w:ascii="Verdana" w:eastAsia="Times New Roman" w:hAnsi="Verdana" w:cs="Arial"/>
                <w:b/>
                <w:bCs/>
                <w:color w:val="000000" w:themeColor="text1"/>
                <w:sz w:val="16"/>
                <w:szCs w:val="16"/>
                <w:lang w:eastAsia="es-CO"/>
              </w:rPr>
              <w:t>Nota 4:</w:t>
            </w:r>
            <w:r w:rsidR="7F06BEB5" w:rsidRPr="1A6E1BD7">
              <w:rPr>
                <w:rFonts w:ascii="Verdana" w:eastAsia="Times New Roman" w:hAnsi="Verdana" w:cs="Arial"/>
                <w:color w:val="000000" w:themeColor="text1"/>
                <w:sz w:val="16"/>
                <w:szCs w:val="16"/>
                <w:lang w:eastAsia="es-CO"/>
              </w:rPr>
              <w:t> Para los contratos y/o convenios diferentes a prestación de servicios personales suscritos a partir de la vigencia 2021 se continuará con la expedición del certificado de recibo a satisfacción, en línea en la plataforma interna de Contratación y serán firmados por el supervisor digitalmente.</w:t>
            </w:r>
          </w:p>
          <w:p w14:paraId="7C93D290" w14:textId="04CADDC6" w:rsidR="00BD73B6"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 5:</w:t>
            </w:r>
            <w:r w:rsidRPr="00BD73B6">
              <w:rPr>
                <w:rFonts w:ascii="Verdana" w:eastAsia="Times New Roman" w:hAnsi="Verdana" w:cs="Arial"/>
                <w:color w:val="000000"/>
                <w:sz w:val="16"/>
                <w:szCs w:val="16"/>
                <w:lang w:eastAsia="es-CO"/>
              </w:rPr>
              <w:t> Para los contratos y/o convenios diferentes a prestación de servicios personales que se encuentren vigentes y que hayan sido suscritos en vigencias anteriores a 2021, deberán diligenciarse físicamente en el formato establecido en la plataforma interna de contratación.</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Nota 6:</w:t>
            </w:r>
            <w:r w:rsidRPr="00BD73B6">
              <w:rPr>
                <w:rFonts w:ascii="Verdana" w:eastAsia="Times New Roman" w:hAnsi="Verdana" w:cs="Arial"/>
                <w:color w:val="000000"/>
                <w:sz w:val="16"/>
                <w:szCs w:val="16"/>
                <w:lang w:eastAsia="es-CO"/>
              </w:rPr>
              <w:t> El supervisor debe garantizar que el contratista cuente con el respectivo paz y salvo documental, con el fin de proteger, preservar y garantizar el patrimonio documental del Ministerio.</w:t>
            </w:r>
          </w:p>
          <w:p w14:paraId="1A4B3557" w14:textId="524A044D" w:rsidR="00BD73B6"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br/>
              <w:t>En el mismo sentido, los contratistas tramitarán su paz y salvo en el Grupo Administrativa y en el Grupo de Atención al Ciudadano, de acuerdo con su competencia.</w:t>
            </w:r>
          </w:p>
          <w:p w14:paraId="163EA04B" w14:textId="56C3FEFC" w:rsidR="00BD73B6" w:rsidRDefault="00BD73B6" w:rsidP="00BD73B6">
            <w:pPr>
              <w:spacing w:after="0" w:line="240" w:lineRule="auto"/>
              <w:ind w:left="-15"/>
              <w:jc w:val="both"/>
              <w:rPr>
                <w:rFonts w:ascii="Verdana" w:eastAsia="Times New Roman" w:hAnsi="Verdana" w:cs="Arial"/>
                <w:color w:val="000000"/>
                <w:sz w:val="16"/>
                <w:szCs w:val="16"/>
                <w:lang w:eastAsia="es-CO"/>
              </w:rPr>
            </w:pPr>
            <w:r>
              <w:br/>
            </w:r>
            <w:r w:rsidR="7F06BEB5" w:rsidRPr="1A6E1BD7">
              <w:rPr>
                <w:rFonts w:ascii="Verdana" w:eastAsia="Times New Roman" w:hAnsi="Verdana" w:cs="Arial"/>
                <w:color w:val="000000" w:themeColor="text1"/>
                <w:sz w:val="16"/>
                <w:szCs w:val="16"/>
                <w:lang w:eastAsia="es-CO"/>
              </w:rPr>
              <w:t>Una vez finalizado el plazo del contrato, se deben remitir al Grupo de Contratos los respectivos paz y salvos, para que obren dentro del expediente contractual.</w:t>
            </w:r>
            <w:r>
              <w:br/>
            </w:r>
            <w:r>
              <w:br/>
            </w:r>
            <w:r w:rsidR="7F06BEB5" w:rsidRPr="1A6E1BD7">
              <w:rPr>
                <w:rFonts w:ascii="Verdana" w:eastAsia="Times New Roman" w:hAnsi="Verdana" w:cs="Arial"/>
                <w:b/>
                <w:bCs/>
                <w:color w:val="000000" w:themeColor="text1"/>
                <w:sz w:val="16"/>
                <w:szCs w:val="16"/>
                <w:lang w:eastAsia="es-CO"/>
              </w:rPr>
              <w:t>Nota 7:</w:t>
            </w:r>
            <w:r w:rsidR="201E139F" w:rsidRPr="1A6E1BD7">
              <w:rPr>
                <w:rFonts w:ascii="Verdana" w:eastAsia="Times New Roman" w:hAnsi="Verdana" w:cs="Arial"/>
                <w:b/>
                <w:bCs/>
                <w:color w:val="000000" w:themeColor="text1"/>
                <w:sz w:val="16"/>
                <w:szCs w:val="16"/>
                <w:lang w:eastAsia="es-CO"/>
              </w:rPr>
              <w:t xml:space="preserve"> </w:t>
            </w:r>
            <w:r w:rsidR="7F06BEB5" w:rsidRPr="1A6E1BD7">
              <w:rPr>
                <w:rFonts w:ascii="Verdana" w:eastAsia="Times New Roman" w:hAnsi="Verdana" w:cs="Arial"/>
                <w:color w:val="000000" w:themeColor="text1"/>
                <w:sz w:val="16"/>
                <w:szCs w:val="16"/>
                <w:lang w:eastAsia="es-CO"/>
              </w:rPr>
              <w:t xml:space="preserve">Para el caso de los contratos de prestación de servicios personales, el supervisor de manera conjunta con la presentación del último informe de supervisión deberá anexar debidamente diligenciado el formato </w:t>
            </w:r>
            <w:r w:rsidR="6D3A10B8" w:rsidRPr="1A6E1BD7">
              <w:rPr>
                <w:rFonts w:ascii="Verdana" w:eastAsia="Times New Roman" w:hAnsi="Verdana" w:cs="Arial"/>
                <w:color w:val="000000" w:themeColor="text1"/>
                <w:sz w:val="16"/>
                <w:szCs w:val="16"/>
                <w:lang w:eastAsia="es-CO"/>
              </w:rPr>
              <w:t>GR</w:t>
            </w:r>
            <w:r w:rsidR="7F06BEB5" w:rsidRPr="1A6E1BD7">
              <w:rPr>
                <w:rFonts w:ascii="Verdana" w:eastAsia="Times New Roman" w:hAnsi="Verdana" w:cs="Arial"/>
                <w:color w:val="000000" w:themeColor="text1"/>
                <w:sz w:val="16"/>
                <w:szCs w:val="16"/>
                <w:lang w:eastAsia="es-CO"/>
              </w:rPr>
              <w:t>-FM</w:t>
            </w:r>
            <w:r w:rsidR="31894C3E" w:rsidRPr="1A6E1BD7">
              <w:rPr>
                <w:rFonts w:ascii="Verdana" w:eastAsia="Times New Roman" w:hAnsi="Verdana" w:cs="Arial"/>
                <w:color w:val="000000" w:themeColor="text1"/>
                <w:sz w:val="16"/>
                <w:szCs w:val="16"/>
                <w:lang w:eastAsia="es-CO"/>
              </w:rPr>
              <w:t>-0</w:t>
            </w:r>
            <w:r w:rsidR="4D9CD5E8" w:rsidRPr="1A6E1BD7">
              <w:rPr>
                <w:rFonts w:ascii="Verdana" w:eastAsia="Times New Roman" w:hAnsi="Verdana" w:cs="Arial"/>
                <w:color w:val="000000" w:themeColor="text1"/>
                <w:sz w:val="16"/>
                <w:szCs w:val="16"/>
                <w:lang w:eastAsia="es-CO"/>
              </w:rPr>
              <w:t>4</w:t>
            </w:r>
            <w:r w:rsidR="3F358B14" w:rsidRPr="1A6E1BD7">
              <w:rPr>
                <w:rFonts w:ascii="Verdana" w:eastAsia="Times New Roman" w:hAnsi="Verdana" w:cs="Arial"/>
                <w:color w:val="000000" w:themeColor="text1"/>
                <w:sz w:val="16"/>
                <w:szCs w:val="16"/>
                <w:lang w:eastAsia="es-CO"/>
              </w:rPr>
              <w:t>7</w:t>
            </w:r>
            <w:r w:rsidR="31894C3E" w:rsidRPr="1A6E1BD7">
              <w:rPr>
                <w:rFonts w:ascii="Verdana" w:eastAsia="Times New Roman" w:hAnsi="Verdana" w:cs="Arial"/>
                <w:color w:val="000000" w:themeColor="text1"/>
                <w:sz w:val="16"/>
                <w:szCs w:val="16"/>
                <w:lang w:eastAsia="es-CO"/>
              </w:rPr>
              <w:t xml:space="preserve"> Evaluación de proveedores</w:t>
            </w:r>
            <w:r w:rsidR="7F06BEB5" w:rsidRPr="1A6E1BD7">
              <w:rPr>
                <w:rFonts w:ascii="Verdana" w:eastAsia="Times New Roman" w:hAnsi="Verdana" w:cs="Arial"/>
                <w:color w:val="000000" w:themeColor="text1"/>
                <w:sz w:val="16"/>
                <w:szCs w:val="16"/>
                <w:lang w:eastAsia="es-CO"/>
              </w:rPr>
              <w:t>.</w:t>
            </w:r>
            <w:r>
              <w:br/>
            </w:r>
            <w:r>
              <w:br/>
            </w:r>
            <w:r w:rsidR="7F06BEB5" w:rsidRPr="1A6E1BD7">
              <w:rPr>
                <w:rFonts w:ascii="Verdana" w:eastAsia="Times New Roman" w:hAnsi="Verdana" w:cs="Arial"/>
                <w:color w:val="000000" w:themeColor="text1"/>
                <w:sz w:val="16"/>
                <w:szCs w:val="16"/>
                <w:lang w:eastAsia="es-CO"/>
              </w:rPr>
              <w:t>Ver condición general 4.11</w:t>
            </w:r>
          </w:p>
          <w:p w14:paraId="02B9555F" w14:textId="7B9809D3" w:rsidR="00BD73B6" w:rsidRPr="00BD73B6" w:rsidRDefault="00BD73B6" w:rsidP="00BD73B6">
            <w:pPr>
              <w:spacing w:after="0" w:line="240" w:lineRule="auto"/>
              <w:jc w:val="both"/>
              <w:rPr>
                <w:rFonts w:ascii="Verdana" w:hAnsi="Verdana" w:cs="Arial"/>
                <w:sz w:val="16"/>
                <w:szCs w:val="16"/>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5 días</w:t>
            </w:r>
          </w:p>
        </w:tc>
        <w:tc>
          <w:tcPr>
            <w:tcW w:w="1417" w:type="dxa"/>
            <w:tcMar>
              <w:top w:w="57" w:type="dxa"/>
              <w:left w:w="113" w:type="dxa"/>
              <w:bottom w:w="57" w:type="dxa"/>
            </w:tcMar>
            <w:vAlign w:val="center"/>
          </w:tcPr>
          <w:p w14:paraId="04538446" w14:textId="1D736EA5" w:rsidR="00BD73B6" w:rsidRPr="00BD73B6" w:rsidRDefault="00BD73B6" w:rsidP="1C2A640C">
            <w:pPr>
              <w:spacing w:after="0" w:line="240" w:lineRule="auto"/>
              <w:ind w:left="-15"/>
              <w:jc w:val="center"/>
              <w:rPr>
                <w:rFonts w:ascii="Verdana" w:hAnsi="Verdana" w:cs="Arial"/>
                <w:sz w:val="16"/>
                <w:szCs w:val="16"/>
              </w:rPr>
            </w:pPr>
            <w:r w:rsidRPr="1C2A640C">
              <w:rPr>
                <w:rFonts w:ascii="Verdana" w:eastAsia="Times New Roman" w:hAnsi="Verdana" w:cs="Arial"/>
                <w:color w:val="000000" w:themeColor="text1"/>
                <w:sz w:val="16"/>
                <w:szCs w:val="16"/>
                <w:lang w:eastAsia="es-CO"/>
              </w:rPr>
              <w:lastRenderedPageBreak/>
              <w:t>Comunicación, certificado de recibo a satisfacción de bienes y/o servicios, paz y salvos</w:t>
            </w:r>
          </w:p>
          <w:p w14:paraId="1B0CD736" w14:textId="6C86B379" w:rsidR="00BD73B6" w:rsidRPr="00BD73B6" w:rsidRDefault="02E1031B" w:rsidP="1C2A640C">
            <w:pPr>
              <w:spacing w:after="0" w:line="240" w:lineRule="auto"/>
              <w:ind w:left="-15"/>
              <w:jc w:val="center"/>
              <w:rPr>
                <w:rFonts w:ascii="Verdana" w:eastAsia="Times New Roman" w:hAnsi="Verdana" w:cs="Arial"/>
                <w:color w:val="000000" w:themeColor="text1"/>
                <w:sz w:val="16"/>
                <w:szCs w:val="16"/>
                <w:lang w:eastAsia="es-CO"/>
              </w:rPr>
            </w:pPr>
            <w:r w:rsidRPr="1A6E1BD7">
              <w:rPr>
                <w:rFonts w:ascii="Verdana" w:eastAsia="Times New Roman" w:hAnsi="Verdana" w:cs="Arial"/>
                <w:color w:val="000000" w:themeColor="text1"/>
                <w:sz w:val="16"/>
                <w:szCs w:val="16"/>
                <w:lang w:eastAsia="es-CO"/>
              </w:rPr>
              <w:t>GR-FM-04</w:t>
            </w:r>
            <w:r w:rsidR="79E91FA3" w:rsidRPr="1A6E1BD7">
              <w:rPr>
                <w:rFonts w:ascii="Verdana" w:eastAsia="Times New Roman" w:hAnsi="Verdana" w:cs="Arial"/>
                <w:color w:val="000000" w:themeColor="text1"/>
                <w:sz w:val="16"/>
                <w:szCs w:val="16"/>
                <w:lang w:eastAsia="es-CO"/>
              </w:rPr>
              <w:t>7</w:t>
            </w:r>
            <w:r w:rsidRPr="1A6E1BD7">
              <w:rPr>
                <w:rFonts w:ascii="Verdana" w:eastAsia="Times New Roman" w:hAnsi="Verdana" w:cs="Arial"/>
                <w:color w:val="000000" w:themeColor="text1"/>
                <w:sz w:val="16"/>
                <w:szCs w:val="16"/>
                <w:lang w:eastAsia="es-CO"/>
              </w:rPr>
              <w:t xml:space="preserve"> Evaluación de proveedores</w:t>
            </w:r>
            <w:r w:rsidR="00BD73B6">
              <w:br/>
            </w:r>
          </w:p>
        </w:tc>
      </w:tr>
      <w:tr w:rsidR="00BD73B6" w:rsidRPr="00666AB9" w14:paraId="32B2B20E" w14:textId="77777777" w:rsidTr="1A6E1BD7">
        <w:trPr>
          <w:trHeight w:val="545"/>
        </w:trPr>
        <w:tc>
          <w:tcPr>
            <w:tcW w:w="568" w:type="dxa"/>
            <w:tcMar>
              <w:top w:w="57" w:type="dxa"/>
              <w:left w:w="113" w:type="dxa"/>
              <w:bottom w:w="57" w:type="dxa"/>
            </w:tcMar>
            <w:vAlign w:val="center"/>
          </w:tcPr>
          <w:p w14:paraId="27C6D873" w14:textId="42E168A5"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20</w:t>
            </w:r>
          </w:p>
        </w:tc>
        <w:tc>
          <w:tcPr>
            <w:tcW w:w="1637" w:type="dxa"/>
            <w:tcMar>
              <w:top w:w="57" w:type="dxa"/>
              <w:left w:w="113" w:type="dxa"/>
              <w:bottom w:w="57" w:type="dxa"/>
            </w:tcMar>
            <w:vAlign w:val="center"/>
          </w:tcPr>
          <w:p w14:paraId="126A71AC" w14:textId="139A2B63"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(H) Tramitar liquidación del contrato y el acta de cierre del expediente contractual</w:t>
            </w:r>
          </w:p>
        </w:tc>
        <w:tc>
          <w:tcPr>
            <w:tcW w:w="2042" w:type="dxa"/>
            <w:tcMar>
              <w:top w:w="57" w:type="dxa"/>
              <w:left w:w="113" w:type="dxa"/>
              <w:bottom w:w="57" w:type="dxa"/>
            </w:tcMar>
            <w:vAlign w:val="center"/>
          </w:tcPr>
          <w:p w14:paraId="18978850" w14:textId="0FD61FCC"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val="pt-BR" w:eastAsia="es-CO"/>
              </w:rPr>
              <w:t>Interventor o Supervisor, Contratista(s), Coordinador (a) Grupo de Contratos</w:t>
            </w:r>
          </w:p>
        </w:tc>
        <w:tc>
          <w:tcPr>
            <w:tcW w:w="5104" w:type="dxa"/>
            <w:tcMar>
              <w:top w:w="57" w:type="dxa"/>
              <w:left w:w="113" w:type="dxa"/>
              <w:bottom w:w="57" w:type="dxa"/>
            </w:tcMar>
            <w:vAlign w:val="center"/>
          </w:tcPr>
          <w:p w14:paraId="219D56FA" w14:textId="060D2B09" w:rsidR="00BD73B6" w:rsidRDefault="667D099B" w:rsidP="00BD73B6">
            <w:pPr>
              <w:spacing w:after="0" w:line="240" w:lineRule="auto"/>
              <w:ind w:left="-15"/>
              <w:jc w:val="both"/>
              <w:rPr>
                <w:rFonts w:ascii="Verdana" w:eastAsia="Times New Roman" w:hAnsi="Verdana" w:cs="Arial"/>
                <w:color w:val="000000"/>
                <w:sz w:val="16"/>
                <w:szCs w:val="16"/>
                <w:lang w:eastAsia="es-CO"/>
              </w:rPr>
            </w:pPr>
            <w:r w:rsidRPr="1A6E1BD7">
              <w:rPr>
                <w:rFonts w:ascii="Verdana" w:eastAsia="Times New Roman" w:hAnsi="Verdana" w:cs="Arial"/>
                <w:color w:val="000000" w:themeColor="text1"/>
                <w:sz w:val="16"/>
                <w:szCs w:val="16"/>
                <w:lang w:eastAsia="es-CO"/>
              </w:rPr>
              <w:t xml:space="preserve">Elaborar la liquidación de los contratos de acuerdo con los lineamientos establecidos en el procedimiento </w:t>
            </w:r>
            <w:r w:rsidR="14102B95" w:rsidRPr="1A6E1BD7">
              <w:rPr>
                <w:rFonts w:ascii="Verdana" w:eastAsia="Times New Roman" w:hAnsi="Verdana" w:cs="Arial"/>
                <w:color w:val="000000" w:themeColor="text1"/>
                <w:sz w:val="16"/>
                <w:szCs w:val="16"/>
                <w:lang w:eastAsia="es-CO"/>
              </w:rPr>
              <w:t>GR</w:t>
            </w:r>
            <w:r w:rsidRPr="1A6E1BD7">
              <w:rPr>
                <w:rFonts w:ascii="Verdana" w:eastAsia="Times New Roman" w:hAnsi="Verdana" w:cs="Arial"/>
                <w:color w:val="000000" w:themeColor="text1"/>
                <w:sz w:val="16"/>
                <w:szCs w:val="16"/>
                <w:lang w:eastAsia="es-CO"/>
              </w:rPr>
              <w:t>-PR-</w:t>
            </w:r>
            <w:r w:rsidR="47E9476A" w:rsidRPr="1A6E1BD7">
              <w:rPr>
                <w:rFonts w:ascii="Verdana" w:eastAsia="Times New Roman" w:hAnsi="Verdana" w:cs="Arial"/>
                <w:color w:val="000000" w:themeColor="text1"/>
                <w:sz w:val="16"/>
                <w:szCs w:val="16"/>
                <w:lang w:eastAsia="es-CO"/>
              </w:rPr>
              <w:t>01</w:t>
            </w:r>
            <w:r w:rsidR="2B6D9319" w:rsidRPr="1A6E1BD7">
              <w:rPr>
                <w:rFonts w:ascii="Verdana" w:eastAsia="Times New Roman" w:hAnsi="Verdana" w:cs="Arial"/>
                <w:color w:val="000000" w:themeColor="text1"/>
                <w:sz w:val="16"/>
                <w:szCs w:val="16"/>
                <w:lang w:eastAsia="es-CO"/>
              </w:rPr>
              <w:t>5</w:t>
            </w:r>
            <w:r w:rsidR="3BBF5958" w:rsidRPr="1A6E1BD7">
              <w:rPr>
                <w:rFonts w:ascii="Verdana" w:eastAsia="Times New Roman" w:hAnsi="Verdana" w:cs="Arial"/>
                <w:color w:val="000000" w:themeColor="text1"/>
                <w:sz w:val="16"/>
                <w:szCs w:val="16"/>
                <w:lang w:eastAsia="es-CO"/>
              </w:rPr>
              <w:t xml:space="preserve"> </w:t>
            </w:r>
            <w:r w:rsidRPr="1A6E1BD7">
              <w:rPr>
                <w:rFonts w:ascii="Verdana" w:eastAsia="Times New Roman" w:hAnsi="Verdana" w:cs="Arial"/>
                <w:color w:val="000000" w:themeColor="text1"/>
                <w:sz w:val="16"/>
                <w:szCs w:val="16"/>
                <w:lang w:eastAsia="es-CO"/>
              </w:rPr>
              <w:t>- Terminación y liquidación de contratos, y/o convenios y/u órdenes de compra.</w:t>
            </w:r>
          </w:p>
          <w:p w14:paraId="5820296B" w14:textId="77777777" w:rsidR="00E974A4" w:rsidRDefault="00E974A4" w:rsidP="00BD73B6">
            <w:pPr>
              <w:spacing w:after="0" w:line="240" w:lineRule="auto"/>
              <w:ind w:left="-15"/>
              <w:jc w:val="both"/>
              <w:rPr>
                <w:rFonts w:ascii="Verdana" w:eastAsia="Times New Roman" w:hAnsi="Verdana" w:cs="Arial"/>
                <w:color w:val="000000"/>
                <w:sz w:val="16"/>
                <w:szCs w:val="16"/>
                <w:lang w:eastAsia="es-CO"/>
              </w:rPr>
            </w:pPr>
          </w:p>
          <w:p w14:paraId="08551AB7" w14:textId="6D28FA88" w:rsidR="00BD73B6" w:rsidRPr="00BD73B6" w:rsidRDefault="00BD73B6" w:rsidP="00BD73B6">
            <w:pPr>
              <w:spacing w:after="0" w:line="240" w:lineRule="auto"/>
              <w:ind w:left="-15"/>
              <w:jc w:val="both"/>
              <w:rPr>
                <w:rFonts w:ascii="Verdana" w:hAnsi="Verdana" w:cs="Arial"/>
                <w:sz w:val="16"/>
                <w:szCs w:val="16"/>
              </w:rPr>
            </w:pPr>
            <w:r w:rsidRPr="00BD73B6">
              <w:rPr>
                <w:rFonts w:ascii="Verdana" w:eastAsia="Times New Roman" w:hAnsi="Verdana" w:cs="Arial"/>
                <w:color w:val="000000"/>
                <w:sz w:val="16"/>
                <w:szCs w:val="16"/>
                <w:lang w:eastAsia="es-CO"/>
              </w:rPr>
              <w:t>El Supervisor debe informar al Grupo de Contratos el vencimiento de los amparos de las pólizas (calidad, estabilidad y mantenimiento) en caso de que no se haya presentado inconvenientes, para expedir la constancia de cierre del expediente contractual. Lo anterior en caso de que aplique.</w:t>
            </w:r>
            <w:r w:rsidRPr="00BD73B6">
              <w:rPr>
                <w:rFonts w:ascii="Verdana" w:eastAsia="Times New Roman" w:hAnsi="Verdana" w:cs="Arial"/>
                <w:color w:val="000000"/>
                <w:sz w:val="16"/>
                <w:szCs w:val="16"/>
                <w:lang w:eastAsia="es-CO"/>
              </w:rPr>
              <w:br/>
            </w: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El establecido en el contrato</w:t>
            </w:r>
          </w:p>
        </w:tc>
        <w:tc>
          <w:tcPr>
            <w:tcW w:w="1417" w:type="dxa"/>
            <w:tcMar>
              <w:top w:w="57" w:type="dxa"/>
              <w:left w:w="113" w:type="dxa"/>
              <w:bottom w:w="57" w:type="dxa"/>
            </w:tcMar>
            <w:vAlign w:val="center"/>
          </w:tcPr>
          <w:p w14:paraId="469C2FF6" w14:textId="506D7AE8" w:rsidR="00BD73B6" w:rsidRDefault="79FFAD78" w:rsidP="00BD73B6">
            <w:pPr>
              <w:spacing w:after="0" w:line="240" w:lineRule="auto"/>
              <w:ind w:left="-15"/>
              <w:jc w:val="center"/>
              <w:rPr>
                <w:rFonts w:ascii="Verdana" w:eastAsia="Times New Roman" w:hAnsi="Verdana" w:cs="Arial"/>
                <w:color w:val="000000"/>
                <w:sz w:val="16"/>
                <w:szCs w:val="16"/>
                <w:lang w:eastAsia="es-CO"/>
              </w:rPr>
            </w:pPr>
            <w:r w:rsidRPr="1A6E1BD7">
              <w:rPr>
                <w:rFonts w:ascii="Verdana" w:eastAsia="Times New Roman" w:hAnsi="Verdana" w:cs="Arial"/>
                <w:color w:val="000000" w:themeColor="text1"/>
                <w:sz w:val="16"/>
                <w:szCs w:val="16"/>
                <w:lang w:eastAsia="es-CO"/>
              </w:rPr>
              <w:t>GR-FM-0</w:t>
            </w:r>
            <w:r w:rsidR="14733D9E" w:rsidRPr="1A6E1BD7">
              <w:rPr>
                <w:rFonts w:ascii="Verdana" w:eastAsia="Times New Roman" w:hAnsi="Verdana" w:cs="Arial"/>
                <w:color w:val="000000" w:themeColor="text1"/>
                <w:sz w:val="16"/>
                <w:szCs w:val="16"/>
                <w:lang w:eastAsia="es-CO"/>
              </w:rPr>
              <w:t>40</w:t>
            </w:r>
            <w:r w:rsidRPr="1A6E1BD7">
              <w:rPr>
                <w:rFonts w:ascii="Verdana" w:eastAsia="Times New Roman" w:hAnsi="Verdana" w:cs="Arial"/>
                <w:color w:val="000000" w:themeColor="text1"/>
                <w:sz w:val="16"/>
                <w:szCs w:val="16"/>
                <w:lang w:eastAsia="es-CO"/>
              </w:rPr>
              <w:t xml:space="preserve"> Acta de terminación anticipada por mutuo acuerdo y de liquidación del contrato</w:t>
            </w:r>
            <w:r w:rsidR="7F06BEB5" w:rsidRPr="1A6E1BD7">
              <w:rPr>
                <w:rFonts w:ascii="Verdana" w:eastAsia="Times New Roman" w:hAnsi="Verdana" w:cs="Arial"/>
                <w:color w:val="000000" w:themeColor="text1"/>
                <w:sz w:val="16"/>
                <w:szCs w:val="16"/>
                <w:lang w:eastAsia="es-CO"/>
              </w:rPr>
              <w:t xml:space="preserve">; </w:t>
            </w:r>
            <w:r w:rsidR="6E82AED4" w:rsidRPr="1A6E1BD7">
              <w:rPr>
                <w:rFonts w:ascii="Verdana" w:eastAsia="Times New Roman" w:hAnsi="Verdana" w:cs="Arial"/>
                <w:color w:val="000000" w:themeColor="text1"/>
                <w:sz w:val="16"/>
                <w:szCs w:val="16"/>
                <w:lang w:eastAsia="es-CO"/>
              </w:rPr>
              <w:t>GR-FM-0</w:t>
            </w:r>
            <w:r w:rsidR="51201330" w:rsidRPr="1A6E1BD7">
              <w:rPr>
                <w:rFonts w:ascii="Verdana" w:eastAsia="Times New Roman" w:hAnsi="Verdana" w:cs="Arial"/>
                <w:color w:val="000000" w:themeColor="text1"/>
                <w:sz w:val="16"/>
                <w:szCs w:val="16"/>
                <w:lang w:eastAsia="es-CO"/>
              </w:rPr>
              <w:t>50</w:t>
            </w:r>
            <w:r w:rsidR="6E82AED4" w:rsidRPr="1A6E1BD7">
              <w:rPr>
                <w:rFonts w:ascii="Verdana" w:eastAsia="Times New Roman" w:hAnsi="Verdana" w:cs="Arial"/>
                <w:color w:val="000000" w:themeColor="text1"/>
                <w:sz w:val="16"/>
                <w:szCs w:val="16"/>
                <w:lang w:eastAsia="es-CO"/>
              </w:rPr>
              <w:t xml:space="preserve"> </w:t>
            </w:r>
            <w:r w:rsidR="2F3AC41C" w:rsidRPr="1A6E1BD7">
              <w:rPr>
                <w:rFonts w:ascii="Verdana" w:eastAsia="Times New Roman" w:hAnsi="Verdana" w:cs="Arial"/>
                <w:color w:val="000000" w:themeColor="text1"/>
                <w:sz w:val="16"/>
                <w:szCs w:val="16"/>
                <w:lang w:eastAsia="es-CO"/>
              </w:rPr>
              <w:t xml:space="preserve">Acta de cierre cuando no procede la liquidación del contrato y/o convenio; </w:t>
            </w:r>
            <w:r w:rsidR="0667EAB3" w:rsidRPr="1A6E1BD7">
              <w:rPr>
                <w:rFonts w:ascii="Verdana" w:eastAsia="Times New Roman" w:hAnsi="Verdana" w:cs="Arial"/>
                <w:color w:val="000000" w:themeColor="text1"/>
                <w:sz w:val="16"/>
                <w:szCs w:val="16"/>
                <w:lang w:eastAsia="es-CO"/>
              </w:rPr>
              <w:t>GR-FM-0</w:t>
            </w:r>
            <w:r w:rsidR="090E190C" w:rsidRPr="1A6E1BD7">
              <w:rPr>
                <w:rFonts w:ascii="Verdana" w:eastAsia="Times New Roman" w:hAnsi="Verdana" w:cs="Arial"/>
                <w:color w:val="000000" w:themeColor="text1"/>
                <w:sz w:val="16"/>
                <w:szCs w:val="16"/>
                <w:lang w:eastAsia="es-CO"/>
              </w:rPr>
              <w:t>51</w:t>
            </w:r>
            <w:r w:rsidR="0667EAB3" w:rsidRPr="1A6E1BD7">
              <w:rPr>
                <w:rFonts w:ascii="Verdana" w:eastAsia="Times New Roman" w:hAnsi="Verdana" w:cs="Arial"/>
                <w:color w:val="000000" w:themeColor="text1"/>
                <w:sz w:val="16"/>
                <w:szCs w:val="16"/>
                <w:lang w:eastAsia="es-CO"/>
              </w:rPr>
              <w:t xml:space="preserve"> </w:t>
            </w:r>
            <w:r w:rsidR="2F3AC41C" w:rsidRPr="1A6E1BD7">
              <w:rPr>
                <w:rFonts w:ascii="Verdana" w:eastAsia="Times New Roman" w:hAnsi="Verdana" w:cs="Arial"/>
                <w:color w:val="000000" w:themeColor="text1"/>
                <w:sz w:val="16"/>
                <w:szCs w:val="16"/>
                <w:lang w:eastAsia="es-CO"/>
              </w:rPr>
              <w:t>Acta de cierre de expediente contractual</w:t>
            </w:r>
          </w:p>
          <w:p w14:paraId="43EE940E" w14:textId="0D2B9C5F" w:rsidR="007A4AF5" w:rsidRPr="00BD73B6" w:rsidRDefault="007A4AF5" w:rsidP="00BD73B6">
            <w:pPr>
              <w:spacing w:after="0" w:line="240" w:lineRule="auto"/>
              <w:ind w:left="-15"/>
              <w:jc w:val="center"/>
              <w:rPr>
                <w:rFonts w:ascii="Verdana" w:hAnsi="Verdana" w:cs="Arial"/>
                <w:sz w:val="16"/>
                <w:szCs w:val="16"/>
              </w:rPr>
            </w:pPr>
          </w:p>
        </w:tc>
      </w:tr>
      <w:tr w:rsidR="00BD73B6" w:rsidRPr="00666AB9" w14:paraId="78C96B17" w14:textId="77777777" w:rsidTr="1A6E1BD7">
        <w:trPr>
          <w:trHeight w:val="545"/>
        </w:trPr>
        <w:tc>
          <w:tcPr>
            <w:tcW w:w="568" w:type="dxa"/>
            <w:tcMar>
              <w:top w:w="57" w:type="dxa"/>
              <w:left w:w="113" w:type="dxa"/>
              <w:bottom w:w="57" w:type="dxa"/>
            </w:tcMar>
            <w:vAlign w:val="center"/>
          </w:tcPr>
          <w:p w14:paraId="0C659C2E" w14:textId="6226BBD6"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21</w:t>
            </w:r>
          </w:p>
        </w:tc>
        <w:tc>
          <w:tcPr>
            <w:tcW w:w="1637" w:type="dxa"/>
            <w:tcMar>
              <w:top w:w="57" w:type="dxa"/>
              <w:left w:w="113" w:type="dxa"/>
              <w:bottom w:w="57" w:type="dxa"/>
            </w:tcMar>
            <w:vAlign w:val="center"/>
          </w:tcPr>
          <w:p w14:paraId="31254310" w14:textId="1C7F3D46"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 xml:space="preserve">(H)Publicar los documentos </w:t>
            </w:r>
            <w:r w:rsidRPr="00BD73B6">
              <w:rPr>
                <w:rFonts w:ascii="Verdana" w:eastAsia="Times New Roman" w:hAnsi="Verdana" w:cs="Arial"/>
                <w:color w:val="000000"/>
                <w:sz w:val="16"/>
                <w:szCs w:val="16"/>
                <w:lang w:eastAsia="es-CO"/>
              </w:rPr>
              <w:lastRenderedPageBreak/>
              <w:t>contractuales en el SECOP</w:t>
            </w:r>
          </w:p>
        </w:tc>
        <w:tc>
          <w:tcPr>
            <w:tcW w:w="2042" w:type="dxa"/>
            <w:tcMar>
              <w:top w:w="57" w:type="dxa"/>
              <w:left w:w="113" w:type="dxa"/>
              <w:bottom w:w="57" w:type="dxa"/>
            </w:tcMar>
            <w:vAlign w:val="center"/>
          </w:tcPr>
          <w:p w14:paraId="7D8A990C" w14:textId="5712A6A8"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lastRenderedPageBreak/>
              <w:t>Profesional(es), Coordinador (a) Grupo de Contratos</w:t>
            </w:r>
          </w:p>
        </w:tc>
        <w:tc>
          <w:tcPr>
            <w:tcW w:w="5104" w:type="dxa"/>
            <w:tcMar>
              <w:top w:w="57" w:type="dxa"/>
              <w:left w:w="113" w:type="dxa"/>
              <w:bottom w:w="57" w:type="dxa"/>
            </w:tcMar>
            <w:vAlign w:val="center"/>
          </w:tcPr>
          <w:p w14:paraId="7C0039C8" w14:textId="00143638" w:rsidR="00BD73B6"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t xml:space="preserve">Publicar o perfeccionar el documento contractual suscrito en el SECOP (SECOP I, SECOP II o Tienda Virtual del Estado Colombiano </w:t>
            </w:r>
            <w:r>
              <w:rPr>
                <w:rFonts w:ascii="Verdana" w:eastAsia="Times New Roman" w:hAnsi="Verdana" w:cs="Arial"/>
                <w:color w:val="000000"/>
                <w:sz w:val="16"/>
                <w:szCs w:val="16"/>
                <w:lang w:eastAsia="es-CO"/>
              </w:rPr>
              <w:t>–</w:t>
            </w:r>
            <w:r w:rsidRPr="00BD73B6">
              <w:rPr>
                <w:rFonts w:ascii="Verdana" w:eastAsia="Times New Roman" w:hAnsi="Verdana" w:cs="Arial"/>
                <w:color w:val="000000"/>
                <w:sz w:val="16"/>
                <w:szCs w:val="16"/>
                <w:lang w:eastAsia="es-CO"/>
              </w:rPr>
              <w:t xml:space="preserve"> TVEC</w:t>
            </w:r>
            <w:r w:rsidR="00AE3F5E">
              <w:rPr>
                <w:rFonts w:ascii="Verdana" w:eastAsia="Times New Roman" w:hAnsi="Verdana" w:cs="Arial"/>
                <w:color w:val="000000"/>
                <w:sz w:val="16"/>
                <w:szCs w:val="16"/>
                <w:lang w:eastAsia="es-CO"/>
              </w:rPr>
              <w:t>.</w:t>
            </w:r>
          </w:p>
          <w:p w14:paraId="40A6F752" w14:textId="586EFB12" w:rsidR="00BD73B6" w:rsidRDefault="00BD73B6" w:rsidP="00BD73B6">
            <w:pPr>
              <w:spacing w:after="0" w:line="240" w:lineRule="auto"/>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lastRenderedPageBreak/>
              <w:br/>
              <w:t>Ver condición general 4.10</w:t>
            </w:r>
          </w:p>
          <w:p w14:paraId="491E5233" w14:textId="34A2C246" w:rsidR="00BD73B6" w:rsidRPr="00BD73B6" w:rsidRDefault="00BD73B6" w:rsidP="00BD73B6">
            <w:pPr>
              <w:spacing w:after="0" w:line="240" w:lineRule="auto"/>
              <w:ind w:left="-15"/>
              <w:jc w:val="both"/>
              <w:rPr>
                <w:rFonts w:ascii="Verdana" w:hAnsi="Verdana" w:cs="Arial"/>
                <w:sz w:val="16"/>
                <w:szCs w:val="16"/>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3 días</w:t>
            </w:r>
          </w:p>
        </w:tc>
        <w:tc>
          <w:tcPr>
            <w:tcW w:w="1417" w:type="dxa"/>
            <w:tcMar>
              <w:top w:w="57" w:type="dxa"/>
              <w:left w:w="113" w:type="dxa"/>
              <w:bottom w:w="57" w:type="dxa"/>
            </w:tcMar>
            <w:vAlign w:val="center"/>
          </w:tcPr>
          <w:p w14:paraId="2B445DA6" w14:textId="16DF62DD"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lastRenderedPageBreak/>
              <w:t>Publicación</w:t>
            </w:r>
          </w:p>
        </w:tc>
      </w:tr>
      <w:tr w:rsidR="00BD73B6" w:rsidRPr="00666AB9" w14:paraId="01E3CCA7" w14:textId="77777777" w:rsidTr="1A6E1BD7">
        <w:trPr>
          <w:trHeight w:val="545"/>
        </w:trPr>
        <w:tc>
          <w:tcPr>
            <w:tcW w:w="568" w:type="dxa"/>
            <w:tcMar>
              <w:top w:w="57" w:type="dxa"/>
              <w:left w:w="113" w:type="dxa"/>
              <w:bottom w:w="57" w:type="dxa"/>
            </w:tcMar>
            <w:vAlign w:val="center"/>
          </w:tcPr>
          <w:p w14:paraId="621E3DA0" w14:textId="622E1554" w:rsidR="00BD73B6" w:rsidRPr="00BD73B6" w:rsidRDefault="00BD73B6" w:rsidP="00BD73B6">
            <w:pPr>
              <w:spacing w:after="0" w:line="240" w:lineRule="auto"/>
              <w:ind w:left="-15"/>
              <w:jc w:val="center"/>
              <w:rPr>
                <w:rFonts w:ascii="Verdana" w:hAnsi="Verdana" w:cs="Arial"/>
                <w:b/>
                <w:sz w:val="16"/>
                <w:szCs w:val="16"/>
              </w:rPr>
            </w:pPr>
            <w:r w:rsidRPr="00BD73B6">
              <w:rPr>
                <w:rFonts w:ascii="Verdana" w:eastAsia="Times New Roman" w:hAnsi="Verdana" w:cs="Arial"/>
                <w:color w:val="000000"/>
                <w:sz w:val="16"/>
                <w:szCs w:val="16"/>
                <w:lang w:eastAsia="es-CO"/>
              </w:rPr>
              <w:t>22</w:t>
            </w:r>
          </w:p>
        </w:tc>
        <w:tc>
          <w:tcPr>
            <w:tcW w:w="1637" w:type="dxa"/>
            <w:tcMar>
              <w:top w:w="57" w:type="dxa"/>
              <w:left w:w="113" w:type="dxa"/>
              <w:bottom w:w="57" w:type="dxa"/>
            </w:tcMar>
            <w:vAlign w:val="center"/>
          </w:tcPr>
          <w:p w14:paraId="3D2F0F19" w14:textId="585E64C5" w:rsidR="00BD73B6" w:rsidRPr="00BD73B6" w:rsidRDefault="00BD73B6" w:rsidP="00BD73B6">
            <w:pPr>
              <w:spacing w:after="0" w:line="240" w:lineRule="auto"/>
              <w:ind w:left="-15"/>
              <w:rPr>
                <w:rFonts w:ascii="Verdana" w:hAnsi="Verdana" w:cs="Arial"/>
                <w:bCs/>
                <w:sz w:val="16"/>
                <w:szCs w:val="16"/>
              </w:rPr>
            </w:pPr>
            <w:r w:rsidRPr="00BD73B6">
              <w:rPr>
                <w:rFonts w:ascii="Verdana" w:eastAsia="Times New Roman" w:hAnsi="Verdana" w:cs="Arial"/>
                <w:color w:val="000000"/>
                <w:sz w:val="16"/>
                <w:szCs w:val="16"/>
                <w:lang w:eastAsia="es-CO"/>
              </w:rPr>
              <w:t>(A) Establecer las acciones necesarias para el mejoramiento continuo del proceso</w:t>
            </w:r>
          </w:p>
        </w:tc>
        <w:tc>
          <w:tcPr>
            <w:tcW w:w="2042" w:type="dxa"/>
            <w:tcMar>
              <w:top w:w="57" w:type="dxa"/>
              <w:left w:w="113" w:type="dxa"/>
              <w:bottom w:w="57" w:type="dxa"/>
            </w:tcMar>
            <w:vAlign w:val="center"/>
          </w:tcPr>
          <w:p w14:paraId="5163021B" w14:textId="0156F9D9"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Coordinador (a) Grupo de Contratos</w:t>
            </w:r>
          </w:p>
        </w:tc>
        <w:tc>
          <w:tcPr>
            <w:tcW w:w="5104" w:type="dxa"/>
            <w:tcMar>
              <w:top w:w="57" w:type="dxa"/>
              <w:left w:w="113" w:type="dxa"/>
              <w:bottom w:w="57" w:type="dxa"/>
            </w:tcMar>
            <w:vAlign w:val="center"/>
          </w:tcPr>
          <w:p w14:paraId="4BF0D4ED" w14:textId="77777777" w:rsidR="00BD73B6" w:rsidRDefault="00BD73B6" w:rsidP="00BD73B6">
            <w:pPr>
              <w:spacing w:after="0" w:line="240" w:lineRule="auto"/>
              <w:ind w:left="-15"/>
              <w:jc w:val="both"/>
              <w:rPr>
                <w:rFonts w:ascii="Verdana" w:eastAsia="Times New Roman" w:hAnsi="Verdana" w:cs="Arial"/>
                <w:color w:val="000000"/>
                <w:sz w:val="16"/>
                <w:szCs w:val="16"/>
                <w:lang w:eastAsia="es-CO"/>
              </w:rPr>
            </w:pPr>
            <w:r w:rsidRPr="00BD73B6">
              <w:rPr>
                <w:rFonts w:ascii="Verdana" w:eastAsia="Times New Roman" w:hAnsi="Verdana" w:cs="Arial"/>
                <w:color w:val="000000"/>
                <w:sz w:val="16"/>
                <w:szCs w:val="16"/>
                <w:lang w:eastAsia="es-CO"/>
              </w:rPr>
              <w:t>Establecer las acciones de mejora a realizar de acuerdo con los lineamientos establecidos en el procedimiento "Gestión de no conformidades, observaciones y notas de mejora."</w:t>
            </w:r>
          </w:p>
          <w:p w14:paraId="5E549F59" w14:textId="7BF940C6" w:rsidR="00BD73B6" w:rsidRPr="00BD73B6" w:rsidRDefault="00BD73B6" w:rsidP="00991A88">
            <w:pPr>
              <w:spacing w:after="0" w:line="240" w:lineRule="auto"/>
              <w:jc w:val="both"/>
              <w:rPr>
                <w:rFonts w:ascii="Verdana" w:hAnsi="Verdana" w:cs="Arial"/>
                <w:sz w:val="16"/>
                <w:szCs w:val="16"/>
              </w:rPr>
            </w:pPr>
            <w:r w:rsidRPr="00BD73B6">
              <w:rPr>
                <w:rFonts w:ascii="Verdana" w:eastAsia="Times New Roman" w:hAnsi="Verdana" w:cs="Arial"/>
                <w:color w:val="000000"/>
                <w:sz w:val="16"/>
                <w:szCs w:val="16"/>
                <w:lang w:eastAsia="es-CO"/>
              </w:rPr>
              <w:br/>
            </w:r>
            <w:r w:rsidRPr="00BD73B6">
              <w:rPr>
                <w:rFonts w:ascii="Verdana" w:eastAsia="Times New Roman" w:hAnsi="Verdana" w:cs="Arial"/>
                <w:b/>
                <w:bCs/>
                <w:color w:val="000000"/>
                <w:sz w:val="16"/>
                <w:szCs w:val="16"/>
                <w:lang w:eastAsia="es-CO"/>
              </w:rPr>
              <w:t>Tiempo:</w:t>
            </w:r>
            <w:r w:rsidRPr="00BD73B6">
              <w:rPr>
                <w:rFonts w:ascii="Verdana" w:eastAsia="Times New Roman" w:hAnsi="Verdana" w:cs="Arial"/>
                <w:color w:val="000000"/>
                <w:sz w:val="16"/>
                <w:szCs w:val="16"/>
                <w:lang w:eastAsia="es-CO"/>
              </w:rPr>
              <w:t> Permanente</w:t>
            </w:r>
          </w:p>
        </w:tc>
        <w:tc>
          <w:tcPr>
            <w:tcW w:w="1417" w:type="dxa"/>
            <w:tcMar>
              <w:top w:w="57" w:type="dxa"/>
              <w:left w:w="113" w:type="dxa"/>
              <w:bottom w:w="57" w:type="dxa"/>
            </w:tcMar>
            <w:vAlign w:val="center"/>
          </w:tcPr>
          <w:p w14:paraId="6F71F57E" w14:textId="1A7508CD" w:rsidR="00BD73B6" w:rsidRPr="00BD73B6" w:rsidRDefault="00BD73B6" w:rsidP="00BD73B6">
            <w:pPr>
              <w:spacing w:after="0" w:line="240" w:lineRule="auto"/>
              <w:ind w:left="-15"/>
              <w:jc w:val="center"/>
              <w:rPr>
                <w:rFonts w:ascii="Verdana" w:hAnsi="Verdana" w:cs="Arial"/>
                <w:sz w:val="16"/>
                <w:szCs w:val="16"/>
              </w:rPr>
            </w:pPr>
            <w:r w:rsidRPr="00BD73B6">
              <w:rPr>
                <w:rFonts w:ascii="Verdana" w:eastAsia="Times New Roman" w:hAnsi="Verdana" w:cs="Arial"/>
                <w:color w:val="000000"/>
                <w:sz w:val="16"/>
                <w:szCs w:val="16"/>
                <w:lang w:eastAsia="es-CO"/>
              </w:rPr>
              <w:t>Acciones de mejoramiento</w:t>
            </w:r>
          </w:p>
        </w:tc>
      </w:tr>
    </w:tbl>
    <w:p w14:paraId="42FB34A7" w14:textId="77777777" w:rsidR="00091DD2" w:rsidRDefault="00091DD2" w:rsidP="172D2D76">
      <w:pPr>
        <w:spacing w:after="0" w:line="240" w:lineRule="auto"/>
        <w:rPr>
          <w:rFonts w:ascii="Verdana" w:hAnsi="Verdana"/>
          <w:color w:val="00B050"/>
        </w:rPr>
      </w:pPr>
    </w:p>
    <w:p w14:paraId="6E91CE9B" w14:textId="77777777" w:rsidR="00091DD2" w:rsidRPr="00666AB9" w:rsidRDefault="00091DD2" w:rsidP="172D2D76">
      <w:pPr>
        <w:spacing w:after="0" w:line="240" w:lineRule="auto"/>
        <w:rPr>
          <w:rFonts w:ascii="Verdana" w:hAnsi="Verdana"/>
          <w:color w:val="00B050"/>
        </w:rPr>
      </w:pPr>
    </w:p>
    <w:p w14:paraId="61AACB8A" w14:textId="7CF6677F" w:rsidR="1A6E1BD7" w:rsidRDefault="1A6E1BD7" w:rsidP="1A6E1BD7">
      <w:pPr>
        <w:spacing w:after="0" w:line="240" w:lineRule="auto"/>
        <w:rPr>
          <w:rFonts w:ascii="Verdana" w:hAnsi="Verdana"/>
          <w:color w:val="00B050"/>
        </w:rPr>
      </w:pPr>
    </w:p>
    <w:p w14:paraId="4C12F64A" w14:textId="35FCF854" w:rsidR="1A6E1BD7" w:rsidRDefault="1A6E1BD7" w:rsidP="1A6E1BD7">
      <w:pPr>
        <w:spacing w:after="0" w:line="240" w:lineRule="auto"/>
        <w:rPr>
          <w:rFonts w:ascii="Verdana" w:hAnsi="Verdana"/>
          <w:color w:val="00B050"/>
        </w:rPr>
      </w:pPr>
    </w:p>
    <w:p w14:paraId="06ECB993" w14:textId="369BC17A" w:rsidR="1A6E1BD7" w:rsidRDefault="1A6E1BD7" w:rsidP="1A6E1BD7">
      <w:pPr>
        <w:spacing w:after="0" w:line="240" w:lineRule="auto"/>
        <w:rPr>
          <w:rFonts w:ascii="Verdana" w:hAnsi="Verdana"/>
          <w:color w:val="00B050"/>
        </w:rPr>
      </w:pPr>
    </w:p>
    <w:p w14:paraId="736AD7C1" w14:textId="678626A2" w:rsidR="1A6E1BD7" w:rsidRDefault="1A6E1BD7" w:rsidP="1A6E1BD7">
      <w:pPr>
        <w:spacing w:after="0" w:line="240" w:lineRule="auto"/>
        <w:rPr>
          <w:rFonts w:ascii="Verdana" w:hAnsi="Verdana"/>
          <w:color w:val="00B050"/>
        </w:rPr>
      </w:pPr>
    </w:p>
    <w:p w14:paraId="3D528499" w14:textId="369255E0" w:rsidR="1A6E1BD7" w:rsidRDefault="1A6E1BD7" w:rsidP="1A6E1BD7">
      <w:pPr>
        <w:spacing w:after="0" w:line="240" w:lineRule="auto"/>
        <w:rPr>
          <w:rFonts w:ascii="Verdana" w:hAnsi="Verdana"/>
          <w:color w:val="00B050"/>
        </w:rPr>
      </w:pPr>
    </w:p>
    <w:p w14:paraId="289A46BE" w14:textId="10154B03" w:rsidR="1A6E1BD7" w:rsidRDefault="1A6E1BD7" w:rsidP="1A6E1BD7">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1A6E1BD7">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01AD7" w:rsidRPr="00666AB9" w14:paraId="54AA9CC1" w14:textId="77777777" w:rsidTr="1A6E1BD7">
        <w:trPr>
          <w:trHeight w:val="300"/>
        </w:trPr>
        <w:tc>
          <w:tcPr>
            <w:tcW w:w="960" w:type="dxa"/>
            <w:tcMar>
              <w:top w:w="30" w:type="dxa"/>
              <w:left w:w="30" w:type="dxa"/>
              <w:bottom w:w="30" w:type="dxa"/>
              <w:right w:w="30" w:type="dxa"/>
            </w:tcMar>
            <w:vAlign w:val="center"/>
          </w:tcPr>
          <w:p w14:paraId="6AD8F697" w14:textId="7850BC0F" w:rsidR="00101AD7" w:rsidRPr="00666AB9" w:rsidRDefault="1F7EFD7A"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1</w:t>
            </w:r>
          </w:p>
        </w:tc>
        <w:tc>
          <w:tcPr>
            <w:tcW w:w="2715" w:type="dxa"/>
            <w:tcMar>
              <w:top w:w="30" w:type="dxa"/>
              <w:left w:w="30" w:type="dxa"/>
              <w:bottom w:w="30" w:type="dxa"/>
              <w:right w:w="30" w:type="dxa"/>
            </w:tcMar>
            <w:vAlign w:val="center"/>
          </w:tcPr>
          <w:p w14:paraId="03FEEE01" w14:textId="691EFCCC" w:rsidR="00101AD7" w:rsidRPr="00666AB9" w:rsidRDefault="0F385332" w:rsidP="00F4E01F">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GR-FM-03</w:t>
            </w:r>
            <w:r w:rsidR="79D0F4FE" w:rsidRPr="1A6E1BD7">
              <w:rPr>
                <w:rFonts w:ascii="Verdana" w:eastAsia="Verdana" w:hAnsi="Verdana" w:cs="Verdana"/>
                <w:color w:val="000000" w:themeColor="text1"/>
                <w:sz w:val="16"/>
                <w:szCs w:val="16"/>
                <w:lang w:eastAsia="es-CO"/>
              </w:rPr>
              <w:t>4</w:t>
            </w:r>
          </w:p>
        </w:tc>
        <w:tc>
          <w:tcPr>
            <w:tcW w:w="7075" w:type="dxa"/>
            <w:tcMar>
              <w:top w:w="30" w:type="dxa"/>
              <w:left w:w="30" w:type="dxa"/>
              <w:bottom w:w="30" w:type="dxa"/>
              <w:right w:w="30" w:type="dxa"/>
            </w:tcMar>
            <w:vAlign w:val="center"/>
          </w:tcPr>
          <w:p w14:paraId="52815E36" w14:textId="78F0772C" w:rsidR="00101AD7" w:rsidRPr="00341055" w:rsidRDefault="212FCC49" w:rsidP="00CFD86D">
            <w:pPr>
              <w:spacing w:after="0" w:line="240" w:lineRule="auto"/>
              <w:rPr>
                <w:rFonts w:ascii="Verdana" w:eastAsia="Verdana" w:hAnsi="Verdana" w:cs="Verdana"/>
                <w:sz w:val="16"/>
                <w:szCs w:val="16"/>
                <w:lang w:eastAsia="es-CO"/>
              </w:rPr>
            </w:pPr>
            <w:r w:rsidRPr="00CFD86D">
              <w:rPr>
                <w:rFonts w:ascii="Verdana" w:eastAsia="Verdana" w:hAnsi="Verdana" w:cs="Verdana"/>
                <w:sz w:val="16"/>
                <w:szCs w:val="16"/>
                <w:lang w:eastAsia="es-CO"/>
              </w:rPr>
              <w:t>Lista de chequeo contratación directa</w:t>
            </w:r>
          </w:p>
        </w:tc>
      </w:tr>
      <w:tr w:rsidR="00101AD7" w:rsidRPr="00666AB9" w14:paraId="5B8533FB" w14:textId="77777777" w:rsidTr="1A6E1BD7">
        <w:trPr>
          <w:trHeight w:val="300"/>
        </w:trPr>
        <w:tc>
          <w:tcPr>
            <w:tcW w:w="960" w:type="dxa"/>
            <w:tcMar>
              <w:top w:w="30" w:type="dxa"/>
              <w:left w:w="30" w:type="dxa"/>
              <w:bottom w:w="30" w:type="dxa"/>
              <w:right w:w="30" w:type="dxa"/>
            </w:tcMar>
            <w:vAlign w:val="center"/>
          </w:tcPr>
          <w:p w14:paraId="6D3EBFF5" w14:textId="69D072C6" w:rsidR="00101AD7" w:rsidRPr="00666AB9" w:rsidRDefault="1F7EFD7A"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2</w:t>
            </w:r>
          </w:p>
        </w:tc>
        <w:tc>
          <w:tcPr>
            <w:tcW w:w="2715" w:type="dxa"/>
            <w:tcMar>
              <w:top w:w="30" w:type="dxa"/>
              <w:left w:w="30" w:type="dxa"/>
              <w:bottom w:w="30" w:type="dxa"/>
              <w:right w:w="30" w:type="dxa"/>
            </w:tcMar>
            <w:vAlign w:val="center"/>
          </w:tcPr>
          <w:p w14:paraId="1B571869" w14:textId="5FEA5601" w:rsidR="00101AD7" w:rsidRPr="00666AB9" w:rsidRDefault="2A1E3EC4" w:rsidP="00F4E01F">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GR-FM-03</w:t>
            </w:r>
            <w:r w:rsidR="06B6F2FE" w:rsidRPr="1A6E1BD7">
              <w:rPr>
                <w:rFonts w:ascii="Verdana" w:eastAsia="Verdana" w:hAnsi="Verdana" w:cs="Verdana"/>
                <w:color w:val="000000" w:themeColor="text1"/>
                <w:sz w:val="16"/>
                <w:szCs w:val="16"/>
                <w:lang w:eastAsia="es-CO"/>
              </w:rPr>
              <w:t>5</w:t>
            </w:r>
          </w:p>
        </w:tc>
        <w:tc>
          <w:tcPr>
            <w:tcW w:w="7075" w:type="dxa"/>
            <w:tcMar>
              <w:top w:w="30" w:type="dxa"/>
              <w:left w:w="30" w:type="dxa"/>
              <w:bottom w:w="30" w:type="dxa"/>
              <w:right w:w="30" w:type="dxa"/>
            </w:tcMar>
            <w:vAlign w:val="center"/>
          </w:tcPr>
          <w:p w14:paraId="7750381A" w14:textId="5591EC29" w:rsidR="00101AD7" w:rsidRPr="00341055" w:rsidRDefault="1F7EFD7A" w:rsidP="54C75331">
            <w:pPr>
              <w:spacing w:after="0" w:line="240" w:lineRule="auto"/>
              <w:rPr>
                <w:rFonts w:ascii="Verdana" w:eastAsia="Verdana" w:hAnsi="Verdana" w:cs="Verdana"/>
                <w:sz w:val="16"/>
                <w:szCs w:val="16"/>
              </w:rPr>
            </w:pPr>
            <w:hyperlink r:id="rId13">
              <w:r w:rsidRPr="54C75331">
                <w:rPr>
                  <w:rFonts w:ascii="Verdana" w:eastAsia="Verdana" w:hAnsi="Verdana" w:cs="Verdana"/>
                  <w:sz w:val="16"/>
                  <w:szCs w:val="16"/>
                  <w:lang w:eastAsia="es-CO"/>
                </w:rPr>
                <w:t>Estudios previos para la Selección Abreviada, Concurso de Méritos, Licitación Pública</w:t>
              </w:r>
            </w:hyperlink>
          </w:p>
        </w:tc>
      </w:tr>
      <w:tr w:rsidR="00101AD7" w:rsidRPr="00666AB9" w14:paraId="099A4B8D" w14:textId="77777777" w:rsidTr="1A6E1BD7">
        <w:trPr>
          <w:trHeight w:val="300"/>
        </w:trPr>
        <w:tc>
          <w:tcPr>
            <w:tcW w:w="960" w:type="dxa"/>
            <w:tcMar>
              <w:top w:w="30" w:type="dxa"/>
              <w:left w:w="30" w:type="dxa"/>
              <w:bottom w:w="30" w:type="dxa"/>
              <w:right w:w="30" w:type="dxa"/>
            </w:tcMar>
            <w:vAlign w:val="center"/>
          </w:tcPr>
          <w:p w14:paraId="3B358707" w14:textId="5A1DCB37" w:rsidR="00101AD7" w:rsidRPr="00666AB9" w:rsidRDefault="1F7EFD7A"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3</w:t>
            </w:r>
          </w:p>
        </w:tc>
        <w:tc>
          <w:tcPr>
            <w:tcW w:w="2715" w:type="dxa"/>
            <w:tcMar>
              <w:top w:w="30" w:type="dxa"/>
              <w:left w:w="30" w:type="dxa"/>
              <w:bottom w:w="30" w:type="dxa"/>
              <w:right w:w="30" w:type="dxa"/>
            </w:tcMar>
            <w:vAlign w:val="center"/>
          </w:tcPr>
          <w:p w14:paraId="0F89E77F" w14:textId="7F19AE3E" w:rsidR="00101AD7" w:rsidRPr="00666AB9" w:rsidRDefault="0BBAB5B0" w:rsidP="00F4E01F">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GR-FM-03</w:t>
            </w:r>
            <w:r w:rsidR="7B7A3071" w:rsidRPr="1A6E1BD7">
              <w:rPr>
                <w:rFonts w:ascii="Verdana" w:eastAsia="Verdana" w:hAnsi="Verdana" w:cs="Verdana"/>
                <w:color w:val="000000" w:themeColor="text1"/>
                <w:sz w:val="16"/>
                <w:szCs w:val="16"/>
                <w:lang w:eastAsia="es-CO"/>
              </w:rPr>
              <w:t>6</w:t>
            </w:r>
          </w:p>
        </w:tc>
        <w:tc>
          <w:tcPr>
            <w:tcW w:w="7075" w:type="dxa"/>
            <w:tcMar>
              <w:top w:w="30" w:type="dxa"/>
              <w:left w:w="30" w:type="dxa"/>
              <w:bottom w:w="30" w:type="dxa"/>
              <w:right w:w="30" w:type="dxa"/>
            </w:tcMar>
            <w:vAlign w:val="center"/>
          </w:tcPr>
          <w:p w14:paraId="3882B659" w14:textId="573CEC7B" w:rsidR="00101AD7" w:rsidRPr="00341055" w:rsidRDefault="1F7EFD7A" w:rsidP="54C75331">
            <w:pPr>
              <w:spacing w:after="0" w:line="240" w:lineRule="auto"/>
              <w:rPr>
                <w:rFonts w:ascii="Verdana" w:eastAsia="Verdana" w:hAnsi="Verdana" w:cs="Verdana"/>
                <w:sz w:val="16"/>
                <w:szCs w:val="16"/>
              </w:rPr>
            </w:pPr>
            <w:hyperlink r:id="rId14">
              <w:r w:rsidRPr="54C75331">
                <w:rPr>
                  <w:rFonts w:ascii="Verdana" w:eastAsia="Verdana" w:hAnsi="Verdana" w:cs="Verdana"/>
                  <w:sz w:val="16"/>
                  <w:szCs w:val="16"/>
                  <w:lang w:eastAsia="es-CO"/>
                </w:rPr>
                <w:t xml:space="preserve">Estudios previos para procesos que no excedan el 10% de la Menor </w:t>
              </w:r>
              <w:r w:rsidR="5C556A97" w:rsidRPr="54C75331">
                <w:rPr>
                  <w:rFonts w:ascii="Verdana" w:eastAsia="Verdana" w:hAnsi="Verdana" w:cs="Verdana"/>
                  <w:sz w:val="16"/>
                  <w:szCs w:val="16"/>
                  <w:lang w:eastAsia="es-CO"/>
                </w:rPr>
                <w:t>cuantía</w:t>
              </w:r>
            </w:hyperlink>
          </w:p>
        </w:tc>
      </w:tr>
      <w:tr w:rsidR="00101AD7" w:rsidRPr="00666AB9" w14:paraId="2DD53572" w14:textId="77777777" w:rsidTr="1A6E1BD7">
        <w:trPr>
          <w:trHeight w:val="300"/>
        </w:trPr>
        <w:tc>
          <w:tcPr>
            <w:tcW w:w="960" w:type="dxa"/>
            <w:tcMar>
              <w:top w:w="30" w:type="dxa"/>
              <w:left w:w="30" w:type="dxa"/>
              <w:bottom w:w="30" w:type="dxa"/>
              <w:right w:w="30" w:type="dxa"/>
            </w:tcMar>
            <w:vAlign w:val="center"/>
          </w:tcPr>
          <w:p w14:paraId="204A2273" w14:textId="612DADE1" w:rsidR="00101AD7" w:rsidRPr="00666AB9" w:rsidRDefault="1F7EFD7A"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4</w:t>
            </w:r>
          </w:p>
        </w:tc>
        <w:tc>
          <w:tcPr>
            <w:tcW w:w="2715" w:type="dxa"/>
            <w:tcMar>
              <w:top w:w="30" w:type="dxa"/>
              <w:left w:w="30" w:type="dxa"/>
              <w:bottom w:w="30" w:type="dxa"/>
              <w:right w:w="30" w:type="dxa"/>
            </w:tcMar>
            <w:vAlign w:val="center"/>
          </w:tcPr>
          <w:p w14:paraId="571851CB" w14:textId="30747B5D" w:rsidR="00101AD7" w:rsidRPr="00666AB9" w:rsidRDefault="1F7EFD7A"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No Aplica</w:t>
            </w:r>
          </w:p>
        </w:tc>
        <w:tc>
          <w:tcPr>
            <w:tcW w:w="7075" w:type="dxa"/>
            <w:tcMar>
              <w:top w:w="30" w:type="dxa"/>
              <w:left w:w="30" w:type="dxa"/>
              <w:bottom w:w="30" w:type="dxa"/>
              <w:right w:w="30" w:type="dxa"/>
            </w:tcMar>
            <w:vAlign w:val="center"/>
          </w:tcPr>
          <w:p w14:paraId="5B06C58A" w14:textId="7FAD6477" w:rsidR="00101AD7" w:rsidRPr="00341055" w:rsidRDefault="1F7EFD7A" w:rsidP="54C75331">
            <w:pPr>
              <w:spacing w:after="0" w:line="240" w:lineRule="auto"/>
              <w:rPr>
                <w:rFonts w:ascii="Verdana" w:eastAsia="Verdana" w:hAnsi="Verdana" w:cs="Verdana"/>
                <w:sz w:val="16"/>
                <w:szCs w:val="16"/>
              </w:rPr>
            </w:pPr>
            <w:r w:rsidRPr="54C75331">
              <w:rPr>
                <w:rFonts w:ascii="Verdana" w:eastAsia="Verdana" w:hAnsi="Verdana" w:cs="Verdana"/>
                <w:sz w:val="16"/>
                <w:szCs w:val="16"/>
                <w:lang w:eastAsia="es-CO"/>
              </w:rPr>
              <w:t>Contrato</w:t>
            </w:r>
          </w:p>
        </w:tc>
      </w:tr>
      <w:tr w:rsidR="00101AD7" w:rsidRPr="00666AB9" w14:paraId="70A06364" w14:textId="77777777" w:rsidTr="1A6E1BD7">
        <w:trPr>
          <w:trHeight w:val="300"/>
        </w:trPr>
        <w:tc>
          <w:tcPr>
            <w:tcW w:w="960" w:type="dxa"/>
            <w:tcMar>
              <w:top w:w="30" w:type="dxa"/>
              <w:left w:w="30" w:type="dxa"/>
              <w:bottom w:w="30" w:type="dxa"/>
              <w:right w:w="30" w:type="dxa"/>
            </w:tcMar>
            <w:vAlign w:val="center"/>
          </w:tcPr>
          <w:p w14:paraId="54EC7AAF" w14:textId="39F42696" w:rsidR="00101AD7" w:rsidRPr="00666AB9" w:rsidRDefault="1F7EFD7A"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5</w:t>
            </w:r>
          </w:p>
        </w:tc>
        <w:tc>
          <w:tcPr>
            <w:tcW w:w="2715" w:type="dxa"/>
            <w:tcMar>
              <w:top w:w="30" w:type="dxa"/>
              <w:left w:w="30" w:type="dxa"/>
              <w:bottom w:w="30" w:type="dxa"/>
              <w:right w:w="30" w:type="dxa"/>
            </w:tcMar>
            <w:vAlign w:val="center"/>
          </w:tcPr>
          <w:p w14:paraId="0F2B7B25" w14:textId="375A10DE" w:rsidR="00101AD7" w:rsidRPr="00666AB9" w:rsidRDefault="19409862" w:rsidP="00F4E01F">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GR-FM-03</w:t>
            </w:r>
            <w:r w:rsidR="26753A17" w:rsidRPr="1A6E1BD7">
              <w:rPr>
                <w:rFonts w:ascii="Verdana" w:eastAsia="Verdana" w:hAnsi="Verdana" w:cs="Verdana"/>
                <w:color w:val="000000" w:themeColor="text1"/>
                <w:sz w:val="16"/>
                <w:szCs w:val="16"/>
                <w:lang w:eastAsia="es-CO"/>
              </w:rPr>
              <w:t>7</w:t>
            </w:r>
          </w:p>
        </w:tc>
        <w:tc>
          <w:tcPr>
            <w:tcW w:w="7075" w:type="dxa"/>
            <w:tcMar>
              <w:top w:w="30" w:type="dxa"/>
              <w:left w:w="30" w:type="dxa"/>
              <w:bottom w:w="30" w:type="dxa"/>
              <w:right w:w="30" w:type="dxa"/>
            </w:tcMar>
            <w:vAlign w:val="center"/>
          </w:tcPr>
          <w:p w14:paraId="121FFFAE" w14:textId="4F80300D" w:rsidR="00101AD7" w:rsidRPr="00341055" w:rsidRDefault="1F7EFD7A" w:rsidP="54C75331">
            <w:pPr>
              <w:spacing w:after="0" w:line="240" w:lineRule="auto"/>
              <w:rPr>
                <w:rFonts w:ascii="Verdana" w:eastAsia="Verdana" w:hAnsi="Verdana" w:cs="Verdana"/>
                <w:sz w:val="16"/>
                <w:szCs w:val="16"/>
              </w:rPr>
            </w:pPr>
            <w:hyperlink r:id="rId15">
              <w:r w:rsidRPr="54C75331">
                <w:rPr>
                  <w:rFonts w:ascii="Verdana" w:eastAsia="Verdana" w:hAnsi="Verdana" w:cs="Verdana"/>
                  <w:sz w:val="16"/>
                  <w:szCs w:val="16"/>
                  <w:lang w:eastAsia="es-CO"/>
                </w:rPr>
                <w:t>Acta de iniciación del contrato (Actas)</w:t>
              </w:r>
            </w:hyperlink>
          </w:p>
        </w:tc>
      </w:tr>
      <w:tr w:rsidR="00101AD7" w:rsidRPr="00666AB9" w14:paraId="5B96902B" w14:textId="77777777" w:rsidTr="1A6E1BD7">
        <w:trPr>
          <w:trHeight w:val="300"/>
        </w:trPr>
        <w:tc>
          <w:tcPr>
            <w:tcW w:w="960" w:type="dxa"/>
            <w:tcMar>
              <w:top w:w="30" w:type="dxa"/>
              <w:left w:w="30" w:type="dxa"/>
              <w:bottom w:w="30" w:type="dxa"/>
              <w:right w:w="30" w:type="dxa"/>
            </w:tcMar>
            <w:vAlign w:val="center"/>
          </w:tcPr>
          <w:p w14:paraId="5411E179" w14:textId="03C044F5" w:rsidR="00101AD7" w:rsidRPr="00666AB9" w:rsidRDefault="1F7EFD7A"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6</w:t>
            </w:r>
          </w:p>
        </w:tc>
        <w:tc>
          <w:tcPr>
            <w:tcW w:w="2715" w:type="dxa"/>
            <w:tcMar>
              <w:top w:w="30" w:type="dxa"/>
              <w:left w:w="30" w:type="dxa"/>
              <w:bottom w:w="30" w:type="dxa"/>
              <w:right w:w="30" w:type="dxa"/>
            </w:tcMar>
            <w:vAlign w:val="center"/>
          </w:tcPr>
          <w:p w14:paraId="4D03B965" w14:textId="3FDD1811" w:rsidR="00101AD7" w:rsidRPr="00666AB9" w:rsidRDefault="3C2145A5" w:rsidP="00F4E01F">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GR-FM-03</w:t>
            </w:r>
            <w:r w:rsidR="44D6E8F4" w:rsidRPr="1A6E1BD7">
              <w:rPr>
                <w:rFonts w:ascii="Verdana" w:eastAsia="Verdana" w:hAnsi="Verdana" w:cs="Verdana"/>
                <w:color w:val="000000" w:themeColor="text1"/>
                <w:sz w:val="16"/>
                <w:szCs w:val="16"/>
                <w:lang w:eastAsia="es-CO"/>
              </w:rPr>
              <w:t>8</w:t>
            </w:r>
          </w:p>
        </w:tc>
        <w:tc>
          <w:tcPr>
            <w:tcW w:w="7075" w:type="dxa"/>
            <w:tcMar>
              <w:top w:w="30" w:type="dxa"/>
              <w:left w:w="30" w:type="dxa"/>
              <w:bottom w:w="30" w:type="dxa"/>
              <w:right w:w="30" w:type="dxa"/>
            </w:tcMar>
            <w:vAlign w:val="center"/>
          </w:tcPr>
          <w:p w14:paraId="22EC3AC0" w14:textId="72B8BDB0" w:rsidR="00101AD7" w:rsidRPr="00341055" w:rsidRDefault="1F7EFD7A" w:rsidP="54C75331">
            <w:pPr>
              <w:spacing w:after="0" w:line="240" w:lineRule="auto"/>
              <w:rPr>
                <w:rFonts w:ascii="Verdana" w:eastAsia="Verdana" w:hAnsi="Verdana" w:cs="Verdana"/>
                <w:sz w:val="16"/>
                <w:szCs w:val="16"/>
              </w:rPr>
            </w:pPr>
            <w:hyperlink r:id="rId16">
              <w:r w:rsidRPr="54C75331">
                <w:rPr>
                  <w:rFonts w:ascii="Verdana" w:eastAsia="Verdana" w:hAnsi="Verdana" w:cs="Verdana"/>
                  <w:sz w:val="16"/>
                  <w:szCs w:val="16"/>
                  <w:lang w:eastAsia="es-CO"/>
                </w:rPr>
                <w:t>Acta de reinicio del contrato (Actas)</w:t>
              </w:r>
            </w:hyperlink>
          </w:p>
        </w:tc>
      </w:tr>
      <w:tr w:rsidR="00306E55" w:rsidRPr="00666AB9" w14:paraId="21F7D568" w14:textId="77777777" w:rsidTr="1A6E1BD7">
        <w:trPr>
          <w:trHeight w:val="300"/>
        </w:trPr>
        <w:tc>
          <w:tcPr>
            <w:tcW w:w="960" w:type="dxa"/>
            <w:tcMar>
              <w:top w:w="30" w:type="dxa"/>
              <w:left w:w="30" w:type="dxa"/>
              <w:bottom w:w="30" w:type="dxa"/>
              <w:right w:w="30" w:type="dxa"/>
            </w:tcMar>
            <w:vAlign w:val="center"/>
          </w:tcPr>
          <w:p w14:paraId="3A25B935" w14:textId="6B3B4332" w:rsidR="00306E55" w:rsidRPr="00666AB9" w:rsidRDefault="157E64D5"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7</w:t>
            </w:r>
          </w:p>
        </w:tc>
        <w:tc>
          <w:tcPr>
            <w:tcW w:w="2715" w:type="dxa"/>
            <w:tcMar>
              <w:top w:w="30" w:type="dxa"/>
              <w:left w:w="30" w:type="dxa"/>
              <w:bottom w:w="30" w:type="dxa"/>
              <w:right w:w="30" w:type="dxa"/>
            </w:tcMar>
            <w:vAlign w:val="center"/>
          </w:tcPr>
          <w:p w14:paraId="543EFC32" w14:textId="2B856C44" w:rsidR="00306E55" w:rsidRPr="00666AB9" w:rsidRDefault="43EACD69" w:rsidP="00F4E01F">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GR-FM-03</w:t>
            </w:r>
            <w:r w:rsidR="7C8A152E" w:rsidRPr="1A6E1BD7">
              <w:rPr>
                <w:rFonts w:ascii="Verdana" w:eastAsia="Verdana" w:hAnsi="Verdana" w:cs="Verdana"/>
                <w:color w:val="000000" w:themeColor="text1"/>
                <w:sz w:val="16"/>
                <w:szCs w:val="16"/>
                <w:lang w:eastAsia="es-CO"/>
              </w:rPr>
              <w:t>9</w:t>
            </w:r>
          </w:p>
        </w:tc>
        <w:tc>
          <w:tcPr>
            <w:tcW w:w="7075" w:type="dxa"/>
            <w:tcMar>
              <w:top w:w="30" w:type="dxa"/>
              <w:left w:w="30" w:type="dxa"/>
              <w:bottom w:w="30" w:type="dxa"/>
              <w:right w:w="30" w:type="dxa"/>
            </w:tcMar>
            <w:vAlign w:val="center"/>
          </w:tcPr>
          <w:p w14:paraId="0F5DF11E" w14:textId="69B57AB0" w:rsidR="00306E55" w:rsidRPr="00341055" w:rsidRDefault="157E64D5" w:rsidP="54C75331">
            <w:pPr>
              <w:spacing w:after="0" w:line="240" w:lineRule="auto"/>
              <w:rPr>
                <w:rFonts w:ascii="Verdana" w:eastAsia="Verdana" w:hAnsi="Verdana" w:cs="Verdana"/>
                <w:sz w:val="16"/>
                <w:szCs w:val="16"/>
              </w:rPr>
            </w:pPr>
            <w:hyperlink r:id="rId17">
              <w:r w:rsidRPr="54C75331">
                <w:rPr>
                  <w:rFonts w:ascii="Verdana" w:eastAsia="Verdana" w:hAnsi="Verdana" w:cs="Verdana"/>
                  <w:sz w:val="16"/>
                  <w:szCs w:val="16"/>
                  <w:lang w:eastAsia="es-CO"/>
                </w:rPr>
                <w:t>Acta de suspensión (Actas)</w:t>
              </w:r>
            </w:hyperlink>
          </w:p>
        </w:tc>
      </w:tr>
      <w:tr w:rsidR="00306E55" w:rsidRPr="00666AB9" w14:paraId="1765EF20" w14:textId="77777777" w:rsidTr="1A6E1BD7">
        <w:trPr>
          <w:trHeight w:val="300"/>
        </w:trPr>
        <w:tc>
          <w:tcPr>
            <w:tcW w:w="960" w:type="dxa"/>
            <w:tcMar>
              <w:top w:w="30" w:type="dxa"/>
              <w:left w:w="30" w:type="dxa"/>
              <w:bottom w:w="30" w:type="dxa"/>
              <w:right w:w="30" w:type="dxa"/>
            </w:tcMar>
            <w:vAlign w:val="center"/>
          </w:tcPr>
          <w:p w14:paraId="78A6EC1C" w14:textId="72308E65" w:rsidR="00306E55" w:rsidRDefault="157E64D5"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8</w:t>
            </w:r>
          </w:p>
        </w:tc>
        <w:tc>
          <w:tcPr>
            <w:tcW w:w="2715" w:type="dxa"/>
            <w:tcMar>
              <w:top w:w="30" w:type="dxa"/>
              <w:left w:w="30" w:type="dxa"/>
              <w:bottom w:w="30" w:type="dxa"/>
              <w:right w:w="30" w:type="dxa"/>
            </w:tcMar>
            <w:vAlign w:val="center"/>
          </w:tcPr>
          <w:p w14:paraId="36BCF32C" w14:textId="514FEBE5" w:rsidR="00306E55" w:rsidRDefault="7B72877C" w:rsidP="00F4E01F">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w:t>
            </w:r>
            <w:r w:rsidR="69E3A399" w:rsidRPr="1A6E1BD7">
              <w:rPr>
                <w:rFonts w:ascii="Verdana" w:eastAsia="Verdana" w:hAnsi="Verdana" w:cs="Verdana"/>
                <w:color w:val="000000" w:themeColor="text1"/>
                <w:sz w:val="16"/>
                <w:szCs w:val="16"/>
                <w:lang w:eastAsia="es-CO"/>
              </w:rPr>
              <w:t>40</w:t>
            </w:r>
          </w:p>
        </w:tc>
        <w:tc>
          <w:tcPr>
            <w:tcW w:w="7075" w:type="dxa"/>
            <w:tcMar>
              <w:top w:w="30" w:type="dxa"/>
              <w:left w:w="30" w:type="dxa"/>
              <w:bottom w:w="30" w:type="dxa"/>
              <w:right w:w="30" w:type="dxa"/>
            </w:tcMar>
            <w:vAlign w:val="center"/>
          </w:tcPr>
          <w:p w14:paraId="09C9A259" w14:textId="153DB15F" w:rsidR="00306E55" w:rsidRPr="00341055" w:rsidRDefault="157E64D5" w:rsidP="54C75331">
            <w:pPr>
              <w:spacing w:after="0" w:line="240" w:lineRule="auto"/>
              <w:rPr>
                <w:rFonts w:ascii="Verdana" w:eastAsia="Verdana" w:hAnsi="Verdana" w:cs="Verdana"/>
                <w:sz w:val="16"/>
                <w:szCs w:val="16"/>
              </w:rPr>
            </w:pPr>
            <w:hyperlink r:id="rId18">
              <w:r w:rsidRPr="54C75331">
                <w:rPr>
                  <w:rFonts w:ascii="Verdana" w:eastAsia="Verdana" w:hAnsi="Verdana" w:cs="Verdana"/>
                  <w:sz w:val="16"/>
                  <w:szCs w:val="16"/>
                  <w:lang w:eastAsia="es-CO"/>
                </w:rPr>
                <w:t>Acta de terminación anticipada por mutuo acuerdo y de liquidación del contrato (Actas)</w:t>
              </w:r>
            </w:hyperlink>
          </w:p>
        </w:tc>
      </w:tr>
      <w:tr w:rsidR="00306E55" w:rsidRPr="00666AB9" w14:paraId="4E76E090" w14:textId="77777777" w:rsidTr="1A6E1BD7">
        <w:trPr>
          <w:trHeight w:val="300"/>
        </w:trPr>
        <w:tc>
          <w:tcPr>
            <w:tcW w:w="960" w:type="dxa"/>
            <w:tcMar>
              <w:top w:w="30" w:type="dxa"/>
              <w:left w:w="30" w:type="dxa"/>
              <w:bottom w:w="30" w:type="dxa"/>
              <w:right w:w="30" w:type="dxa"/>
            </w:tcMar>
            <w:vAlign w:val="center"/>
          </w:tcPr>
          <w:p w14:paraId="3D7F8D4B" w14:textId="5F375464" w:rsidR="00306E55" w:rsidRDefault="4D9C8B80" w:rsidP="00F4E01F">
            <w:pPr>
              <w:spacing w:after="0" w:line="240" w:lineRule="auto"/>
              <w:jc w:val="center"/>
              <w:rPr>
                <w:rFonts w:ascii="Verdana" w:eastAsia="Verdana" w:hAnsi="Verdana" w:cs="Verdana"/>
                <w:color w:val="000000" w:themeColor="text1"/>
                <w:sz w:val="16"/>
                <w:szCs w:val="16"/>
                <w:lang w:eastAsia="es-CO"/>
              </w:rPr>
            </w:pPr>
            <w:r w:rsidRPr="00F4E01F">
              <w:rPr>
                <w:rFonts w:ascii="Verdana" w:eastAsia="Verdana" w:hAnsi="Verdana" w:cs="Verdana"/>
                <w:color w:val="000000" w:themeColor="text1"/>
                <w:sz w:val="16"/>
                <w:szCs w:val="16"/>
                <w:lang w:eastAsia="es-CO"/>
              </w:rPr>
              <w:t>9</w:t>
            </w:r>
          </w:p>
        </w:tc>
        <w:tc>
          <w:tcPr>
            <w:tcW w:w="2715" w:type="dxa"/>
            <w:tcMar>
              <w:top w:w="30" w:type="dxa"/>
              <w:left w:w="30" w:type="dxa"/>
              <w:bottom w:w="30" w:type="dxa"/>
              <w:right w:w="30" w:type="dxa"/>
            </w:tcMar>
            <w:vAlign w:val="center"/>
          </w:tcPr>
          <w:p w14:paraId="615C40B9" w14:textId="3CA6AFB1" w:rsidR="00306E55" w:rsidRDefault="2594F1BD" w:rsidP="00F4E01F">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w:t>
            </w:r>
            <w:r w:rsidR="194D69FE" w:rsidRPr="1A6E1BD7">
              <w:rPr>
                <w:rFonts w:ascii="Verdana" w:eastAsia="Verdana" w:hAnsi="Verdana" w:cs="Verdana"/>
                <w:color w:val="000000" w:themeColor="text1"/>
                <w:sz w:val="16"/>
                <w:szCs w:val="16"/>
                <w:lang w:eastAsia="es-CO"/>
              </w:rPr>
              <w:t>42</w:t>
            </w:r>
          </w:p>
        </w:tc>
        <w:tc>
          <w:tcPr>
            <w:tcW w:w="7075" w:type="dxa"/>
            <w:tcMar>
              <w:top w:w="30" w:type="dxa"/>
              <w:left w:w="30" w:type="dxa"/>
              <w:bottom w:w="30" w:type="dxa"/>
              <w:right w:w="30" w:type="dxa"/>
            </w:tcMar>
            <w:vAlign w:val="center"/>
          </w:tcPr>
          <w:p w14:paraId="2B2BE82D" w14:textId="60BB897E" w:rsidR="00306E55" w:rsidRPr="00306E55" w:rsidRDefault="6F15B3C3" w:rsidP="54C75331">
            <w:pPr>
              <w:spacing w:after="0" w:line="240" w:lineRule="auto"/>
              <w:rPr>
                <w:rFonts w:ascii="Verdana" w:eastAsia="Verdana" w:hAnsi="Verdana" w:cs="Verdana"/>
                <w:sz w:val="16"/>
                <w:szCs w:val="16"/>
              </w:rPr>
            </w:pPr>
            <w:hyperlink r:id="rId19">
              <w:r w:rsidRPr="00F4E01F">
                <w:rPr>
                  <w:rFonts w:ascii="Verdana" w:eastAsia="Verdana" w:hAnsi="Verdana" w:cs="Verdana"/>
                  <w:sz w:val="16"/>
                  <w:szCs w:val="16"/>
                  <w:lang w:eastAsia="es-CO"/>
                </w:rPr>
                <w:t>A</w:t>
              </w:r>
              <w:r w:rsidR="72B1E501" w:rsidRPr="00F4E01F">
                <w:rPr>
                  <w:rFonts w:ascii="Verdana" w:eastAsia="Verdana" w:hAnsi="Verdana" w:cs="Verdana"/>
                  <w:sz w:val="16"/>
                  <w:szCs w:val="16"/>
                  <w:lang w:eastAsia="es-CO"/>
                </w:rPr>
                <w:t>nálisis que soporta el valor estimado del contrato estudio de mercado.</w:t>
              </w:r>
            </w:hyperlink>
          </w:p>
        </w:tc>
      </w:tr>
      <w:tr w:rsidR="00306E55" w:rsidRPr="00666AB9" w14:paraId="42B8DABB" w14:textId="77777777" w:rsidTr="1A6E1BD7">
        <w:trPr>
          <w:trHeight w:val="300"/>
        </w:trPr>
        <w:tc>
          <w:tcPr>
            <w:tcW w:w="960" w:type="dxa"/>
            <w:tcMar>
              <w:top w:w="30" w:type="dxa"/>
              <w:left w:w="30" w:type="dxa"/>
              <w:bottom w:w="30" w:type="dxa"/>
              <w:right w:w="30" w:type="dxa"/>
            </w:tcMar>
            <w:vAlign w:val="center"/>
          </w:tcPr>
          <w:p w14:paraId="4191C277" w14:textId="6BE83B3F"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1</w:t>
            </w:r>
            <w:r w:rsidR="33908D54" w:rsidRPr="00F4E01F">
              <w:rPr>
                <w:rFonts w:ascii="Verdana" w:eastAsia="Verdana" w:hAnsi="Verdana" w:cs="Verdana"/>
                <w:color w:val="000000" w:themeColor="text1"/>
                <w:sz w:val="16"/>
                <w:szCs w:val="16"/>
                <w:lang w:eastAsia="es-CO"/>
              </w:rPr>
              <w:t>0</w:t>
            </w:r>
          </w:p>
        </w:tc>
        <w:tc>
          <w:tcPr>
            <w:tcW w:w="2715" w:type="dxa"/>
            <w:tcMar>
              <w:top w:w="30" w:type="dxa"/>
              <w:left w:w="30" w:type="dxa"/>
              <w:bottom w:w="30" w:type="dxa"/>
              <w:right w:w="30" w:type="dxa"/>
            </w:tcMar>
            <w:vAlign w:val="center"/>
          </w:tcPr>
          <w:p w14:paraId="0FDE1405" w14:textId="2CDDDE1B" w:rsidR="00306E55" w:rsidRDefault="798330F6" w:rsidP="54C75331">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GR-FM-04</w:t>
            </w:r>
            <w:r w:rsidR="029D09F5" w:rsidRPr="1A6E1BD7">
              <w:rPr>
                <w:rFonts w:ascii="Verdana" w:eastAsia="Verdana" w:hAnsi="Verdana" w:cs="Verdana"/>
                <w:color w:val="000000" w:themeColor="text1"/>
                <w:sz w:val="16"/>
                <w:szCs w:val="16"/>
                <w:lang w:eastAsia="es-CO"/>
              </w:rPr>
              <w:t>4</w:t>
            </w:r>
          </w:p>
        </w:tc>
        <w:tc>
          <w:tcPr>
            <w:tcW w:w="7075" w:type="dxa"/>
            <w:tcMar>
              <w:top w:w="30" w:type="dxa"/>
              <w:left w:w="30" w:type="dxa"/>
              <w:bottom w:w="30" w:type="dxa"/>
              <w:right w:w="30" w:type="dxa"/>
            </w:tcMar>
            <w:vAlign w:val="center"/>
          </w:tcPr>
          <w:p w14:paraId="55B2AD8D" w14:textId="24CE8BDA" w:rsidR="00306E55" w:rsidRPr="00306E55" w:rsidRDefault="769A3A19" w:rsidP="54C75331">
            <w:pPr>
              <w:spacing w:after="0" w:line="240" w:lineRule="auto"/>
              <w:rPr>
                <w:rFonts w:ascii="Verdana" w:eastAsia="Verdana" w:hAnsi="Verdana" w:cs="Verdana"/>
                <w:sz w:val="16"/>
                <w:szCs w:val="16"/>
              </w:rPr>
            </w:pPr>
            <w:r w:rsidRPr="54C75331">
              <w:rPr>
                <w:rFonts w:ascii="Verdana" w:eastAsia="Verdana" w:hAnsi="Verdana" w:cs="Verdana"/>
                <w:sz w:val="16"/>
                <w:szCs w:val="16"/>
                <w:lang w:eastAsia="es-CO"/>
              </w:rPr>
              <w:t>I</w:t>
            </w:r>
            <w:r w:rsidR="157E64D5" w:rsidRPr="54C75331">
              <w:rPr>
                <w:rFonts w:ascii="Verdana" w:eastAsia="Verdana" w:hAnsi="Verdana" w:cs="Verdana"/>
                <w:sz w:val="16"/>
                <w:szCs w:val="16"/>
                <w:lang w:eastAsia="es-CO"/>
              </w:rPr>
              <w:t>nforme supervisión/interventoría, plataforma de contratación</w:t>
            </w:r>
          </w:p>
        </w:tc>
      </w:tr>
      <w:tr w:rsidR="00306E55" w:rsidRPr="00666AB9" w14:paraId="4E76BF9A" w14:textId="77777777" w:rsidTr="1A6E1BD7">
        <w:trPr>
          <w:trHeight w:val="300"/>
        </w:trPr>
        <w:tc>
          <w:tcPr>
            <w:tcW w:w="960" w:type="dxa"/>
            <w:tcMar>
              <w:top w:w="30" w:type="dxa"/>
              <w:left w:w="30" w:type="dxa"/>
              <w:bottom w:w="30" w:type="dxa"/>
              <w:right w:w="30" w:type="dxa"/>
            </w:tcMar>
            <w:vAlign w:val="center"/>
          </w:tcPr>
          <w:p w14:paraId="48AC0FF9" w14:textId="41AE86ED"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1</w:t>
            </w:r>
            <w:r w:rsidR="1D4045FF" w:rsidRPr="00F4E01F">
              <w:rPr>
                <w:rFonts w:ascii="Verdana" w:eastAsia="Verdana" w:hAnsi="Verdana" w:cs="Verdana"/>
                <w:color w:val="000000" w:themeColor="text1"/>
                <w:sz w:val="16"/>
                <w:szCs w:val="16"/>
                <w:lang w:eastAsia="es-CO"/>
              </w:rPr>
              <w:t>1</w:t>
            </w:r>
          </w:p>
        </w:tc>
        <w:tc>
          <w:tcPr>
            <w:tcW w:w="2715" w:type="dxa"/>
            <w:tcMar>
              <w:top w:w="30" w:type="dxa"/>
              <w:left w:w="30" w:type="dxa"/>
              <w:bottom w:w="30" w:type="dxa"/>
              <w:right w:w="30" w:type="dxa"/>
            </w:tcMar>
            <w:vAlign w:val="center"/>
          </w:tcPr>
          <w:p w14:paraId="0BEDADB5" w14:textId="6253497C" w:rsidR="00306E55" w:rsidRDefault="157E64D5" w:rsidP="54C75331">
            <w:pPr>
              <w:spacing w:after="0" w:line="240" w:lineRule="auto"/>
              <w:jc w:val="center"/>
              <w:rPr>
                <w:rFonts w:ascii="Verdana" w:eastAsia="Verdana" w:hAnsi="Verdana" w:cs="Verdana"/>
                <w:color w:val="000000" w:themeColor="text1"/>
                <w:sz w:val="16"/>
                <w:szCs w:val="16"/>
                <w:lang w:eastAsia="es-CO"/>
              </w:rPr>
            </w:pPr>
            <w:r w:rsidRPr="54C75331">
              <w:rPr>
                <w:rFonts w:ascii="Verdana" w:eastAsia="Verdana" w:hAnsi="Verdana" w:cs="Verdana"/>
                <w:color w:val="000000" w:themeColor="text1"/>
                <w:sz w:val="16"/>
                <w:szCs w:val="16"/>
                <w:lang w:eastAsia="es-CO"/>
              </w:rPr>
              <w:t>No Aplic</w:t>
            </w:r>
            <w:r w:rsidR="5D1E57D6" w:rsidRPr="54C75331">
              <w:rPr>
                <w:rFonts w:ascii="Verdana" w:eastAsia="Verdana" w:hAnsi="Verdana" w:cs="Verdana"/>
                <w:color w:val="000000" w:themeColor="text1"/>
                <w:sz w:val="16"/>
                <w:szCs w:val="16"/>
                <w:lang w:eastAsia="es-CO"/>
              </w:rPr>
              <w:t>a</w:t>
            </w:r>
          </w:p>
        </w:tc>
        <w:tc>
          <w:tcPr>
            <w:tcW w:w="7075" w:type="dxa"/>
            <w:tcMar>
              <w:top w:w="30" w:type="dxa"/>
              <w:left w:w="30" w:type="dxa"/>
              <w:bottom w:w="30" w:type="dxa"/>
              <w:right w:w="30" w:type="dxa"/>
            </w:tcMar>
            <w:vAlign w:val="center"/>
          </w:tcPr>
          <w:p w14:paraId="382DC1F6" w14:textId="752B9A62" w:rsidR="00306E55" w:rsidRPr="00306E55" w:rsidRDefault="769A3A19" w:rsidP="54C75331">
            <w:pPr>
              <w:spacing w:after="0" w:line="240" w:lineRule="auto"/>
              <w:rPr>
                <w:rFonts w:ascii="Verdana" w:eastAsia="Verdana" w:hAnsi="Verdana" w:cs="Verdana"/>
                <w:sz w:val="16"/>
                <w:szCs w:val="16"/>
              </w:rPr>
            </w:pPr>
            <w:r w:rsidRPr="54C75331">
              <w:rPr>
                <w:rFonts w:ascii="Verdana" w:eastAsia="Verdana" w:hAnsi="Verdana" w:cs="Verdana"/>
                <w:sz w:val="16"/>
                <w:szCs w:val="16"/>
                <w:lang w:eastAsia="es-CO"/>
              </w:rPr>
              <w:t>P</w:t>
            </w:r>
            <w:r w:rsidR="157E64D5" w:rsidRPr="54C75331">
              <w:rPr>
                <w:rFonts w:ascii="Verdana" w:eastAsia="Verdana" w:hAnsi="Verdana" w:cs="Verdana"/>
                <w:sz w:val="16"/>
                <w:szCs w:val="16"/>
                <w:lang w:eastAsia="es-CO"/>
              </w:rPr>
              <w:t>lataforma de contratación</w:t>
            </w:r>
          </w:p>
        </w:tc>
      </w:tr>
      <w:tr w:rsidR="00306E55" w:rsidRPr="00666AB9" w14:paraId="7911867E" w14:textId="77777777" w:rsidTr="1A6E1BD7">
        <w:trPr>
          <w:trHeight w:val="300"/>
        </w:trPr>
        <w:tc>
          <w:tcPr>
            <w:tcW w:w="960" w:type="dxa"/>
            <w:tcMar>
              <w:top w:w="30" w:type="dxa"/>
              <w:left w:w="30" w:type="dxa"/>
              <w:bottom w:w="30" w:type="dxa"/>
              <w:right w:w="30" w:type="dxa"/>
            </w:tcMar>
            <w:vAlign w:val="center"/>
          </w:tcPr>
          <w:p w14:paraId="3CA14A7E" w14:textId="2165A313"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1</w:t>
            </w:r>
            <w:r w:rsidR="1D4045FF" w:rsidRPr="00F4E01F">
              <w:rPr>
                <w:rFonts w:ascii="Verdana" w:eastAsia="Verdana" w:hAnsi="Verdana" w:cs="Verdana"/>
                <w:color w:val="000000" w:themeColor="text1"/>
                <w:sz w:val="16"/>
                <w:szCs w:val="16"/>
                <w:lang w:eastAsia="es-CO"/>
              </w:rPr>
              <w:t>2</w:t>
            </w:r>
          </w:p>
        </w:tc>
        <w:tc>
          <w:tcPr>
            <w:tcW w:w="2715" w:type="dxa"/>
            <w:tcMar>
              <w:top w:w="30" w:type="dxa"/>
              <w:left w:w="30" w:type="dxa"/>
              <w:bottom w:w="30" w:type="dxa"/>
              <w:right w:w="30" w:type="dxa"/>
            </w:tcMar>
            <w:vAlign w:val="center"/>
          </w:tcPr>
          <w:p w14:paraId="12B38B8F" w14:textId="38E5E5DB" w:rsidR="00306E55" w:rsidRDefault="157E64D5"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No Aplica</w:t>
            </w:r>
          </w:p>
        </w:tc>
        <w:tc>
          <w:tcPr>
            <w:tcW w:w="7075" w:type="dxa"/>
            <w:tcMar>
              <w:top w:w="30" w:type="dxa"/>
              <w:left w:w="30" w:type="dxa"/>
              <w:bottom w:w="30" w:type="dxa"/>
              <w:right w:w="30" w:type="dxa"/>
            </w:tcMar>
            <w:vAlign w:val="center"/>
          </w:tcPr>
          <w:p w14:paraId="0CFDA0E1" w14:textId="248DF638" w:rsidR="00306E55" w:rsidRPr="00306E55" w:rsidRDefault="769A3A19" w:rsidP="54C75331">
            <w:pPr>
              <w:spacing w:after="0" w:line="240" w:lineRule="auto"/>
              <w:rPr>
                <w:rFonts w:ascii="Verdana" w:eastAsia="Verdana" w:hAnsi="Verdana" w:cs="Verdana"/>
                <w:sz w:val="16"/>
                <w:szCs w:val="16"/>
              </w:rPr>
            </w:pPr>
            <w:r w:rsidRPr="54C75331">
              <w:rPr>
                <w:rFonts w:ascii="Verdana" w:eastAsia="Verdana" w:hAnsi="Verdana" w:cs="Verdana"/>
                <w:sz w:val="16"/>
                <w:szCs w:val="16"/>
                <w:lang w:eastAsia="es-CO"/>
              </w:rPr>
              <w:t>P</w:t>
            </w:r>
            <w:r w:rsidR="157E64D5" w:rsidRPr="54C75331">
              <w:rPr>
                <w:rFonts w:ascii="Verdana" w:eastAsia="Verdana" w:hAnsi="Verdana" w:cs="Verdana"/>
                <w:sz w:val="16"/>
                <w:szCs w:val="16"/>
                <w:lang w:eastAsia="es-CO"/>
              </w:rPr>
              <w:t xml:space="preserve">lataforma </w:t>
            </w:r>
            <w:proofErr w:type="spellStart"/>
            <w:r w:rsidR="5C556A97" w:rsidRPr="54C75331">
              <w:rPr>
                <w:rFonts w:ascii="Verdana" w:eastAsia="Verdana" w:hAnsi="Verdana" w:cs="Verdana"/>
                <w:sz w:val="16"/>
                <w:szCs w:val="16"/>
                <w:lang w:eastAsia="es-CO"/>
              </w:rPr>
              <w:t>S</w:t>
            </w:r>
            <w:r w:rsidR="157E64D5" w:rsidRPr="54C75331">
              <w:rPr>
                <w:rFonts w:ascii="Verdana" w:eastAsia="Verdana" w:hAnsi="Verdana" w:cs="Verdana"/>
                <w:sz w:val="16"/>
                <w:szCs w:val="16"/>
                <w:lang w:eastAsia="es-CO"/>
              </w:rPr>
              <w:t>ecop</w:t>
            </w:r>
            <w:proofErr w:type="spellEnd"/>
            <w:r w:rsidR="157E64D5" w:rsidRPr="54C75331">
              <w:rPr>
                <w:rFonts w:ascii="Verdana" w:eastAsia="Verdana" w:hAnsi="Verdana" w:cs="Verdana"/>
                <w:sz w:val="16"/>
                <w:szCs w:val="16"/>
                <w:lang w:eastAsia="es-CO"/>
              </w:rPr>
              <w:t xml:space="preserve"> </w:t>
            </w:r>
            <w:proofErr w:type="spellStart"/>
            <w:r w:rsidR="157E64D5" w:rsidRPr="54C75331">
              <w:rPr>
                <w:rFonts w:ascii="Verdana" w:eastAsia="Verdana" w:hAnsi="Verdana" w:cs="Verdana"/>
                <w:sz w:val="16"/>
                <w:szCs w:val="16"/>
                <w:lang w:eastAsia="es-CO"/>
              </w:rPr>
              <w:t>ii</w:t>
            </w:r>
            <w:proofErr w:type="spellEnd"/>
          </w:p>
        </w:tc>
      </w:tr>
      <w:tr w:rsidR="00306E55" w:rsidRPr="00666AB9" w14:paraId="7DBB813E" w14:textId="77777777" w:rsidTr="1A6E1BD7">
        <w:trPr>
          <w:trHeight w:val="300"/>
        </w:trPr>
        <w:tc>
          <w:tcPr>
            <w:tcW w:w="960" w:type="dxa"/>
            <w:tcMar>
              <w:top w:w="30" w:type="dxa"/>
              <w:left w:w="30" w:type="dxa"/>
              <w:bottom w:w="30" w:type="dxa"/>
              <w:right w:w="30" w:type="dxa"/>
            </w:tcMar>
            <w:vAlign w:val="center"/>
          </w:tcPr>
          <w:p w14:paraId="306176CD" w14:textId="0941536B"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1</w:t>
            </w:r>
            <w:r w:rsidR="41C8A877" w:rsidRPr="00F4E01F">
              <w:rPr>
                <w:rFonts w:ascii="Verdana" w:eastAsia="Verdana" w:hAnsi="Verdana" w:cs="Verdana"/>
                <w:color w:val="000000" w:themeColor="text1"/>
                <w:sz w:val="16"/>
                <w:szCs w:val="16"/>
                <w:lang w:eastAsia="es-CO"/>
              </w:rPr>
              <w:t>3</w:t>
            </w:r>
          </w:p>
        </w:tc>
        <w:tc>
          <w:tcPr>
            <w:tcW w:w="2715" w:type="dxa"/>
            <w:tcMar>
              <w:top w:w="30" w:type="dxa"/>
              <w:left w:w="30" w:type="dxa"/>
              <w:bottom w:w="30" w:type="dxa"/>
              <w:right w:w="30" w:type="dxa"/>
            </w:tcMar>
            <w:vAlign w:val="center"/>
          </w:tcPr>
          <w:p w14:paraId="26176706" w14:textId="40D07CE2" w:rsidR="00306E55" w:rsidRDefault="04B9B4A5" w:rsidP="54C75331">
            <w:pPr>
              <w:spacing w:after="0" w:line="240" w:lineRule="auto"/>
              <w:jc w:val="center"/>
            </w:pPr>
            <w:r w:rsidRPr="54C75331">
              <w:rPr>
                <w:rFonts w:ascii="Verdana" w:eastAsia="Verdana" w:hAnsi="Verdana" w:cs="Verdana"/>
                <w:color w:val="000000" w:themeColor="text1"/>
                <w:sz w:val="16"/>
                <w:szCs w:val="16"/>
                <w:lang w:eastAsia="es-CO"/>
              </w:rPr>
              <w:t>No aplica</w:t>
            </w:r>
          </w:p>
        </w:tc>
        <w:tc>
          <w:tcPr>
            <w:tcW w:w="7075" w:type="dxa"/>
            <w:tcMar>
              <w:top w:w="30" w:type="dxa"/>
              <w:left w:w="30" w:type="dxa"/>
              <w:bottom w:w="30" w:type="dxa"/>
              <w:right w:w="30" w:type="dxa"/>
            </w:tcMar>
            <w:vAlign w:val="center"/>
          </w:tcPr>
          <w:p w14:paraId="6AD80EC5" w14:textId="04F6E6CD" w:rsidR="00306E55" w:rsidRPr="00306E55" w:rsidRDefault="769A3A19" w:rsidP="54C75331">
            <w:pPr>
              <w:spacing w:after="0" w:line="240" w:lineRule="auto"/>
              <w:rPr>
                <w:rFonts w:ascii="Verdana" w:eastAsia="Verdana" w:hAnsi="Verdana" w:cs="Verdana"/>
                <w:sz w:val="16"/>
                <w:szCs w:val="16"/>
              </w:rPr>
            </w:pPr>
            <w:hyperlink r:id="rId20">
              <w:r w:rsidRPr="54C75331">
                <w:rPr>
                  <w:rFonts w:ascii="Verdana" w:eastAsia="Verdana" w:hAnsi="Verdana" w:cs="Verdana"/>
                  <w:sz w:val="16"/>
                  <w:szCs w:val="16"/>
                  <w:lang w:eastAsia="es-CO"/>
                </w:rPr>
                <w:t>M</w:t>
              </w:r>
              <w:r w:rsidR="157E64D5" w:rsidRPr="54C75331">
                <w:rPr>
                  <w:rFonts w:ascii="Verdana" w:eastAsia="Verdana" w:hAnsi="Verdana" w:cs="Verdana"/>
                  <w:sz w:val="16"/>
                  <w:szCs w:val="16"/>
                  <w:lang w:eastAsia="es-CO"/>
                </w:rPr>
                <w:t>emorando (comunicación)</w:t>
              </w:r>
            </w:hyperlink>
          </w:p>
        </w:tc>
      </w:tr>
      <w:tr w:rsidR="00306E55" w:rsidRPr="00666AB9" w14:paraId="5C73A6FF" w14:textId="77777777" w:rsidTr="1A6E1BD7">
        <w:trPr>
          <w:trHeight w:val="300"/>
        </w:trPr>
        <w:tc>
          <w:tcPr>
            <w:tcW w:w="960" w:type="dxa"/>
            <w:tcMar>
              <w:top w:w="30" w:type="dxa"/>
              <w:left w:w="30" w:type="dxa"/>
              <w:bottom w:w="30" w:type="dxa"/>
              <w:right w:w="30" w:type="dxa"/>
            </w:tcMar>
            <w:vAlign w:val="center"/>
          </w:tcPr>
          <w:p w14:paraId="1D5A1419" w14:textId="38172242"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1</w:t>
            </w:r>
            <w:r w:rsidR="41C8A877" w:rsidRPr="00F4E01F">
              <w:rPr>
                <w:rFonts w:ascii="Verdana" w:eastAsia="Verdana" w:hAnsi="Verdana" w:cs="Verdana"/>
                <w:color w:val="000000" w:themeColor="text1"/>
                <w:sz w:val="16"/>
                <w:szCs w:val="16"/>
                <w:lang w:eastAsia="es-CO"/>
              </w:rPr>
              <w:t>4</w:t>
            </w:r>
          </w:p>
        </w:tc>
        <w:tc>
          <w:tcPr>
            <w:tcW w:w="2715" w:type="dxa"/>
            <w:tcMar>
              <w:top w:w="30" w:type="dxa"/>
              <w:left w:w="30" w:type="dxa"/>
              <w:bottom w:w="30" w:type="dxa"/>
              <w:right w:w="30" w:type="dxa"/>
            </w:tcMar>
            <w:vAlign w:val="center"/>
          </w:tcPr>
          <w:p w14:paraId="23C1BE34" w14:textId="4C84275A" w:rsidR="00306E55" w:rsidRDefault="2A25999A" w:rsidP="54C75331">
            <w:pPr>
              <w:spacing w:after="0" w:line="240" w:lineRule="auto"/>
              <w:jc w:val="center"/>
            </w:pPr>
            <w:r w:rsidRPr="54C75331">
              <w:rPr>
                <w:rFonts w:ascii="Verdana" w:eastAsia="Verdana" w:hAnsi="Verdana" w:cs="Verdana"/>
                <w:color w:val="000000" w:themeColor="text1"/>
                <w:sz w:val="16"/>
                <w:szCs w:val="16"/>
                <w:lang w:eastAsia="es-CO"/>
              </w:rPr>
              <w:t>No aplica</w:t>
            </w:r>
          </w:p>
        </w:tc>
        <w:tc>
          <w:tcPr>
            <w:tcW w:w="7075" w:type="dxa"/>
            <w:tcMar>
              <w:top w:w="30" w:type="dxa"/>
              <w:left w:w="30" w:type="dxa"/>
              <w:bottom w:w="30" w:type="dxa"/>
              <w:right w:w="30" w:type="dxa"/>
            </w:tcMar>
            <w:vAlign w:val="center"/>
          </w:tcPr>
          <w:p w14:paraId="5AAA906E" w14:textId="5E8B6D34" w:rsidR="00306E55" w:rsidRPr="00306E55" w:rsidRDefault="769A3A19" w:rsidP="54C75331">
            <w:pPr>
              <w:spacing w:after="0" w:line="240" w:lineRule="auto"/>
              <w:rPr>
                <w:rFonts w:ascii="Verdana" w:eastAsia="Verdana" w:hAnsi="Verdana" w:cs="Verdana"/>
                <w:sz w:val="16"/>
                <w:szCs w:val="16"/>
              </w:rPr>
            </w:pPr>
            <w:hyperlink r:id="rId21">
              <w:r w:rsidRPr="54C75331">
                <w:rPr>
                  <w:rFonts w:ascii="Verdana" w:eastAsia="Verdana" w:hAnsi="Verdana" w:cs="Verdana"/>
                  <w:sz w:val="16"/>
                  <w:szCs w:val="16"/>
                  <w:lang w:eastAsia="es-CO"/>
                </w:rPr>
                <w:t>O</w:t>
              </w:r>
              <w:r w:rsidR="157E64D5" w:rsidRPr="54C75331">
                <w:rPr>
                  <w:rFonts w:ascii="Verdana" w:eastAsia="Verdana" w:hAnsi="Verdana" w:cs="Verdana"/>
                  <w:sz w:val="16"/>
                  <w:szCs w:val="16"/>
                  <w:lang w:eastAsia="es-CO"/>
                </w:rPr>
                <w:t>ficio (comunicación)</w:t>
              </w:r>
            </w:hyperlink>
          </w:p>
        </w:tc>
      </w:tr>
      <w:tr w:rsidR="00306E55" w:rsidRPr="00666AB9" w14:paraId="64A19BF7" w14:textId="77777777" w:rsidTr="1A6E1BD7">
        <w:trPr>
          <w:trHeight w:val="300"/>
        </w:trPr>
        <w:tc>
          <w:tcPr>
            <w:tcW w:w="960" w:type="dxa"/>
            <w:tcMar>
              <w:top w:w="30" w:type="dxa"/>
              <w:left w:w="30" w:type="dxa"/>
              <w:bottom w:w="30" w:type="dxa"/>
              <w:right w:w="30" w:type="dxa"/>
            </w:tcMar>
            <w:vAlign w:val="center"/>
          </w:tcPr>
          <w:p w14:paraId="5BDA7913" w14:textId="3315A2AD"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1</w:t>
            </w:r>
            <w:r w:rsidR="0ED2642E" w:rsidRPr="00F4E01F">
              <w:rPr>
                <w:rFonts w:ascii="Verdana" w:eastAsia="Verdana" w:hAnsi="Verdana" w:cs="Verdana"/>
                <w:color w:val="000000" w:themeColor="text1"/>
                <w:sz w:val="16"/>
                <w:szCs w:val="16"/>
                <w:lang w:eastAsia="es-CO"/>
              </w:rPr>
              <w:t>5</w:t>
            </w:r>
          </w:p>
        </w:tc>
        <w:tc>
          <w:tcPr>
            <w:tcW w:w="2715" w:type="dxa"/>
            <w:tcMar>
              <w:top w:w="30" w:type="dxa"/>
              <w:left w:w="30" w:type="dxa"/>
              <w:bottom w:w="30" w:type="dxa"/>
              <w:right w:w="30" w:type="dxa"/>
            </w:tcMar>
            <w:vAlign w:val="center"/>
          </w:tcPr>
          <w:p w14:paraId="6763B214" w14:textId="261655AA" w:rsidR="00306E55" w:rsidRDefault="157E64D5"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No Aplica</w:t>
            </w:r>
          </w:p>
        </w:tc>
        <w:tc>
          <w:tcPr>
            <w:tcW w:w="7075" w:type="dxa"/>
            <w:tcMar>
              <w:top w:w="30" w:type="dxa"/>
              <w:left w:w="30" w:type="dxa"/>
              <w:bottom w:w="30" w:type="dxa"/>
              <w:right w:w="30" w:type="dxa"/>
            </w:tcMar>
            <w:vAlign w:val="center"/>
          </w:tcPr>
          <w:p w14:paraId="76B3A3D8" w14:textId="23E01FBF" w:rsidR="00306E55" w:rsidRPr="00306E55" w:rsidRDefault="769A3A19" w:rsidP="54C75331">
            <w:pPr>
              <w:spacing w:after="0" w:line="240" w:lineRule="auto"/>
              <w:rPr>
                <w:rFonts w:ascii="Verdana" w:eastAsia="Verdana" w:hAnsi="Verdana" w:cs="Verdana"/>
                <w:sz w:val="16"/>
                <w:szCs w:val="16"/>
              </w:rPr>
            </w:pPr>
            <w:r w:rsidRPr="54C75331">
              <w:rPr>
                <w:rFonts w:ascii="Verdana" w:eastAsia="Verdana" w:hAnsi="Verdana" w:cs="Verdana"/>
                <w:sz w:val="16"/>
                <w:szCs w:val="16"/>
                <w:lang w:eastAsia="es-CO"/>
              </w:rPr>
              <w:t>C</w:t>
            </w:r>
            <w:r w:rsidR="157E64D5" w:rsidRPr="54C75331">
              <w:rPr>
                <w:rFonts w:ascii="Verdana" w:eastAsia="Verdana" w:hAnsi="Verdana" w:cs="Verdana"/>
                <w:sz w:val="16"/>
                <w:szCs w:val="16"/>
                <w:lang w:eastAsia="es-CO"/>
              </w:rPr>
              <w:t>omunicación</w:t>
            </w:r>
          </w:p>
        </w:tc>
      </w:tr>
      <w:tr w:rsidR="00306E55" w:rsidRPr="00666AB9" w14:paraId="5163803A" w14:textId="77777777" w:rsidTr="1A6E1BD7">
        <w:trPr>
          <w:trHeight w:val="300"/>
        </w:trPr>
        <w:tc>
          <w:tcPr>
            <w:tcW w:w="960" w:type="dxa"/>
            <w:tcMar>
              <w:top w:w="30" w:type="dxa"/>
              <w:left w:w="30" w:type="dxa"/>
              <w:bottom w:w="30" w:type="dxa"/>
              <w:right w:w="30" w:type="dxa"/>
            </w:tcMar>
            <w:vAlign w:val="center"/>
          </w:tcPr>
          <w:p w14:paraId="38FD9A11" w14:textId="3D1AD4D8"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1</w:t>
            </w:r>
            <w:r w:rsidR="31E9827C" w:rsidRPr="00F4E01F">
              <w:rPr>
                <w:rFonts w:ascii="Verdana" w:eastAsia="Verdana" w:hAnsi="Verdana" w:cs="Verdana"/>
                <w:color w:val="000000" w:themeColor="text1"/>
                <w:sz w:val="16"/>
                <w:szCs w:val="16"/>
                <w:lang w:eastAsia="es-CO"/>
              </w:rPr>
              <w:t>6</w:t>
            </w:r>
          </w:p>
        </w:tc>
        <w:tc>
          <w:tcPr>
            <w:tcW w:w="2715" w:type="dxa"/>
            <w:tcMar>
              <w:top w:w="30" w:type="dxa"/>
              <w:left w:w="30" w:type="dxa"/>
              <w:bottom w:w="30" w:type="dxa"/>
              <w:right w:w="30" w:type="dxa"/>
            </w:tcMar>
            <w:vAlign w:val="center"/>
          </w:tcPr>
          <w:p w14:paraId="740C5AB6" w14:textId="05FF446E" w:rsidR="00306E55" w:rsidRDefault="2F432DFC" w:rsidP="4A02CF93">
            <w:pPr>
              <w:spacing w:after="0" w:line="240" w:lineRule="auto"/>
              <w:jc w:val="center"/>
            </w:pPr>
            <w:r w:rsidRPr="4A02CF93">
              <w:rPr>
                <w:rFonts w:ascii="Verdana" w:eastAsia="Verdana" w:hAnsi="Verdana" w:cs="Verdana"/>
                <w:color w:val="000000" w:themeColor="text1"/>
                <w:sz w:val="16"/>
                <w:szCs w:val="16"/>
                <w:lang w:eastAsia="es-CO"/>
              </w:rPr>
              <w:t>GD-FM-001</w:t>
            </w:r>
          </w:p>
        </w:tc>
        <w:tc>
          <w:tcPr>
            <w:tcW w:w="7075" w:type="dxa"/>
            <w:tcMar>
              <w:top w:w="30" w:type="dxa"/>
              <w:left w:w="30" w:type="dxa"/>
              <w:bottom w:w="30" w:type="dxa"/>
              <w:right w:w="30" w:type="dxa"/>
            </w:tcMar>
            <w:vAlign w:val="center"/>
          </w:tcPr>
          <w:p w14:paraId="1900DE79" w14:textId="12F6BFEA" w:rsidR="00306E55" w:rsidRPr="00306E55" w:rsidRDefault="769A3A19" w:rsidP="54C75331">
            <w:pPr>
              <w:spacing w:after="0" w:line="240" w:lineRule="auto"/>
              <w:rPr>
                <w:rFonts w:ascii="Verdana" w:eastAsia="Verdana" w:hAnsi="Verdana" w:cs="Verdana"/>
                <w:sz w:val="16"/>
                <w:szCs w:val="16"/>
              </w:rPr>
            </w:pPr>
            <w:r w:rsidRPr="54C75331">
              <w:rPr>
                <w:rFonts w:ascii="Verdana" w:eastAsia="Verdana" w:hAnsi="Verdana" w:cs="Verdana"/>
                <w:sz w:val="16"/>
                <w:szCs w:val="16"/>
                <w:lang w:eastAsia="es-CO"/>
              </w:rPr>
              <w:t>A</w:t>
            </w:r>
            <w:r w:rsidR="157E64D5" w:rsidRPr="54C75331">
              <w:rPr>
                <w:rFonts w:ascii="Verdana" w:eastAsia="Verdana" w:hAnsi="Verdana" w:cs="Verdana"/>
                <w:sz w:val="16"/>
                <w:szCs w:val="16"/>
                <w:lang w:eastAsia="es-CO"/>
              </w:rPr>
              <w:t>cta de audiencia, resolución</w:t>
            </w:r>
          </w:p>
        </w:tc>
      </w:tr>
      <w:tr w:rsidR="00306E55" w:rsidRPr="00666AB9" w14:paraId="4ECE74CE" w14:textId="77777777" w:rsidTr="1A6E1BD7">
        <w:trPr>
          <w:trHeight w:val="300"/>
        </w:trPr>
        <w:tc>
          <w:tcPr>
            <w:tcW w:w="960" w:type="dxa"/>
            <w:tcMar>
              <w:top w:w="30" w:type="dxa"/>
              <w:left w:w="30" w:type="dxa"/>
              <w:bottom w:w="30" w:type="dxa"/>
              <w:right w:w="30" w:type="dxa"/>
            </w:tcMar>
            <w:vAlign w:val="center"/>
          </w:tcPr>
          <w:p w14:paraId="713B1AB7" w14:textId="0030205B"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1</w:t>
            </w:r>
            <w:r w:rsidR="27DEBA05" w:rsidRPr="00F4E01F">
              <w:rPr>
                <w:rFonts w:ascii="Verdana" w:eastAsia="Verdana" w:hAnsi="Verdana" w:cs="Verdana"/>
                <w:color w:val="000000" w:themeColor="text1"/>
                <w:sz w:val="16"/>
                <w:szCs w:val="16"/>
                <w:lang w:eastAsia="es-CO"/>
              </w:rPr>
              <w:t>7</w:t>
            </w:r>
          </w:p>
        </w:tc>
        <w:tc>
          <w:tcPr>
            <w:tcW w:w="2715" w:type="dxa"/>
            <w:tcMar>
              <w:top w:w="30" w:type="dxa"/>
              <w:left w:w="30" w:type="dxa"/>
              <w:bottom w:w="30" w:type="dxa"/>
              <w:right w:w="30" w:type="dxa"/>
            </w:tcMar>
            <w:vAlign w:val="center"/>
          </w:tcPr>
          <w:p w14:paraId="037CE308" w14:textId="32013186" w:rsidR="00306E55" w:rsidRDefault="157E64D5"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No Aplica</w:t>
            </w:r>
          </w:p>
        </w:tc>
        <w:tc>
          <w:tcPr>
            <w:tcW w:w="7075" w:type="dxa"/>
            <w:tcMar>
              <w:top w:w="30" w:type="dxa"/>
              <w:left w:w="30" w:type="dxa"/>
              <w:bottom w:w="30" w:type="dxa"/>
              <w:right w:w="30" w:type="dxa"/>
            </w:tcMar>
            <w:vAlign w:val="center"/>
          </w:tcPr>
          <w:p w14:paraId="691E69D1" w14:textId="794AF01A" w:rsidR="00306E55" w:rsidRPr="00306E55" w:rsidRDefault="769A3A19" w:rsidP="54C75331">
            <w:pPr>
              <w:spacing w:after="0" w:line="240" w:lineRule="auto"/>
              <w:rPr>
                <w:rFonts w:ascii="Verdana" w:eastAsia="Verdana" w:hAnsi="Verdana" w:cs="Verdana"/>
                <w:sz w:val="16"/>
                <w:szCs w:val="16"/>
              </w:rPr>
            </w:pPr>
            <w:r w:rsidRPr="54C75331">
              <w:rPr>
                <w:rFonts w:ascii="Verdana" w:eastAsia="Verdana" w:hAnsi="Verdana" w:cs="Verdana"/>
                <w:sz w:val="16"/>
                <w:szCs w:val="16"/>
                <w:lang w:eastAsia="es-CO"/>
              </w:rPr>
              <w:t>C</w:t>
            </w:r>
            <w:r w:rsidR="157E64D5" w:rsidRPr="54C75331">
              <w:rPr>
                <w:rFonts w:ascii="Verdana" w:eastAsia="Verdana" w:hAnsi="Verdana" w:cs="Verdana"/>
                <w:sz w:val="16"/>
                <w:szCs w:val="16"/>
                <w:lang w:eastAsia="es-CO"/>
              </w:rPr>
              <w:t>ertificado de recibo a satisfacción de bienes y/o servicios*, paz y salvos</w:t>
            </w:r>
          </w:p>
        </w:tc>
      </w:tr>
      <w:tr w:rsidR="00306E55" w:rsidRPr="00666AB9" w14:paraId="47F7C333" w14:textId="77777777" w:rsidTr="1A6E1BD7">
        <w:trPr>
          <w:trHeight w:val="300"/>
        </w:trPr>
        <w:tc>
          <w:tcPr>
            <w:tcW w:w="960" w:type="dxa"/>
            <w:tcMar>
              <w:top w:w="30" w:type="dxa"/>
              <w:left w:w="30" w:type="dxa"/>
              <w:bottom w:w="30" w:type="dxa"/>
              <w:right w:w="30" w:type="dxa"/>
            </w:tcMar>
            <w:vAlign w:val="center"/>
          </w:tcPr>
          <w:p w14:paraId="6163E2AB" w14:textId="0351C4D4"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1</w:t>
            </w:r>
            <w:r w:rsidR="27DEBA05" w:rsidRPr="00F4E01F">
              <w:rPr>
                <w:rFonts w:ascii="Verdana" w:eastAsia="Verdana" w:hAnsi="Verdana" w:cs="Verdana"/>
                <w:color w:val="000000" w:themeColor="text1"/>
                <w:sz w:val="16"/>
                <w:szCs w:val="16"/>
                <w:lang w:eastAsia="es-CO"/>
              </w:rPr>
              <w:t>8</w:t>
            </w:r>
          </w:p>
        </w:tc>
        <w:tc>
          <w:tcPr>
            <w:tcW w:w="2715" w:type="dxa"/>
            <w:tcMar>
              <w:top w:w="30" w:type="dxa"/>
              <w:left w:w="30" w:type="dxa"/>
              <w:bottom w:w="30" w:type="dxa"/>
              <w:right w:w="30" w:type="dxa"/>
            </w:tcMar>
            <w:vAlign w:val="center"/>
          </w:tcPr>
          <w:p w14:paraId="4FFBA02C" w14:textId="1D9391E2" w:rsidR="00306E55" w:rsidRDefault="157E64D5"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No Aplica</w:t>
            </w:r>
          </w:p>
        </w:tc>
        <w:tc>
          <w:tcPr>
            <w:tcW w:w="7075" w:type="dxa"/>
            <w:tcMar>
              <w:top w:w="30" w:type="dxa"/>
              <w:left w:w="30" w:type="dxa"/>
              <w:bottom w:w="30" w:type="dxa"/>
              <w:right w:w="30" w:type="dxa"/>
            </w:tcMar>
            <w:vAlign w:val="center"/>
          </w:tcPr>
          <w:p w14:paraId="033CA0F7" w14:textId="52EEAE10" w:rsidR="00306E55" w:rsidRPr="00306E55" w:rsidRDefault="769A3A19" w:rsidP="54C75331">
            <w:pPr>
              <w:spacing w:after="0" w:line="240" w:lineRule="auto"/>
              <w:rPr>
                <w:rFonts w:ascii="Verdana" w:eastAsia="Verdana" w:hAnsi="Verdana" w:cs="Verdana"/>
                <w:sz w:val="16"/>
                <w:szCs w:val="16"/>
              </w:rPr>
            </w:pPr>
            <w:r w:rsidRPr="54C75331">
              <w:rPr>
                <w:rFonts w:ascii="Verdana" w:eastAsia="Verdana" w:hAnsi="Verdana" w:cs="Verdana"/>
                <w:sz w:val="16"/>
                <w:szCs w:val="16"/>
                <w:lang w:val="pt-BR" w:eastAsia="es-CO"/>
              </w:rPr>
              <w:t>D</w:t>
            </w:r>
            <w:r w:rsidR="157E64D5" w:rsidRPr="54C75331">
              <w:rPr>
                <w:rFonts w:ascii="Verdana" w:eastAsia="Verdana" w:hAnsi="Verdana" w:cs="Verdana"/>
                <w:sz w:val="16"/>
                <w:szCs w:val="16"/>
                <w:lang w:val="pt-BR" w:eastAsia="es-CO"/>
              </w:rPr>
              <w:t xml:space="preserve">ocumentos </w:t>
            </w:r>
            <w:r w:rsidR="5C556A97" w:rsidRPr="54C75331">
              <w:rPr>
                <w:rFonts w:ascii="Verdana" w:eastAsia="Verdana" w:hAnsi="Verdana" w:cs="Verdana"/>
                <w:sz w:val="16"/>
                <w:szCs w:val="16"/>
                <w:lang w:val="pt-BR" w:eastAsia="es-CO"/>
              </w:rPr>
              <w:t>Soporte</w:t>
            </w:r>
            <w:r w:rsidR="157E64D5" w:rsidRPr="54C75331">
              <w:rPr>
                <w:rFonts w:ascii="Verdana" w:eastAsia="Verdana" w:hAnsi="Verdana" w:cs="Verdana"/>
                <w:sz w:val="16"/>
                <w:szCs w:val="16"/>
                <w:lang w:val="pt-BR" w:eastAsia="es-CO"/>
              </w:rPr>
              <w:t>, acta de junta</w:t>
            </w:r>
          </w:p>
        </w:tc>
      </w:tr>
      <w:tr w:rsidR="00306E55" w:rsidRPr="00666AB9" w14:paraId="6711B0E1" w14:textId="77777777" w:rsidTr="1A6E1BD7">
        <w:trPr>
          <w:trHeight w:val="300"/>
        </w:trPr>
        <w:tc>
          <w:tcPr>
            <w:tcW w:w="960" w:type="dxa"/>
            <w:tcMar>
              <w:top w:w="30" w:type="dxa"/>
              <w:left w:w="30" w:type="dxa"/>
              <w:bottom w:w="30" w:type="dxa"/>
              <w:right w:w="30" w:type="dxa"/>
            </w:tcMar>
            <w:vAlign w:val="center"/>
          </w:tcPr>
          <w:p w14:paraId="07086076" w14:textId="07D7FC3A" w:rsidR="00306E55" w:rsidRDefault="457BB69E" w:rsidP="00F4E01F">
            <w:pPr>
              <w:spacing w:after="0" w:line="240" w:lineRule="auto"/>
              <w:jc w:val="center"/>
              <w:rPr>
                <w:rFonts w:ascii="Verdana" w:eastAsia="Verdana" w:hAnsi="Verdana" w:cs="Verdana"/>
                <w:color w:val="000000" w:themeColor="text1"/>
                <w:sz w:val="16"/>
                <w:szCs w:val="16"/>
                <w:lang w:eastAsia="es-CO"/>
              </w:rPr>
            </w:pPr>
            <w:r w:rsidRPr="00F4E01F">
              <w:rPr>
                <w:rFonts w:ascii="Verdana" w:eastAsia="Verdana" w:hAnsi="Verdana" w:cs="Verdana"/>
                <w:color w:val="000000" w:themeColor="text1"/>
                <w:sz w:val="16"/>
                <w:szCs w:val="16"/>
                <w:lang w:eastAsia="es-CO"/>
              </w:rPr>
              <w:lastRenderedPageBreak/>
              <w:t>19</w:t>
            </w:r>
          </w:p>
        </w:tc>
        <w:tc>
          <w:tcPr>
            <w:tcW w:w="2715" w:type="dxa"/>
            <w:tcMar>
              <w:top w:w="30" w:type="dxa"/>
              <w:left w:w="30" w:type="dxa"/>
              <w:bottom w:w="30" w:type="dxa"/>
              <w:right w:w="30" w:type="dxa"/>
            </w:tcMar>
            <w:vAlign w:val="center"/>
          </w:tcPr>
          <w:p w14:paraId="67694CAE" w14:textId="782FA070" w:rsidR="00306E55" w:rsidRDefault="157E64D5"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No Aplica</w:t>
            </w:r>
          </w:p>
        </w:tc>
        <w:tc>
          <w:tcPr>
            <w:tcW w:w="7075" w:type="dxa"/>
            <w:tcMar>
              <w:top w:w="30" w:type="dxa"/>
              <w:left w:w="30" w:type="dxa"/>
              <w:bottom w:w="30" w:type="dxa"/>
              <w:right w:w="30" w:type="dxa"/>
            </w:tcMar>
            <w:vAlign w:val="center"/>
          </w:tcPr>
          <w:p w14:paraId="4DAFA9CB" w14:textId="26A671E5" w:rsidR="00306E55" w:rsidRPr="00306E55" w:rsidRDefault="769A3A19" w:rsidP="54C75331">
            <w:pPr>
              <w:spacing w:after="0" w:line="240" w:lineRule="auto"/>
              <w:rPr>
                <w:rFonts w:ascii="Verdana" w:eastAsia="Verdana" w:hAnsi="Verdana" w:cs="Verdana"/>
                <w:sz w:val="16"/>
                <w:szCs w:val="16"/>
              </w:rPr>
            </w:pPr>
            <w:r w:rsidRPr="54C75331">
              <w:rPr>
                <w:rFonts w:ascii="Verdana" w:eastAsia="Verdana" w:hAnsi="Verdana" w:cs="Verdana"/>
                <w:sz w:val="16"/>
                <w:szCs w:val="16"/>
                <w:lang w:eastAsia="es-CO"/>
              </w:rPr>
              <w:t>D</w:t>
            </w:r>
            <w:r w:rsidR="157E64D5" w:rsidRPr="54C75331">
              <w:rPr>
                <w:rFonts w:ascii="Verdana" w:eastAsia="Verdana" w:hAnsi="Verdana" w:cs="Verdana"/>
                <w:sz w:val="16"/>
                <w:szCs w:val="16"/>
                <w:lang w:eastAsia="es-CO"/>
              </w:rPr>
              <w:t>ocumento de cesión</w:t>
            </w:r>
          </w:p>
        </w:tc>
      </w:tr>
      <w:tr w:rsidR="00306E55" w:rsidRPr="00666AB9" w14:paraId="118CC6ED" w14:textId="77777777" w:rsidTr="1A6E1BD7">
        <w:trPr>
          <w:trHeight w:val="300"/>
        </w:trPr>
        <w:tc>
          <w:tcPr>
            <w:tcW w:w="960" w:type="dxa"/>
            <w:tcMar>
              <w:top w:w="30" w:type="dxa"/>
              <w:left w:w="30" w:type="dxa"/>
              <w:bottom w:w="30" w:type="dxa"/>
              <w:right w:w="30" w:type="dxa"/>
            </w:tcMar>
            <w:vAlign w:val="center"/>
          </w:tcPr>
          <w:p w14:paraId="075F0F51" w14:textId="1879C3A2"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2</w:t>
            </w:r>
            <w:r w:rsidR="351FC4E0" w:rsidRPr="00F4E01F">
              <w:rPr>
                <w:rFonts w:ascii="Verdana" w:eastAsia="Verdana" w:hAnsi="Verdana" w:cs="Verdana"/>
                <w:color w:val="000000" w:themeColor="text1"/>
                <w:sz w:val="16"/>
                <w:szCs w:val="16"/>
                <w:lang w:eastAsia="es-CO"/>
              </w:rPr>
              <w:t>0</w:t>
            </w:r>
          </w:p>
        </w:tc>
        <w:tc>
          <w:tcPr>
            <w:tcW w:w="2715" w:type="dxa"/>
            <w:tcMar>
              <w:top w:w="30" w:type="dxa"/>
              <w:left w:w="30" w:type="dxa"/>
              <w:bottom w:w="30" w:type="dxa"/>
              <w:right w:w="30" w:type="dxa"/>
            </w:tcMar>
            <w:vAlign w:val="center"/>
          </w:tcPr>
          <w:p w14:paraId="64DB5883" w14:textId="6974A55D" w:rsidR="00306E55" w:rsidRDefault="65A2EB76" w:rsidP="54C75331">
            <w:pPr>
              <w:spacing w:after="0" w:line="240" w:lineRule="auto"/>
              <w:jc w:val="center"/>
              <w:rPr>
                <w:rFonts w:ascii="Verdana" w:eastAsia="Verdana" w:hAnsi="Verdana" w:cs="Verdana"/>
                <w:color w:val="000000" w:themeColor="text1"/>
                <w:sz w:val="16"/>
                <w:szCs w:val="16"/>
                <w:lang w:eastAsia="es-CO"/>
              </w:rPr>
            </w:pPr>
            <w:r w:rsidRPr="54C75331">
              <w:rPr>
                <w:rFonts w:ascii="Verdana" w:eastAsia="Verdana" w:hAnsi="Verdana" w:cs="Verdana"/>
                <w:color w:val="000000" w:themeColor="text1"/>
                <w:sz w:val="16"/>
                <w:szCs w:val="16"/>
                <w:lang w:eastAsia="es-CO"/>
              </w:rPr>
              <w:t>No Aplica</w:t>
            </w:r>
          </w:p>
        </w:tc>
        <w:tc>
          <w:tcPr>
            <w:tcW w:w="7075" w:type="dxa"/>
            <w:tcMar>
              <w:top w:w="30" w:type="dxa"/>
              <w:left w:w="30" w:type="dxa"/>
              <w:bottom w:w="30" w:type="dxa"/>
              <w:right w:w="30" w:type="dxa"/>
            </w:tcMar>
            <w:vAlign w:val="center"/>
          </w:tcPr>
          <w:p w14:paraId="4DDF7B5F" w14:textId="651E8FA3" w:rsidR="00306E55" w:rsidRPr="00306E55" w:rsidRDefault="769A3A19" w:rsidP="54C75331">
            <w:pPr>
              <w:spacing w:after="0" w:line="240" w:lineRule="auto"/>
              <w:rPr>
                <w:rFonts w:ascii="Verdana" w:eastAsia="Verdana" w:hAnsi="Verdana" w:cs="Verdana"/>
                <w:sz w:val="16"/>
                <w:szCs w:val="16"/>
              </w:rPr>
            </w:pPr>
            <w:hyperlink r:id="rId22">
              <w:r w:rsidRPr="54C75331">
                <w:rPr>
                  <w:rFonts w:ascii="Verdana" w:eastAsia="Verdana" w:hAnsi="Verdana" w:cs="Verdana"/>
                  <w:sz w:val="16"/>
                  <w:szCs w:val="16"/>
                  <w:lang w:eastAsia="es-CO"/>
                </w:rPr>
                <w:t>R</w:t>
              </w:r>
              <w:r w:rsidR="157E64D5" w:rsidRPr="54C75331">
                <w:rPr>
                  <w:rFonts w:ascii="Verdana" w:eastAsia="Verdana" w:hAnsi="Verdana" w:cs="Verdana"/>
                  <w:sz w:val="16"/>
                  <w:szCs w:val="16"/>
                  <w:lang w:eastAsia="es-CO"/>
                </w:rPr>
                <w:t>esolución de liquidación unilateral (resolución)</w:t>
              </w:r>
            </w:hyperlink>
          </w:p>
        </w:tc>
      </w:tr>
      <w:tr w:rsidR="00306E55" w:rsidRPr="00666AB9" w14:paraId="6B1A4DEC" w14:textId="77777777" w:rsidTr="1A6E1BD7">
        <w:trPr>
          <w:trHeight w:val="300"/>
        </w:trPr>
        <w:tc>
          <w:tcPr>
            <w:tcW w:w="960" w:type="dxa"/>
            <w:tcMar>
              <w:top w:w="30" w:type="dxa"/>
              <w:left w:w="30" w:type="dxa"/>
              <w:bottom w:w="30" w:type="dxa"/>
              <w:right w:w="30" w:type="dxa"/>
            </w:tcMar>
            <w:vAlign w:val="center"/>
          </w:tcPr>
          <w:p w14:paraId="60B83CA6" w14:textId="6365390E"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2</w:t>
            </w:r>
            <w:r w:rsidR="2145977C" w:rsidRPr="00F4E01F">
              <w:rPr>
                <w:rFonts w:ascii="Verdana" w:eastAsia="Verdana" w:hAnsi="Verdana" w:cs="Verdana"/>
                <w:color w:val="000000" w:themeColor="text1"/>
                <w:sz w:val="16"/>
                <w:szCs w:val="16"/>
                <w:lang w:eastAsia="es-CO"/>
              </w:rPr>
              <w:t>1</w:t>
            </w:r>
          </w:p>
        </w:tc>
        <w:tc>
          <w:tcPr>
            <w:tcW w:w="2715" w:type="dxa"/>
            <w:tcMar>
              <w:top w:w="30" w:type="dxa"/>
              <w:left w:w="30" w:type="dxa"/>
              <w:bottom w:w="30" w:type="dxa"/>
              <w:right w:w="30" w:type="dxa"/>
            </w:tcMar>
            <w:vAlign w:val="center"/>
          </w:tcPr>
          <w:p w14:paraId="16FBA23F" w14:textId="5D4771B2" w:rsidR="00306E55" w:rsidRDefault="774772D1" w:rsidP="54C75331">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w:t>
            </w:r>
            <w:r w:rsidR="74EAF3AE" w:rsidRPr="1A6E1BD7">
              <w:rPr>
                <w:rFonts w:ascii="Verdana" w:eastAsia="Verdana" w:hAnsi="Verdana" w:cs="Verdana"/>
                <w:color w:val="000000" w:themeColor="text1"/>
                <w:sz w:val="16"/>
                <w:szCs w:val="16"/>
                <w:lang w:eastAsia="es-CO"/>
              </w:rPr>
              <w:t>43</w:t>
            </w:r>
          </w:p>
        </w:tc>
        <w:tc>
          <w:tcPr>
            <w:tcW w:w="7075" w:type="dxa"/>
            <w:tcMar>
              <w:top w:w="30" w:type="dxa"/>
              <w:left w:w="30" w:type="dxa"/>
              <w:bottom w:w="30" w:type="dxa"/>
              <w:right w:w="30" w:type="dxa"/>
            </w:tcMar>
            <w:vAlign w:val="center"/>
          </w:tcPr>
          <w:p w14:paraId="4E8BFA9E" w14:textId="1646238E" w:rsidR="00306E55" w:rsidRPr="00306E55" w:rsidRDefault="769A3A19" w:rsidP="54C75331">
            <w:pPr>
              <w:spacing w:after="0" w:line="240" w:lineRule="auto"/>
              <w:rPr>
                <w:rFonts w:ascii="Verdana" w:eastAsia="Verdana" w:hAnsi="Verdana" w:cs="Verdana"/>
                <w:sz w:val="16"/>
                <w:szCs w:val="16"/>
              </w:rPr>
            </w:pPr>
            <w:hyperlink r:id="rId23">
              <w:r w:rsidRPr="54C75331">
                <w:rPr>
                  <w:rFonts w:ascii="Verdana" w:eastAsia="Verdana" w:hAnsi="Verdana" w:cs="Verdana"/>
                  <w:sz w:val="16"/>
                  <w:szCs w:val="16"/>
                  <w:lang w:eastAsia="es-CO"/>
                </w:rPr>
                <w:t>C</w:t>
              </w:r>
              <w:r w:rsidR="157E64D5" w:rsidRPr="54C75331">
                <w:rPr>
                  <w:rFonts w:ascii="Verdana" w:eastAsia="Verdana" w:hAnsi="Verdana" w:cs="Verdana"/>
                  <w:sz w:val="16"/>
                  <w:szCs w:val="16"/>
                  <w:lang w:eastAsia="es-CO"/>
                </w:rPr>
                <w:t>ertificación recibo a satisfacción bienes muebles</w:t>
              </w:r>
            </w:hyperlink>
          </w:p>
        </w:tc>
      </w:tr>
      <w:tr w:rsidR="00306E55" w:rsidRPr="00666AB9" w14:paraId="2E48F58B" w14:textId="77777777" w:rsidTr="1A6E1BD7">
        <w:trPr>
          <w:trHeight w:val="300"/>
        </w:trPr>
        <w:tc>
          <w:tcPr>
            <w:tcW w:w="960" w:type="dxa"/>
            <w:tcMar>
              <w:top w:w="30" w:type="dxa"/>
              <w:left w:w="30" w:type="dxa"/>
              <w:bottom w:w="30" w:type="dxa"/>
              <w:right w:w="30" w:type="dxa"/>
            </w:tcMar>
            <w:vAlign w:val="center"/>
          </w:tcPr>
          <w:p w14:paraId="6B2C3E5C" w14:textId="6083EC13"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2</w:t>
            </w:r>
            <w:r w:rsidR="2145977C" w:rsidRPr="00F4E01F">
              <w:rPr>
                <w:rFonts w:ascii="Verdana" w:eastAsia="Verdana" w:hAnsi="Verdana" w:cs="Verdana"/>
                <w:color w:val="000000" w:themeColor="text1"/>
                <w:sz w:val="16"/>
                <w:szCs w:val="16"/>
                <w:lang w:eastAsia="es-CO"/>
              </w:rPr>
              <w:t>2</w:t>
            </w:r>
          </w:p>
        </w:tc>
        <w:tc>
          <w:tcPr>
            <w:tcW w:w="2715" w:type="dxa"/>
            <w:tcMar>
              <w:top w:w="30" w:type="dxa"/>
              <w:left w:w="30" w:type="dxa"/>
              <w:bottom w:w="30" w:type="dxa"/>
              <w:right w:w="30" w:type="dxa"/>
            </w:tcMar>
            <w:vAlign w:val="center"/>
          </w:tcPr>
          <w:p w14:paraId="1B61315B" w14:textId="22BFB0E5" w:rsidR="00306E55" w:rsidRDefault="5332DDDD" w:rsidP="00F4E01F">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GR-FM-04</w:t>
            </w:r>
            <w:r w:rsidR="3BD0A8DC" w:rsidRPr="1A6E1BD7">
              <w:rPr>
                <w:rFonts w:ascii="Verdana" w:eastAsia="Verdana" w:hAnsi="Verdana" w:cs="Verdana"/>
                <w:color w:val="000000" w:themeColor="text1"/>
                <w:sz w:val="16"/>
                <w:szCs w:val="16"/>
                <w:lang w:eastAsia="es-CO"/>
              </w:rPr>
              <w:t>5</w:t>
            </w:r>
          </w:p>
        </w:tc>
        <w:tc>
          <w:tcPr>
            <w:tcW w:w="7075" w:type="dxa"/>
            <w:tcMar>
              <w:top w:w="30" w:type="dxa"/>
              <w:left w:w="30" w:type="dxa"/>
              <w:bottom w:w="30" w:type="dxa"/>
              <w:right w:w="30" w:type="dxa"/>
            </w:tcMar>
            <w:vAlign w:val="center"/>
          </w:tcPr>
          <w:p w14:paraId="7AAF331E" w14:textId="5F1A9C18" w:rsidR="00306E55" w:rsidRPr="00306E55" w:rsidRDefault="769A3A19" w:rsidP="54C75331">
            <w:pPr>
              <w:spacing w:after="0" w:line="240" w:lineRule="auto"/>
              <w:rPr>
                <w:rFonts w:ascii="Verdana" w:eastAsia="Verdana" w:hAnsi="Verdana" w:cs="Verdana"/>
                <w:sz w:val="16"/>
                <w:szCs w:val="16"/>
              </w:rPr>
            </w:pPr>
            <w:hyperlink r:id="rId24">
              <w:r w:rsidRPr="54C75331">
                <w:rPr>
                  <w:rFonts w:ascii="Verdana" w:eastAsia="Verdana" w:hAnsi="Verdana" w:cs="Verdana"/>
                  <w:sz w:val="16"/>
                  <w:szCs w:val="16"/>
                  <w:lang w:eastAsia="es-CO"/>
                </w:rPr>
                <w:t>C</w:t>
              </w:r>
              <w:r w:rsidR="157E64D5" w:rsidRPr="54C75331">
                <w:rPr>
                  <w:rFonts w:ascii="Verdana" w:eastAsia="Verdana" w:hAnsi="Verdana" w:cs="Verdana"/>
                  <w:sz w:val="16"/>
                  <w:szCs w:val="16"/>
                  <w:lang w:eastAsia="es-CO"/>
                </w:rPr>
                <w:t>ertificado recibo a satisfacción servicios</w:t>
              </w:r>
            </w:hyperlink>
          </w:p>
        </w:tc>
      </w:tr>
      <w:tr w:rsidR="00306E55" w:rsidRPr="00666AB9" w14:paraId="596573DB" w14:textId="77777777" w:rsidTr="1A6E1BD7">
        <w:trPr>
          <w:trHeight w:val="300"/>
        </w:trPr>
        <w:tc>
          <w:tcPr>
            <w:tcW w:w="960" w:type="dxa"/>
            <w:tcMar>
              <w:top w:w="30" w:type="dxa"/>
              <w:left w:w="30" w:type="dxa"/>
              <w:bottom w:w="30" w:type="dxa"/>
              <w:right w:w="30" w:type="dxa"/>
            </w:tcMar>
            <w:vAlign w:val="center"/>
          </w:tcPr>
          <w:p w14:paraId="4000A1D9" w14:textId="6AB97F61"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2</w:t>
            </w:r>
            <w:r w:rsidR="0DACF2E7" w:rsidRPr="00F4E01F">
              <w:rPr>
                <w:rFonts w:ascii="Verdana" w:eastAsia="Verdana" w:hAnsi="Verdana" w:cs="Verdana"/>
                <w:color w:val="000000" w:themeColor="text1"/>
                <w:sz w:val="16"/>
                <w:szCs w:val="16"/>
                <w:lang w:eastAsia="es-CO"/>
              </w:rPr>
              <w:t>3</w:t>
            </w:r>
          </w:p>
        </w:tc>
        <w:tc>
          <w:tcPr>
            <w:tcW w:w="2715" w:type="dxa"/>
            <w:tcMar>
              <w:top w:w="30" w:type="dxa"/>
              <w:left w:w="30" w:type="dxa"/>
              <w:bottom w:w="30" w:type="dxa"/>
              <w:right w:w="30" w:type="dxa"/>
            </w:tcMar>
            <w:vAlign w:val="center"/>
          </w:tcPr>
          <w:p w14:paraId="734DDF31" w14:textId="2FF1B178" w:rsidR="00306E55" w:rsidRDefault="594B6043" w:rsidP="00F4E01F">
            <w:pPr>
              <w:spacing w:after="0" w:line="240" w:lineRule="auto"/>
              <w:jc w:val="center"/>
              <w:rPr>
                <w:rFonts w:ascii="Verdana" w:eastAsia="Verdana" w:hAnsi="Verdana" w:cs="Verdana"/>
                <w:color w:val="000000" w:themeColor="text1"/>
                <w:sz w:val="16"/>
                <w:szCs w:val="16"/>
                <w:lang w:eastAsia="es-CO"/>
              </w:rPr>
            </w:pPr>
            <w:r w:rsidRPr="00F4E01F">
              <w:rPr>
                <w:rFonts w:ascii="Verdana" w:eastAsia="Verdana" w:hAnsi="Verdana" w:cs="Verdana"/>
                <w:color w:val="000000" w:themeColor="text1"/>
                <w:sz w:val="16"/>
                <w:szCs w:val="16"/>
                <w:lang w:eastAsia="es-CO"/>
              </w:rPr>
              <w:t>GR-FM-037</w:t>
            </w:r>
          </w:p>
        </w:tc>
        <w:tc>
          <w:tcPr>
            <w:tcW w:w="7075" w:type="dxa"/>
            <w:tcMar>
              <w:top w:w="30" w:type="dxa"/>
              <w:left w:w="30" w:type="dxa"/>
              <w:bottom w:w="30" w:type="dxa"/>
              <w:right w:w="30" w:type="dxa"/>
            </w:tcMar>
            <w:vAlign w:val="center"/>
          </w:tcPr>
          <w:p w14:paraId="0D784115" w14:textId="118ACDEC" w:rsidR="00306E55" w:rsidRPr="00306E55" w:rsidRDefault="769A3A19" w:rsidP="54C75331">
            <w:pPr>
              <w:spacing w:after="0" w:line="240" w:lineRule="auto"/>
              <w:rPr>
                <w:rFonts w:ascii="Verdana" w:eastAsia="Verdana" w:hAnsi="Verdana" w:cs="Verdana"/>
                <w:sz w:val="16"/>
                <w:szCs w:val="16"/>
              </w:rPr>
            </w:pPr>
            <w:hyperlink r:id="rId25">
              <w:r w:rsidRPr="54C75331">
                <w:rPr>
                  <w:rFonts w:ascii="Verdana" w:eastAsia="Verdana" w:hAnsi="Verdana" w:cs="Verdana"/>
                  <w:sz w:val="16"/>
                  <w:szCs w:val="16"/>
                  <w:lang w:eastAsia="es-CO"/>
                </w:rPr>
                <w:t>A</w:t>
              </w:r>
              <w:r w:rsidR="157E64D5" w:rsidRPr="54C75331">
                <w:rPr>
                  <w:rFonts w:ascii="Verdana" w:eastAsia="Verdana" w:hAnsi="Verdana" w:cs="Verdana"/>
                  <w:sz w:val="16"/>
                  <w:szCs w:val="16"/>
                  <w:lang w:eastAsia="es-CO"/>
                </w:rPr>
                <w:t xml:space="preserve">nexo informe patrimonios - </w:t>
              </w:r>
              <w:r w:rsidR="5C556A97" w:rsidRPr="54C75331">
                <w:rPr>
                  <w:rFonts w:ascii="Verdana" w:eastAsia="Verdana" w:hAnsi="Verdana" w:cs="Verdana"/>
                  <w:sz w:val="16"/>
                  <w:szCs w:val="16"/>
                  <w:lang w:eastAsia="es-CO"/>
                </w:rPr>
                <w:t>Bancóldex</w:t>
              </w:r>
            </w:hyperlink>
          </w:p>
        </w:tc>
      </w:tr>
      <w:tr w:rsidR="00306E55" w:rsidRPr="00666AB9" w14:paraId="00B55AAD" w14:textId="77777777" w:rsidTr="1A6E1BD7">
        <w:trPr>
          <w:trHeight w:val="300"/>
        </w:trPr>
        <w:tc>
          <w:tcPr>
            <w:tcW w:w="960" w:type="dxa"/>
            <w:tcMar>
              <w:top w:w="30" w:type="dxa"/>
              <w:left w:w="30" w:type="dxa"/>
              <w:bottom w:w="30" w:type="dxa"/>
              <w:right w:w="30" w:type="dxa"/>
            </w:tcMar>
            <w:vAlign w:val="center"/>
          </w:tcPr>
          <w:p w14:paraId="241A7F5D" w14:textId="5F5E7EA0"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2</w:t>
            </w:r>
            <w:r w:rsidR="0DACF2E7" w:rsidRPr="00F4E01F">
              <w:rPr>
                <w:rFonts w:ascii="Verdana" w:eastAsia="Verdana" w:hAnsi="Verdana" w:cs="Verdana"/>
                <w:color w:val="000000" w:themeColor="text1"/>
                <w:sz w:val="16"/>
                <w:szCs w:val="16"/>
                <w:lang w:eastAsia="es-CO"/>
              </w:rPr>
              <w:t>4</w:t>
            </w:r>
          </w:p>
        </w:tc>
        <w:tc>
          <w:tcPr>
            <w:tcW w:w="2715" w:type="dxa"/>
            <w:tcMar>
              <w:top w:w="30" w:type="dxa"/>
              <w:left w:w="30" w:type="dxa"/>
              <w:bottom w:w="30" w:type="dxa"/>
              <w:right w:w="30" w:type="dxa"/>
            </w:tcMar>
            <w:vAlign w:val="center"/>
          </w:tcPr>
          <w:p w14:paraId="2794CE5B" w14:textId="650AB881" w:rsidR="00306E55" w:rsidRDefault="195E6306" w:rsidP="54C75331">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GR-FM-04</w:t>
            </w:r>
            <w:r w:rsidR="1E0D3845" w:rsidRPr="1A6E1BD7">
              <w:rPr>
                <w:rFonts w:ascii="Verdana" w:eastAsia="Verdana" w:hAnsi="Verdana" w:cs="Verdana"/>
                <w:color w:val="000000" w:themeColor="text1"/>
                <w:sz w:val="16"/>
                <w:szCs w:val="16"/>
                <w:lang w:eastAsia="es-CO"/>
              </w:rPr>
              <w:t>6</w:t>
            </w:r>
          </w:p>
        </w:tc>
        <w:tc>
          <w:tcPr>
            <w:tcW w:w="7075" w:type="dxa"/>
            <w:tcMar>
              <w:top w:w="30" w:type="dxa"/>
              <w:left w:w="30" w:type="dxa"/>
              <w:bottom w:w="30" w:type="dxa"/>
              <w:right w:w="30" w:type="dxa"/>
            </w:tcMar>
            <w:vAlign w:val="center"/>
          </w:tcPr>
          <w:p w14:paraId="12BD3C0C" w14:textId="28271E1B" w:rsidR="00306E55" w:rsidRPr="00306E55" w:rsidRDefault="0A10D749" w:rsidP="54C75331">
            <w:pPr>
              <w:spacing w:after="0" w:line="240" w:lineRule="auto"/>
              <w:rPr>
                <w:rFonts w:ascii="Verdana" w:eastAsia="Verdana" w:hAnsi="Verdana" w:cs="Verdana"/>
                <w:sz w:val="16"/>
                <w:szCs w:val="16"/>
              </w:rPr>
            </w:pPr>
            <w:r w:rsidRPr="54C75331">
              <w:rPr>
                <w:rFonts w:ascii="Verdana" w:eastAsia="Verdana" w:hAnsi="Verdana" w:cs="Verdana"/>
                <w:sz w:val="16"/>
                <w:szCs w:val="16"/>
                <w:lang w:eastAsia="es-CO"/>
              </w:rPr>
              <w:t>Adición /Reducción / Prórroga / Modificación</w:t>
            </w:r>
          </w:p>
        </w:tc>
      </w:tr>
      <w:tr w:rsidR="00306E55" w:rsidRPr="00666AB9" w14:paraId="3DB8B1AF" w14:textId="77777777" w:rsidTr="1A6E1BD7">
        <w:trPr>
          <w:trHeight w:val="300"/>
        </w:trPr>
        <w:tc>
          <w:tcPr>
            <w:tcW w:w="960" w:type="dxa"/>
            <w:tcMar>
              <w:top w:w="30" w:type="dxa"/>
              <w:left w:w="30" w:type="dxa"/>
              <w:bottom w:w="30" w:type="dxa"/>
              <w:right w:w="30" w:type="dxa"/>
            </w:tcMar>
            <w:vAlign w:val="center"/>
          </w:tcPr>
          <w:p w14:paraId="486448CF" w14:textId="5FFC5178"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2</w:t>
            </w:r>
            <w:r w:rsidR="322AECD2" w:rsidRPr="00F4E01F">
              <w:rPr>
                <w:rFonts w:ascii="Verdana" w:eastAsia="Verdana" w:hAnsi="Verdana" w:cs="Verdana"/>
                <w:color w:val="000000" w:themeColor="text1"/>
                <w:sz w:val="16"/>
                <w:szCs w:val="16"/>
                <w:lang w:eastAsia="es-CO"/>
              </w:rPr>
              <w:t>5</w:t>
            </w:r>
          </w:p>
        </w:tc>
        <w:tc>
          <w:tcPr>
            <w:tcW w:w="2715" w:type="dxa"/>
            <w:tcMar>
              <w:top w:w="30" w:type="dxa"/>
              <w:left w:w="30" w:type="dxa"/>
              <w:bottom w:w="30" w:type="dxa"/>
              <w:right w:w="30" w:type="dxa"/>
            </w:tcMar>
            <w:vAlign w:val="center"/>
          </w:tcPr>
          <w:p w14:paraId="4A49FC40" w14:textId="50C25E4A" w:rsidR="00306E55" w:rsidRDefault="157E64D5"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No Aplica</w:t>
            </w:r>
          </w:p>
        </w:tc>
        <w:tc>
          <w:tcPr>
            <w:tcW w:w="7075" w:type="dxa"/>
            <w:tcMar>
              <w:top w:w="30" w:type="dxa"/>
              <w:left w:w="30" w:type="dxa"/>
              <w:bottom w:w="30" w:type="dxa"/>
              <w:right w:w="30" w:type="dxa"/>
            </w:tcMar>
            <w:vAlign w:val="center"/>
          </w:tcPr>
          <w:p w14:paraId="135EFA65" w14:textId="308CD181" w:rsidR="00306E55" w:rsidRPr="00306E55" w:rsidRDefault="6E97A78A" w:rsidP="54C75331">
            <w:pPr>
              <w:spacing w:after="0" w:line="240" w:lineRule="auto"/>
              <w:rPr>
                <w:rFonts w:ascii="Verdana" w:eastAsia="Verdana" w:hAnsi="Verdana" w:cs="Verdana"/>
                <w:sz w:val="16"/>
                <w:szCs w:val="16"/>
              </w:rPr>
            </w:pPr>
            <w:r w:rsidRPr="54C75331">
              <w:rPr>
                <w:rFonts w:ascii="Verdana" w:eastAsia="Verdana" w:hAnsi="Verdana" w:cs="Verdana"/>
                <w:sz w:val="16"/>
                <w:szCs w:val="16"/>
                <w:lang w:eastAsia="es-CO"/>
              </w:rPr>
              <w:t>R</w:t>
            </w:r>
            <w:r w:rsidR="157E64D5" w:rsidRPr="54C75331">
              <w:rPr>
                <w:rFonts w:ascii="Verdana" w:eastAsia="Verdana" w:hAnsi="Verdana" w:cs="Verdana"/>
                <w:sz w:val="16"/>
                <w:szCs w:val="16"/>
                <w:lang w:eastAsia="es-CO"/>
              </w:rPr>
              <w:t>egistro presupuestal</w:t>
            </w:r>
          </w:p>
        </w:tc>
      </w:tr>
      <w:tr w:rsidR="00306E55" w:rsidRPr="00666AB9" w14:paraId="3C69BEAB" w14:textId="77777777" w:rsidTr="1A6E1BD7">
        <w:trPr>
          <w:trHeight w:val="300"/>
        </w:trPr>
        <w:tc>
          <w:tcPr>
            <w:tcW w:w="960" w:type="dxa"/>
            <w:tcMar>
              <w:top w:w="30" w:type="dxa"/>
              <w:left w:w="30" w:type="dxa"/>
              <w:bottom w:w="30" w:type="dxa"/>
              <w:right w:w="30" w:type="dxa"/>
            </w:tcMar>
            <w:vAlign w:val="center"/>
          </w:tcPr>
          <w:p w14:paraId="71855ADE" w14:textId="00CBE01B"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2</w:t>
            </w:r>
            <w:r w:rsidR="322AECD2" w:rsidRPr="00F4E01F">
              <w:rPr>
                <w:rFonts w:ascii="Verdana" w:eastAsia="Verdana" w:hAnsi="Verdana" w:cs="Verdana"/>
                <w:color w:val="000000" w:themeColor="text1"/>
                <w:sz w:val="16"/>
                <w:szCs w:val="16"/>
                <w:lang w:eastAsia="es-CO"/>
              </w:rPr>
              <w:t>6</w:t>
            </w:r>
          </w:p>
        </w:tc>
        <w:tc>
          <w:tcPr>
            <w:tcW w:w="2715" w:type="dxa"/>
            <w:tcMar>
              <w:top w:w="30" w:type="dxa"/>
              <w:left w:w="30" w:type="dxa"/>
              <w:bottom w:w="30" w:type="dxa"/>
              <w:right w:w="30" w:type="dxa"/>
            </w:tcMar>
            <w:vAlign w:val="center"/>
          </w:tcPr>
          <w:p w14:paraId="23FBDDC0" w14:textId="0E8EAF79" w:rsidR="00306E55" w:rsidRDefault="209D1497" w:rsidP="54C75331">
            <w:pPr>
              <w:spacing w:after="0" w:line="240" w:lineRule="auto"/>
              <w:jc w:val="center"/>
              <w:rPr>
                <w:rFonts w:ascii="Verdana" w:eastAsia="Verdana" w:hAnsi="Verdana" w:cs="Verdana"/>
                <w:color w:val="000000" w:themeColor="text1"/>
                <w:sz w:val="16"/>
                <w:szCs w:val="16"/>
                <w:lang w:eastAsia="es-CO"/>
              </w:rPr>
            </w:pPr>
            <w:r w:rsidRPr="54C75331">
              <w:rPr>
                <w:rFonts w:ascii="Verdana" w:eastAsia="Verdana" w:hAnsi="Verdana" w:cs="Verdana"/>
                <w:color w:val="000000" w:themeColor="text1"/>
                <w:sz w:val="16"/>
                <w:szCs w:val="16"/>
                <w:lang w:eastAsia="es-CO"/>
              </w:rPr>
              <w:t xml:space="preserve">No </w:t>
            </w:r>
            <w:r w:rsidR="6624C965" w:rsidRPr="54C75331">
              <w:rPr>
                <w:rFonts w:ascii="Verdana" w:eastAsia="Verdana" w:hAnsi="Verdana" w:cs="Verdana"/>
                <w:color w:val="000000" w:themeColor="text1"/>
                <w:sz w:val="16"/>
                <w:szCs w:val="16"/>
                <w:lang w:eastAsia="es-CO"/>
              </w:rPr>
              <w:t>A</w:t>
            </w:r>
            <w:r w:rsidRPr="54C75331">
              <w:rPr>
                <w:rFonts w:ascii="Verdana" w:eastAsia="Verdana" w:hAnsi="Verdana" w:cs="Verdana"/>
                <w:color w:val="000000" w:themeColor="text1"/>
                <w:sz w:val="16"/>
                <w:szCs w:val="16"/>
                <w:lang w:eastAsia="es-CO"/>
              </w:rPr>
              <w:t>plica</w:t>
            </w:r>
          </w:p>
        </w:tc>
        <w:tc>
          <w:tcPr>
            <w:tcW w:w="7075" w:type="dxa"/>
            <w:tcMar>
              <w:top w:w="30" w:type="dxa"/>
              <w:left w:w="30" w:type="dxa"/>
              <w:bottom w:w="30" w:type="dxa"/>
              <w:right w:w="30" w:type="dxa"/>
            </w:tcMar>
            <w:vAlign w:val="center"/>
          </w:tcPr>
          <w:p w14:paraId="1076E632" w14:textId="5C1A04FE" w:rsidR="00306E55" w:rsidRPr="00306E55" w:rsidRDefault="769A3A19" w:rsidP="54C75331">
            <w:pPr>
              <w:spacing w:after="0" w:line="240" w:lineRule="auto"/>
              <w:rPr>
                <w:rFonts w:ascii="Verdana" w:eastAsia="Verdana" w:hAnsi="Verdana" w:cs="Verdana"/>
                <w:sz w:val="16"/>
                <w:szCs w:val="16"/>
              </w:rPr>
            </w:pPr>
            <w:hyperlink r:id="rId26">
              <w:r w:rsidRPr="54C75331">
                <w:rPr>
                  <w:rFonts w:ascii="Verdana" w:eastAsia="Verdana" w:hAnsi="Verdana" w:cs="Verdana"/>
                  <w:sz w:val="16"/>
                  <w:szCs w:val="16"/>
                  <w:lang w:eastAsia="es-CO"/>
                </w:rPr>
                <w:t>P</w:t>
              </w:r>
              <w:r w:rsidR="157E64D5" w:rsidRPr="54C75331">
                <w:rPr>
                  <w:rFonts w:ascii="Verdana" w:eastAsia="Verdana" w:hAnsi="Verdana" w:cs="Verdana"/>
                  <w:sz w:val="16"/>
                  <w:szCs w:val="16"/>
                  <w:lang w:eastAsia="es-CO"/>
                </w:rPr>
                <w:t>az y salvo entrega de documentos oficiales</w:t>
              </w:r>
            </w:hyperlink>
          </w:p>
        </w:tc>
      </w:tr>
      <w:tr w:rsidR="00306E55" w:rsidRPr="00666AB9" w14:paraId="4F19CFDE" w14:textId="77777777" w:rsidTr="1A6E1BD7">
        <w:trPr>
          <w:trHeight w:val="300"/>
        </w:trPr>
        <w:tc>
          <w:tcPr>
            <w:tcW w:w="960" w:type="dxa"/>
            <w:tcMar>
              <w:top w:w="30" w:type="dxa"/>
              <w:left w:w="30" w:type="dxa"/>
              <w:bottom w:w="30" w:type="dxa"/>
              <w:right w:w="30" w:type="dxa"/>
            </w:tcMar>
            <w:vAlign w:val="center"/>
          </w:tcPr>
          <w:p w14:paraId="3FC469EE" w14:textId="1BD3B458"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2</w:t>
            </w:r>
            <w:r w:rsidR="21D88B4E" w:rsidRPr="00F4E01F">
              <w:rPr>
                <w:rFonts w:ascii="Verdana" w:eastAsia="Verdana" w:hAnsi="Verdana" w:cs="Verdana"/>
                <w:color w:val="000000" w:themeColor="text1"/>
                <w:sz w:val="16"/>
                <w:szCs w:val="16"/>
                <w:lang w:eastAsia="es-CO"/>
              </w:rPr>
              <w:t>7</w:t>
            </w:r>
          </w:p>
        </w:tc>
        <w:tc>
          <w:tcPr>
            <w:tcW w:w="2715" w:type="dxa"/>
            <w:tcMar>
              <w:top w:w="30" w:type="dxa"/>
              <w:left w:w="30" w:type="dxa"/>
              <w:bottom w:w="30" w:type="dxa"/>
              <w:right w:w="30" w:type="dxa"/>
            </w:tcMar>
            <w:vAlign w:val="center"/>
          </w:tcPr>
          <w:p w14:paraId="6D20B80F" w14:textId="4A0692BB" w:rsidR="00306E55" w:rsidRDefault="566C1CAF" w:rsidP="00F4E01F">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GR-FM-04</w:t>
            </w:r>
            <w:r w:rsidR="73583DB3" w:rsidRPr="1A6E1BD7">
              <w:rPr>
                <w:rFonts w:ascii="Verdana" w:eastAsia="Verdana" w:hAnsi="Verdana" w:cs="Verdana"/>
                <w:color w:val="000000" w:themeColor="text1"/>
                <w:sz w:val="16"/>
                <w:szCs w:val="16"/>
                <w:lang w:eastAsia="es-CO"/>
              </w:rPr>
              <w:t>7</w:t>
            </w:r>
          </w:p>
        </w:tc>
        <w:tc>
          <w:tcPr>
            <w:tcW w:w="7075" w:type="dxa"/>
            <w:tcMar>
              <w:top w:w="30" w:type="dxa"/>
              <w:left w:w="30" w:type="dxa"/>
              <w:bottom w:w="30" w:type="dxa"/>
              <w:right w:w="30" w:type="dxa"/>
            </w:tcMar>
            <w:vAlign w:val="center"/>
          </w:tcPr>
          <w:p w14:paraId="1B42072B" w14:textId="293853CF" w:rsidR="00306E55" w:rsidRPr="00306E55" w:rsidRDefault="769A3A19" w:rsidP="54C75331">
            <w:pPr>
              <w:spacing w:after="0" w:line="240" w:lineRule="auto"/>
              <w:rPr>
                <w:rFonts w:ascii="Verdana" w:eastAsia="Verdana" w:hAnsi="Verdana" w:cs="Verdana"/>
                <w:sz w:val="16"/>
                <w:szCs w:val="16"/>
              </w:rPr>
            </w:pPr>
            <w:hyperlink r:id="rId27">
              <w:r w:rsidRPr="54C75331">
                <w:rPr>
                  <w:rFonts w:ascii="Verdana" w:eastAsia="Verdana" w:hAnsi="Verdana" w:cs="Verdana"/>
                  <w:sz w:val="16"/>
                  <w:szCs w:val="16"/>
                  <w:lang w:eastAsia="es-CO"/>
                </w:rPr>
                <w:t>E</w:t>
              </w:r>
              <w:r w:rsidR="157E64D5" w:rsidRPr="54C75331">
                <w:rPr>
                  <w:rFonts w:ascii="Verdana" w:eastAsia="Verdana" w:hAnsi="Verdana" w:cs="Verdana"/>
                  <w:sz w:val="16"/>
                  <w:szCs w:val="16"/>
                  <w:lang w:eastAsia="es-CO"/>
                </w:rPr>
                <w:t>valuación de proveedores</w:t>
              </w:r>
            </w:hyperlink>
          </w:p>
        </w:tc>
      </w:tr>
      <w:tr w:rsidR="00306E55" w:rsidRPr="00666AB9" w14:paraId="6C2BD68F" w14:textId="77777777" w:rsidTr="1A6E1BD7">
        <w:trPr>
          <w:trHeight w:val="300"/>
        </w:trPr>
        <w:tc>
          <w:tcPr>
            <w:tcW w:w="960" w:type="dxa"/>
            <w:tcMar>
              <w:top w:w="30" w:type="dxa"/>
              <w:left w:w="30" w:type="dxa"/>
              <w:bottom w:w="30" w:type="dxa"/>
              <w:right w:w="30" w:type="dxa"/>
            </w:tcMar>
            <w:vAlign w:val="center"/>
          </w:tcPr>
          <w:p w14:paraId="2C4849EC" w14:textId="6D06A6E4"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2</w:t>
            </w:r>
            <w:r w:rsidR="2A84B93B" w:rsidRPr="00F4E01F">
              <w:rPr>
                <w:rFonts w:ascii="Verdana" w:eastAsia="Verdana" w:hAnsi="Verdana" w:cs="Verdana"/>
                <w:color w:val="000000" w:themeColor="text1"/>
                <w:sz w:val="16"/>
                <w:szCs w:val="16"/>
                <w:lang w:eastAsia="es-CO"/>
              </w:rPr>
              <w:t>8</w:t>
            </w:r>
          </w:p>
        </w:tc>
        <w:tc>
          <w:tcPr>
            <w:tcW w:w="2715" w:type="dxa"/>
            <w:tcMar>
              <w:top w:w="30" w:type="dxa"/>
              <w:left w:w="30" w:type="dxa"/>
              <w:bottom w:w="30" w:type="dxa"/>
              <w:right w:w="30" w:type="dxa"/>
            </w:tcMar>
            <w:vAlign w:val="center"/>
          </w:tcPr>
          <w:p w14:paraId="6C48A724" w14:textId="5E71393C" w:rsidR="00306E55" w:rsidRDefault="157E64D5"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No Aplica</w:t>
            </w:r>
          </w:p>
        </w:tc>
        <w:tc>
          <w:tcPr>
            <w:tcW w:w="7075" w:type="dxa"/>
            <w:tcMar>
              <w:top w:w="30" w:type="dxa"/>
              <w:left w:w="30" w:type="dxa"/>
              <w:bottom w:w="30" w:type="dxa"/>
              <w:right w:w="30" w:type="dxa"/>
            </w:tcMar>
            <w:vAlign w:val="center"/>
          </w:tcPr>
          <w:p w14:paraId="3A410A10" w14:textId="35FCD762" w:rsidR="00306E55" w:rsidRPr="00306E55" w:rsidRDefault="769A3A19" w:rsidP="54C75331">
            <w:pPr>
              <w:spacing w:after="0" w:line="240" w:lineRule="auto"/>
              <w:rPr>
                <w:rFonts w:ascii="Verdana" w:eastAsia="Verdana" w:hAnsi="Verdana" w:cs="Verdana"/>
                <w:sz w:val="16"/>
                <w:szCs w:val="16"/>
              </w:rPr>
            </w:pPr>
            <w:r w:rsidRPr="54C75331">
              <w:rPr>
                <w:rFonts w:ascii="Verdana" w:eastAsia="Verdana" w:hAnsi="Verdana" w:cs="Verdana"/>
                <w:sz w:val="16"/>
                <w:szCs w:val="16"/>
                <w:lang w:eastAsia="es-CO"/>
              </w:rPr>
              <w:t>C</w:t>
            </w:r>
            <w:r w:rsidR="157E64D5" w:rsidRPr="54C75331">
              <w:rPr>
                <w:rFonts w:ascii="Verdana" w:eastAsia="Verdana" w:hAnsi="Verdana" w:cs="Verdana"/>
                <w:sz w:val="16"/>
                <w:szCs w:val="16"/>
                <w:lang w:eastAsia="es-CO"/>
              </w:rPr>
              <w:t>onstancia de cierre</w:t>
            </w:r>
          </w:p>
        </w:tc>
      </w:tr>
      <w:tr w:rsidR="00306E55" w:rsidRPr="00666AB9" w14:paraId="4FE20A35" w14:textId="77777777" w:rsidTr="1A6E1BD7">
        <w:trPr>
          <w:trHeight w:val="300"/>
        </w:trPr>
        <w:tc>
          <w:tcPr>
            <w:tcW w:w="960" w:type="dxa"/>
            <w:tcMar>
              <w:top w:w="30" w:type="dxa"/>
              <w:left w:w="30" w:type="dxa"/>
              <w:bottom w:w="30" w:type="dxa"/>
              <w:right w:w="30" w:type="dxa"/>
            </w:tcMar>
            <w:vAlign w:val="center"/>
          </w:tcPr>
          <w:p w14:paraId="68D3287A" w14:textId="45976C2A" w:rsidR="00306E55" w:rsidRDefault="5D97E0C5" w:rsidP="00F4E01F">
            <w:pPr>
              <w:spacing w:after="0" w:line="240" w:lineRule="auto"/>
              <w:jc w:val="center"/>
              <w:rPr>
                <w:rFonts w:ascii="Verdana" w:eastAsia="Verdana" w:hAnsi="Verdana" w:cs="Verdana"/>
                <w:color w:val="000000" w:themeColor="text1"/>
                <w:sz w:val="16"/>
                <w:szCs w:val="16"/>
                <w:lang w:eastAsia="es-CO"/>
              </w:rPr>
            </w:pPr>
            <w:r w:rsidRPr="00F4E01F">
              <w:rPr>
                <w:rFonts w:ascii="Verdana" w:eastAsia="Verdana" w:hAnsi="Verdana" w:cs="Verdana"/>
                <w:color w:val="000000" w:themeColor="text1"/>
                <w:sz w:val="16"/>
                <w:szCs w:val="16"/>
                <w:lang w:eastAsia="es-CO"/>
              </w:rPr>
              <w:t>29</w:t>
            </w:r>
          </w:p>
        </w:tc>
        <w:tc>
          <w:tcPr>
            <w:tcW w:w="2715" w:type="dxa"/>
            <w:tcMar>
              <w:top w:w="30" w:type="dxa"/>
              <w:left w:w="30" w:type="dxa"/>
              <w:bottom w:w="30" w:type="dxa"/>
              <w:right w:w="30" w:type="dxa"/>
            </w:tcMar>
            <w:vAlign w:val="center"/>
          </w:tcPr>
          <w:p w14:paraId="07C4CC55" w14:textId="1CECA712" w:rsidR="00306E55" w:rsidRDefault="157E64D5"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No Aplica</w:t>
            </w:r>
          </w:p>
        </w:tc>
        <w:tc>
          <w:tcPr>
            <w:tcW w:w="7075" w:type="dxa"/>
            <w:tcMar>
              <w:top w:w="30" w:type="dxa"/>
              <w:left w:w="30" w:type="dxa"/>
              <w:bottom w:w="30" w:type="dxa"/>
              <w:right w:w="30" w:type="dxa"/>
            </w:tcMar>
            <w:vAlign w:val="center"/>
          </w:tcPr>
          <w:p w14:paraId="23DF7D99" w14:textId="5ADDBE8F" w:rsidR="00306E55" w:rsidRPr="00306E55" w:rsidRDefault="769A3A19" w:rsidP="54C75331">
            <w:pPr>
              <w:spacing w:after="0" w:line="240" w:lineRule="auto"/>
              <w:rPr>
                <w:rFonts w:ascii="Verdana" w:eastAsia="Verdana" w:hAnsi="Verdana" w:cs="Verdana"/>
                <w:sz w:val="16"/>
                <w:szCs w:val="16"/>
              </w:rPr>
            </w:pPr>
            <w:r w:rsidRPr="54C75331">
              <w:rPr>
                <w:rFonts w:ascii="Verdana" w:eastAsia="Verdana" w:hAnsi="Verdana" w:cs="Verdana"/>
                <w:sz w:val="16"/>
                <w:szCs w:val="16"/>
                <w:lang w:eastAsia="es-CO"/>
              </w:rPr>
              <w:t>P</w:t>
            </w:r>
            <w:r w:rsidR="157E64D5" w:rsidRPr="54C75331">
              <w:rPr>
                <w:rFonts w:ascii="Verdana" w:eastAsia="Verdana" w:hAnsi="Verdana" w:cs="Verdana"/>
                <w:sz w:val="16"/>
                <w:szCs w:val="16"/>
                <w:lang w:eastAsia="es-CO"/>
              </w:rPr>
              <w:t>ublicación</w:t>
            </w:r>
          </w:p>
        </w:tc>
      </w:tr>
      <w:tr w:rsidR="00306E55" w:rsidRPr="00666AB9" w14:paraId="64445B0B" w14:textId="77777777" w:rsidTr="1A6E1BD7">
        <w:trPr>
          <w:trHeight w:val="300"/>
        </w:trPr>
        <w:tc>
          <w:tcPr>
            <w:tcW w:w="960" w:type="dxa"/>
            <w:tcMar>
              <w:top w:w="30" w:type="dxa"/>
              <w:left w:w="30" w:type="dxa"/>
              <w:bottom w:w="30" w:type="dxa"/>
              <w:right w:w="30" w:type="dxa"/>
            </w:tcMar>
            <w:vAlign w:val="center"/>
          </w:tcPr>
          <w:p w14:paraId="1F7C6F9D" w14:textId="5AFC882E"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3</w:t>
            </w:r>
            <w:r w:rsidR="640BEF5A" w:rsidRPr="00F4E01F">
              <w:rPr>
                <w:rFonts w:ascii="Verdana" w:eastAsia="Verdana" w:hAnsi="Verdana" w:cs="Verdana"/>
                <w:color w:val="000000" w:themeColor="text1"/>
                <w:sz w:val="16"/>
                <w:szCs w:val="16"/>
                <w:lang w:eastAsia="es-CO"/>
              </w:rPr>
              <w:t>0</w:t>
            </w:r>
          </w:p>
        </w:tc>
        <w:tc>
          <w:tcPr>
            <w:tcW w:w="2715" w:type="dxa"/>
            <w:tcMar>
              <w:top w:w="30" w:type="dxa"/>
              <w:left w:w="30" w:type="dxa"/>
              <w:bottom w:w="30" w:type="dxa"/>
              <w:right w:w="30" w:type="dxa"/>
            </w:tcMar>
            <w:vAlign w:val="center"/>
          </w:tcPr>
          <w:p w14:paraId="03D29635" w14:textId="6983B7C4" w:rsidR="00306E55" w:rsidRDefault="157E64D5" w:rsidP="54C75331">
            <w:pPr>
              <w:spacing w:after="0" w:line="240" w:lineRule="auto"/>
              <w:jc w:val="center"/>
              <w:rPr>
                <w:rFonts w:ascii="Verdana" w:eastAsia="Verdana" w:hAnsi="Verdana" w:cs="Verdana"/>
                <w:color w:val="000000" w:themeColor="text1"/>
                <w:sz w:val="16"/>
                <w:szCs w:val="16"/>
              </w:rPr>
            </w:pPr>
            <w:r w:rsidRPr="54C75331">
              <w:rPr>
                <w:rFonts w:ascii="Verdana" w:eastAsia="Verdana" w:hAnsi="Verdana" w:cs="Verdana"/>
                <w:color w:val="000000" w:themeColor="text1"/>
                <w:sz w:val="16"/>
                <w:szCs w:val="16"/>
                <w:lang w:eastAsia="es-CO"/>
              </w:rPr>
              <w:t>No Aplica</w:t>
            </w:r>
          </w:p>
        </w:tc>
        <w:tc>
          <w:tcPr>
            <w:tcW w:w="7075" w:type="dxa"/>
            <w:tcMar>
              <w:top w:w="30" w:type="dxa"/>
              <w:left w:w="30" w:type="dxa"/>
              <w:bottom w:w="30" w:type="dxa"/>
              <w:right w:w="30" w:type="dxa"/>
            </w:tcMar>
            <w:vAlign w:val="center"/>
          </w:tcPr>
          <w:p w14:paraId="40D91D43" w14:textId="7AD0134F" w:rsidR="00306E55" w:rsidRPr="00306E55" w:rsidRDefault="769A3A19" w:rsidP="54C75331">
            <w:pPr>
              <w:spacing w:after="0" w:line="240" w:lineRule="auto"/>
              <w:rPr>
                <w:rFonts w:ascii="Verdana" w:eastAsia="Verdana" w:hAnsi="Verdana" w:cs="Verdana"/>
                <w:sz w:val="16"/>
                <w:szCs w:val="16"/>
              </w:rPr>
            </w:pPr>
            <w:r w:rsidRPr="54C75331">
              <w:rPr>
                <w:rFonts w:ascii="Verdana" w:eastAsia="Verdana" w:hAnsi="Verdana" w:cs="Verdana"/>
                <w:sz w:val="16"/>
                <w:szCs w:val="16"/>
                <w:lang w:eastAsia="es-CO"/>
              </w:rPr>
              <w:t>A</w:t>
            </w:r>
            <w:r w:rsidR="157E64D5" w:rsidRPr="54C75331">
              <w:rPr>
                <w:rFonts w:ascii="Verdana" w:eastAsia="Verdana" w:hAnsi="Verdana" w:cs="Verdana"/>
                <w:sz w:val="16"/>
                <w:szCs w:val="16"/>
                <w:lang w:eastAsia="es-CO"/>
              </w:rPr>
              <w:t>cciones de mejoramiento</w:t>
            </w:r>
          </w:p>
        </w:tc>
      </w:tr>
      <w:tr w:rsidR="00306E55" w:rsidRPr="00666AB9" w14:paraId="4CD35BF5" w14:textId="77777777" w:rsidTr="1A6E1BD7">
        <w:trPr>
          <w:trHeight w:val="300"/>
        </w:trPr>
        <w:tc>
          <w:tcPr>
            <w:tcW w:w="960" w:type="dxa"/>
            <w:tcMar>
              <w:top w:w="30" w:type="dxa"/>
              <w:left w:w="30" w:type="dxa"/>
              <w:bottom w:w="30" w:type="dxa"/>
              <w:right w:w="30" w:type="dxa"/>
            </w:tcMar>
            <w:vAlign w:val="center"/>
          </w:tcPr>
          <w:p w14:paraId="2D65AEAE" w14:textId="6B0CB3B0" w:rsidR="00306E55" w:rsidRDefault="72B1E501" w:rsidP="54C75331">
            <w:pPr>
              <w:spacing w:after="0" w:line="240" w:lineRule="auto"/>
              <w:jc w:val="center"/>
              <w:rPr>
                <w:rFonts w:ascii="Verdana" w:eastAsia="Verdana" w:hAnsi="Verdana" w:cs="Verdana"/>
                <w:color w:val="000000" w:themeColor="text1"/>
                <w:sz w:val="16"/>
                <w:szCs w:val="16"/>
              </w:rPr>
            </w:pPr>
            <w:r w:rsidRPr="00F4E01F">
              <w:rPr>
                <w:rFonts w:ascii="Verdana" w:eastAsia="Verdana" w:hAnsi="Verdana" w:cs="Verdana"/>
                <w:color w:val="000000" w:themeColor="text1"/>
                <w:sz w:val="16"/>
                <w:szCs w:val="16"/>
                <w:lang w:eastAsia="es-CO"/>
              </w:rPr>
              <w:t>3</w:t>
            </w:r>
            <w:r w:rsidR="6EC0FFD5" w:rsidRPr="00F4E01F">
              <w:rPr>
                <w:rFonts w:ascii="Verdana" w:eastAsia="Verdana" w:hAnsi="Verdana" w:cs="Verdana"/>
                <w:color w:val="000000" w:themeColor="text1"/>
                <w:sz w:val="16"/>
                <w:szCs w:val="16"/>
                <w:lang w:eastAsia="es-CO"/>
              </w:rPr>
              <w:t>1</w:t>
            </w:r>
          </w:p>
        </w:tc>
        <w:tc>
          <w:tcPr>
            <w:tcW w:w="2715" w:type="dxa"/>
            <w:tcMar>
              <w:top w:w="30" w:type="dxa"/>
              <w:left w:w="30" w:type="dxa"/>
              <w:bottom w:w="30" w:type="dxa"/>
              <w:right w:w="30" w:type="dxa"/>
            </w:tcMar>
            <w:vAlign w:val="center"/>
          </w:tcPr>
          <w:p w14:paraId="30EB2274" w14:textId="3CAB4691" w:rsidR="00306E55" w:rsidRDefault="0040B8B9" w:rsidP="1A6E1BD7">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GR-FM-04</w:t>
            </w:r>
            <w:r w:rsidR="0B25CB50" w:rsidRPr="1A6E1BD7">
              <w:rPr>
                <w:rFonts w:ascii="Verdana" w:eastAsia="Verdana" w:hAnsi="Verdana" w:cs="Verdana"/>
                <w:color w:val="000000" w:themeColor="text1"/>
                <w:sz w:val="16"/>
                <w:szCs w:val="16"/>
                <w:lang w:eastAsia="es-CO"/>
              </w:rPr>
              <w:t>8</w:t>
            </w:r>
          </w:p>
        </w:tc>
        <w:tc>
          <w:tcPr>
            <w:tcW w:w="7075" w:type="dxa"/>
            <w:tcMar>
              <w:top w:w="30" w:type="dxa"/>
              <w:left w:w="30" w:type="dxa"/>
              <w:bottom w:w="30" w:type="dxa"/>
              <w:right w:w="30" w:type="dxa"/>
            </w:tcMar>
            <w:vAlign w:val="center"/>
          </w:tcPr>
          <w:p w14:paraId="47957C6E" w14:textId="6E9C43B4" w:rsidR="00306E55" w:rsidRPr="00306E55" w:rsidRDefault="409240F6" w:rsidP="54C75331">
            <w:pPr>
              <w:spacing w:after="0" w:line="240" w:lineRule="auto"/>
              <w:rPr>
                <w:rFonts w:ascii="Verdana" w:eastAsia="Verdana" w:hAnsi="Verdana" w:cs="Verdana"/>
                <w:sz w:val="16"/>
                <w:szCs w:val="16"/>
              </w:rPr>
            </w:pPr>
            <w:r w:rsidRPr="376899D3">
              <w:rPr>
                <w:rFonts w:ascii="Verdana" w:eastAsia="Verdana" w:hAnsi="Verdana" w:cs="Verdana"/>
                <w:sz w:val="16"/>
                <w:szCs w:val="16"/>
                <w:lang w:eastAsia="es-CO"/>
              </w:rPr>
              <w:t>Matriz de complejidad de los contratos</w:t>
            </w:r>
          </w:p>
        </w:tc>
      </w:tr>
      <w:tr w:rsidR="376899D3" w14:paraId="3014C72B" w14:textId="77777777" w:rsidTr="1A6E1BD7">
        <w:trPr>
          <w:trHeight w:val="300"/>
        </w:trPr>
        <w:tc>
          <w:tcPr>
            <w:tcW w:w="960" w:type="dxa"/>
            <w:tcMar>
              <w:top w:w="30" w:type="dxa"/>
              <w:left w:w="30" w:type="dxa"/>
              <w:bottom w:w="30" w:type="dxa"/>
              <w:right w:w="30" w:type="dxa"/>
            </w:tcMar>
            <w:vAlign w:val="center"/>
          </w:tcPr>
          <w:p w14:paraId="6B986403" w14:textId="4D98FB8E" w:rsidR="376899D3" w:rsidRDefault="376899D3" w:rsidP="376899D3">
            <w:pPr>
              <w:spacing w:after="0" w:line="240" w:lineRule="auto"/>
              <w:jc w:val="center"/>
              <w:rPr>
                <w:rFonts w:ascii="Verdana" w:eastAsia="Verdana" w:hAnsi="Verdana" w:cs="Verdana"/>
                <w:color w:val="000000" w:themeColor="text1"/>
                <w:sz w:val="16"/>
                <w:szCs w:val="16"/>
                <w:lang w:eastAsia="es-CO"/>
              </w:rPr>
            </w:pPr>
            <w:r w:rsidRPr="376899D3">
              <w:rPr>
                <w:rFonts w:ascii="Verdana" w:eastAsia="Verdana" w:hAnsi="Verdana" w:cs="Verdana"/>
                <w:color w:val="000000" w:themeColor="text1"/>
                <w:sz w:val="16"/>
                <w:szCs w:val="16"/>
                <w:lang w:eastAsia="es-CO"/>
              </w:rPr>
              <w:t>3</w:t>
            </w:r>
            <w:r w:rsidR="08171AAB" w:rsidRPr="376899D3">
              <w:rPr>
                <w:rFonts w:ascii="Verdana" w:eastAsia="Verdana" w:hAnsi="Verdana" w:cs="Verdana"/>
                <w:color w:val="000000" w:themeColor="text1"/>
                <w:sz w:val="16"/>
                <w:szCs w:val="16"/>
                <w:lang w:eastAsia="es-CO"/>
              </w:rPr>
              <w:t>2</w:t>
            </w:r>
          </w:p>
        </w:tc>
        <w:tc>
          <w:tcPr>
            <w:tcW w:w="2715" w:type="dxa"/>
            <w:tcMar>
              <w:top w:w="30" w:type="dxa"/>
              <w:left w:w="30" w:type="dxa"/>
              <w:bottom w:w="30" w:type="dxa"/>
              <w:right w:w="30" w:type="dxa"/>
            </w:tcMar>
            <w:vAlign w:val="center"/>
          </w:tcPr>
          <w:p w14:paraId="682C6689" w14:textId="02BE3FD8" w:rsidR="376899D3" w:rsidRDefault="2B52C47C" w:rsidP="376899D3">
            <w:pPr>
              <w:spacing w:after="0" w:line="240" w:lineRule="auto"/>
              <w:jc w:val="center"/>
            </w:pPr>
            <w:r w:rsidRPr="1A6E1BD7">
              <w:rPr>
                <w:rFonts w:ascii="Verdana" w:eastAsia="Verdana" w:hAnsi="Verdana" w:cs="Verdana"/>
                <w:color w:val="000000" w:themeColor="text1"/>
                <w:sz w:val="16"/>
                <w:szCs w:val="16"/>
                <w:lang w:eastAsia="es-CO"/>
              </w:rPr>
              <w:t>GR-FM-04</w:t>
            </w:r>
            <w:r w:rsidR="40CDC17F" w:rsidRPr="1A6E1BD7">
              <w:rPr>
                <w:rFonts w:ascii="Verdana" w:eastAsia="Verdana" w:hAnsi="Verdana" w:cs="Verdana"/>
                <w:color w:val="000000" w:themeColor="text1"/>
                <w:sz w:val="16"/>
                <w:szCs w:val="16"/>
                <w:lang w:eastAsia="es-CO"/>
              </w:rPr>
              <w:t>9</w:t>
            </w:r>
          </w:p>
        </w:tc>
        <w:tc>
          <w:tcPr>
            <w:tcW w:w="7075" w:type="dxa"/>
            <w:tcMar>
              <w:top w:w="30" w:type="dxa"/>
              <w:left w:w="30" w:type="dxa"/>
              <w:bottom w:w="30" w:type="dxa"/>
              <w:right w:w="30" w:type="dxa"/>
            </w:tcMar>
            <w:vAlign w:val="center"/>
          </w:tcPr>
          <w:p w14:paraId="7008F724" w14:textId="28E0662E" w:rsidR="376899D3" w:rsidRDefault="376899D3" w:rsidP="376899D3">
            <w:pPr>
              <w:spacing w:after="0" w:line="240" w:lineRule="auto"/>
              <w:rPr>
                <w:rFonts w:ascii="Verdana" w:eastAsia="Verdana" w:hAnsi="Verdana" w:cs="Verdana"/>
                <w:sz w:val="16"/>
                <w:szCs w:val="16"/>
              </w:rPr>
            </w:pPr>
            <w:r w:rsidRPr="376899D3">
              <w:rPr>
                <w:rFonts w:ascii="Verdana" w:eastAsia="Verdana" w:hAnsi="Verdana" w:cs="Verdana"/>
                <w:sz w:val="16"/>
                <w:szCs w:val="16"/>
                <w:lang w:eastAsia="es-CO"/>
              </w:rPr>
              <w:t>Memorando notificación inicio de ejecución contrato/convenio estatal</w:t>
            </w:r>
          </w:p>
        </w:tc>
      </w:tr>
      <w:tr w:rsidR="376899D3" w14:paraId="7D8FED9D" w14:textId="77777777" w:rsidTr="1A6E1BD7">
        <w:trPr>
          <w:trHeight w:val="300"/>
        </w:trPr>
        <w:tc>
          <w:tcPr>
            <w:tcW w:w="960" w:type="dxa"/>
            <w:tcMar>
              <w:top w:w="30" w:type="dxa"/>
              <w:left w:w="30" w:type="dxa"/>
              <w:bottom w:w="30" w:type="dxa"/>
              <w:right w:w="30" w:type="dxa"/>
            </w:tcMar>
            <w:vAlign w:val="center"/>
          </w:tcPr>
          <w:p w14:paraId="3BB434C6" w14:textId="5A3B6D48" w:rsidR="376899D3" w:rsidRDefault="376899D3" w:rsidP="376899D3">
            <w:pPr>
              <w:spacing w:after="0" w:line="240" w:lineRule="auto"/>
              <w:jc w:val="center"/>
              <w:rPr>
                <w:rFonts w:ascii="Verdana" w:eastAsia="Verdana" w:hAnsi="Verdana" w:cs="Verdana"/>
                <w:color w:val="000000" w:themeColor="text1"/>
                <w:sz w:val="16"/>
                <w:szCs w:val="16"/>
                <w:lang w:eastAsia="es-CO"/>
              </w:rPr>
            </w:pPr>
            <w:r w:rsidRPr="376899D3">
              <w:rPr>
                <w:rFonts w:ascii="Verdana" w:eastAsia="Verdana" w:hAnsi="Verdana" w:cs="Verdana"/>
                <w:color w:val="000000" w:themeColor="text1"/>
                <w:sz w:val="16"/>
                <w:szCs w:val="16"/>
                <w:lang w:eastAsia="es-CO"/>
              </w:rPr>
              <w:t>33</w:t>
            </w:r>
          </w:p>
        </w:tc>
        <w:tc>
          <w:tcPr>
            <w:tcW w:w="2715" w:type="dxa"/>
            <w:tcMar>
              <w:top w:w="30" w:type="dxa"/>
              <w:left w:w="30" w:type="dxa"/>
              <w:bottom w:w="30" w:type="dxa"/>
              <w:right w:w="30" w:type="dxa"/>
            </w:tcMar>
            <w:vAlign w:val="center"/>
          </w:tcPr>
          <w:p w14:paraId="7ADFCC6C" w14:textId="5B66930B" w:rsidR="376899D3" w:rsidRDefault="2B52C47C" w:rsidP="376899D3">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w:t>
            </w:r>
            <w:r w:rsidR="4E2D8ABD" w:rsidRPr="1A6E1BD7">
              <w:rPr>
                <w:rFonts w:ascii="Verdana" w:eastAsia="Verdana" w:hAnsi="Verdana" w:cs="Verdana"/>
                <w:color w:val="000000" w:themeColor="text1"/>
                <w:sz w:val="16"/>
                <w:szCs w:val="16"/>
                <w:lang w:eastAsia="es-CO"/>
              </w:rPr>
              <w:t>50</w:t>
            </w:r>
          </w:p>
        </w:tc>
        <w:tc>
          <w:tcPr>
            <w:tcW w:w="7075" w:type="dxa"/>
            <w:tcMar>
              <w:top w:w="30" w:type="dxa"/>
              <w:left w:w="30" w:type="dxa"/>
              <w:bottom w:w="30" w:type="dxa"/>
              <w:right w:w="30" w:type="dxa"/>
            </w:tcMar>
            <w:vAlign w:val="center"/>
          </w:tcPr>
          <w:p w14:paraId="426D948A" w14:textId="385E8488" w:rsidR="376899D3" w:rsidRDefault="376899D3" w:rsidP="376899D3">
            <w:pPr>
              <w:spacing w:after="0" w:line="240" w:lineRule="auto"/>
              <w:rPr>
                <w:rFonts w:ascii="Verdana" w:eastAsia="Times New Roman" w:hAnsi="Verdana" w:cs="Arial"/>
                <w:color w:val="000000" w:themeColor="text1"/>
                <w:sz w:val="16"/>
                <w:szCs w:val="16"/>
                <w:lang w:eastAsia="es-CO"/>
              </w:rPr>
            </w:pPr>
            <w:r w:rsidRPr="376899D3">
              <w:rPr>
                <w:rFonts w:ascii="Verdana" w:eastAsia="Times New Roman" w:hAnsi="Verdana" w:cs="Arial"/>
                <w:color w:val="000000" w:themeColor="text1"/>
                <w:sz w:val="16"/>
                <w:szCs w:val="16"/>
                <w:lang w:eastAsia="es-CO"/>
              </w:rPr>
              <w:t>Acta de cierre cuando no procede la liquidación del contrato y/o convenio</w:t>
            </w:r>
          </w:p>
        </w:tc>
      </w:tr>
      <w:tr w:rsidR="376899D3" w14:paraId="00B4E24D" w14:textId="77777777" w:rsidTr="1A6E1BD7">
        <w:trPr>
          <w:trHeight w:val="300"/>
        </w:trPr>
        <w:tc>
          <w:tcPr>
            <w:tcW w:w="960" w:type="dxa"/>
            <w:tcMar>
              <w:top w:w="30" w:type="dxa"/>
              <w:left w:w="30" w:type="dxa"/>
              <w:bottom w:w="30" w:type="dxa"/>
              <w:right w:w="30" w:type="dxa"/>
            </w:tcMar>
            <w:vAlign w:val="center"/>
          </w:tcPr>
          <w:p w14:paraId="2B6D85AA" w14:textId="45D7D828" w:rsidR="376899D3" w:rsidRDefault="376899D3" w:rsidP="376899D3">
            <w:pPr>
              <w:spacing w:after="0" w:line="240" w:lineRule="auto"/>
              <w:jc w:val="center"/>
              <w:rPr>
                <w:rFonts w:ascii="Verdana" w:eastAsia="Verdana" w:hAnsi="Verdana" w:cs="Verdana"/>
                <w:color w:val="000000" w:themeColor="text1"/>
                <w:sz w:val="16"/>
                <w:szCs w:val="16"/>
                <w:lang w:eastAsia="es-CO"/>
              </w:rPr>
            </w:pPr>
            <w:r w:rsidRPr="376899D3">
              <w:rPr>
                <w:rFonts w:ascii="Verdana" w:eastAsia="Verdana" w:hAnsi="Verdana" w:cs="Verdana"/>
                <w:color w:val="000000" w:themeColor="text1"/>
                <w:sz w:val="16"/>
                <w:szCs w:val="16"/>
                <w:lang w:eastAsia="es-CO"/>
              </w:rPr>
              <w:t>3</w:t>
            </w:r>
            <w:r w:rsidR="7448C4C7" w:rsidRPr="376899D3">
              <w:rPr>
                <w:rFonts w:ascii="Verdana" w:eastAsia="Verdana" w:hAnsi="Verdana" w:cs="Verdana"/>
                <w:color w:val="000000" w:themeColor="text1"/>
                <w:sz w:val="16"/>
                <w:szCs w:val="16"/>
                <w:lang w:eastAsia="es-CO"/>
              </w:rPr>
              <w:t>4</w:t>
            </w:r>
          </w:p>
        </w:tc>
        <w:tc>
          <w:tcPr>
            <w:tcW w:w="2715" w:type="dxa"/>
            <w:tcMar>
              <w:top w:w="30" w:type="dxa"/>
              <w:left w:w="30" w:type="dxa"/>
              <w:bottom w:w="30" w:type="dxa"/>
              <w:right w:w="30" w:type="dxa"/>
            </w:tcMar>
            <w:vAlign w:val="center"/>
          </w:tcPr>
          <w:p w14:paraId="16CFF747" w14:textId="19809E42" w:rsidR="376899D3" w:rsidRDefault="2B52C47C" w:rsidP="376899D3">
            <w:pPr>
              <w:spacing w:after="0" w:line="240" w:lineRule="auto"/>
              <w:jc w:val="center"/>
              <w:rPr>
                <w:rFonts w:ascii="Verdana" w:eastAsia="Verdana" w:hAnsi="Verdana" w:cs="Verdana"/>
                <w:color w:val="000000" w:themeColor="text1"/>
                <w:sz w:val="16"/>
                <w:szCs w:val="16"/>
                <w:lang w:eastAsia="es-CO"/>
              </w:rPr>
            </w:pPr>
            <w:r w:rsidRPr="1A6E1BD7">
              <w:rPr>
                <w:rFonts w:ascii="Verdana" w:eastAsia="Verdana" w:hAnsi="Verdana" w:cs="Verdana"/>
                <w:color w:val="000000" w:themeColor="text1"/>
                <w:sz w:val="16"/>
                <w:szCs w:val="16"/>
                <w:lang w:eastAsia="es-CO"/>
              </w:rPr>
              <w:t>GR-FM-0</w:t>
            </w:r>
            <w:r w:rsidR="61EC15D8" w:rsidRPr="1A6E1BD7">
              <w:rPr>
                <w:rFonts w:ascii="Verdana" w:eastAsia="Verdana" w:hAnsi="Verdana" w:cs="Verdana"/>
                <w:color w:val="000000" w:themeColor="text1"/>
                <w:sz w:val="16"/>
                <w:szCs w:val="16"/>
                <w:lang w:eastAsia="es-CO"/>
              </w:rPr>
              <w:t>51</w:t>
            </w:r>
          </w:p>
        </w:tc>
        <w:tc>
          <w:tcPr>
            <w:tcW w:w="7075" w:type="dxa"/>
            <w:tcMar>
              <w:top w:w="30" w:type="dxa"/>
              <w:left w:w="30" w:type="dxa"/>
              <w:bottom w:w="30" w:type="dxa"/>
              <w:right w:w="30" w:type="dxa"/>
            </w:tcMar>
            <w:vAlign w:val="center"/>
          </w:tcPr>
          <w:p w14:paraId="2F1878A7" w14:textId="1ECABA06" w:rsidR="376899D3" w:rsidRDefault="376899D3" w:rsidP="376899D3">
            <w:pPr>
              <w:spacing w:after="0" w:line="240" w:lineRule="auto"/>
              <w:rPr>
                <w:rFonts w:ascii="Verdana" w:eastAsia="Verdana" w:hAnsi="Verdana" w:cs="Verdana"/>
                <w:sz w:val="16"/>
                <w:szCs w:val="16"/>
                <w:lang w:eastAsia="es-CO"/>
              </w:rPr>
            </w:pPr>
            <w:r w:rsidRPr="376899D3">
              <w:rPr>
                <w:rFonts w:ascii="Verdana" w:eastAsia="Verdana" w:hAnsi="Verdana" w:cs="Verdana"/>
                <w:sz w:val="16"/>
                <w:szCs w:val="16"/>
                <w:lang w:eastAsia="es-CO"/>
              </w:rPr>
              <w:t xml:space="preserve">Acta de cierre de expediente contractual  </w:t>
            </w:r>
          </w:p>
        </w:tc>
      </w:tr>
    </w:tbl>
    <w:p w14:paraId="7AF73A3E" w14:textId="55F588A5" w:rsidR="00341055" w:rsidRDefault="00341055" w:rsidP="00F4E01F">
      <w:pPr>
        <w:spacing w:after="0" w:line="240" w:lineRule="auto"/>
        <w:rPr>
          <w:rFonts w:ascii="Verdana" w:hAnsi="Verdana"/>
        </w:rPr>
      </w:pPr>
    </w:p>
    <w:p w14:paraId="1976D9F5" w14:textId="6D122BA6" w:rsidR="00341055" w:rsidRPr="00666AB9" w:rsidRDefault="00341055" w:rsidP="1A6E1BD7">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1A6E1BD7">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1A6E1BD7">
        <w:trPr>
          <w:trHeight w:val="300"/>
        </w:trPr>
        <w:tc>
          <w:tcPr>
            <w:tcW w:w="1418" w:type="dxa"/>
            <w:tcMar>
              <w:top w:w="57" w:type="dxa"/>
              <w:left w:w="113" w:type="dxa"/>
              <w:bottom w:w="57" w:type="dxa"/>
            </w:tcMar>
            <w:vAlign w:val="center"/>
          </w:tcPr>
          <w:p w14:paraId="02647CAE" w14:textId="5F734E4D" w:rsidR="00EA0826" w:rsidRPr="00666AB9" w:rsidRDefault="25BB125D" w:rsidP="003033FD">
            <w:pPr>
              <w:spacing w:after="0" w:line="240" w:lineRule="auto"/>
              <w:jc w:val="center"/>
              <w:rPr>
                <w:rFonts w:ascii="Verdana" w:hAnsi="Verdana" w:cs="Arial"/>
                <w:sz w:val="16"/>
                <w:szCs w:val="16"/>
              </w:rPr>
            </w:pPr>
            <w:r w:rsidRPr="1A6E1BD7">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CAB2CE6" w14:textId="524F7563" w:rsidR="00EA0826" w:rsidRPr="00666AB9" w:rsidRDefault="4C889826" w:rsidP="1A6E1BD7">
            <w:pPr>
              <w:spacing w:after="0" w:line="240" w:lineRule="auto"/>
              <w:jc w:val="both"/>
              <w:rPr>
                <w:rFonts w:ascii="Verdana" w:hAnsi="Verdana" w:cs="Arial"/>
                <w:sz w:val="16"/>
                <w:szCs w:val="16"/>
              </w:rPr>
            </w:pPr>
            <w:r w:rsidRPr="1A6E1BD7">
              <w:rPr>
                <w:rFonts w:ascii="Verdana" w:hAnsi="Verdana" w:cs="Arial"/>
                <w:sz w:val="16"/>
                <w:szCs w:val="16"/>
              </w:rPr>
              <w:t xml:space="preserve">Primera versión del documento para el nuevo Mapa de procesos. </w:t>
            </w:r>
          </w:p>
          <w:p w14:paraId="2D8D1E8E" w14:textId="6DA17A90" w:rsidR="00EA0826" w:rsidRPr="00666AB9" w:rsidRDefault="4C889826" w:rsidP="1A6E1BD7">
            <w:pPr>
              <w:spacing w:after="0" w:line="240" w:lineRule="auto"/>
              <w:jc w:val="both"/>
              <w:rPr>
                <w:rFonts w:ascii="Verdana" w:hAnsi="Verdana" w:cs="Arial"/>
                <w:sz w:val="16"/>
                <w:szCs w:val="16"/>
              </w:rPr>
            </w:pPr>
            <w:r w:rsidRPr="1A6E1BD7">
              <w:rPr>
                <w:rFonts w:ascii="Verdana" w:hAnsi="Verdana" w:cs="Arial"/>
                <w:sz w:val="16"/>
                <w:szCs w:val="16"/>
              </w:rPr>
              <w:t xml:space="preserve">Código anterior: </w:t>
            </w:r>
            <w:r w:rsidR="5B0B4C3C" w:rsidRPr="1A6E1BD7">
              <w:rPr>
                <w:rFonts w:ascii="Verdana" w:hAnsi="Verdana" w:cs="Arial"/>
                <w:sz w:val="16"/>
                <w:szCs w:val="16"/>
              </w:rPr>
              <w:t>BS</w:t>
            </w:r>
            <w:r w:rsidRPr="1A6E1BD7">
              <w:rPr>
                <w:rFonts w:ascii="Verdana" w:hAnsi="Verdana" w:cs="Arial"/>
                <w:sz w:val="16"/>
                <w:szCs w:val="16"/>
              </w:rPr>
              <w:t>-PR-0</w:t>
            </w:r>
            <w:r w:rsidR="5B0B4C3C" w:rsidRPr="1A6E1BD7">
              <w:rPr>
                <w:rFonts w:ascii="Verdana" w:hAnsi="Verdana" w:cs="Arial"/>
                <w:sz w:val="16"/>
                <w:szCs w:val="16"/>
              </w:rPr>
              <w:t>04</w:t>
            </w:r>
            <w:r w:rsidR="6F92C9B8" w:rsidRPr="1A6E1BD7">
              <w:rPr>
                <w:rFonts w:ascii="Verdana" w:hAnsi="Verdana" w:cs="Arial"/>
                <w:sz w:val="16"/>
                <w:szCs w:val="16"/>
              </w:rPr>
              <w:t>.V22.</w:t>
            </w:r>
          </w:p>
          <w:p w14:paraId="4CF8C849" w14:textId="10E22E1B" w:rsidR="00EA0826" w:rsidRPr="00666AB9" w:rsidRDefault="2EF6B0F3" w:rsidP="003033FD">
            <w:pPr>
              <w:spacing w:after="0" w:line="240" w:lineRule="auto"/>
              <w:jc w:val="both"/>
              <w:rPr>
                <w:rFonts w:ascii="Verdana" w:hAnsi="Verdana" w:cs="Arial"/>
                <w:sz w:val="16"/>
                <w:szCs w:val="16"/>
              </w:rPr>
            </w:pPr>
            <w:r w:rsidRPr="1A6E1BD7">
              <w:rPr>
                <w:rFonts w:ascii="Verdana" w:hAnsi="Verdana" w:cs="Arial"/>
                <w:sz w:val="16"/>
                <w:szCs w:val="16"/>
              </w:rPr>
              <w:t>Se actualiza de manera integra</w:t>
            </w:r>
            <w:r w:rsidR="69775964" w:rsidRPr="1A6E1BD7">
              <w:rPr>
                <w:rFonts w:ascii="Verdana" w:hAnsi="Verdana" w:cs="Arial"/>
                <w:sz w:val="16"/>
                <w:szCs w:val="16"/>
              </w:rPr>
              <w:t>l el documento.</w:t>
            </w:r>
          </w:p>
        </w:tc>
      </w:tr>
    </w:tbl>
    <w:p w14:paraId="44F9D0D0" w14:textId="339C86C3" w:rsidR="1A6E1BD7" w:rsidRDefault="1A6E1BD7" w:rsidP="1A6E1BD7">
      <w:pPr>
        <w:spacing w:after="0" w:line="240" w:lineRule="auto"/>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F4E01F">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F4E01F">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1FE4BC34" w:rsidR="172D2D76" w:rsidRPr="00666AB9" w:rsidRDefault="2DAFABF1" w:rsidP="009A0A14">
            <w:pPr>
              <w:rPr>
                <w:rFonts w:ascii="Verdana" w:hAnsi="Verdana"/>
                <w:sz w:val="16"/>
                <w:szCs w:val="16"/>
              </w:rPr>
            </w:pPr>
            <w:proofErr w:type="spellStart"/>
            <w:r w:rsidRPr="00F4E01F">
              <w:rPr>
                <w:rFonts w:ascii="Verdana" w:hAnsi="Verdana"/>
                <w:sz w:val="16"/>
                <w:szCs w:val="16"/>
              </w:rPr>
              <w:t>Jhon</w:t>
            </w:r>
            <w:proofErr w:type="spellEnd"/>
            <w:r w:rsidRPr="00F4E01F">
              <w:rPr>
                <w:rFonts w:ascii="Verdana" w:hAnsi="Verdana"/>
                <w:sz w:val="16"/>
                <w:szCs w:val="16"/>
              </w:rPr>
              <w:t xml:space="preserve"> Edgar </w:t>
            </w:r>
            <w:r w:rsidR="627A8FA0" w:rsidRPr="00F4E01F">
              <w:rPr>
                <w:rFonts w:ascii="Verdana" w:hAnsi="Verdana"/>
                <w:sz w:val="16"/>
                <w:szCs w:val="16"/>
              </w:rPr>
              <w:t>Avilés</w:t>
            </w: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7C676DEB" w:rsidR="172D2D76" w:rsidRPr="00666AB9" w:rsidRDefault="4C3226A6" w:rsidP="009A0A14">
            <w:pPr>
              <w:rPr>
                <w:rFonts w:ascii="Verdana" w:hAnsi="Verdana"/>
                <w:sz w:val="16"/>
                <w:szCs w:val="16"/>
              </w:rPr>
            </w:pPr>
            <w:r w:rsidRPr="00F4E01F">
              <w:rPr>
                <w:rFonts w:ascii="Verdana" w:hAnsi="Verdana"/>
                <w:sz w:val="16"/>
                <w:szCs w:val="16"/>
              </w:rPr>
              <w:t>Jefferson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77EA2EEC" w:rsidR="172D2D76" w:rsidRPr="00666AB9" w:rsidRDefault="2BD62AB6" w:rsidP="009A0A14">
            <w:pPr>
              <w:rPr>
                <w:rFonts w:ascii="Verdana" w:hAnsi="Verdana"/>
                <w:sz w:val="16"/>
                <w:szCs w:val="16"/>
              </w:rPr>
            </w:pPr>
            <w:r w:rsidRPr="00F4E01F">
              <w:rPr>
                <w:rFonts w:ascii="Verdana" w:hAnsi="Verdana"/>
                <w:sz w:val="16"/>
                <w:szCs w:val="16"/>
              </w:rPr>
              <w:t xml:space="preserve">Janet Pilar </w:t>
            </w:r>
            <w:proofErr w:type="spellStart"/>
            <w:r w:rsidRPr="00F4E01F">
              <w:rPr>
                <w:rFonts w:ascii="Verdana" w:hAnsi="Verdana"/>
                <w:sz w:val="16"/>
                <w:szCs w:val="16"/>
              </w:rPr>
              <w:t>rodriguez</w:t>
            </w:r>
            <w:proofErr w:type="spellEnd"/>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616C6F30" w:rsidR="172D2D76" w:rsidRPr="00666AB9" w:rsidRDefault="7230DA79" w:rsidP="009A0A14">
            <w:pPr>
              <w:rPr>
                <w:rFonts w:ascii="Verdana" w:hAnsi="Verdana"/>
                <w:sz w:val="16"/>
                <w:szCs w:val="16"/>
              </w:rPr>
            </w:pPr>
            <w:r w:rsidRPr="00F4E01F">
              <w:rPr>
                <w:rFonts w:ascii="Verdana" w:hAnsi="Verdana"/>
                <w:sz w:val="16"/>
                <w:szCs w:val="16"/>
              </w:rPr>
              <w:t xml:space="preserve">Janet Pilar </w:t>
            </w:r>
            <w:proofErr w:type="spellStart"/>
            <w:r w:rsidRPr="00F4E01F">
              <w:rPr>
                <w:rFonts w:ascii="Verdana" w:hAnsi="Verdana"/>
                <w:sz w:val="16"/>
                <w:szCs w:val="16"/>
              </w:rPr>
              <w:t>rodriguez</w:t>
            </w:r>
            <w:proofErr w:type="spellEnd"/>
          </w:p>
        </w:tc>
      </w:tr>
      <w:tr w:rsidR="172D2D76" w:rsidRPr="00666AB9" w14:paraId="651212ED" w14:textId="77777777" w:rsidTr="00F4E01F">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49D7F059" w:rsidR="172D2D76" w:rsidRPr="00666AB9" w:rsidRDefault="625C49D2" w:rsidP="009A0A14">
            <w:pPr>
              <w:rPr>
                <w:rFonts w:ascii="Verdana" w:hAnsi="Verdana"/>
                <w:sz w:val="16"/>
                <w:szCs w:val="16"/>
              </w:rPr>
            </w:pPr>
            <w:r w:rsidRPr="00F4E01F">
              <w:rPr>
                <w:rFonts w:ascii="Verdana" w:hAnsi="Verdana"/>
                <w:sz w:val="16"/>
                <w:szCs w:val="16"/>
              </w:rPr>
              <w:t>Asesor</w:t>
            </w: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34D3A393" w:rsidR="172D2D76" w:rsidRPr="00666AB9" w:rsidRDefault="5490FC66" w:rsidP="009A0A14">
            <w:pPr>
              <w:rPr>
                <w:rFonts w:ascii="Verdana" w:hAnsi="Verdana"/>
                <w:sz w:val="16"/>
                <w:szCs w:val="16"/>
              </w:rPr>
            </w:pPr>
            <w:r w:rsidRPr="00F4E01F">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5C1DA07B" w:rsidR="172D2D76" w:rsidRPr="00666AB9" w:rsidRDefault="089DB1E2" w:rsidP="009A0A14">
            <w:pPr>
              <w:rPr>
                <w:rFonts w:ascii="Verdana" w:hAnsi="Verdana"/>
                <w:sz w:val="16"/>
                <w:szCs w:val="16"/>
              </w:rPr>
            </w:pPr>
            <w:r w:rsidRPr="00F4E01F">
              <w:rPr>
                <w:rFonts w:ascii="Verdana" w:hAnsi="Verdana"/>
                <w:sz w:val="16"/>
                <w:szCs w:val="16"/>
              </w:rPr>
              <w:t>Coordinadora grupo de contratos</w:t>
            </w: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13289EF1" w:rsidR="172D2D76" w:rsidRPr="00666AB9" w:rsidRDefault="24BAEACE" w:rsidP="009A0A14">
            <w:pPr>
              <w:rPr>
                <w:rFonts w:ascii="Verdana" w:hAnsi="Verdana"/>
                <w:sz w:val="16"/>
                <w:szCs w:val="16"/>
              </w:rPr>
            </w:pPr>
            <w:r w:rsidRPr="00F4E01F">
              <w:rPr>
                <w:rFonts w:ascii="Verdana" w:hAnsi="Verdana"/>
                <w:sz w:val="16"/>
                <w:szCs w:val="16"/>
              </w:rPr>
              <w:t>Coordinadora grupo de contratos</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28"/>
      <w:footerReference w:type="default" r:id="rId29"/>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885E" w14:textId="77777777" w:rsidR="00BB72E3" w:rsidRDefault="00BB72E3" w:rsidP="00FF09A0">
      <w:pPr>
        <w:spacing w:after="0" w:line="240" w:lineRule="auto"/>
      </w:pPr>
      <w:r>
        <w:separator/>
      </w:r>
    </w:p>
  </w:endnote>
  <w:endnote w:type="continuationSeparator" w:id="0">
    <w:p w14:paraId="132EA584" w14:textId="77777777" w:rsidR="00BB72E3" w:rsidRDefault="00BB72E3"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4DD3" w14:textId="77777777" w:rsidR="00BB72E3" w:rsidRDefault="00BB72E3" w:rsidP="00FF09A0">
      <w:pPr>
        <w:spacing w:after="0" w:line="240" w:lineRule="auto"/>
      </w:pPr>
      <w:r>
        <w:separator/>
      </w:r>
    </w:p>
  </w:footnote>
  <w:footnote w:type="continuationSeparator" w:id="0">
    <w:p w14:paraId="2E7CA8A7" w14:textId="77777777" w:rsidR="00BB72E3" w:rsidRDefault="00BB72E3"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1A6E1BD7">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0519AE4C">
                <wp:simplePos x="0" y="0"/>
                <wp:positionH relativeFrom="column">
                  <wp:posOffset>15240</wp:posOffset>
                </wp:positionH>
                <wp:positionV relativeFrom="paragraph">
                  <wp:posOffset>10160</wp:posOffset>
                </wp:positionV>
                <wp:extent cx="935355" cy="571500"/>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35355" cy="57150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8892A3" w:rsidR="618C038B" w:rsidRPr="005334BA" w:rsidRDefault="1A6E1BD7" w:rsidP="00666AB9">
          <w:pPr>
            <w:spacing w:after="0"/>
            <w:jc w:val="center"/>
            <w:rPr>
              <w:rFonts w:ascii="Verdana" w:hAnsi="Verdana"/>
              <w:b/>
              <w:bCs/>
            </w:rPr>
          </w:pPr>
          <w:r w:rsidRPr="1A6E1BD7">
            <w:rPr>
              <w:rFonts w:ascii="Verdana" w:eastAsia="Arial" w:hAnsi="Verdana" w:cs="Arial"/>
              <w:b/>
              <w:bCs/>
              <w:color w:val="000000" w:themeColor="text1"/>
              <w:sz w:val="18"/>
              <w:szCs w:val="18"/>
            </w:rPr>
            <w:t>Proceso: Gestión de Recursos</w:t>
          </w:r>
        </w:p>
      </w:tc>
    </w:tr>
    <w:tr w:rsidR="618C038B" w:rsidRPr="00666AB9" w14:paraId="2E987635" w14:textId="77777777" w:rsidTr="1A6E1BD7">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46E327F0" w:rsidR="4F8B75BB" w:rsidRPr="00666AB9" w:rsidRDefault="00160B79" w:rsidP="618C038B">
          <w:pPr>
            <w:spacing w:after="0"/>
            <w:jc w:val="center"/>
            <w:rPr>
              <w:rFonts w:ascii="Verdana" w:eastAsia="Arial" w:hAnsi="Verdana" w:cs="Arial"/>
              <w:b/>
              <w:bCs/>
              <w:color w:val="000000" w:themeColor="text1"/>
              <w:sz w:val="24"/>
              <w:szCs w:val="24"/>
            </w:rPr>
          </w:pPr>
          <w:r w:rsidRPr="00160B79">
            <w:rPr>
              <w:rFonts w:ascii="Verdana" w:eastAsia="Arial" w:hAnsi="Verdana" w:cs="Arial"/>
              <w:b/>
              <w:bCs/>
              <w:color w:val="000000" w:themeColor="text1"/>
              <w:sz w:val="24"/>
              <w:szCs w:val="24"/>
            </w:rPr>
            <w:t>SUPERVISIÓN E INTERVENTORIA</w:t>
          </w:r>
        </w:p>
      </w:tc>
    </w:tr>
    <w:tr w:rsidR="00666AB9" w:rsidRPr="00666AB9" w14:paraId="3D9C8ACF" w14:textId="77777777" w:rsidTr="1A6E1BD7">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2668B5F8" w:rsidR="618C038B" w:rsidRPr="00666AB9" w:rsidRDefault="1A6E1BD7" w:rsidP="7CEF94DF">
          <w:pPr>
            <w:spacing w:after="0"/>
            <w:rPr>
              <w:rFonts w:ascii="Verdana" w:eastAsia="Arial" w:hAnsi="Verdana" w:cs="Arial"/>
              <w:color w:val="000000" w:themeColor="text1"/>
              <w:sz w:val="14"/>
              <w:szCs w:val="14"/>
            </w:rPr>
          </w:pPr>
          <w:r w:rsidRPr="1A6E1BD7">
            <w:rPr>
              <w:rFonts w:ascii="Verdana" w:eastAsia="Arial" w:hAnsi="Verdana" w:cs="Arial"/>
              <w:color w:val="000000" w:themeColor="text1"/>
              <w:sz w:val="14"/>
              <w:szCs w:val="14"/>
            </w:rPr>
            <w:t xml:space="preserve">GR-PR-014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52C09F52" w:rsidR="618C038B" w:rsidRPr="00666AB9" w:rsidRDefault="1A6E1BD7" w:rsidP="7CEF94DF">
          <w:pPr>
            <w:spacing w:after="0"/>
            <w:rPr>
              <w:rFonts w:ascii="Verdana" w:eastAsia="Arial" w:hAnsi="Verdana" w:cs="Arial"/>
              <w:color w:val="000000" w:themeColor="text1"/>
              <w:sz w:val="14"/>
              <w:szCs w:val="14"/>
            </w:rPr>
          </w:pPr>
          <w:r w:rsidRPr="1A6E1BD7">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14B98BB0" w:rsidR="618C038B" w:rsidRPr="00666AB9" w:rsidRDefault="1A6E1BD7" w:rsidP="7CEF94DF">
          <w:pPr>
            <w:spacing w:after="0"/>
            <w:rPr>
              <w:rFonts w:ascii="Verdana" w:eastAsia="Arial" w:hAnsi="Verdana" w:cs="Arial"/>
              <w:color w:val="000000" w:themeColor="text1"/>
              <w:sz w:val="14"/>
              <w:szCs w:val="14"/>
            </w:rPr>
          </w:pPr>
          <w:r w:rsidRPr="1A6E1BD7">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textHash int2:hashCode="wnIkz6g4bc0ruQ" int2:id="qEisKnS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41722F1"/>
    <w:multiLevelType w:val="hybridMultilevel"/>
    <w:tmpl w:val="76D2C6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3"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7"/>
  </w:num>
  <w:num w:numId="2" w16cid:durableId="471102456">
    <w:abstractNumId w:val="8"/>
  </w:num>
  <w:num w:numId="3" w16cid:durableId="1771659506">
    <w:abstractNumId w:val="3"/>
  </w:num>
  <w:num w:numId="4" w16cid:durableId="1588463160">
    <w:abstractNumId w:val="13"/>
  </w:num>
  <w:num w:numId="5" w16cid:durableId="1682775774">
    <w:abstractNumId w:val="16"/>
  </w:num>
  <w:num w:numId="6" w16cid:durableId="1853760284">
    <w:abstractNumId w:val="6"/>
  </w:num>
  <w:num w:numId="7" w16cid:durableId="1606812334">
    <w:abstractNumId w:val="2"/>
  </w:num>
  <w:num w:numId="8" w16cid:durableId="2131774369">
    <w:abstractNumId w:val="7"/>
  </w:num>
  <w:num w:numId="9" w16cid:durableId="2138378137">
    <w:abstractNumId w:val="14"/>
  </w:num>
  <w:num w:numId="10" w16cid:durableId="263997478">
    <w:abstractNumId w:val="9"/>
  </w:num>
  <w:num w:numId="11" w16cid:durableId="161429240">
    <w:abstractNumId w:val="15"/>
  </w:num>
  <w:num w:numId="12" w16cid:durableId="1911380020">
    <w:abstractNumId w:val="12"/>
  </w:num>
  <w:num w:numId="13" w16cid:durableId="584992562">
    <w:abstractNumId w:val="1"/>
  </w:num>
  <w:num w:numId="14" w16cid:durableId="1514539714">
    <w:abstractNumId w:val="5"/>
  </w:num>
  <w:num w:numId="15" w16cid:durableId="1983000340">
    <w:abstractNumId w:val="10"/>
  </w:num>
  <w:num w:numId="16" w16cid:durableId="1733121262">
    <w:abstractNumId w:val="4"/>
  </w:num>
  <w:num w:numId="17" w16cid:durableId="111945943">
    <w:abstractNumId w:val="0"/>
  </w:num>
  <w:num w:numId="18" w16cid:durableId="618419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46544"/>
    <w:rsid w:val="0007AA2F"/>
    <w:rsid w:val="00091DD2"/>
    <w:rsid w:val="000A6C04"/>
    <w:rsid w:val="000B4925"/>
    <w:rsid w:val="000B497A"/>
    <w:rsid w:val="000E04E1"/>
    <w:rsid w:val="000E21C7"/>
    <w:rsid w:val="000E5FFE"/>
    <w:rsid w:val="00100091"/>
    <w:rsid w:val="00101AD7"/>
    <w:rsid w:val="00102F24"/>
    <w:rsid w:val="00160B79"/>
    <w:rsid w:val="00191B82"/>
    <w:rsid w:val="0019408B"/>
    <w:rsid w:val="001A27AC"/>
    <w:rsid w:val="001B2879"/>
    <w:rsid w:val="001C45B9"/>
    <w:rsid w:val="001E016E"/>
    <w:rsid w:val="001E7211"/>
    <w:rsid w:val="00223AA5"/>
    <w:rsid w:val="00235432"/>
    <w:rsid w:val="00237C40"/>
    <w:rsid w:val="0024300F"/>
    <w:rsid w:val="0024690F"/>
    <w:rsid w:val="002609A3"/>
    <w:rsid w:val="0026414F"/>
    <w:rsid w:val="00271DA3"/>
    <w:rsid w:val="00273896"/>
    <w:rsid w:val="00274A63"/>
    <w:rsid w:val="00291CA0"/>
    <w:rsid w:val="002931C7"/>
    <w:rsid w:val="002A0289"/>
    <w:rsid w:val="002A1B80"/>
    <w:rsid w:val="002A38D7"/>
    <w:rsid w:val="002A41EF"/>
    <w:rsid w:val="002C3274"/>
    <w:rsid w:val="002C3BD4"/>
    <w:rsid w:val="002D13E7"/>
    <w:rsid w:val="002E6474"/>
    <w:rsid w:val="002F5FEB"/>
    <w:rsid w:val="00300460"/>
    <w:rsid w:val="00301C99"/>
    <w:rsid w:val="003033FD"/>
    <w:rsid w:val="00306E55"/>
    <w:rsid w:val="00313C84"/>
    <w:rsid w:val="003342A2"/>
    <w:rsid w:val="00341055"/>
    <w:rsid w:val="00346318"/>
    <w:rsid w:val="003545C9"/>
    <w:rsid w:val="003613FA"/>
    <w:rsid w:val="003644BD"/>
    <w:rsid w:val="003823B7"/>
    <w:rsid w:val="0039403B"/>
    <w:rsid w:val="003B7177"/>
    <w:rsid w:val="003D6EA6"/>
    <w:rsid w:val="00403988"/>
    <w:rsid w:val="00404A88"/>
    <w:rsid w:val="0040B8B9"/>
    <w:rsid w:val="00416D2C"/>
    <w:rsid w:val="004A3BE9"/>
    <w:rsid w:val="004B7F25"/>
    <w:rsid w:val="004E49FC"/>
    <w:rsid w:val="005034CA"/>
    <w:rsid w:val="00510136"/>
    <w:rsid w:val="00513FEA"/>
    <w:rsid w:val="005334BA"/>
    <w:rsid w:val="00535FDD"/>
    <w:rsid w:val="00573D13"/>
    <w:rsid w:val="005832CD"/>
    <w:rsid w:val="00584585"/>
    <w:rsid w:val="00586B77"/>
    <w:rsid w:val="005A0CE9"/>
    <w:rsid w:val="005A6B66"/>
    <w:rsid w:val="005B5CEB"/>
    <w:rsid w:val="005B6577"/>
    <w:rsid w:val="005E25C7"/>
    <w:rsid w:val="005F3247"/>
    <w:rsid w:val="006165B0"/>
    <w:rsid w:val="006169FD"/>
    <w:rsid w:val="00626CFB"/>
    <w:rsid w:val="006456A3"/>
    <w:rsid w:val="0066027D"/>
    <w:rsid w:val="00666AB9"/>
    <w:rsid w:val="00692D13"/>
    <w:rsid w:val="006B1D45"/>
    <w:rsid w:val="006B1F16"/>
    <w:rsid w:val="006C52F0"/>
    <w:rsid w:val="006D1AB7"/>
    <w:rsid w:val="006E1279"/>
    <w:rsid w:val="0070253F"/>
    <w:rsid w:val="007124C9"/>
    <w:rsid w:val="00712838"/>
    <w:rsid w:val="00713034"/>
    <w:rsid w:val="0072655E"/>
    <w:rsid w:val="007267FE"/>
    <w:rsid w:val="0073353F"/>
    <w:rsid w:val="00747263"/>
    <w:rsid w:val="007758F6"/>
    <w:rsid w:val="0079608A"/>
    <w:rsid w:val="007A4AF5"/>
    <w:rsid w:val="007B4E62"/>
    <w:rsid w:val="007C3D27"/>
    <w:rsid w:val="007C4B85"/>
    <w:rsid w:val="007D7C1B"/>
    <w:rsid w:val="007E1727"/>
    <w:rsid w:val="007F4C89"/>
    <w:rsid w:val="008034D9"/>
    <w:rsid w:val="00823BA1"/>
    <w:rsid w:val="00833472"/>
    <w:rsid w:val="0085228E"/>
    <w:rsid w:val="0085369C"/>
    <w:rsid w:val="0087001D"/>
    <w:rsid w:val="00870818"/>
    <w:rsid w:val="00874AE0"/>
    <w:rsid w:val="00895E24"/>
    <w:rsid w:val="008974F0"/>
    <w:rsid w:val="008976D0"/>
    <w:rsid w:val="008B0C34"/>
    <w:rsid w:val="008F0A6E"/>
    <w:rsid w:val="008F0AE8"/>
    <w:rsid w:val="009213C3"/>
    <w:rsid w:val="00925745"/>
    <w:rsid w:val="0093090C"/>
    <w:rsid w:val="00932C50"/>
    <w:rsid w:val="00940BA8"/>
    <w:rsid w:val="00944BE9"/>
    <w:rsid w:val="00970821"/>
    <w:rsid w:val="00971C19"/>
    <w:rsid w:val="00991A88"/>
    <w:rsid w:val="009A0A14"/>
    <w:rsid w:val="009A3657"/>
    <w:rsid w:val="009A384B"/>
    <w:rsid w:val="009B6432"/>
    <w:rsid w:val="009C21BB"/>
    <w:rsid w:val="009C583C"/>
    <w:rsid w:val="009D19DD"/>
    <w:rsid w:val="009D2340"/>
    <w:rsid w:val="009E4885"/>
    <w:rsid w:val="009F5A29"/>
    <w:rsid w:val="00A16BC7"/>
    <w:rsid w:val="00A202A6"/>
    <w:rsid w:val="00A26723"/>
    <w:rsid w:val="00A32148"/>
    <w:rsid w:val="00A33AC2"/>
    <w:rsid w:val="00A6358E"/>
    <w:rsid w:val="00A770ED"/>
    <w:rsid w:val="00A808A4"/>
    <w:rsid w:val="00AB4DA2"/>
    <w:rsid w:val="00AD62FA"/>
    <w:rsid w:val="00AE3F5E"/>
    <w:rsid w:val="00AE839A"/>
    <w:rsid w:val="00AF3BAE"/>
    <w:rsid w:val="00B04759"/>
    <w:rsid w:val="00B07EC5"/>
    <w:rsid w:val="00B2097D"/>
    <w:rsid w:val="00B37A7C"/>
    <w:rsid w:val="00B475AB"/>
    <w:rsid w:val="00B679FA"/>
    <w:rsid w:val="00B77029"/>
    <w:rsid w:val="00B838E7"/>
    <w:rsid w:val="00B96208"/>
    <w:rsid w:val="00BA58FB"/>
    <w:rsid w:val="00BB4EAC"/>
    <w:rsid w:val="00BB72E3"/>
    <w:rsid w:val="00BD4237"/>
    <w:rsid w:val="00BD73B6"/>
    <w:rsid w:val="00C147CB"/>
    <w:rsid w:val="00C71896"/>
    <w:rsid w:val="00C7494C"/>
    <w:rsid w:val="00C80CF8"/>
    <w:rsid w:val="00C823B2"/>
    <w:rsid w:val="00CA776F"/>
    <w:rsid w:val="00CFD86D"/>
    <w:rsid w:val="00D034AB"/>
    <w:rsid w:val="00D102FF"/>
    <w:rsid w:val="00D27F6A"/>
    <w:rsid w:val="00D30510"/>
    <w:rsid w:val="00D4353B"/>
    <w:rsid w:val="00D8671B"/>
    <w:rsid w:val="00DA19DE"/>
    <w:rsid w:val="00DC0B50"/>
    <w:rsid w:val="00E011C4"/>
    <w:rsid w:val="00E10101"/>
    <w:rsid w:val="00E143A7"/>
    <w:rsid w:val="00E32749"/>
    <w:rsid w:val="00E72299"/>
    <w:rsid w:val="00E75BA3"/>
    <w:rsid w:val="00E769B8"/>
    <w:rsid w:val="00E7710B"/>
    <w:rsid w:val="00E87A9C"/>
    <w:rsid w:val="00E9296C"/>
    <w:rsid w:val="00E974A4"/>
    <w:rsid w:val="00EA0826"/>
    <w:rsid w:val="00ED171B"/>
    <w:rsid w:val="00EF4DED"/>
    <w:rsid w:val="00F05E25"/>
    <w:rsid w:val="00F1461B"/>
    <w:rsid w:val="00F250BE"/>
    <w:rsid w:val="00F4E01F"/>
    <w:rsid w:val="00F62247"/>
    <w:rsid w:val="00F62291"/>
    <w:rsid w:val="00F74146"/>
    <w:rsid w:val="00F91859"/>
    <w:rsid w:val="00FB7A17"/>
    <w:rsid w:val="00FF06DC"/>
    <w:rsid w:val="00FF09A0"/>
    <w:rsid w:val="012494D7"/>
    <w:rsid w:val="0182888A"/>
    <w:rsid w:val="0231E890"/>
    <w:rsid w:val="023AD78C"/>
    <w:rsid w:val="0253632D"/>
    <w:rsid w:val="0255C119"/>
    <w:rsid w:val="028AB0B9"/>
    <w:rsid w:val="029D09F5"/>
    <w:rsid w:val="02B6A880"/>
    <w:rsid w:val="02E1031B"/>
    <w:rsid w:val="03025665"/>
    <w:rsid w:val="037C2E86"/>
    <w:rsid w:val="03F3571D"/>
    <w:rsid w:val="043916EF"/>
    <w:rsid w:val="04B9B4A5"/>
    <w:rsid w:val="05AF58C3"/>
    <w:rsid w:val="05F0CE55"/>
    <w:rsid w:val="0667EAB3"/>
    <w:rsid w:val="06A2AA67"/>
    <w:rsid w:val="06B3DF1B"/>
    <w:rsid w:val="06B6F2FE"/>
    <w:rsid w:val="06C3AAEF"/>
    <w:rsid w:val="07576DBA"/>
    <w:rsid w:val="08171AAB"/>
    <w:rsid w:val="0893F8DB"/>
    <w:rsid w:val="089DB1E2"/>
    <w:rsid w:val="090E190C"/>
    <w:rsid w:val="0A10D749"/>
    <w:rsid w:val="0A81C6A0"/>
    <w:rsid w:val="0B108CAE"/>
    <w:rsid w:val="0B25CB50"/>
    <w:rsid w:val="0BA05BBE"/>
    <w:rsid w:val="0BBAB5B0"/>
    <w:rsid w:val="0C28C270"/>
    <w:rsid w:val="0C470BB4"/>
    <w:rsid w:val="0C82EA3D"/>
    <w:rsid w:val="0CAA8C41"/>
    <w:rsid w:val="0D519547"/>
    <w:rsid w:val="0DACF2E7"/>
    <w:rsid w:val="0DD8429A"/>
    <w:rsid w:val="0ED2642E"/>
    <w:rsid w:val="0F385332"/>
    <w:rsid w:val="0F6CC20D"/>
    <w:rsid w:val="0F75F6DB"/>
    <w:rsid w:val="0F7CB7C5"/>
    <w:rsid w:val="1092E9F0"/>
    <w:rsid w:val="1126C340"/>
    <w:rsid w:val="113211A5"/>
    <w:rsid w:val="11477867"/>
    <w:rsid w:val="11F1AFF7"/>
    <w:rsid w:val="125FF372"/>
    <w:rsid w:val="12BE7A83"/>
    <w:rsid w:val="1356149A"/>
    <w:rsid w:val="138B5CBC"/>
    <w:rsid w:val="1392F6AF"/>
    <w:rsid w:val="14102B95"/>
    <w:rsid w:val="14571670"/>
    <w:rsid w:val="14733D9E"/>
    <w:rsid w:val="147FBF1B"/>
    <w:rsid w:val="14885C67"/>
    <w:rsid w:val="157E64D5"/>
    <w:rsid w:val="157FF0AC"/>
    <w:rsid w:val="15D9D1C1"/>
    <w:rsid w:val="17189E39"/>
    <w:rsid w:val="17276900"/>
    <w:rsid w:val="172D2D76"/>
    <w:rsid w:val="1730A16A"/>
    <w:rsid w:val="173818E5"/>
    <w:rsid w:val="1789C3F3"/>
    <w:rsid w:val="178BA9D7"/>
    <w:rsid w:val="17DC431D"/>
    <w:rsid w:val="1815A091"/>
    <w:rsid w:val="18417846"/>
    <w:rsid w:val="18632ED8"/>
    <w:rsid w:val="1924CBEF"/>
    <w:rsid w:val="19409862"/>
    <w:rsid w:val="194D69FE"/>
    <w:rsid w:val="1950B524"/>
    <w:rsid w:val="195E6306"/>
    <w:rsid w:val="1977505B"/>
    <w:rsid w:val="19D875AC"/>
    <w:rsid w:val="19DE817A"/>
    <w:rsid w:val="1A098CDD"/>
    <w:rsid w:val="1A0E07D9"/>
    <w:rsid w:val="1A21EA47"/>
    <w:rsid w:val="1A3A234F"/>
    <w:rsid w:val="1A6E1BD7"/>
    <w:rsid w:val="1A9C5C61"/>
    <w:rsid w:val="1B137C12"/>
    <w:rsid w:val="1B1E02CE"/>
    <w:rsid w:val="1B5BF2C7"/>
    <w:rsid w:val="1B9268A0"/>
    <w:rsid w:val="1BDEB9F1"/>
    <w:rsid w:val="1BF77321"/>
    <w:rsid w:val="1C2A640C"/>
    <w:rsid w:val="1C42F1CD"/>
    <w:rsid w:val="1C6714D1"/>
    <w:rsid w:val="1D083A95"/>
    <w:rsid w:val="1D4045FF"/>
    <w:rsid w:val="1D884535"/>
    <w:rsid w:val="1E0D3845"/>
    <w:rsid w:val="1E37A285"/>
    <w:rsid w:val="1E7098CE"/>
    <w:rsid w:val="1E863C27"/>
    <w:rsid w:val="1EBBBE82"/>
    <w:rsid w:val="1EFC87DC"/>
    <w:rsid w:val="1F1F187D"/>
    <w:rsid w:val="1F474F5F"/>
    <w:rsid w:val="1F7EFD7A"/>
    <w:rsid w:val="201E139F"/>
    <w:rsid w:val="20478A99"/>
    <w:rsid w:val="2090DA19"/>
    <w:rsid w:val="209D1497"/>
    <w:rsid w:val="212FCC49"/>
    <w:rsid w:val="2145977C"/>
    <w:rsid w:val="21D29394"/>
    <w:rsid w:val="21D88B4E"/>
    <w:rsid w:val="225207B7"/>
    <w:rsid w:val="229EEC18"/>
    <w:rsid w:val="22C5D8BD"/>
    <w:rsid w:val="22D9948D"/>
    <w:rsid w:val="23555441"/>
    <w:rsid w:val="2357CF1E"/>
    <w:rsid w:val="235EDC20"/>
    <w:rsid w:val="23873B55"/>
    <w:rsid w:val="24BAEACE"/>
    <w:rsid w:val="25415AEF"/>
    <w:rsid w:val="2594F1BD"/>
    <w:rsid w:val="25BB125D"/>
    <w:rsid w:val="2609B541"/>
    <w:rsid w:val="260AABD5"/>
    <w:rsid w:val="2660B98F"/>
    <w:rsid w:val="26753A17"/>
    <w:rsid w:val="275A9526"/>
    <w:rsid w:val="2768B74F"/>
    <w:rsid w:val="2773AA71"/>
    <w:rsid w:val="27DEBA05"/>
    <w:rsid w:val="2875DBAA"/>
    <w:rsid w:val="28841767"/>
    <w:rsid w:val="289671C6"/>
    <w:rsid w:val="28C2383C"/>
    <w:rsid w:val="28D24633"/>
    <w:rsid w:val="29302830"/>
    <w:rsid w:val="293CAE78"/>
    <w:rsid w:val="29ED0BA6"/>
    <w:rsid w:val="2A1E3EC4"/>
    <w:rsid w:val="2A25999A"/>
    <w:rsid w:val="2A3C6834"/>
    <w:rsid w:val="2A4B5335"/>
    <w:rsid w:val="2A84B93B"/>
    <w:rsid w:val="2A87EFFE"/>
    <w:rsid w:val="2AA31191"/>
    <w:rsid w:val="2B52C47C"/>
    <w:rsid w:val="2B59E805"/>
    <w:rsid w:val="2B5A99D7"/>
    <w:rsid w:val="2B6D9319"/>
    <w:rsid w:val="2BD62AB6"/>
    <w:rsid w:val="2C25ADA8"/>
    <w:rsid w:val="2C6320EF"/>
    <w:rsid w:val="2C76EB48"/>
    <w:rsid w:val="2C8BDAB3"/>
    <w:rsid w:val="2C94A2F8"/>
    <w:rsid w:val="2C99C194"/>
    <w:rsid w:val="2CE8FF7C"/>
    <w:rsid w:val="2DA36251"/>
    <w:rsid w:val="2DAFABF1"/>
    <w:rsid w:val="2DE4D3A8"/>
    <w:rsid w:val="2E1845F4"/>
    <w:rsid w:val="2E1865E9"/>
    <w:rsid w:val="2E843967"/>
    <w:rsid w:val="2EF6B0F3"/>
    <w:rsid w:val="2F003893"/>
    <w:rsid w:val="2F3AC41C"/>
    <w:rsid w:val="2F432DFC"/>
    <w:rsid w:val="2FB6FB06"/>
    <w:rsid w:val="30622073"/>
    <w:rsid w:val="30A09346"/>
    <w:rsid w:val="30C6FC70"/>
    <w:rsid w:val="310829D4"/>
    <w:rsid w:val="311EEE36"/>
    <w:rsid w:val="315AF3EA"/>
    <w:rsid w:val="31894C3E"/>
    <w:rsid w:val="31A8E527"/>
    <w:rsid w:val="31E9827C"/>
    <w:rsid w:val="322AECD2"/>
    <w:rsid w:val="3303222F"/>
    <w:rsid w:val="3358B1EC"/>
    <w:rsid w:val="336FC5FF"/>
    <w:rsid w:val="33732B95"/>
    <w:rsid w:val="33908D54"/>
    <w:rsid w:val="33AE1056"/>
    <w:rsid w:val="33EFB4CB"/>
    <w:rsid w:val="34A9FA57"/>
    <w:rsid w:val="34D3192D"/>
    <w:rsid w:val="34DFD2F2"/>
    <w:rsid w:val="351D053F"/>
    <w:rsid w:val="351FC4E0"/>
    <w:rsid w:val="353BB83E"/>
    <w:rsid w:val="35D5B561"/>
    <w:rsid w:val="36336C7C"/>
    <w:rsid w:val="36605729"/>
    <w:rsid w:val="366CEFCE"/>
    <w:rsid w:val="3670BD27"/>
    <w:rsid w:val="369878EE"/>
    <w:rsid w:val="371F6185"/>
    <w:rsid w:val="376899D3"/>
    <w:rsid w:val="3793F3F9"/>
    <w:rsid w:val="37B48897"/>
    <w:rsid w:val="37E48388"/>
    <w:rsid w:val="394CAF00"/>
    <w:rsid w:val="39B80BB0"/>
    <w:rsid w:val="3A252E12"/>
    <w:rsid w:val="3B9FF37F"/>
    <w:rsid w:val="3BBF5958"/>
    <w:rsid w:val="3BD0A8DC"/>
    <w:rsid w:val="3BEF5ECB"/>
    <w:rsid w:val="3BF364D1"/>
    <w:rsid w:val="3C2145A5"/>
    <w:rsid w:val="3C425986"/>
    <w:rsid w:val="3D35AF43"/>
    <w:rsid w:val="3E3B516F"/>
    <w:rsid w:val="3E3F23B5"/>
    <w:rsid w:val="3E5AADB7"/>
    <w:rsid w:val="3E84D38E"/>
    <w:rsid w:val="3F2B98A1"/>
    <w:rsid w:val="3F358B14"/>
    <w:rsid w:val="3FE88C3E"/>
    <w:rsid w:val="3FFEB8F5"/>
    <w:rsid w:val="402D41E6"/>
    <w:rsid w:val="406C5C18"/>
    <w:rsid w:val="409240F6"/>
    <w:rsid w:val="40CDC17F"/>
    <w:rsid w:val="40DE9C37"/>
    <w:rsid w:val="4154723A"/>
    <w:rsid w:val="41745CB2"/>
    <w:rsid w:val="41C8A877"/>
    <w:rsid w:val="41FE96F4"/>
    <w:rsid w:val="427DB1EA"/>
    <w:rsid w:val="42FF3ADF"/>
    <w:rsid w:val="430F6792"/>
    <w:rsid w:val="43CC560B"/>
    <w:rsid w:val="43EACD69"/>
    <w:rsid w:val="4482F092"/>
    <w:rsid w:val="44CB3E11"/>
    <w:rsid w:val="44D6E8F4"/>
    <w:rsid w:val="45324EEE"/>
    <w:rsid w:val="457BB69E"/>
    <w:rsid w:val="4583C37A"/>
    <w:rsid w:val="45A2EE5F"/>
    <w:rsid w:val="45DA8C82"/>
    <w:rsid w:val="46477FAE"/>
    <w:rsid w:val="46DE58CB"/>
    <w:rsid w:val="4786A4E2"/>
    <w:rsid w:val="47A166A8"/>
    <w:rsid w:val="47E9476A"/>
    <w:rsid w:val="483AA02F"/>
    <w:rsid w:val="487CDE08"/>
    <w:rsid w:val="49D2C702"/>
    <w:rsid w:val="49D5726C"/>
    <w:rsid w:val="4A02CF93"/>
    <w:rsid w:val="4A06A0E9"/>
    <w:rsid w:val="4A3C9590"/>
    <w:rsid w:val="4AA8279D"/>
    <w:rsid w:val="4B4CB374"/>
    <w:rsid w:val="4C3226A6"/>
    <w:rsid w:val="4C492A46"/>
    <w:rsid w:val="4C500F40"/>
    <w:rsid w:val="4C889826"/>
    <w:rsid w:val="4CB09906"/>
    <w:rsid w:val="4CB23A88"/>
    <w:rsid w:val="4CFF98E9"/>
    <w:rsid w:val="4D4991CE"/>
    <w:rsid w:val="4D4EEDA5"/>
    <w:rsid w:val="4D9C8B80"/>
    <w:rsid w:val="4D9CD5E8"/>
    <w:rsid w:val="4DCC259A"/>
    <w:rsid w:val="4E1E7221"/>
    <w:rsid w:val="4E2D8ABD"/>
    <w:rsid w:val="4E796A5D"/>
    <w:rsid w:val="4F271855"/>
    <w:rsid w:val="4F4DC72A"/>
    <w:rsid w:val="4F8B75BB"/>
    <w:rsid w:val="4FF26D64"/>
    <w:rsid w:val="50ADC896"/>
    <w:rsid w:val="50BCE108"/>
    <w:rsid w:val="50C9BE41"/>
    <w:rsid w:val="50D4C581"/>
    <w:rsid w:val="51144894"/>
    <w:rsid w:val="51201330"/>
    <w:rsid w:val="5157BF45"/>
    <w:rsid w:val="52CF2531"/>
    <w:rsid w:val="52E99735"/>
    <w:rsid w:val="5309BCBC"/>
    <w:rsid w:val="5332DDDD"/>
    <w:rsid w:val="539792A3"/>
    <w:rsid w:val="5420AB02"/>
    <w:rsid w:val="546C4893"/>
    <w:rsid w:val="5490FC66"/>
    <w:rsid w:val="54A06F63"/>
    <w:rsid w:val="54BD0B1F"/>
    <w:rsid w:val="54C75331"/>
    <w:rsid w:val="56188947"/>
    <w:rsid w:val="5661FC25"/>
    <w:rsid w:val="566C1CAF"/>
    <w:rsid w:val="56AA26A2"/>
    <w:rsid w:val="571A2C78"/>
    <w:rsid w:val="572A2D9C"/>
    <w:rsid w:val="57DFD464"/>
    <w:rsid w:val="57FF09DC"/>
    <w:rsid w:val="5847038A"/>
    <w:rsid w:val="592A149F"/>
    <w:rsid w:val="594B6043"/>
    <w:rsid w:val="59559A9C"/>
    <w:rsid w:val="5965D629"/>
    <w:rsid w:val="59A64666"/>
    <w:rsid w:val="5A03F87B"/>
    <w:rsid w:val="5B0B4C3C"/>
    <w:rsid w:val="5B1E26D0"/>
    <w:rsid w:val="5C023D27"/>
    <w:rsid w:val="5C556A97"/>
    <w:rsid w:val="5C7A4201"/>
    <w:rsid w:val="5D1E57D6"/>
    <w:rsid w:val="5D77A161"/>
    <w:rsid w:val="5D97E0C5"/>
    <w:rsid w:val="5E06D5E0"/>
    <w:rsid w:val="5EA59A9E"/>
    <w:rsid w:val="5EB54CEE"/>
    <w:rsid w:val="5F297DB8"/>
    <w:rsid w:val="5F315C4B"/>
    <w:rsid w:val="5F4993A7"/>
    <w:rsid w:val="5F7712CA"/>
    <w:rsid w:val="5F9BF94D"/>
    <w:rsid w:val="5FD082D6"/>
    <w:rsid w:val="602AD565"/>
    <w:rsid w:val="602B11B1"/>
    <w:rsid w:val="61243E7E"/>
    <w:rsid w:val="61429B26"/>
    <w:rsid w:val="618C038B"/>
    <w:rsid w:val="61EC15D8"/>
    <w:rsid w:val="61EFFDFC"/>
    <w:rsid w:val="61F1117E"/>
    <w:rsid w:val="625C49D2"/>
    <w:rsid w:val="627A8FA0"/>
    <w:rsid w:val="62A892BB"/>
    <w:rsid w:val="62B7A90C"/>
    <w:rsid w:val="634596C4"/>
    <w:rsid w:val="635B5BBB"/>
    <w:rsid w:val="63B99F40"/>
    <w:rsid w:val="640BEF5A"/>
    <w:rsid w:val="645DCD8F"/>
    <w:rsid w:val="64827C1D"/>
    <w:rsid w:val="659E6D40"/>
    <w:rsid w:val="65A2EB76"/>
    <w:rsid w:val="65ECF1D2"/>
    <w:rsid w:val="66020A98"/>
    <w:rsid w:val="6624C965"/>
    <w:rsid w:val="6633B530"/>
    <w:rsid w:val="667D099B"/>
    <w:rsid w:val="6796906C"/>
    <w:rsid w:val="684BBE75"/>
    <w:rsid w:val="685D0D4D"/>
    <w:rsid w:val="68A6063D"/>
    <w:rsid w:val="68AA12CD"/>
    <w:rsid w:val="68D0A448"/>
    <w:rsid w:val="68DB62DD"/>
    <w:rsid w:val="692A7D21"/>
    <w:rsid w:val="6932A184"/>
    <w:rsid w:val="69775964"/>
    <w:rsid w:val="697DF6DB"/>
    <w:rsid w:val="69897072"/>
    <w:rsid w:val="69DE4056"/>
    <w:rsid w:val="69E3A399"/>
    <w:rsid w:val="6A4AC7BD"/>
    <w:rsid w:val="6A572CF9"/>
    <w:rsid w:val="6A908531"/>
    <w:rsid w:val="6B8E22EF"/>
    <w:rsid w:val="6BE182C3"/>
    <w:rsid w:val="6C759D70"/>
    <w:rsid w:val="6C7C55B0"/>
    <w:rsid w:val="6C8342CC"/>
    <w:rsid w:val="6CA35B6D"/>
    <w:rsid w:val="6D0EA150"/>
    <w:rsid w:val="6D109763"/>
    <w:rsid w:val="6D2411D6"/>
    <w:rsid w:val="6D3A10B8"/>
    <w:rsid w:val="6D71946D"/>
    <w:rsid w:val="6D8386FD"/>
    <w:rsid w:val="6DEDE460"/>
    <w:rsid w:val="6E82AED4"/>
    <w:rsid w:val="6E97A78A"/>
    <w:rsid w:val="6EC0FFD5"/>
    <w:rsid w:val="6F15B3C3"/>
    <w:rsid w:val="6F4FA0A9"/>
    <w:rsid w:val="6F6A2386"/>
    <w:rsid w:val="6F92C9B8"/>
    <w:rsid w:val="6FFC554E"/>
    <w:rsid w:val="7030A1BD"/>
    <w:rsid w:val="70C2A2A3"/>
    <w:rsid w:val="7103B17B"/>
    <w:rsid w:val="714190FE"/>
    <w:rsid w:val="71AF8B23"/>
    <w:rsid w:val="722FB441"/>
    <w:rsid w:val="7230DA79"/>
    <w:rsid w:val="72805CBA"/>
    <w:rsid w:val="72B1E501"/>
    <w:rsid w:val="7314C3E1"/>
    <w:rsid w:val="73583DB3"/>
    <w:rsid w:val="7413A53B"/>
    <w:rsid w:val="7436D76A"/>
    <w:rsid w:val="743E62EA"/>
    <w:rsid w:val="7440E071"/>
    <w:rsid w:val="7448C4C7"/>
    <w:rsid w:val="74EAF3AE"/>
    <w:rsid w:val="74F36E6B"/>
    <w:rsid w:val="75AE8406"/>
    <w:rsid w:val="75EF86DA"/>
    <w:rsid w:val="76086D4C"/>
    <w:rsid w:val="765BC137"/>
    <w:rsid w:val="7669F690"/>
    <w:rsid w:val="769A3A19"/>
    <w:rsid w:val="76BE4024"/>
    <w:rsid w:val="76F2452A"/>
    <w:rsid w:val="774772D1"/>
    <w:rsid w:val="775DF497"/>
    <w:rsid w:val="77BF8195"/>
    <w:rsid w:val="77D88A22"/>
    <w:rsid w:val="787270DE"/>
    <w:rsid w:val="78B7B29C"/>
    <w:rsid w:val="78ECA233"/>
    <w:rsid w:val="790CAEDB"/>
    <w:rsid w:val="7942BCE3"/>
    <w:rsid w:val="797025B5"/>
    <w:rsid w:val="798330F6"/>
    <w:rsid w:val="79BAFD9B"/>
    <w:rsid w:val="79D0F4FE"/>
    <w:rsid w:val="79DE4A92"/>
    <w:rsid w:val="79E4AE05"/>
    <w:rsid w:val="79E91FA3"/>
    <w:rsid w:val="79FFAD78"/>
    <w:rsid w:val="7A1E4421"/>
    <w:rsid w:val="7AC0ADDA"/>
    <w:rsid w:val="7B5358BE"/>
    <w:rsid w:val="7B72877C"/>
    <w:rsid w:val="7B7A3071"/>
    <w:rsid w:val="7C126303"/>
    <w:rsid w:val="7C3CA441"/>
    <w:rsid w:val="7C8A152E"/>
    <w:rsid w:val="7C8AC188"/>
    <w:rsid w:val="7CEF94DF"/>
    <w:rsid w:val="7D257D89"/>
    <w:rsid w:val="7EBFF38F"/>
    <w:rsid w:val="7EC1BB2B"/>
    <w:rsid w:val="7EC75A49"/>
    <w:rsid w:val="7F06BEB5"/>
    <w:rsid w:val="7F1AE148"/>
    <w:rsid w:val="7F6F379D"/>
    <w:rsid w:val="7F7817E3"/>
    <w:rsid w:val="7F9DCA59"/>
    <w:rsid w:val="7FAA5F6E"/>
    <w:rsid w:val="7FC5EC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paragraph" w:styleId="Revision">
    <w:name w:val="Revision"/>
    <w:hidden/>
    <w:uiPriority w:val="99"/>
    <w:semiHidden/>
    <w:rsid w:val="009B64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stioncalidad.mincit.gov.co/IsolucionCalidad/BancoConocimientoMincomercio4/3/3B638486-435B-40DE-ABE7-DCC403088CFD/3B638486-435B-40DE-ABE7-DCC403088CFD.asp?IdArticulo=2565" TargetMode="External"/><Relationship Id="rId18" Type="http://schemas.openxmlformats.org/officeDocument/2006/relationships/hyperlink" Target="https://gestioncalidad.mincit.gov.co/IsolucionCalidad/BancoConocimientoMincomercio4/0/0CA4ADA9-6880-4AD3-A296-916BB1A312ED/0CA4ADA9-6880-4AD3-A296-916BB1A312ED.asp?IdArticulo=463" TargetMode="External"/><Relationship Id="rId26" Type="http://schemas.openxmlformats.org/officeDocument/2006/relationships/hyperlink" Target="https://gestioncalidad.mincit.gov.co/IsolucionCalidad/BancoConocimientoMincomercio4/8/85B78226-6446-4452-9DDB-994002381551/85B78226-6446-4452-9DDB-994002381551.asp?IdArticulo=5467" TargetMode="External"/><Relationship Id="rId3" Type="http://schemas.openxmlformats.org/officeDocument/2006/relationships/customXml" Target="../customXml/item3.xml"/><Relationship Id="rId21" Type="http://schemas.openxmlformats.org/officeDocument/2006/relationships/hyperlink" Target="https://gestioncalidad.mincit.gov.co/IsolucionCalidad/BancoConocimientoMincomercio4/0/086CA8B8-7DD2-46BC-8240-03E4367C3E50/086CA8B8-7DD2-46BC-8240-03E4367C3E50.asp?IdArticulo=1970" TargetMode="External"/><Relationship Id="rId7" Type="http://schemas.openxmlformats.org/officeDocument/2006/relationships/settings" Target="settings.xml"/><Relationship Id="rId12" Type="http://schemas.openxmlformats.org/officeDocument/2006/relationships/hyperlink" Target="https://gestioncalidad.mincit.gov.co/IsolucionCalidad/BancoConocimientoMincomercio4/d/d16bea983de84d528f4d6d1b7f6ccaaf/d16bea983de84d528f4d6d1b7f6ccaaf.asp" TargetMode="External"/><Relationship Id="rId17" Type="http://schemas.openxmlformats.org/officeDocument/2006/relationships/hyperlink" Target="https://gestioncalidad.mincit.gov.co/IsolucionCalidad/BancoConocimientoMincomercio4/A/AF04EA94-8AA9-4369-AB8E-1D6A1E45F99F/AF04EA94-8AA9-4369-AB8E-1D6A1E45F99F.asp?IdArticulo=461" TargetMode="External"/><Relationship Id="rId25" Type="http://schemas.openxmlformats.org/officeDocument/2006/relationships/hyperlink" Target="https://gestioncalidad.mincit.gov.co/IsolucionCalidad/BancoConocimientoMincomercio4/B/BB8ACC1E-5EFA-4407-ABFA-BE946C00FFC9/BB8ACC1E-5EFA-4407-ABFA-BE946C00FFC9.asp?IdArticulo=5789" TargetMode="External"/><Relationship Id="rId2" Type="http://schemas.openxmlformats.org/officeDocument/2006/relationships/customXml" Target="../customXml/item2.xml"/><Relationship Id="rId16" Type="http://schemas.openxmlformats.org/officeDocument/2006/relationships/hyperlink" Target="https://gestioncalidad.mincit.gov.co/IsolucionCalidad/BancoConocimientoMincomercio4/7/715C3A26-EE6B-4807-B990-98E63F0089E7/715C3A26-EE6B-4807-B990-98E63F0089E7.asp?IdArticulo=462" TargetMode="External"/><Relationship Id="rId20" Type="http://schemas.openxmlformats.org/officeDocument/2006/relationships/hyperlink" Target="http://gestiondoc.mincomercio.gov.co/gestiond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estioncalidad.mincit.gov.co/IsolucionCalidad/BancoConocimientoMincomercio4/1/16DE0E12-286E-43F0-9FE7-0898AD39B11B/16DE0E12-286E-43F0-9FE7-0898AD39B11B.asp?IdArticulo=2809"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gestioncalidad.mincit.gov.co/IsolucionCalidad/BancoConocimientoMincomercio4/B/BB32BBD7-CED5-4EE6-9369-EA4FE5734377/BB32BBD7-CED5-4EE6-9369-EA4FE5734377.asp?IdArticulo=460" TargetMode="External"/><Relationship Id="rId23" Type="http://schemas.openxmlformats.org/officeDocument/2006/relationships/hyperlink" Target="https://gestioncalidad.mincit.gov.co/IsolucionCalidad/BancoConocimientoMincomercio4/A/A1B1F9C6-DCEB-4F8E-A8F8-7C4DA93E088D/A1B1F9C6-DCEB-4F8E-A8F8-7C4DA93E088D.asp?IdArticulo=2808"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gestioncalidad.mincit.gov.co/IsolucionCalidad/BancoConocimientoMincomercio4/E/E86DE27B-B238-4E68-B480-6892FF85FF2C/E86DE27B-B238-4E68-B480-6892FF85FF2C.asp?IdArticulo=1068"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ioncalidad.mincit.gov.co/IsolucionCalidad/BancoConocimientoMincomercio4/6/669fbe03402844fbb1c5c3485a0df329/669fbe03402844fbb1c5c3485a0df329.asp?IdArticulo=7719" TargetMode="External"/><Relationship Id="rId22" Type="http://schemas.openxmlformats.org/officeDocument/2006/relationships/hyperlink" Target="https://gestioncalidad.mincit.gov.co/IsolucionCalidad/BancoConocimientoMincomercio4/8/822C919A-80DE-4795-9396-45C060D88060/822C919A-80DE-4795-9396-45C060D88060.asp?IdArticulo=1930" TargetMode="External"/><Relationship Id="rId27" Type="http://schemas.openxmlformats.org/officeDocument/2006/relationships/hyperlink" Target="https://gestioncalidad.mincit.gov.co/IsolucionCalidad/BancoConocimientoMincomercio4/b/bd2959dc299b47fb9a41afc22a430d28/bd2959dc299b47fb9a41afc22a430d28.asp?IdArticulo=904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ADB11483-38B0-4D33-A3E9-7BB159D52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7138</Words>
  <Characters>39259</Characters>
  <Application>Microsoft Office Word</Application>
  <DocSecurity>0</DocSecurity>
  <Lines>327</Lines>
  <Paragraphs>92</Paragraphs>
  <ScaleCrop>false</ScaleCrop>
  <Company>Ministerio de Hacienda y Crédito Público</Company>
  <LinksUpToDate>false</LinksUpToDate>
  <CharactersWithSpaces>46305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15</cp:revision>
  <cp:lastPrinted>2026-06-08T18:58:00Z</cp:lastPrinted>
  <dcterms:created xsi:type="dcterms:W3CDTF">2025-10-15T21:36:00Z</dcterms:created>
  <dcterms:modified xsi:type="dcterms:W3CDTF">2026-06-08T18:59:00Z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