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55FA61E4" w14:textId="77777777" w:rsidR="003E6701" w:rsidRDefault="003E6701"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07155DAC" w:rsidR="003033FD" w:rsidRDefault="00F246A6" w:rsidP="003033FD">
      <w:pPr>
        <w:spacing w:after="0" w:line="240" w:lineRule="auto"/>
        <w:jc w:val="both"/>
        <w:rPr>
          <w:rFonts w:ascii="Verdana" w:hAnsi="Verdana"/>
          <w:sz w:val="20"/>
          <w:szCs w:val="20"/>
        </w:rPr>
      </w:pPr>
      <w:r w:rsidRPr="00F246A6">
        <w:rPr>
          <w:rFonts w:ascii="Verdana" w:hAnsi="Verdana"/>
          <w:sz w:val="20"/>
          <w:szCs w:val="20"/>
        </w:rPr>
        <w:t>Gestionar de manera eficiente los recursos financieros asignados en el presupuesto del Ministerio de Comercio, Industria y Turismo, permitiendo la atención oportuna de gastos urgentes e imprescindibles para su funcionamiento, a través de las cajas menores debidamente autorizadas.</w:t>
      </w:r>
    </w:p>
    <w:p w14:paraId="5268609E" w14:textId="77777777" w:rsidR="00F246A6" w:rsidRPr="00666AB9" w:rsidRDefault="00F246A6"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6A9E5C13" w14:textId="77777777" w:rsidR="000738CB" w:rsidRDefault="000738CB" w:rsidP="003033FD">
      <w:pPr>
        <w:spacing w:after="0" w:line="240" w:lineRule="auto"/>
        <w:jc w:val="both"/>
        <w:rPr>
          <w:rFonts w:ascii="Verdana" w:hAnsi="Verdana" w:cs="Arial"/>
          <w:b/>
          <w:sz w:val="20"/>
          <w:szCs w:val="20"/>
        </w:rPr>
      </w:pPr>
    </w:p>
    <w:p w14:paraId="51FCE47D" w14:textId="32918076" w:rsidR="00301C33" w:rsidRDefault="005F137C" w:rsidP="003033FD">
      <w:pPr>
        <w:spacing w:after="0" w:line="240" w:lineRule="auto"/>
        <w:jc w:val="both"/>
        <w:rPr>
          <w:rFonts w:ascii="Verdana" w:hAnsi="Verdana"/>
          <w:sz w:val="20"/>
          <w:szCs w:val="20"/>
        </w:rPr>
      </w:pPr>
      <w:r w:rsidRPr="005F137C">
        <w:rPr>
          <w:rFonts w:ascii="Verdana" w:hAnsi="Verdana"/>
          <w:sz w:val="20"/>
          <w:szCs w:val="20"/>
        </w:rPr>
        <w:t>Este procedimiento inicia con la solicitud del Certificado de Disponibilidad Presupuestal (CDP) y finaliza con su legalización definitiva; incluyendo la apertura, manejo, reembolso, cierre de la caja menor autorizada y acto administrativo de legalización. Estas disposiciones aplican para todas las dependencias del Ministerio que hagan uso de las cajas menores, asegurando transparencia, control y eficiencia en la ejecución y uso de los recursos.</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2E5D64E" w14:textId="77777777" w:rsidR="000738CB" w:rsidRDefault="000738CB" w:rsidP="005334BA">
      <w:pPr>
        <w:spacing w:after="0" w:line="240" w:lineRule="auto"/>
        <w:jc w:val="both"/>
        <w:rPr>
          <w:rFonts w:ascii="Verdana" w:hAnsi="Verdana" w:cs="Arial"/>
          <w:b/>
          <w:sz w:val="20"/>
          <w:szCs w:val="20"/>
        </w:rPr>
      </w:pPr>
    </w:p>
    <w:p w14:paraId="1EFC685B"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3. DEFINICIONES</w:t>
      </w:r>
    </w:p>
    <w:p w14:paraId="543C3B3B" w14:textId="77777777" w:rsidR="009C21F9" w:rsidRPr="009C21F9" w:rsidRDefault="009C21F9" w:rsidP="009C21F9">
      <w:pPr>
        <w:spacing w:after="0" w:line="240" w:lineRule="auto"/>
        <w:jc w:val="both"/>
        <w:rPr>
          <w:rFonts w:ascii="Verdana" w:hAnsi="Verdana" w:cs="Arial"/>
          <w:b/>
          <w:sz w:val="20"/>
          <w:szCs w:val="20"/>
        </w:rPr>
      </w:pPr>
    </w:p>
    <w:p w14:paraId="25B92DE9" w14:textId="77777777" w:rsidR="009C21F9" w:rsidRPr="009C21F9" w:rsidRDefault="009C21F9" w:rsidP="009C21F9">
      <w:pPr>
        <w:spacing w:after="0" w:line="240" w:lineRule="auto"/>
        <w:jc w:val="both"/>
        <w:rPr>
          <w:rFonts w:ascii="Verdana" w:hAnsi="Verdana" w:cs="Arial"/>
          <w:bCs/>
          <w:sz w:val="20"/>
          <w:szCs w:val="20"/>
        </w:rPr>
      </w:pPr>
      <w:r w:rsidRPr="009C21F9">
        <w:rPr>
          <w:rFonts w:ascii="Verdana" w:hAnsi="Verdana" w:cs="Arial"/>
          <w:b/>
          <w:sz w:val="20"/>
          <w:szCs w:val="20"/>
        </w:rPr>
        <w:t xml:space="preserve">RESPONSABLE DE CAJA MENOR: </w:t>
      </w:r>
      <w:r w:rsidRPr="009C21F9">
        <w:rPr>
          <w:rFonts w:ascii="Verdana" w:hAnsi="Verdana" w:cs="Arial"/>
          <w:bCs/>
          <w:sz w:val="20"/>
          <w:szCs w:val="20"/>
        </w:rPr>
        <w:t>Es la persona designada para administrar, controlar y manejar los recursos de una caja menor, asegurando su uso adecuado conforme a la normativa vigente. Sus funciones incluyen ejecución, registro, reembolso y legalización de gastos, la custodia de documentos soporte y la rendición de informes cuando sea requerido, garantizando la transparencia en el manejo de los fondos.</w:t>
      </w:r>
    </w:p>
    <w:p w14:paraId="4C231790" w14:textId="77777777" w:rsidR="009C21F9" w:rsidRPr="009C21F9" w:rsidRDefault="009C21F9" w:rsidP="009C21F9">
      <w:pPr>
        <w:spacing w:after="0" w:line="240" w:lineRule="auto"/>
        <w:jc w:val="both"/>
        <w:rPr>
          <w:rFonts w:ascii="Verdana" w:hAnsi="Verdana" w:cs="Arial"/>
          <w:b/>
          <w:sz w:val="20"/>
          <w:szCs w:val="20"/>
        </w:rPr>
      </w:pPr>
    </w:p>
    <w:p w14:paraId="794BD9EF"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CAJA MENOR: </w:t>
      </w:r>
      <w:r w:rsidRPr="009C21F9">
        <w:rPr>
          <w:rFonts w:ascii="Verdana" w:hAnsi="Verdana" w:cs="Arial"/>
          <w:bCs/>
          <w:sz w:val="20"/>
          <w:szCs w:val="20"/>
        </w:rPr>
        <w:t>Disposición de fondos que de acuerdo con unas cuantías máximas establecidas por la Dirección General del Presupuesto Público Nacional y constituida mediante resolución suscrita por el Ordenador del gasto, permite a los responsables sufragar determinado tipo de gastos que tengan el carácter de urgente.</w:t>
      </w:r>
    </w:p>
    <w:p w14:paraId="6DF491DE" w14:textId="77777777" w:rsidR="009C21F9" w:rsidRPr="009C21F9" w:rsidRDefault="009C21F9" w:rsidP="009C21F9">
      <w:pPr>
        <w:spacing w:after="0" w:line="240" w:lineRule="auto"/>
        <w:jc w:val="both"/>
        <w:rPr>
          <w:rFonts w:ascii="Verdana" w:hAnsi="Verdana" w:cs="Arial"/>
          <w:b/>
          <w:sz w:val="20"/>
          <w:szCs w:val="20"/>
        </w:rPr>
      </w:pPr>
    </w:p>
    <w:p w14:paraId="5A8CEF27"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CERTIFICADO DE DISPONIBILIDAD PRESUPUESTAL (CDP): </w:t>
      </w:r>
      <w:r w:rsidRPr="009C21F9">
        <w:rPr>
          <w:rFonts w:ascii="Verdana" w:hAnsi="Verdana" w:cs="Arial"/>
          <w:bCs/>
          <w:sz w:val="20"/>
          <w:szCs w:val="20"/>
        </w:rPr>
        <w:t>Documento expedido por el jefe de presupuesto o por quien haga sus veces, con el cual se garantiza la existencia de apropiación presupuestal disponible y libre de afectación para la asunción de compromisos con cargo al presupuesto de la respectiva vigencia fiscal.</w:t>
      </w:r>
    </w:p>
    <w:p w14:paraId="6BBF8E98" w14:textId="77777777" w:rsidR="009C21F9" w:rsidRPr="009C21F9" w:rsidRDefault="009C21F9" w:rsidP="009C21F9">
      <w:pPr>
        <w:spacing w:after="0" w:line="240" w:lineRule="auto"/>
        <w:jc w:val="both"/>
        <w:rPr>
          <w:rFonts w:ascii="Verdana" w:hAnsi="Verdana" w:cs="Arial"/>
          <w:b/>
          <w:sz w:val="20"/>
          <w:szCs w:val="20"/>
        </w:rPr>
      </w:pPr>
    </w:p>
    <w:p w14:paraId="2ECE5ED9"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SIIF NACIÓN (SISTEMA INTEGRADO DE INFORMACIÓN FINANCIERA): </w:t>
      </w:r>
      <w:r w:rsidRPr="009C21F9">
        <w:rPr>
          <w:rFonts w:ascii="Verdana" w:hAnsi="Verdana" w:cs="Arial"/>
          <w:bCs/>
          <w:sz w:val="20"/>
          <w:szCs w:val="20"/>
        </w:rPr>
        <w:t>Es un sistema que coordina, integra, centraliza y estandariza la gestión financiera pública nacional, con el fin de propiciar una mayor eficiencia y seguridad en el uso de los recursos del Presupuesto General de la Nación y de brindar información oportuna y confiable.</w:t>
      </w:r>
    </w:p>
    <w:p w14:paraId="3E196799" w14:textId="77777777" w:rsidR="009C21F9" w:rsidRPr="009C21F9" w:rsidRDefault="009C21F9" w:rsidP="009C21F9">
      <w:pPr>
        <w:spacing w:after="0" w:line="240" w:lineRule="auto"/>
        <w:jc w:val="both"/>
        <w:rPr>
          <w:rFonts w:ascii="Verdana" w:hAnsi="Verdana" w:cs="Arial"/>
          <w:b/>
          <w:sz w:val="20"/>
          <w:szCs w:val="20"/>
        </w:rPr>
      </w:pPr>
    </w:p>
    <w:p w14:paraId="6FA83E55"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GASTOS IMPREVISTOS: </w:t>
      </w:r>
      <w:r w:rsidRPr="009C21F9">
        <w:rPr>
          <w:rFonts w:ascii="Verdana" w:hAnsi="Verdana" w:cs="Arial"/>
          <w:bCs/>
          <w:sz w:val="20"/>
          <w:szCs w:val="20"/>
        </w:rPr>
        <w:t xml:space="preserve">Erogaciones excepcionales de carácter eventual o fortuito de inaplazable e imprescindible realización para el funcionamiento de los órganos. No podrán imputarse a este rubro gastos suntuarios o correspondientes a conceptos de adquisición de bienes o servicios ya definidos, erogaciones periódicas o permanentes, ni utilizarse para completar partidas insuficientes. </w:t>
      </w:r>
    </w:p>
    <w:p w14:paraId="246C3658" w14:textId="77777777" w:rsidR="009C21F9" w:rsidRPr="009C21F9" w:rsidRDefault="009C21F9" w:rsidP="009C21F9">
      <w:pPr>
        <w:spacing w:after="0" w:line="240" w:lineRule="auto"/>
        <w:jc w:val="both"/>
        <w:rPr>
          <w:rFonts w:ascii="Verdana" w:hAnsi="Verdana" w:cs="Arial"/>
          <w:b/>
          <w:sz w:val="20"/>
          <w:szCs w:val="20"/>
        </w:rPr>
      </w:pPr>
    </w:p>
    <w:p w14:paraId="666DA45C"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GASTOS URGENTES: </w:t>
      </w:r>
      <w:r w:rsidRPr="009C21F9">
        <w:rPr>
          <w:rFonts w:ascii="Verdana" w:hAnsi="Verdana" w:cs="Arial"/>
          <w:bCs/>
          <w:sz w:val="20"/>
          <w:szCs w:val="20"/>
        </w:rPr>
        <w:t>Se denominan urgentes porque son los que se usan para cubrir situaciones y/o actividades de manera impredecible para el normal funcionamiento de la Entidad. Dichos gastos no son susceptibles de planeación o programación.</w:t>
      </w:r>
      <w:r w:rsidRPr="009C21F9">
        <w:rPr>
          <w:rFonts w:ascii="Verdana" w:hAnsi="Verdana" w:cs="Arial"/>
          <w:b/>
          <w:sz w:val="20"/>
          <w:szCs w:val="20"/>
        </w:rPr>
        <w:t xml:space="preserve"> </w:t>
      </w:r>
    </w:p>
    <w:p w14:paraId="174747D3" w14:textId="77777777" w:rsidR="009C21F9" w:rsidRPr="009C21F9" w:rsidRDefault="009C21F9" w:rsidP="009C21F9">
      <w:pPr>
        <w:spacing w:after="0" w:line="240" w:lineRule="auto"/>
        <w:jc w:val="both"/>
        <w:rPr>
          <w:rFonts w:ascii="Verdana" w:hAnsi="Verdana" w:cs="Arial"/>
          <w:b/>
          <w:sz w:val="20"/>
          <w:szCs w:val="20"/>
        </w:rPr>
      </w:pPr>
    </w:p>
    <w:p w14:paraId="249B1A6F"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LEGALIZACIÓN: </w:t>
      </w:r>
      <w:r w:rsidRPr="009C21F9">
        <w:rPr>
          <w:rFonts w:ascii="Verdana" w:hAnsi="Verdana" w:cs="Arial"/>
          <w:bCs/>
          <w:sz w:val="20"/>
          <w:szCs w:val="20"/>
        </w:rPr>
        <w:t>Entrega de los documentos al área financiera que soportan el gasto con el cumplimiento de los requisitos legales para efectos de reembolso o legalización definitiva de la caja menor.</w:t>
      </w:r>
      <w:r w:rsidRPr="009C21F9">
        <w:rPr>
          <w:rFonts w:ascii="Verdana" w:hAnsi="Verdana" w:cs="Arial"/>
          <w:b/>
          <w:sz w:val="20"/>
          <w:szCs w:val="20"/>
        </w:rPr>
        <w:t xml:space="preserve"> </w:t>
      </w:r>
    </w:p>
    <w:p w14:paraId="6D51D150" w14:textId="77777777" w:rsidR="009C21F9" w:rsidRPr="009C21F9" w:rsidRDefault="009C21F9" w:rsidP="009C21F9">
      <w:pPr>
        <w:spacing w:after="0" w:line="240" w:lineRule="auto"/>
        <w:jc w:val="both"/>
        <w:rPr>
          <w:rFonts w:ascii="Verdana" w:hAnsi="Verdana" w:cs="Arial"/>
          <w:b/>
          <w:sz w:val="20"/>
          <w:szCs w:val="20"/>
        </w:rPr>
      </w:pPr>
    </w:p>
    <w:p w14:paraId="76D7E4B8"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REEMBOLSO DE CAJA MENOR: </w:t>
      </w:r>
      <w:r w:rsidRPr="009C21F9">
        <w:rPr>
          <w:rFonts w:ascii="Verdana" w:hAnsi="Verdana" w:cs="Arial"/>
          <w:bCs/>
          <w:sz w:val="20"/>
          <w:szCs w:val="20"/>
        </w:rPr>
        <w:t>Devolución de la cuantía de los gastos realizados sin que excedan el monto previsto en el respectivo rubro presupuestal en forma mensual o cuando se haya consumido más de un 70%, lo que ocurra primero, de algunos o todos los valores de los rubros presupuestales afectados. En el reembolso se deberán reportar los gastos realizados en todos los rubros presupuestales a fin de efectuar un corte de numeración y de fechas.</w:t>
      </w:r>
    </w:p>
    <w:p w14:paraId="536E4E05" w14:textId="77777777" w:rsidR="009C21F9" w:rsidRPr="009C21F9" w:rsidRDefault="009C21F9" w:rsidP="009C21F9">
      <w:pPr>
        <w:spacing w:after="0" w:line="240" w:lineRule="auto"/>
        <w:jc w:val="both"/>
        <w:rPr>
          <w:rFonts w:ascii="Verdana" w:hAnsi="Verdana" w:cs="Arial"/>
          <w:b/>
          <w:sz w:val="20"/>
          <w:szCs w:val="20"/>
        </w:rPr>
      </w:pPr>
    </w:p>
    <w:p w14:paraId="49B3F44D" w14:textId="77777777" w:rsidR="009C21F9" w:rsidRPr="009C21F9" w:rsidRDefault="009C21F9" w:rsidP="009C21F9">
      <w:pPr>
        <w:spacing w:after="0" w:line="240" w:lineRule="auto"/>
        <w:jc w:val="both"/>
        <w:rPr>
          <w:rFonts w:ascii="Verdana" w:hAnsi="Verdana" w:cs="Arial"/>
          <w:bCs/>
          <w:sz w:val="20"/>
          <w:szCs w:val="20"/>
        </w:rPr>
      </w:pPr>
      <w:r w:rsidRPr="009C21F9">
        <w:rPr>
          <w:rFonts w:ascii="Verdana" w:hAnsi="Verdana" w:cs="Arial"/>
          <w:b/>
          <w:sz w:val="20"/>
          <w:szCs w:val="20"/>
        </w:rPr>
        <w:t xml:space="preserve">REGISTRO PRESUPUESTAL DEL COMPROMISO (RP): </w:t>
      </w:r>
      <w:r w:rsidRPr="009C21F9">
        <w:rPr>
          <w:rFonts w:ascii="Verdana" w:hAnsi="Verdana" w:cs="Arial"/>
          <w:bCs/>
          <w:sz w:val="20"/>
          <w:szCs w:val="20"/>
        </w:rPr>
        <w:t xml:space="preserve">Es la imputación presupuestal mediante la cual se afecta en forma definitiva la apropiación, garantizando que ésta solo se utilizará para ese fin. Esta operación indica el valor y el plazo de las prestaciones a las que haya lugar. </w:t>
      </w:r>
    </w:p>
    <w:p w14:paraId="17B009B0" w14:textId="77777777" w:rsidR="009C21F9" w:rsidRPr="009C21F9" w:rsidRDefault="009C21F9" w:rsidP="009C21F9">
      <w:pPr>
        <w:spacing w:after="0" w:line="240" w:lineRule="auto"/>
        <w:jc w:val="both"/>
        <w:rPr>
          <w:rFonts w:ascii="Verdana" w:hAnsi="Verdana" w:cs="Arial"/>
          <w:b/>
          <w:sz w:val="20"/>
          <w:szCs w:val="20"/>
        </w:rPr>
      </w:pPr>
    </w:p>
    <w:p w14:paraId="57706500"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RUBRO PRESUPUESTAL: </w:t>
      </w:r>
      <w:r w:rsidRPr="009C21F9">
        <w:rPr>
          <w:rFonts w:ascii="Verdana" w:hAnsi="Verdana" w:cs="Arial"/>
          <w:bCs/>
          <w:sz w:val="20"/>
          <w:szCs w:val="20"/>
        </w:rPr>
        <w:t>Código numérico y descripción que identifica un concepto de gasto en el presupuesto de gastos.</w:t>
      </w:r>
    </w:p>
    <w:p w14:paraId="0DDF9675" w14:textId="77777777" w:rsidR="009C21F9" w:rsidRPr="009C21F9" w:rsidRDefault="009C21F9" w:rsidP="009C21F9">
      <w:pPr>
        <w:spacing w:after="0" w:line="240" w:lineRule="auto"/>
        <w:jc w:val="both"/>
        <w:rPr>
          <w:rFonts w:ascii="Verdana" w:hAnsi="Verdana" w:cs="Arial"/>
          <w:b/>
          <w:sz w:val="20"/>
          <w:szCs w:val="20"/>
        </w:rPr>
      </w:pPr>
    </w:p>
    <w:p w14:paraId="559BB7BB" w14:textId="77777777" w:rsidR="009C21F9" w:rsidRPr="009C21F9" w:rsidRDefault="009C21F9" w:rsidP="009C21F9">
      <w:pPr>
        <w:spacing w:after="0" w:line="240" w:lineRule="auto"/>
        <w:jc w:val="both"/>
        <w:rPr>
          <w:rFonts w:ascii="Verdana" w:hAnsi="Verdana" w:cs="Arial"/>
          <w:bCs/>
          <w:sz w:val="20"/>
          <w:szCs w:val="20"/>
        </w:rPr>
      </w:pPr>
      <w:r w:rsidRPr="009C21F9">
        <w:rPr>
          <w:rFonts w:ascii="Verdana" w:hAnsi="Verdana" w:cs="Arial"/>
          <w:b/>
          <w:sz w:val="20"/>
          <w:szCs w:val="20"/>
        </w:rPr>
        <w:t xml:space="preserve">USO PRESUPUESTAL: </w:t>
      </w:r>
      <w:r w:rsidRPr="009C21F9">
        <w:rPr>
          <w:rFonts w:ascii="Verdana" w:hAnsi="Verdana" w:cs="Arial"/>
          <w:bCs/>
          <w:sz w:val="20"/>
          <w:szCs w:val="20"/>
        </w:rPr>
        <w:t>Descripción específica del gasto, el cual debe ir asociado al rubro presupuestal.</w:t>
      </w:r>
    </w:p>
    <w:p w14:paraId="51E467BC" w14:textId="77777777" w:rsidR="009C21F9" w:rsidRPr="009C21F9" w:rsidRDefault="009C21F9" w:rsidP="009C21F9">
      <w:pPr>
        <w:spacing w:after="0" w:line="240" w:lineRule="auto"/>
        <w:jc w:val="both"/>
        <w:rPr>
          <w:rFonts w:ascii="Verdana" w:hAnsi="Verdana" w:cs="Arial"/>
          <w:b/>
          <w:sz w:val="20"/>
          <w:szCs w:val="20"/>
        </w:rPr>
      </w:pPr>
    </w:p>
    <w:p w14:paraId="426C793A"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VIÁTICOS Y GASTOS DE VIAJE: </w:t>
      </w:r>
      <w:r w:rsidRPr="009C21F9">
        <w:rPr>
          <w:rFonts w:ascii="Verdana" w:hAnsi="Verdana" w:cs="Arial"/>
          <w:bCs/>
          <w:sz w:val="20"/>
          <w:szCs w:val="20"/>
        </w:rPr>
        <w:t>Reconocimiento que se realiza al servidor público para atender los gastos de alojamiento, manutención y demás que presentan con el desplazamiento de la sede habitual de trabajo en ejercicio de una comisión.</w:t>
      </w:r>
    </w:p>
    <w:p w14:paraId="56738F6B"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 </w:t>
      </w:r>
    </w:p>
    <w:p w14:paraId="2A51E48C"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ORDENADOR EL GASTO: </w:t>
      </w:r>
      <w:r w:rsidRPr="009C21F9">
        <w:rPr>
          <w:rFonts w:ascii="Verdana" w:hAnsi="Verdana" w:cs="Arial"/>
          <w:bCs/>
          <w:sz w:val="20"/>
          <w:szCs w:val="20"/>
        </w:rPr>
        <w:t>Es el funcionario competente para asumir compromisos a nombre de la entidad en desarrollo de las apropiaciones presupuestales incorporadas en el presupuesto. La ordenación del gasto está en cabeza del Representante Legal de la entidad o en un cargo del nivel directivo en quien éste delegue.</w:t>
      </w:r>
      <w:r w:rsidRPr="009C21F9">
        <w:rPr>
          <w:rFonts w:ascii="Verdana" w:hAnsi="Verdana" w:cs="Arial"/>
          <w:b/>
          <w:sz w:val="20"/>
          <w:szCs w:val="20"/>
        </w:rPr>
        <w:t xml:space="preserve"> </w:t>
      </w:r>
    </w:p>
    <w:p w14:paraId="22B99F2F" w14:textId="77777777" w:rsidR="009C21F9" w:rsidRPr="009C21F9" w:rsidRDefault="009C21F9" w:rsidP="009C21F9">
      <w:pPr>
        <w:spacing w:after="0" w:line="240" w:lineRule="auto"/>
        <w:jc w:val="both"/>
        <w:rPr>
          <w:rFonts w:ascii="Verdana" w:hAnsi="Verdana" w:cs="Arial"/>
          <w:b/>
          <w:sz w:val="20"/>
          <w:szCs w:val="20"/>
        </w:rPr>
      </w:pPr>
    </w:p>
    <w:p w14:paraId="461C9D20"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CONSTITUCIÓN: </w:t>
      </w:r>
      <w:r w:rsidRPr="009C21F9">
        <w:rPr>
          <w:rFonts w:ascii="Verdana" w:hAnsi="Verdana" w:cs="Arial"/>
          <w:bCs/>
          <w:sz w:val="20"/>
          <w:szCs w:val="20"/>
        </w:rPr>
        <w:t>La caja menor se constituirá por cada vigencia fiscal mediante acto administrativo suscrito por el jefe del respectivo órgano, o a quien este delegue.</w:t>
      </w:r>
    </w:p>
    <w:p w14:paraId="52C4A04D" w14:textId="77777777" w:rsidR="009C21F9" w:rsidRPr="009C21F9" w:rsidRDefault="009C21F9" w:rsidP="009C21F9">
      <w:pPr>
        <w:spacing w:after="0" w:line="240" w:lineRule="auto"/>
        <w:jc w:val="both"/>
        <w:rPr>
          <w:rFonts w:ascii="Verdana" w:hAnsi="Verdana" w:cs="Arial"/>
          <w:b/>
          <w:sz w:val="20"/>
          <w:szCs w:val="20"/>
        </w:rPr>
      </w:pPr>
    </w:p>
    <w:p w14:paraId="5C469558"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CUANTÍA: </w:t>
      </w:r>
      <w:r w:rsidRPr="009C21F9">
        <w:rPr>
          <w:rFonts w:ascii="Verdana" w:hAnsi="Verdana" w:cs="Arial"/>
          <w:bCs/>
          <w:sz w:val="20"/>
          <w:szCs w:val="20"/>
        </w:rPr>
        <w:t>Se refiere al valor correspondiente del total de la caja menor y a los valores desagregados por rubro presupuestal.</w:t>
      </w:r>
    </w:p>
    <w:p w14:paraId="1ADC35FA" w14:textId="77777777" w:rsidR="009C21F9" w:rsidRPr="009C21F9" w:rsidRDefault="009C21F9" w:rsidP="009C21F9">
      <w:pPr>
        <w:spacing w:after="0" w:line="240" w:lineRule="auto"/>
        <w:jc w:val="both"/>
        <w:rPr>
          <w:rFonts w:ascii="Verdana" w:hAnsi="Verdana" w:cs="Arial"/>
          <w:b/>
          <w:sz w:val="20"/>
          <w:szCs w:val="20"/>
        </w:rPr>
      </w:pPr>
    </w:p>
    <w:p w14:paraId="0D0F659B"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CLASE DE GASTO: </w:t>
      </w:r>
      <w:r w:rsidRPr="009C21F9">
        <w:rPr>
          <w:rFonts w:ascii="Verdana" w:hAnsi="Verdana" w:cs="Arial"/>
          <w:bCs/>
          <w:sz w:val="20"/>
          <w:szCs w:val="20"/>
        </w:rPr>
        <w:t>Identificación presupuestal para determinar la clasificación del gasto realizado.</w:t>
      </w:r>
      <w:r w:rsidRPr="009C21F9">
        <w:rPr>
          <w:rFonts w:ascii="Verdana" w:hAnsi="Verdana" w:cs="Arial"/>
          <w:b/>
          <w:sz w:val="20"/>
          <w:szCs w:val="20"/>
        </w:rPr>
        <w:t xml:space="preserve"> </w:t>
      </w:r>
    </w:p>
    <w:p w14:paraId="22B99E1D" w14:textId="77777777" w:rsidR="009C21F9" w:rsidRPr="009C21F9" w:rsidRDefault="009C21F9" w:rsidP="009C21F9">
      <w:pPr>
        <w:spacing w:after="0" w:line="240" w:lineRule="auto"/>
        <w:jc w:val="both"/>
        <w:rPr>
          <w:rFonts w:ascii="Verdana" w:hAnsi="Verdana" w:cs="Arial"/>
          <w:b/>
          <w:sz w:val="20"/>
          <w:szCs w:val="20"/>
        </w:rPr>
      </w:pPr>
    </w:p>
    <w:p w14:paraId="45F377DB"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DESTINACIÓN: </w:t>
      </w:r>
      <w:r w:rsidRPr="009C21F9">
        <w:rPr>
          <w:rFonts w:ascii="Verdana" w:hAnsi="Verdana" w:cs="Arial"/>
          <w:bCs/>
          <w:sz w:val="20"/>
          <w:szCs w:val="20"/>
        </w:rPr>
        <w:t>El dinero que se entregue para la constitución de cajas menores debe ser utilizado para sufragar gastos identificados y definidos en los conceptos del presupuesto General de la Nación que tengan el carácter de urgente.</w:t>
      </w:r>
      <w:r w:rsidRPr="009C21F9">
        <w:rPr>
          <w:rFonts w:ascii="Verdana" w:hAnsi="Verdana" w:cs="Arial"/>
          <w:b/>
          <w:sz w:val="20"/>
          <w:szCs w:val="20"/>
        </w:rPr>
        <w:t xml:space="preserve"> </w:t>
      </w:r>
    </w:p>
    <w:p w14:paraId="2849E4AD" w14:textId="77777777" w:rsidR="009C21F9" w:rsidRPr="009C21F9" w:rsidRDefault="009C21F9" w:rsidP="009C21F9">
      <w:pPr>
        <w:spacing w:after="0" w:line="240" w:lineRule="auto"/>
        <w:jc w:val="both"/>
        <w:rPr>
          <w:rFonts w:ascii="Verdana" w:hAnsi="Verdana" w:cs="Arial"/>
          <w:b/>
          <w:sz w:val="20"/>
          <w:szCs w:val="20"/>
        </w:rPr>
      </w:pPr>
    </w:p>
    <w:p w14:paraId="35D68BB4" w14:textId="77777777" w:rsidR="009C21F9" w:rsidRPr="009C21F9" w:rsidRDefault="009C21F9" w:rsidP="009C21F9">
      <w:pPr>
        <w:spacing w:after="0" w:line="240" w:lineRule="auto"/>
        <w:jc w:val="both"/>
        <w:rPr>
          <w:rFonts w:ascii="Verdana" w:hAnsi="Verdana" w:cs="Arial"/>
          <w:b/>
          <w:sz w:val="20"/>
          <w:szCs w:val="20"/>
        </w:rPr>
      </w:pPr>
      <w:r w:rsidRPr="009C21F9">
        <w:rPr>
          <w:rFonts w:ascii="Verdana" w:hAnsi="Verdana" w:cs="Arial"/>
          <w:b/>
          <w:sz w:val="20"/>
          <w:szCs w:val="20"/>
        </w:rPr>
        <w:t xml:space="preserve">GASTO: </w:t>
      </w:r>
      <w:r w:rsidRPr="009C21F9">
        <w:rPr>
          <w:rFonts w:ascii="Verdana" w:hAnsi="Verdana" w:cs="Arial"/>
          <w:bCs/>
          <w:sz w:val="20"/>
          <w:szCs w:val="20"/>
        </w:rPr>
        <w:t>Salida de recursos, expresados en forma cuantitativa, requeridos para el desarrollo de la actividad ordinaria de la entidad.</w:t>
      </w:r>
      <w:r w:rsidRPr="009C21F9">
        <w:rPr>
          <w:rFonts w:ascii="Verdana" w:hAnsi="Verdana" w:cs="Arial"/>
          <w:b/>
          <w:sz w:val="20"/>
          <w:szCs w:val="20"/>
        </w:rPr>
        <w:t xml:space="preserve"> </w:t>
      </w:r>
    </w:p>
    <w:p w14:paraId="02BA3D7B" w14:textId="77777777" w:rsidR="009C21F9" w:rsidRPr="009C21F9" w:rsidRDefault="009C21F9" w:rsidP="009C21F9">
      <w:pPr>
        <w:spacing w:after="0" w:line="240" w:lineRule="auto"/>
        <w:jc w:val="both"/>
        <w:rPr>
          <w:rFonts w:ascii="Verdana" w:hAnsi="Verdana" w:cs="Arial"/>
          <w:b/>
          <w:sz w:val="20"/>
          <w:szCs w:val="20"/>
        </w:rPr>
      </w:pPr>
    </w:p>
    <w:p w14:paraId="0A561DEA" w14:textId="3DD536EE" w:rsidR="000738CB" w:rsidRPr="00666AB9" w:rsidRDefault="009C21F9" w:rsidP="3C8D1FBD">
      <w:pPr>
        <w:spacing w:after="0" w:line="240" w:lineRule="auto"/>
        <w:jc w:val="both"/>
        <w:rPr>
          <w:rFonts w:ascii="Verdana" w:hAnsi="Verdana" w:cs="Arial"/>
          <w:b/>
          <w:bCs/>
          <w:sz w:val="20"/>
          <w:szCs w:val="20"/>
        </w:rPr>
      </w:pPr>
      <w:r w:rsidRPr="3C8D1FBD">
        <w:rPr>
          <w:rFonts w:ascii="Verdana" w:hAnsi="Verdana" w:cs="Arial"/>
          <w:b/>
          <w:bCs/>
          <w:sz w:val="20"/>
          <w:szCs w:val="20"/>
        </w:rPr>
        <w:t xml:space="preserve">ARQUEO DE CAJA MENOR: </w:t>
      </w:r>
      <w:r w:rsidRPr="3C8D1FBD">
        <w:rPr>
          <w:rFonts w:ascii="Verdana" w:hAnsi="Verdana" w:cs="Arial"/>
          <w:sz w:val="20"/>
          <w:szCs w:val="20"/>
        </w:rPr>
        <w:t>Es aquella verificación sorpresiva realizada por funcionarios designados por la administración, diferente de quienes manejan la caja menor, con el fin de garantizar que las operaciones estén debidamente sustentadas, que los registros sean oportunos y adecuados y que los saldos correspondan; constatando los recursos asignados a las cajas menores, realizando el conteo físico, el control y seguimiento a cada uno de los rubros presupuestales autorizados en las respectivas comunicaciones de apertura.</w:t>
      </w:r>
    </w:p>
    <w:p w14:paraId="59E22D1F" w14:textId="1148B817" w:rsidR="3C8D1FBD" w:rsidRDefault="3C8D1FBD" w:rsidP="3C8D1FBD">
      <w:pPr>
        <w:spacing w:after="0" w:line="240" w:lineRule="auto"/>
        <w:jc w:val="both"/>
        <w:rPr>
          <w:rFonts w:ascii="Verdana" w:hAnsi="Verdana" w:cs="Arial"/>
          <w:sz w:val="20"/>
          <w:szCs w:val="20"/>
        </w:rPr>
      </w:pPr>
    </w:p>
    <w:p w14:paraId="3996E618" w14:textId="181A0EDC" w:rsidR="3C8D1FBD" w:rsidRDefault="3C8D1FBD" w:rsidP="3C8D1FBD">
      <w:pPr>
        <w:spacing w:after="0" w:line="240" w:lineRule="auto"/>
        <w:jc w:val="both"/>
        <w:rPr>
          <w:rFonts w:ascii="Verdana" w:hAnsi="Verdana" w:cs="Arial"/>
          <w:sz w:val="20"/>
          <w:szCs w:val="20"/>
        </w:rPr>
      </w:pPr>
    </w:p>
    <w:p w14:paraId="6B5CC973" w14:textId="30D78731" w:rsidR="3C8D1FBD" w:rsidRDefault="3C8D1FBD" w:rsidP="3C8D1FBD">
      <w:pPr>
        <w:spacing w:after="0" w:line="240" w:lineRule="auto"/>
        <w:jc w:val="both"/>
        <w:rPr>
          <w:rFonts w:ascii="Verdana" w:hAnsi="Verdana" w:cs="Arial"/>
          <w:sz w:val="20"/>
          <w:szCs w:val="20"/>
        </w:rPr>
      </w:pPr>
    </w:p>
    <w:p w14:paraId="2FA3B895" w14:textId="272571E7" w:rsidR="3C8D1FBD" w:rsidRDefault="3C8D1FBD" w:rsidP="3C8D1FBD">
      <w:pPr>
        <w:spacing w:after="0" w:line="240" w:lineRule="auto"/>
        <w:jc w:val="both"/>
        <w:rPr>
          <w:rFonts w:ascii="Verdana" w:hAnsi="Verdana" w:cs="Arial"/>
          <w:sz w:val="20"/>
          <w:szCs w:val="20"/>
        </w:rPr>
      </w:pPr>
    </w:p>
    <w:p w14:paraId="037CC5D4" w14:textId="4C724911" w:rsidR="3C8D1FBD" w:rsidRDefault="3C8D1FBD" w:rsidP="3C8D1FBD">
      <w:pPr>
        <w:spacing w:after="0" w:line="240" w:lineRule="auto"/>
        <w:jc w:val="both"/>
        <w:rPr>
          <w:rFonts w:ascii="Verdana" w:hAnsi="Verdana" w:cs="Arial"/>
          <w:sz w:val="20"/>
          <w:szCs w:val="20"/>
        </w:rPr>
      </w:pPr>
    </w:p>
    <w:p w14:paraId="5E6DF1ED" w14:textId="7813E221" w:rsidR="3C8D1FBD" w:rsidRDefault="3C8D1FBD" w:rsidP="3C8D1FBD">
      <w:pPr>
        <w:spacing w:after="0" w:line="240" w:lineRule="auto"/>
        <w:jc w:val="both"/>
        <w:rPr>
          <w:rFonts w:ascii="Verdana" w:hAnsi="Verdana" w:cs="Arial"/>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343A31B4" w14:textId="77777777" w:rsidR="000738CB" w:rsidRPr="000738CB" w:rsidRDefault="000738CB" w:rsidP="000738CB">
      <w:pPr>
        <w:spacing w:after="0" w:line="240" w:lineRule="auto"/>
        <w:jc w:val="both"/>
        <w:rPr>
          <w:rFonts w:ascii="Verdana" w:hAnsi="Verdana" w:cs="Arial"/>
          <w:b/>
          <w:sz w:val="20"/>
          <w:szCs w:val="20"/>
        </w:rPr>
      </w:pPr>
      <w:r w:rsidRPr="000738CB">
        <w:rPr>
          <w:rFonts w:ascii="Verdana" w:hAnsi="Verdana" w:cs="Arial"/>
          <w:b/>
          <w:sz w:val="20"/>
          <w:szCs w:val="20"/>
        </w:rPr>
        <w:t>4.1Marco Legal:</w:t>
      </w:r>
    </w:p>
    <w:p w14:paraId="37918867" w14:textId="77777777" w:rsidR="000738CB" w:rsidRPr="000738CB" w:rsidRDefault="000738CB" w:rsidP="000738CB">
      <w:pPr>
        <w:spacing w:after="0" w:line="240" w:lineRule="auto"/>
        <w:jc w:val="both"/>
        <w:rPr>
          <w:rFonts w:ascii="Verdana" w:hAnsi="Verdana" w:cs="Arial"/>
          <w:b/>
          <w:sz w:val="20"/>
          <w:szCs w:val="20"/>
        </w:rPr>
      </w:pPr>
    </w:p>
    <w:p w14:paraId="652AB23B" w14:textId="22DE6CFC" w:rsidR="000738CB" w:rsidRPr="000738CB" w:rsidRDefault="000738CB" w:rsidP="000738CB">
      <w:pPr>
        <w:spacing w:after="0" w:line="240" w:lineRule="auto"/>
        <w:jc w:val="both"/>
        <w:rPr>
          <w:rFonts w:ascii="Verdana" w:hAnsi="Verdana" w:cs="Arial"/>
          <w:bCs/>
          <w:sz w:val="20"/>
          <w:szCs w:val="20"/>
        </w:rPr>
      </w:pPr>
      <w:r w:rsidRPr="00F07AFA">
        <w:rPr>
          <w:rFonts w:ascii="Verdana" w:hAnsi="Verdana" w:cs="Arial"/>
          <w:b/>
          <w:sz w:val="20"/>
          <w:szCs w:val="20"/>
        </w:rPr>
        <w:t>Decreto 1068 del 26 de mayo de 2015</w:t>
      </w:r>
      <w:r w:rsidRPr="000738CB">
        <w:rPr>
          <w:rFonts w:ascii="Verdana" w:hAnsi="Verdana" w:cs="Arial"/>
          <w:bCs/>
          <w:sz w:val="20"/>
          <w:szCs w:val="20"/>
        </w:rPr>
        <w:t>, "Por medio del cual se expide el Decreto Único Reglamentario del Sector Hacienda y Crédito Público", en el Título 5 compila la normatividad concerniente a la constitución y funcionamiento de las cajas menores.</w:t>
      </w:r>
    </w:p>
    <w:p w14:paraId="320460F8" w14:textId="77777777" w:rsidR="000738CB" w:rsidRPr="000738CB" w:rsidRDefault="000738CB" w:rsidP="000738CB">
      <w:pPr>
        <w:spacing w:after="0" w:line="240" w:lineRule="auto"/>
        <w:jc w:val="both"/>
        <w:rPr>
          <w:rFonts w:ascii="Verdana" w:hAnsi="Verdana" w:cs="Arial"/>
          <w:bCs/>
          <w:sz w:val="20"/>
          <w:szCs w:val="20"/>
        </w:rPr>
      </w:pPr>
    </w:p>
    <w:p w14:paraId="6D08D445"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El Ministerio de Hacienda y Crédito Público reglamenta la constitución y funcionamiento de las cajas menores y establece las condiciones generales para su gestión, tales como: Campo de Aplicación, Constitución, Número de Cajas Menores, Cuantía, Destinación, Finanzas y Garantías, Legalizaciones, Manejo del Dinero, Registro de Creación en el SIIF, Primer Giro, Registro de Operaciones, Reembolso, Cambio de Responsable, Cancelación de la Caja Menor, Vigilancia y Responsabilidad.</w:t>
      </w:r>
    </w:p>
    <w:p w14:paraId="06C45487" w14:textId="77777777" w:rsidR="000738CB" w:rsidRPr="000738CB" w:rsidRDefault="000738CB" w:rsidP="000738CB">
      <w:pPr>
        <w:spacing w:after="0" w:line="240" w:lineRule="auto"/>
        <w:jc w:val="both"/>
        <w:rPr>
          <w:rFonts w:ascii="Verdana" w:hAnsi="Verdana" w:cs="Arial"/>
          <w:bCs/>
          <w:sz w:val="20"/>
          <w:szCs w:val="20"/>
        </w:rPr>
      </w:pPr>
    </w:p>
    <w:p w14:paraId="4A1ECCC3" w14:textId="1578FC9F"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Para la apertura de la Caja Menor debe realizarse una justificación técnica y económica la cual deberá quedar anexa a la respectiva resolución de constitución de la caja menor. El Ordenador del Gasto deberá constituir las fianzas y garantías que considere necesarias para proteger los recursos del Tesoro Público.</w:t>
      </w:r>
    </w:p>
    <w:p w14:paraId="1AA22398" w14:textId="77777777" w:rsidR="000738CB" w:rsidRPr="000738CB" w:rsidRDefault="000738CB" w:rsidP="000738CB">
      <w:pPr>
        <w:spacing w:after="0" w:line="240" w:lineRule="auto"/>
        <w:jc w:val="both"/>
        <w:rPr>
          <w:rFonts w:ascii="Verdana" w:hAnsi="Verdana" w:cs="Arial"/>
          <w:bCs/>
          <w:sz w:val="20"/>
          <w:szCs w:val="20"/>
        </w:rPr>
      </w:pPr>
    </w:p>
    <w:p w14:paraId="593C2E06" w14:textId="249F7C87" w:rsidR="000738CB" w:rsidRPr="000738CB" w:rsidRDefault="000738CB" w:rsidP="000738CB">
      <w:pPr>
        <w:spacing w:after="0" w:line="240" w:lineRule="auto"/>
        <w:jc w:val="both"/>
        <w:rPr>
          <w:rFonts w:ascii="Verdana" w:hAnsi="Verdana" w:cs="Arial"/>
          <w:bCs/>
          <w:sz w:val="20"/>
          <w:szCs w:val="20"/>
        </w:rPr>
      </w:pPr>
      <w:r w:rsidRPr="00F07AFA">
        <w:rPr>
          <w:rFonts w:ascii="Verdana" w:hAnsi="Verdana" w:cs="Arial"/>
          <w:b/>
          <w:sz w:val="20"/>
          <w:szCs w:val="20"/>
        </w:rPr>
        <w:t>Decreto 2768 del 28 de diciembre de 2012,</w:t>
      </w:r>
      <w:r w:rsidRPr="000738CB">
        <w:rPr>
          <w:rFonts w:ascii="Verdana" w:hAnsi="Verdana" w:cs="Arial"/>
          <w:bCs/>
          <w:sz w:val="20"/>
          <w:szCs w:val="20"/>
        </w:rPr>
        <w:t xml:space="preserve"> "Por lo cual se regula la constitución y funcionamiento de las Cajas Menores".</w:t>
      </w:r>
    </w:p>
    <w:p w14:paraId="74BE71AC" w14:textId="77777777" w:rsidR="000738CB" w:rsidRPr="000738CB" w:rsidRDefault="000738CB" w:rsidP="000738CB">
      <w:pPr>
        <w:spacing w:after="0" w:line="240" w:lineRule="auto"/>
        <w:jc w:val="both"/>
        <w:rPr>
          <w:rFonts w:ascii="Verdana" w:hAnsi="Verdana" w:cs="Arial"/>
          <w:bCs/>
          <w:sz w:val="20"/>
          <w:szCs w:val="20"/>
        </w:rPr>
      </w:pPr>
    </w:p>
    <w:p w14:paraId="491BB6FD"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2.8.5.1. Campo de aplicación.</w:t>
      </w:r>
      <w:r w:rsidRPr="000738CB">
        <w:rPr>
          <w:rFonts w:ascii="Verdana" w:hAnsi="Verdana" w:cs="Arial"/>
          <w:bCs/>
          <w:sz w:val="20"/>
          <w:szCs w:val="20"/>
        </w:rPr>
        <w:t xml:space="preserve"> Quedan sujetos a las disposiciones del presente título los órganos que conforman el Presupuesto General de la Nación y las entidades nacionales con régimen presupuestal de Empresa Industriales y Comerciales del Estado y Sociedades de Economía Mixta con el régimen de aquellas con carácter no financiero, respecto de los recursos que le asigna la Nación. (Art. 1 Decreto 2768 de 2012)</w:t>
      </w:r>
    </w:p>
    <w:p w14:paraId="4747EA24" w14:textId="77777777" w:rsidR="000738CB" w:rsidRPr="000738CB" w:rsidRDefault="000738CB" w:rsidP="000738CB">
      <w:pPr>
        <w:spacing w:after="0" w:line="240" w:lineRule="auto"/>
        <w:jc w:val="both"/>
        <w:rPr>
          <w:rFonts w:ascii="Verdana" w:hAnsi="Verdana" w:cs="Arial"/>
          <w:bCs/>
          <w:sz w:val="20"/>
          <w:szCs w:val="20"/>
        </w:rPr>
      </w:pPr>
    </w:p>
    <w:p w14:paraId="2CEE45F0"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2.8.5.2. Constitución.</w:t>
      </w:r>
      <w:r w:rsidRPr="000738CB">
        <w:rPr>
          <w:rFonts w:ascii="Verdana" w:hAnsi="Verdana" w:cs="Arial"/>
          <w:bCs/>
          <w:sz w:val="20"/>
          <w:szCs w:val="20"/>
        </w:rPr>
        <w:t xml:space="preserve"> Las cajas menores se constituirán, para cada vigencia fiscal, mediante la resolución suscrita por el jefe del respectivo órgano, en la cual se indique la cuantía, el responsable, la finalidad y la clase de gastos que se pueden realizar. Así mismo, se deberá indicar la unidad ejecutora y la cuantía de cada rubro presupuestal. Para la constitución y reembolso de las cajas menores se deberá contar con el respectivo Certificado de Disponibilidad Presupuestal.</w:t>
      </w:r>
    </w:p>
    <w:p w14:paraId="4BFDE061" w14:textId="77777777" w:rsidR="000738CB" w:rsidRPr="000738CB" w:rsidRDefault="000738CB" w:rsidP="000738CB">
      <w:pPr>
        <w:spacing w:after="0" w:line="240" w:lineRule="auto"/>
        <w:jc w:val="both"/>
        <w:rPr>
          <w:rFonts w:ascii="Verdana" w:hAnsi="Verdana" w:cs="Arial"/>
          <w:bCs/>
          <w:sz w:val="20"/>
          <w:szCs w:val="20"/>
        </w:rPr>
      </w:pPr>
    </w:p>
    <w:p w14:paraId="6595BB0F"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En los Ministerios, las cajas menores podrán ser constituidas mediante resolución expedida por cada Director General, con arreglo a lo dispuesto en el artículo 110 del Estatuto Orgánico del Presupuesto. En el Ministerio de Defensa Nacional las cajas menores podrán ser constituidas por el Comandante General de las Fuerzas Militares, los Comandantes de cada una de las Fuerzas y los Directores de las respectivas Unidades Ejecutoras.</w:t>
      </w:r>
    </w:p>
    <w:p w14:paraId="3C3615C7" w14:textId="77777777" w:rsidR="000738CB" w:rsidRPr="000738CB" w:rsidRDefault="000738CB" w:rsidP="000738CB">
      <w:pPr>
        <w:spacing w:after="0" w:line="240" w:lineRule="auto"/>
        <w:jc w:val="both"/>
        <w:rPr>
          <w:rFonts w:ascii="Verdana" w:hAnsi="Verdana" w:cs="Arial"/>
          <w:bCs/>
          <w:sz w:val="20"/>
          <w:szCs w:val="20"/>
        </w:rPr>
      </w:pPr>
    </w:p>
    <w:p w14:paraId="2B18254C" w14:textId="199BE69D"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Las cajas menores deberán ajustarse a las necesidades de cada entidad, siendo responsabilidad de los ordenadores del gasto de dichas entidades el buen uso de estas y el cumplimiento de las reglas que aquí se establecen.</w:t>
      </w:r>
      <w:r>
        <w:rPr>
          <w:rFonts w:ascii="Verdana" w:hAnsi="Verdana" w:cs="Arial"/>
          <w:bCs/>
          <w:sz w:val="20"/>
          <w:szCs w:val="20"/>
        </w:rPr>
        <w:t xml:space="preserve"> </w:t>
      </w:r>
      <w:r w:rsidRPr="000738CB">
        <w:rPr>
          <w:rFonts w:ascii="Verdana" w:hAnsi="Verdana" w:cs="Arial"/>
          <w:bCs/>
          <w:sz w:val="20"/>
          <w:szCs w:val="20"/>
        </w:rPr>
        <w:t>(Art. 2 Decreto 2768 de 2012)</w:t>
      </w:r>
    </w:p>
    <w:p w14:paraId="585B998B" w14:textId="77777777" w:rsidR="000738CB" w:rsidRPr="000738CB" w:rsidRDefault="000738CB" w:rsidP="000738CB">
      <w:pPr>
        <w:spacing w:after="0" w:line="240" w:lineRule="auto"/>
        <w:jc w:val="both"/>
        <w:rPr>
          <w:rFonts w:ascii="Verdana" w:hAnsi="Verdana" w:cs="Arial"/>
          <w:bCs/>
          <w:sz w:val="20"/>
          <w:szCs w:val="20"/>
        </w:rPr>
      </w:pPr>
    </w:p>
    <w:p w14:paraId="4D1E5E89"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2.8.5.3. Número de Cajas Menores.</w:t>
      </w:r>
      <w:r w:rsidRPr="000738CB">
        <w:rPr>
          <w:rFonts w:ascii="Verdana" w:hAnsi="Verdana" w:cs="Arial"/>
          <w:bCs/>
          <w:sz w:val="20"/>
          <w:szCs w:val="20"/>
        </w:rPr>
        <w:t xml:space="preserve"> El Representante Legal, de acuerdo con los requerimientos de la entidad, deberá establecer el número de cajas menores y autorizar su creación con base en las reglas aquí establecidas.</w:t>
      </w:r>
    </w:p>
    <w:p w14:paraId="211D7CF9" w14:textId="77777777" w:rsidR="000738CB" w:rsidRPr="000738CB" w:rsidRDefault="000738CB" w:rsidP="000738CB">
      <w:pPr>
        <w:spacing w:after="0" w:line="240" w:lineRule="auto"/>
        <w:jc w:val="both"/>
        <w:rPr>
          <w:rFonts w:ascii="Verdana" w:hAnsi="Verdana" w:cs="Arial"/>
          <w:bCs/>
          <w:sz w:val="20"/>
          <w:szCs w:val="20"/>
        </w:rPr>
      </w:pPr>
    </w:p>
    <w:p w14:paraId="317775E3" w14:textId="298D938F"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lastRenderedPageBreak/>
        <w:t>La justificación técnica y económica deberá quedar anexa a la respectiva resolución de constitución de caja menor.</w:t>
      </w:r>
      <w:r>
        <w:rPr>
          <w:rFonts w:ascii="Verdana" w:hAnsi="Verdana" w:cs="Arial"/>
          <w:bCs/>
          <w:sz w:val="20"/>
          <w:szCs w:val="20"/>
        </w:rPr>
        <w:t xml:space="preserve"> </w:t>
      </w:r>
      <w:r w:rsidRPr="000738CB">
        <w:rPr>
          <w:rFonts w:ascii="Verdana" w:hAnsi="Verdana" w:cs="Arial"/>
          <w:bCs/>
          <w:sz w:val="20"/>
          <w:szCs w:val="20"/>
        </w:rPr>
        <w:t>(Art. 3 Decreto 2768 de 2012)</w:t>
      </w:r>
    </w:p>
    <w:p w14:paraId="4EF244DB" w14:textId="77777777" w:rsidR="000738CB" w:rsidRPr="000738CB" w:rsidRDefault="000738CB" w:rsidP="000738CB">
      <w:pPr>
        <w:spacing w:after="0" w:line="240" w:lineRule="auto"/>
        <w:jc w:val="both"/>
        <w:rPr>
          <w:rFonts w:ascii="Verdana" w:hAnsi="Verdana" w:cs="Arial"/>
          <w:bCs/>
          <w:sz w:val="20"/>
          <w:szCs w:val="20"/>
        </w:rPr>
      </w:pPr>
    </w:p>
    <w:p w14:paraId="3F4869AA" w14:textId="77777777" w:rsid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2.8.5.4. Cuantía.</w:t>
      </w:r>
      <w:r w:rsidRPr="000738CB">
        <w:rPr>
          <w:rFonts w:ascii="Verdana" w:hAnsi="Verdana" w:cs="Arial"/>
          <w:bCs/>
          <w:sz w:val="20"/>
          <w:szCs w:val="20"/>
        </w:rPr>
        <w:t xml:space="preserve"> La cuantía de cada una de las cajas menores se establecerá de acuerdo con la siguiente clasificación de los órganos, dentro de cada vigencia fiscal:</w:t>
      </w:r>
    </w:p>
    <w:p w14:paraId="5FE6AC68" w14:textId="77777777" w:rsidR="000738CB" w:rsidRDefault="000738CB" w:rsidP="000738CB">
      <w:pPr>
        <w:spacing w:after="0" w:line="240" w:lineRule="auto"/>
        <w:jc w:val="both"/>
        <w:rPr>
          <w:rFonts w:ascii="Verdana" w:hAnsi="Verdana" w:cs="Arial"/>
          <w:bCs/>
          <w:sz w:val="20"/>
          <w:szCs w:val="20"/>
        </w:rPr>
      </w:pPr>
    </w:p>
    <w:p w14:paraId="1CA40690" w14:textId="00DE9B57" w:rsidR="000738CB" w:rsidRPr="000738CB" w:rsidRDefault="000738CB" w:rsidP="000738CB">
      <w:pPr>
        <w:spacing w:after="0" w:line="240" w:lineRule="auto"/>
        <w:jc w:val="center"/>
        <w:rPr>
          <w:rFonts w:ascii="Verdana" w:hAnsi="Verdana" w:cs="Arial"/>
          <w:bCs/>
          <w:sz w:val="20"/>
          <w:szCs w:val="20"/>
        </w:rPr>
      </w:pPr>
      <w:r w:rsidRPr="000738CB">
        <w:rPr>
          <w:rFonts w:ascii="Verdana" w:hAnsi="Verdana" w:cs="Arial"/>
          <w:bCs/>
          <w:noProof/>
          <w:sz w:val="20"/>
          <w:szCs w:val="20"/>
        </w:rPr>
        <w:drawing>
          <wp:inline distT="0" distB="0" distL="0" distR="0" wp14:anchorId="76FA03D6" wp14:editId="141B9456">
            <wp:extent cx="5496692" cy="2152950"/>
            <wp:effectExtent l="0" t="0" r="8890" b="0"/>
            <wp:docPr id="140982316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3165" name="Imagen 1" descr="Tabla&#10;&#10;El contenido generado por IA puede ser incorrecto."/>
                    <pic:cNvPicPr/>
                  </pic:nvPicPr>
                  <pic:blipFill>
                    <a:blip r:embed="rId11"/>
                    <a:stretch>
                      <a:fillRect/>
                    </a:stretch>
                  </pic:blipFill>
                  <pic:spPr>
                    <a:xfrm>
                      <a:off x="0" y="0"/>
                      <a:ext cx="5496692" cy="2152950"/>
                    </a:xfrm>
                    <a:prstGeom prst="rect">
                      <a:avLst/>
                    </a:prstGeom>
                  </pic:spPr>
                </pic:pic>
              </a:graphicData>
            </a:graphic>
          </wp:inline>
        </w:drawing>
      </w:r>
    </w:p>
    <w:p w14:paraId="564B400F" w14:textId="77777777" w:rsidR="00C71896" w:rsidRDefault="00C71896" w:rsidP="003033FD">
      <w:pPr>
        <w:spacing w:after="0" w:line="240" w:lineRule="auto"/>
        <w:jc w:val="both"/>
        <w:rPr>
          <w:rFonts w:ascii="Verdana" w:hAnsi="Verdana" w:cs="Arial"/>
          <w:b/>
          <w:sz w:val="20"/>
          <w:szCs w:val="20"/>
        </w:rPr>
      </w:pPr>
    </w:p>
    <w:p w14:paraId="41D54179"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Los órganos que requieran una mayor cuantía deberán justificarlo mediante escrito motivado por el jefe de cada órgano, el cual deberá quedar anexo a la resolución.</w:t>
      </w:r>
    </w:p>
    <w:p w14:paraId="2D3D9E91"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4 Decreto 2768 de 2012)</w:t>
      </w:r>
    </w:p>
    <w:p w14:paraId="2FF8F1D3" w14:textId="77777777" w:rsidR="000738CB" w:rsidRPr="000738CB" w:rsidRDefault="000738CB" w:rsidP="000738CB">
      <w:pPr>
        <w:spacing w:after="0" w:line="240" w:lineRule="auto"/>
        <w:jc w:val="both"/>
        <w:rPr>
          <w:rFonts w:ascii="Verdana" w:hAnsi="Verdana" w:cs="Arial"/>
          <w:bCs/>
          <w:sz w:val="20"/>
          <w:szCs w:val="20"/>
        </w:rPr>
      </w:pPr>
    </w:p>
    <w:p w14:paraId="7C61FAA0"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2.8.5.5. Destinación.</w:t>
      </w:r>
      <w:r w:rsidRPr="000738CB">
        <w:rPr>
          <w:rFonts w:ascii="Verdana" w:hAnsi="Verdana" w:cs="Arial"/>
          <w:bCs/>
          <w:sz w:val="20"/>
          <w:szCs w:val="20"/>
        </w:rPr>
        <w:t xml:space="preserve"> El dinero que se entregue para la constitución de cajas menores debe ser utilizado para sufragar gastos identificados y definidos en los conceptos del Presupuesto General de la Nación que tengan el carácter de urgente. De igual forma los recursos podrán ser utilizados para el pago de viáticos y gastos de viaje, los cuales sólo requerirán de autorización del Ordenador del Gasto.</w:t>
      </w:r>
    </w:p>
    <w:p w14:paraId="55D8B732" w14:textId="77777777" w:rsidR="000738CB" w:rsidRPr="000738CB" w:rsidRDefault="000738CB" w:rsidP="000738CB">
      <w:pPr>
        <w:spacing w:after="0" w:line="240" w:lineRule="auto"/>
        <w:jc w:val="both"/>
        <w:rPr>
          <w:rFonts w:ascii="Verdana" w:hAnsi="Verdana" w:cs="Arial"/>
          <w:bCs/>
          <w:sz w:val="20"/>
          <w:szCs w:val="20"/>
        </w:rPr>
      </w:pPr>
    </w:p>
    <w:p w14:paraId="75F8E8BB"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PARÁGRAFO 1.</w:t>
      </w:r>
      <w:r w:rsidRPr="000738CB">
        <w:rPr>
          <w:rFonts w:ascii="Verdana" w:hAnsi="Verdana" w:cs="Arial"/>
          <w:bCs/>
          <w:sz w:val="20"/>
          <w:szCs w:val="20"/>
        </w:rPr>
        <w:t xml:space="preserve"> Los dineros entregados para viáticos y gastos de viaje se legalizarán dentro de los cinco (5) días siguientes a la realización del gasto y, para las comisiones al exterior, en todo caso, antes del 29 de diciembre de cada año.</w:t>
      </w:r>
    </w:p>
    <w:p w14:paraId="69053987" w14:textId="77777777" w:rsidR="000738CB" w:rsidRPr="00DB0372" w:rsidRDefault="000738CB" w:rsidP="000738CB">
      <w:pPr>
        <w:spacing w:after="0" w:line="240" w:lineRule="auto"/>
        <w:jc w:val="both"/>
        <w:rPr>
          <w:rFonts w:ascii="Verdana" w:hAnsi="Verdana" w:cs="Arial"/>
          <w:b/>
          <w:sz w:val="20"/>
          <w:szCs w:val="20"/>
        </w:rPr>
      </w:pPr>
    </w:p>
    <w:p w14:paraId="087CE9F4"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PARÁGRAFO 2.</w:t>
      </w:r>
      <w:r w:rsidRPr="000738CB">
        <w:rPr>
          <w:rFonts w:ascii="Verdana" w:hAnsi="Verdana" w:cs="Arial"/>
          <w:bCs/>
          <w:sz w:val="20"/>
          <w:szCs w:val="20"/>
        </w:rPr>
        <w:t xml:space="preserve"> Podrán destinarse recursos de las cajas menores para los gastos de alimentación que sean indispensables con ocasión de reuniones de trabajo requeridas para la atención exclusiva de la Dirección Superior de cada órgano, Direcciones Generales de los Ministerios y Gerencias, Presidencias o Direcciones de los Establecimientos Públicos Nacionales, siempre que el titular del despacho correspondiente deba asistir y autorice el gasto por escrito.</w:t>
      </w:r>
    </w:p>
    <w:p w14:paraId="3B27FD6C" w14:textId="77777777" w:rsidR="000738CB" w:rsidRPr="000738CB" w:rsidRDefault="000738CB" w:rsidP="000738CB">
      <w:pPr>
        <w:spacing w:after="0" w:line="240" w:lineRule="auto"/>
        <w:jc w:val="both"/>
        <w:rPr>
          <w:rFonts w:ascii="Verdana" w:hAnsi="Verdana" w:cs="Arial"/>
          <w:bCs/>
          <w:sz w:val="20"/>
          <w:szCs w:val="20"/>
        </w:rPr>
      </w:pPr>
    </w:p>
    <w:p w14:paraId="0831F287"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En el Departamento Administrativo de la Presidencia de la República los gastos de alimentación que sean indispensables con ocasión de reuniones de trabajo de los Ministros Consejeros, Consejeros Presidenciales, el Alto Comisionado y los titulares de las Secretarías Presidenciales requerirán autorización previa del Director del Departamento Administrativo de la Presidencia de la República.</w:t>
      </w:r>
    </w:p>
    <w:p w14:paraId="7F31D3CB"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5 Decreto 2768 de 2012)</w:t>
      </w:r>
    </w:p>
    <w:p w14:paraId="35972023" w14:textId="77777777" w:rsidR="000738CB" w:rsidRPr="000738CB" w:rsidRDefault="000738CB" w:rsidP="000738CB">
      <w:pPr>
        <w:spacing w:after="0" w:line="240" w:lineRule="auto"/>
        <w:jc w:val="both"/>
        <w:rPr>
          <w:rFonts w:ascii="Verdana" w:hAnsi="Verdana" w:cs="Arial"/>
          <w:bCs/>
          <w:sz w:val="20"/>
          <w:szCs w:val="20"/>
        </w:rPr>
      </w:pPr>
    </w:p>
    <w:p w14:paraId="01B8AF44"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2.8.5.6. Fianzas y Garantías.</w:t>
      </w:r>
      <w:r w:rsidRPr="000738CB">
        <w:rPr>
          <w:rFonts w:ascii="Verdana" w:hAnsi="Verdana" w:cs="Arial"/>
          <w:bCs/>
          <w:sz w:val="20"/>
          <w:szCs w:val="20"/>
        </w:rPr>
        <w:t xml:space="preserve"> El Ordenador del Gasto deberá constituir las fianzas y garantías que considere necesarias para proteger los recursos del Tesoro Público.</w:t>
      </w:r>
    </w:p>
    <w:p w14:paraId="2528814C"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6 Decreto 2768 de 2012)</w:t>
      </w:r>
    </w:p>
    <w:p w14:paraId="1DF4FFEE" w14:textId="77777777" w:rsidR="000738CB" w:rsidRPr="000738CB" w:rsidRDefault="000738CB" w:rsidP="000738CB">
      <w:pPr>
        <w:spacing w:after="0" w:line="240" w:lineRule="auto"/>
        <w:jc w:val="both"/>
        <w:rPr>
          <w:rFonts w:ascii="Verdana" w:hAnsi="Verdana" w:cs="Arial"/>
          <w:bCs/>
          <w:sz w:val="20"/>
          <w:szCs w:val="20"/>
        </w:rPr>
      </w:pPr>
    </w:p>
    <w:p w14:paraId="5B0B043B"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lastRenderedPageBreak/>
        <w:t>NOTA: La entidad deberá garantizar que las cajas menores se encuentren amparadas dentro del programa de seguros, en el ramo correspondiente para dicho fin.</w:t>
      </w:r>
    </w:p>
    <w:p w14:paraId="50AE432B" w14:textId="77777777" w:rsidR="000738CB" w:rsidRPr="000738CB" w:rsidRDefault="000738CB" w:rsidP="000738CB">
      <w:pPr>
        <w:spacing w:after="0" w:line="240" w:lineRule="auto"/>
        <w:jc w:val="both"/>
        <w:rPr>
          <w:rFonts w:ascii="Verdana" w:hAnsi="Verdana" w:cs="Arial"/>
          <w:bCs/>
          <w:sz w:val="20"/>
          <w:szCs w:val="20"/>
        </w:rPr>
      </w:pPr>
    </w:p>
    <w:p w14:paraId="4853AC80"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2.8.5.7. Legalización.</w:t>
      </w:r>
      <w:r w:rsidRPr="000738CB">
        <w:rPr>
          <w:rFonts w:ascii="Verdana" w:hAnsi="Verdana" w:cs="Arial"/>
          <w:bCs/>
          <w:sz w:val="20"/>
          <w:szCs w:val="20"/>
        </w:rPr>
        <w:t xml:space="preserve"> La legalización de los gastos de la caja menor deberá efectuarse durante los cinco (5) días siguientes a su realización.</w:t>
      </w:r>
    </w:p>
    <w:p w14:paraId="4D0D8935"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No se podrán entregar nuevos recursos a un funcionario, hasta tanto no se haya legalizado el gasto anterior.</w:t>
      </w:r>
    </w:p>
    <w:p w14:paraId="1B55A6E0"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7 Decreto 2768 de 2012)</w:t>
      </w:r>
    </w:p>
    <w:p w14:paraId="3FEF9313" w14:textId="77777777" w:rsidR="000738CB" w:rsidRPr="000738CB" w:rsidRDefault="000738CB" w:rsidP="000738CB">
      <w:pPr>
        <w:spacing w:after="0" w:line="240" w:lineRule="auto"/>
        <w:jc w:val="both"/>
        <w:rPr>
          <w:rFonts w:ascii="Verdana" w:hAnsi="Verdana" w:cs="Arial"/>
          <w:bCs/>
          <w:sz w:val="20"/>
          <w:szCs w:val="20"/>
        </w:rPr>
      </w:pPr>
    </w:p>
    <w:p w14:paraId="64EA267A"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2.8.5.8. Prohibiciones.</w:t>
      </w:r>
      <w:r w:rsidRPr="000738CB">
        <w:rPr>
          <w:rFonts w:ascii="Verdana" w:hAnsi="Verdana" w:cs="Arial"/>
          <w:bCs/>
          <w:sz w:val="20"/>
          <w:szCs w:val="20"/>
        </w:rPr>
        <w:t xml:space="preserve"> No se podrán realizar con fondos de cajas menores las siguientes operaciones:</w:t>
      </w:r>
    </w:p>
    <w:p w14:paraId="05D309B7" w14:textId="77777777" w:rsidR="000738CB" w:rsidRPr="000738CB" w:rsidRDefault="000738CB" w:rsidP="000738CB">
      <w:pPr>
        <w:spacing w:after="0" w:line="240" w:lineRule="auto"/>
        <w:jc w:val="both"/>
        <w:rPr>
          <w:rFonts w:ascii="Verdana" w:hAnsi="Verdana" w:cs="Arial"/>
          <w:bCs/>
          <w:sz w:val="20"/>
          <w:szCs w:val="20"/>
        </w:rPr>
      </w:pPr>
    </w:p>
    <w:p w14:paraId="0C285A78"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1. Fraccionar compras de un mismo elemento o servicio.</w:t>
      </w:r>
    </w:p>
    <w:p w14:paraId="03236EC9"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2. Realizar desembolsos con destino a gastos de órganos diferentes de su propia organización.</w:t>
      </w:r>
    </w:p>
    <w:p w14:paraId="015DC98C"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3. Efectuar pagos de contratos cuando de conformidad con el Estatuto de Contratación Administrativa y normas que lo reglamenten deban constar por escrito.</w:t>
      </w:r>
    </w:p>
    <w:p w14:paraId="0609C001"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4. Reconocer y pagar gastos por concepto de servicios personales y las contribuciones que establece la ley sobre la nómina, cesantías y pensiones.</w:t>
      </w:r>
    </w:p>
    <w:p w14:paraId="3F179D0E"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5. Cambiar cheques o efectuar préstamos.</w:t>
      </w:r>
    </w:p>
    <w:p w14:paraId="07F0FFBB"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6. Adquirir elementos cuya existencia esté comprobada en el almacén o depósito de la entidad.</w:t>
      </w:r>
    </w:p>
    <w:p w14:paraId="438F663A"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7. Efectuar gastos de servicios públicos, salvo que se trate de pagos en seccionales o regionales del respectivo órgano, correspondiendo a la entidad evaluar la urgencia y las razones que la sustentan.</w:t>
      </w:r>
    </w:p>
    <w:p w14:paraId="6F5188DF"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8. Pagar gastos que no contengan los documentos soporte exigidos para su legalización, tales como facturas, resoluciones de comisión, recibos de registradora o la elaboración de una planilla de control.</w:t>
      </w:r>
    </w:p>
    <w:p w14:paraId="25FCCFFE" w14:textId="77777777" w:rsidR="000738CB" w:rsidRPr="000738CB" w:rsidRDefault="000738CB" w:rsidP="000738CB">
      <w:pPr>
        <w:spacing w:after="0" w:line="240" w:lineRule="auto"/>
        <w:jc w:val="both"/>
        <w:rPr>
          <w:rFonts w:ascii="Verdana" w:hAnsi="Verdana" w:cs="Arial"/>
          <w:bCs/>
          <w:sz w:val="20"/>
          <w:szCs w:val="20"/>
        </w:rPr>
      </w:pPr>
    </w:p>
    <w:p w14:paraId="6EC41C36"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PARÁGRAFO.</w:t>
      </w:r>
      <w:r w:rsidRPr="000738CB">
        <w:rPr>
          <w:rFonts w:ascii="Verdana" w:hAnsi="Verdana" w:cs="Arial"/>
          <w:bCs/>
          <w:sz w:val="20"/>
          <w:szCs w:val="20"/>
        </w:rPr>
        <w:t xml:space="preserve"> Cuando por cualquier circunstancia una caja menor quede inoperante, no se podrá constituir otra o reemplazarla, hasta tanto la anterior haya sido legalizada en su totalidad.</w:t>
      </w:r>
    </w:p>
    <w:p w14:paraId="747B34C2"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8 Decreto 2768 de 2012)</w:t>
      </w:r>
    </w:p>
    <w:p w14:paraId="35A3DB1B" w14:textId="77777777" w:rsidR="000738CB" w:rsidRPr="000738CB" w:rsidRDefault="000738CB" w:rsidP="000738CB">
      <w:pPr>
        <w:spacing w:after="0" w:line="240" w:lineRule="auto"/>
        <w:jc w:val="both"/>
        <w:rPr>
          <w:rFonts w:ascii="Verdana" w:hAnsi="Verdana" w:cs="Arial"/>
          <w:bCs/>
          <w:sz w:val="20"/>
          <w:szCs w:val="20"/>
        </w:rPr>
      </w:pPr>
    </w:p>
    <w:p w14:paraId="6A19728C"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2.8.5.9. Manejo del dinero.</w:t>
      </w:r>
      <w:r w:rsidRPr="000738CB">
        <w:rPr>
          <w:rFonts w:ascii="Verdana" w:hAnsi="Verdana" w:cs="Arial"/>
          <w:bCs/>
          <w:sz w:val="20"/>
          <w:szCs w:val="20"/>
        </w:rPr>
        <w:t xml:space="preserve"> El manejo del dinero de caja menor se hará a través de una cuenta corriente de acuerdo con las normas legales vigentes. No obstante, se podrá manejar en efectivo hasta cinco (5) salarios mínimos legales mensuales vigentes.</w:t>
      </w:r>
    </w:p>
    <w:p w14:paraId="6D4C5998" w14:textId="77777777" w:rsidR="000738CB" w:rsidRPr="000738CB" w:rsidRDefault="000738CB" w:rsidP="000738CB">
      <w:pPr>
        <w:spacing w:after="0" w:line="240" w:lineRule="auto"/>
        <w:jc w:val="both"/>
        <w:rPr>
          <w:rFonts w:ascii="Verdana" w:hAnsi="Verdana" w:cs="Arial"/>
          <w:bCs/>
          <w:sz w:val="20"/>
          <w:szCs w:val="20"/>
        </w:rPr>
      </w:pPr>
    </w:p>
    <w:p w14:paraId="25161C46"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Están exceptuados de esta cuantía el Departamento Administrativo de la Presidencia de la República y el Ministerio de Relaciones Exteriores.</w:t>
      </w:r>
    </w:p>
    <w:p w14:paraId="5C476D3D"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Estos recursos serán administrados por el funcionario facultado, debidamente afianzado.</w:t>
      </w:r>
    </w:p>
    <w:p w14:paraId="3B36A5C3" w14:textId="77777777" w:rsidR="000738CB" w:rsidRPr="000738CB" w:rsidRDefault="000738CB" w:rsidP="000738CB">
      <w:pPr>
        <w:spacing w:after="0" w:line="240" w:lineRule="auto"/>
        <w:jc w:val="both"/>
        <w:rPr>
          <w:rFonts w:ascii="Verdana" w:hAnsi="Verdana" w:cs="Arial"/>
          <w:bCs/>
          <w:sz w:val="20"/>
          <w:szCs w:val="20"/>
        </w:rPr>
      </w:pPr>
    </w:p>
    <w:p w14:paraId="3A81F332" w14:textId="27BF6A2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PARÁGRAFO.</w:t>
      </w:r>
      <w:r w:rsidRPr="000738CB">
        <w:rPr>
          <w:rFonts w:ascii="Verdana" w:hAnsi="Verdana" w:cs="Arial"/>
          <w:bCs/>
          <w:sz w:val="20"/>
          <w:szCs w:val="20"/>
        </w:rPr>
        <w:t xml:space="preserve"> Cuando el responsable de la caja menor se encuentre en vacaciones, licencia o comisión, el funcionario que haya constituido la respectiva caja menor podrá mediante la resolución, encargar a otro funcionario debidamente afianzado, para el manejo de esta, mientras subsista la situación, para lo cual sólo se requiere de la entrega de los fondos y documentos mediante arqueo, al recibo y a la entrega de </w:t>
      </w:r>
      <w:proofErr w:type="gramStart"/>
      <w:r w:rsidRPr="000738CB">
        <w:rPr>
          <w:rFonts w:ascii="Verdana" w:hAnsi="Verdana" w:cs="Arial"/>
          <w:bCs/>
          <w:sz w:val="20"/>
          <w:szCs w:val="20"/>
        </w:rPr>
        <w:t>la misma</w:t>
      </w:r>
      <w:proofErr w:type="gramEnd"/>
      <w:r w:rsidRPr="000738CB">
        <w:rPr>
          <w:rFonts w:ascii="Verdana" w:hAnsi="Verdana" w:cs="Arial"/>
          <w:bCs/>
          <w:sz w:val="20"/>
          <w:szCs w:val="20"/>
        </w:rPr>
        <w:t>, lo que deberá constar en el libro respectivo.</w:t>
      </w:r>
    </w:p>
    <w:p w14:paraId="265B9856"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9 Decreto 2768 de 2012)</w:t>
      </w:r>
    </w:p>
    <w:p w14:paraId="22EFE68C" w14:textId="77777777" w:rsidR="000738CB" w:rsidRPr="000738CB" w:rsidRDefault="000738CB" w:rsidP="000738CB">
      <w:pPr>
        <w:spacing w:after="0" w:line="240" w:lineRule="auto"/>
        <w:jc w:val="both"/>
        <w:rPr>
          <w:rFonts w:ascii="Verdana" w:hAnsi="Verdana" w:cs="Arial"/>
          <w:bCs/>
          <w:sz w:val="20"/>
          <w:szCs w:val="20"/>
        </w:rPr>
      </w:pPr>
    </w:p>
    <w:p w14:paraId="686C5163" w14:textId="4B7E074F"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2.8.5.10. Registro de creación en el SIIF.</w:t>
      </w:r>
      <w:r w:rsidRPr="000738CB">
        <w:rPr>
          <w:rFonts w:ascii="Verdana" w:hAnsi="Verdana" w:cs="Arial"/>
          <w:bCs/>
          <w:sz w:val="20"/>
          <w:szCs w:val="20"/>
        </w:rPr>
        <w:t xml:space="preserve"> Una vez suscrita la resolución de constitución de la caja menor, previa expedición del certificado de disponibilidad presupuestal, el órgano ejecutor procederá al registro de creación de la Caja Menor en el SIIF Nación, así como el registro de la gestión financiera que se realice a través de estas.</w:t>
      </w:r>
    </w:p>
    <w:p w14:paraId="1E7B3C93"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10 Decreto 2768 de 2012)</w:t>
      </w:r>
    </w:p>
    <w:p w14:paraId="78CFA5AC" w14:textId="77777777" w:rsidR="000738CB" w:rsidRPr="000738CB" w:rsidRDefault="000738CB" w:rsidP="000738CB">
      <w:pPr>
        <w:spacing w:after="0" w:line="240" w:lineRule="auto"/>
        <w:jc w:val="both"/>
        <w:rPr>
          <w:rFonts w:ascii="Verdana" w:hAnsi="Verdana" w:cs="Arial"/>
          <w:bCs/>
          <w:sz w:val="20"/>
          <w:szCs w:val="20"/>
        </w:rPr>
      </w:pPr>
    </w:p>
    <w:p w14:paraId="5113A242" w14:textId="77777777" w:rsidR="000738CB" w:rsidRPr="000738CB" w:rsidRDefault="000738CB" w:rsidP="000738CB">
      <w:pPr>
        <w:spacing w:after="0" w:line="240" w:lineRule="auto"/>
        <w:jc w:val="both"/>
        <w:rPr>
          <w:rFonts w:ascii="Verdana" w:hAnsi="Verdana" w:cs="Arial"/>
          <w:bCs/>
          <w:sz w:val="20"/>
          <w:szCs w:val="20"/>
        </w:rPr>
      </w:pPr>
      <w:r w:rsidRPr="00DB0372">
        <w:rPr>
          <w:rFonts w:ascii="Verdana" w:hAnsi="Verdana" w:cs="Arial"/>
          <w:b/>
          <w:sz w:val="20"/>
          <w:szCs w:val="20"/>
        </w:rPr>
        <w:t>ARTÍCULO 2.8.5.11. Primer giro.</w:t>
      </w:r>
      <w:r w:rsidRPr="000738CB">
        <w:rPr>
          <w:rFonts w:ascii="Verdana" w:hAnsi="Verdana" w:cs="Arial"/>
          <w:bCs/>
          <w:sz w:val="20"/>
          <w:szCs w:val="20"/>
        </w:rPr>
        <w:t xml:space="preserve"> Se efectuará con base en los siguientes requisitos:</w:t>
      </w:r>
    </w:p>
    <w:p w14:paraId="794491AB"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lastRenderedPageBreak/>
        <w:t>1. Que exista resolución de constitución expedida de conformidad con el presente título.</w:t>
      </w:r>
    </w:p>
    <w:p w14:paraId="56954934"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2. Que el funcionado encargado de su administración haya constituido o ampliado la fianza de manejo y esté debidamente aprobada, amparando el monto total del valor de la caja menor.</w:t>
      </w:r>
    </w:p>
    <w:p w14:paraId="382621F0"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11 Decreto 2768 de 2012)</w:t>
      </w:r>
    </w:p>
    <w:p w14:paraId="29F0CA0F" w14:textId="77777777" w:rsidR="000738CB" w:rsidRPr="000738CB" w:rsidRDefault="000738CB" w:rsidP="000738CB">
      <w:pPr>
        <w:spacing w:after="0" w:line="240" w:lineRule="auto"/>
        <w:jc w:val="both"/>
        <w:rPr>
          <w:rFonts w:ascii="Verdana" w:hAnsi="Verdana" w:cs="Arial"/>
          <w:bCs/>
          <w:sz w:val="20"/>
          <w:szCs w:val="20"/>
        </w:rPr>
      </w:pPr>
    </w:p>
    <w:p w14:paraId="15845B12"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2.8.5.12. Registro de Operaciones.</w:t>
      </w:r>
      <w:r w:rsidRPr="000738CB">
        <w:rPr>
          <w:rFonts w:ascii="Verdana" w:hAnsi="Verdana" w:cs="Arial"/>
          <w:bCs/>
          <w:sz w:val="20"/>
          <w:szCs w:val="20"/>
        </w:rPr>
        <w:t xml:space="preserve"> Todas las operaciones que se realicen a través de la caja menor deben ser registradas por el responsable de la caja menor en el SIIF Nación. Esto incluye los procesos relacionados con la apertura, ejecución, reembolso y de legalización para el cierre de la caja menor.</w:t>
      </w:r>
    </w:p>
    <w:p w14:paraId="11A68F2B" w14:textId="77777777" w:rsidR="000738CB" w:rsidRPr="000738CB" w:rsidRDefault="000738CB" w:rsidP="000738CB">
      <w:pPr>
        <w:spacing w:after="0" w:line="240" w:lineRule="auto"/>
        <w:jc w:val="both"/>
        <w:rPr>
          <w:rFonts w:ascii="Verdana" w:hAnsi="Verdana" w:cs="Arial"/>
          <w:bCs/>
          <w:sz w:val="20"/>
          <w:szCs w:val="20"/>
        </w:rPr>
      </w:pPr>
    </w:p>
    <w:p w14:paraId="3DCF1EFE"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Con el fin de garantizar que las operaciones estén debidamente sustentadas, que los registros sean oportunos y adecuados y que los saldos correspondan, las oficinas de control interno deberán efectuar arqueos periódicos y sorpresivos independientemente de la verificación por parte de las dependencias financieras de los diferentes órganos y de las oficinas de auditoría. En todas las revisiones se debe tener en cuenta que la información oficial es la que se encuentra registrada en el SIIF Nación.</w:t>
      </w:r>
    </w:p>
    <w:p w14:paraId="4DE4BCDB"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12 Decreto 2768 de 2012)</w:t>
      </w:r>
    </w:p>
    <w:p w14:paraId="5B2DFB71" w14:textId="77777777" w:rsidR="000738CB" w:rsidRPr="000738CB" w:rsidRDefault="000738CB" w:rsidP="000738CB">
      <w:pPr>
        <w:spacing w:after="0" w:line="240" w:lineRule="auto"/>
        <w:jc w:val="both"/>
        <w:rPr>
          <w:rFonts w:ascii="Verdana" w:hAnsi="Verdana" w:cs="Arial"/>
          <w:bCs/>
          <w:sz w:val="20"/>
          <w:szCs w:val="20"/>
        </w:rPr>
      </w:pPr>
    </w:p>
    <w:p w14:paraId="0E140EBF"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2.8.5.13. Legalización.</w:t>
      </w:r>
      <w:r w:rsidRPr="000738CB">
        <w:rPr>
          <w:rFonts w:ascii="Verdana" w:hAnsi="Verdana" w:cs="Arial"/>
          <w:bCs/>
          <w:sz w:val="20"/>
          <w:szCs w:val="20"/>
        </w:rPr>
        <w:t xml:space="preserve"> En la legalización de los gastos para efectos del reembolso, se exigirá el cumplimiento de los requisitos que a continuación se indican:</w:t>
      </w:r>
    </w:p>
    <w:p w14:paraId="3286700F" w14:textId="77777777" w:rsidR="000738CB" w:rsidRPr="000738CB" w:rsidRDefault="000738CB" w:rsidP="000738CB">
      <w:pPr>
        <w:spacing w:after="0" w:line="240" w:lineRule="auto"/>
        <w:jc w:val="both"/>
        <w:rPr>
          <w:rFonts w:ascii="Verdana" w:hAnsi="Verdana" w:cs="Arial"/>
          <w:bCs/>
          <w:sz w:val="20"/>
          <w:szCs w:val="20"/>
        </w:rPr>
      </w:pPr>
    </w:p>
    <w:p w14:paraId="6A85AB8A"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1. Que se haya registrado una solicitud de reembolso en el SIIF Nación.</w:t>
      </w:r>
    </w:p>
    <w:p w14:paraId="2512C0E6"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2. Que los documentos presentados sean los originales y se encuentren firmados por los acreedores con identificación del nombre o razón social y el número del documento de identidad o NIT, objeto y cuantía.</w:t>
      </w:r>
    </w:p>
    <w:p w14:paraId="5B7F0361"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3. Que la fecha del comprobante del gasto corresponda a la vigencia fiscal que se está legalizando.</w:t>
      </w:r>
    </w:p>
    <w:p w14:paraId="32B1998C"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4. Que el gasto se haya efectuado después de haberse constituido o reembolsado la caja menor según el caso.</w:t>
      </w:r>
    </w:p>
    <w:p w14:paraId="625C6C9E"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5. Que se haya expedido la resolución de reconocimiento del gasto, teniendo en cuenta lo dispuesto en el artículo 110 del Estatuto Orgánico del Presupuesto.</w:t>
      </w:r>
    </w:p>
    <w:p w14:paraId="0EBFE4A9" w14:textId="77777777" w:rsidR="000738CB" w:rsidRPr="000738CB" w:rsidRDefault="000738CB" w:rsidP="000738CB">
      <w:pPr>
        <w:spacing w:after="0" w:line="240" w:lineRule="auto"/>
        <w:jc w:val="both"/>
        <w:rPr>
          <w:rFonts w:ascii="Verdana" w:hAnsi="Verdana" w:cs="Arial"/>
          <w:bCs/>
          <w:sz w:val="20"/>
          <w:szCs w:val="20"/>
        </w:rPr>
      </w:pPr>
    </w:p>
    <w:p w14:paraId="72B3D326"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La legalización definitiva de las cajas menores, constituidas durante la vigencia fiscal, se hará antes del 29 de diciembre, fecha en la cual se deberá reintegrar el saldo sobrante y el respectivo cuentadante responderá por el incumplimiento de su legalización oportuna y del manejo del dinero que se encuentre a su cargo, sin perjuicio de las demás acciones legales a que hubiese lugar.</w:t>
      </w:r>
    </w:p>
    <w:p w14:paraId="77B85C00"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13 Decreto 2768 de 2012)</w:t>
      </w:r>
    </w:p>
    <w:p w14:paraId="76AE6E4C" w14:textId="77777777" w:rsidR="000738CB" w:rsidRPr="000738CB" w:rsidRDefault="000738CB" w:rsidP="000738CB">
      <w:pPr>
        <w:spacing w:after="0" w:line="240" w:lineRule="auto"/>
        <w:jc w:val="both"/>
        <w:rPr>
          <w:rFonts w:ascii="Verdana" w:hAnsi="Verdana" w:cs="Arial"/>
          <w:bCs/>
          <w:sz w:val="20"/>
          <w:szCs w:val="20"/>
        </w:rPr>
      </w:pPr>
    </w:p>
    <w:p w14:paraId="1CCA5505"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2.8.5.14. Reembolso.</w:t>
      </w:r>
      <w:r w:rsidRPr="000738CB">
        <w:rPr>
          <w:rFonts w:ascii="Verdana" w:hAnsi="Verdana" w:cs="Arial"/>
          <w:bCs/>
          <w:sz w:val="20"/>
          <w:szCs w:val="20"/>
        </w:rPr>
        <w:t xml:space="preserve"> Los reembolsos se harán en la cuantía de los gastos realizados, sin exceder el monto previsto en el respectivo rubro presupuestal, en forma mensual o cuando se haya consumido más de un setenta por ciento (70%), lo que ocurra primero, de algunos o todos los valores de los rubros presupuestales afectados.</w:t>
      </w:r>
    </w:p>
    <w:p w14:paraId="192C5A97" w14:textId="77777777" w:rsidR="000738CB" w:rsidRPr="000738CB" w:rsidRDefault="000738CB" w:rsidP="000738CB">
      <w:pPr>
        <w:spacing w:after="0" w:line="240" w:lineRule="auto"/>
        <w:jc w:val="both"/>
        <w:rPr>
          <w:rFonts w:ascii="Verdana" w:hAnsi="Verdana" w:cs="Arial"/>
          <w:bCs/>
          <w:sz w:val="20"/>
          <w:szCs w:val="20"/>
        </w:rPr>
      </w:pPr>
    </w:p>
    <w:p w14:paraId="559C080E"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En el reembolso se deberán reportar los gastos realizados en todos los rubros presupuestales a fin de efectuar un corte de numeración y de fechas.</w:t>
      </w:r>
    </w:p>
    <w:p w14:paraId="5DEDD993"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14 Decreto 2768 de 2012)</w:t>
      </w:r>
    </w:p>
    <w:p w14:paraId="08C0CA1A" w14:textId="77777777" w:rsidR="000738CB" w:rsidRPr="000738CB" w:rsidRDefault="000738CB" w:rsidP="000738CB">
      <w:pPr>
        <w:spacing w:after="0" w:line="240" w:lineRule="auto"/>
        <w:jc w:val="both"/>
        <w:rPr>
          <w:rFonts w:ascii="Verdana" w:hAnsi="Verdana" w:cs="Arial"/>
          <w:bCs/>
          <w:sz w:val="20"/>
          <w:szCs w:val="20"/>
        </w:rPr>
      </w:pPr>
    </w:p>
    <w:p w14:paraId="6715F7EC"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2.8.5.15. Cambio de Responsable.</w:t>
      </w:r>
      <w:r w:rsidRPr="000738CB">
        <w:rPr>
          <w:rFonts w:ascii="Verdana" w:hAnsi="Verdana" w:cs="Arial"/>
          <w:bCs/>
          <w:sz w:val="20"/>
          <w:szCs w:val="20"/>
        </w:rPr>
        <w:t xml:space="preserve"> Cuando se cambie el responsable de la caja menor, deberá hacerse una legalización efectuando el reembolso total de los gastos realizados con corte a la fecha.</w:t>
      </w:r>
    </w:p>
    <w:p w14:paraId="50D50694"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15 Decreto 2768 de 2012)</w:t>
      </w:r>
    </w:p>
    <w:p w14:paraId="176A408C" w14:textId="77777777" w:rsidR="000738CB" w:rsidRPr="000738CB" w:rsidRDefault="000738CB" w:rsidP="000738CB">
      <w:pPr>
        <w:spacing w:after="0" w:line="240" w:lineRule="auto"/>
        <w:jc w:val="both"/>
        <w:rPr>
          <w:rFonts w:ascii="Verdana" w:hAnsi="Verdana" w:cs="Arial"/>
          <w:bCs/>
          <w:sz w:val="20"/>
          <w:szCs w:val="20"/>
        </w:rPr>
      </w:pPr>
    </w:p>
    <w:p w14:paraId="623AFA19"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2.8.5.16. Cancelación de la Caja menor.</w:t>
      </w:r>
      <w:r w:rsidRPr="000738CB">
        <w:rPr>
          <w:rFonts w:ascii="Verdana" w:hAnsi="Verdana" w:cs="Arial"/>
          <w:bCs/>
          <w:sz w:val="20"/>
          <w:szCs w:val="20"/>
        </w:rPr>
        <w:t xml:space="preserve"> Cuando se decida la cancelación de una caja menor, su titular la legalizará en forma definitiva, reintegrando el saldo de los fondos que recibió. En este caso, se debe saldar la cuenta corriente.</w:t>
      </w:r>
    </w:p>
    <w:p w14:paraId="0B99769D"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lastRenderedPageBreak/>
        <w:t>(Art. 16 Decreto 2768 de 2012)</w:t>
      </w:r>
    </w:p>
    <w:p w14:paraId="19681D3C" w14:textId="77777777" w:rsidR="000738CB" w:rsidRPr="000738CB" w:rsidRDefault="000738CB" w:rsidP="000738CB">
      <w:pPr>
        <w:spacing w:after="0" w:line="240" w:lineRule="auto"/>
        <w:jc w:val="both"/>
        <w:rPr>
          <w:rFonts w:ascii="Verdana" w:hAnsi="Verdana" w:cs="Arial"/>
          <w:bCs/>
          <w:sz w:val="20"/>
          <w:szCs w:val="20"/>
        </w:rPr>
      </w:pPr>
    </w:p>
    <w:p w14:paraId="4A36431D"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2.8.5.17. Vigilancia.</w:t>
      </w:r>
      <w:r w:rsidRPr="000738CB">
        <w:rPr>
          <w:rFonts w:ascii="Verdana" w:hAnsi="Verdana" w:cs="Arial"/>
          <w:bCs/>
          <w:sz w:val="20"/>
          <w:szCs w:val="20"/>
        </w:rPr>
        <w:t xml:space="preserve"> Corresponde a la Contraloría General de la República ejercer la vigilancia y el control posterior en los términos establecidos en el artículo 268 de la Constitución Política.</w:t>
      </w:r>
    </w:p>
    <w:p w14:paraId="1EB991D8" w14:textId="77777777" w:rsidR="000738CB" w:rsidRPr="000738CB" w:rsidRDefault="000738CB" w:rsidP="000738CB">
      <w:pPr>
        <w:spacing w:after="0" w:line="240" w:lineRule="auto"/>
        <w:jc w:val="both"/>
        <w:rPr>
          <w:rFonts w:ascii="Verdana" w:hAnsi="Verdana" w:cs="Arial"/>
          <w:bCs/>
          <w:sz w:val="20"/>
          <w:szCs w:val="20"/>
        </w:rPr>
      </w:pPr>
    </w:p>
    <w:p w14:paraId="501CCAEF"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Los responsables de las cajas menores deberán adoptar los controles internos que garanticen el adecuado uso manejo de los recursos, independientemente de las evaluaciones y verificaciones que compete adelantar a las oficinas de auditoría o control interno.</w:t>
      </w:r>
    </w:p>
    <w:p w14:paraId="7BA206E4" w14:textId="77777777" w:rsidR="000738CB" w:rsidRPr="000738CB" w:rsidRDefault="000738CB" w:rsidP="000738CB">
      <w:pPr>
        <w:spacing w:after="0" w:line="240" w:lineRule="auto"/>
        <w:jc w:val="both"/>
        <w:rPr>
          <w:rFonts w:ascii="Verdana" w:hAnsi="Verdana" w:cs="Arial"/>
          <w:bCs/>
          <w:sz w:val="20"/>
          <w:szCs w:val="20"/>
        </w:rPr>
      </w:pPr>
      <w:r w:rsidRPr="000738CB">
        <w:rPr>
          <w:rFonts w:ascii="Verdana" w:hAnsi="Verdana" w:cs="Arial"/>
          <w:bCs/>
          <w:sz w:val="20"/>
          <w:szCs w:val="20"/>
        </w:rPr>
        <w:t>(Art. 17 Decreto 2768 de 2012)</w:t>
      </w:r>
    </w:p>
    <w:p w14:paraId="11EF5164" w14:textId="77777777" w:rsidR="000738CB" w:rsidRPr="000738CB" w:rsidRDefault="000738CB" w:rsidP="000738CB">
      <w:pPr>
        <w:spacing w:after="0" w:line="240" w:lineRule="auto"/>
        <w:jc w:val="both"/>
        <w:rPr>
          <w:rFonts w:ascii="Verdana" w:hAnsi="Verdana" w:cs="Arial"/>
          <w:bCs/>
          <w:sz w:val="20"/>
          <w:szCs w:val="20"/>
        </w:rPr>
      </w:pPr>
    </w:p>
    <w:p w14:paraId="251226D9" w14:textId="77777777" w:rsidR="000738CB" w:rsidRPr="000738CB" w:rsidRDefault="000738CB" w:rsidP="000738CB">
      <w:pPr>
        <w:spacing w:after="0" w:line="240" w:lineRule="auto"/>
        <w:jc w:val="both"/>
        <w:rPr>
          <w:rFonts w:ascii="Verdana" w:hAnsi="Verdana" w:cs="Arial"/>
          <w:bCs/>
          <w:sz w:val="20"/>
          <w:szCs w:val="20"/>
        </w:rPr>
      </w:pPr>
      <w:r w:rsidRPr="00983899">
        <w:rPr>
          <w:rFonts w:ascii="Verdana" w:hAnsi="Verdana" w:cs="Arial"/>
          <w:b/>
          <w:sz w:val="20"/>
          <w:szCs w:val="20"/>
        </w:rPr>
        <w:t>ARTÍCULO 2.8.5.18. Responsabilidad.</w:t>
      </w:r>
      <w:r w:rsidRPr="000738CB">
        <w:rPr>
          <w:rFonts w:ascii="Verdana" w:hAnsi="Verdana" w:cs="Arial"/>
          <w:bCs/>
          <w:sz w:val="20"/>
          <w:szCs w:val="20"/>
        </w:rPr>
        <w:t xml:space="preserve"> Los funcionarios a quienes se les entregue recursos del Tesoro Público, para constituir cajas menores se harán responsables por el incumplimiento en la legalización oportuna y por el manejo de este dinero.</w:t>
      </w:r>
    </w:p>
    <w:p w14:paraId="792AACA8" w14:textId="53255CCC" w:rsidR="005334BA" w:rsidRDefault="000738CB" w:rsidP="005334BA">
      <w:pPr>
        <w:spacing w:after="0" w:line="240" w:lineRule="auto"/>
        <w:jc w:val="both"/>
        <w:rPr>
          <w:rFonts w:ascii="Verdana" w:hAnsi="Verdana" w:cs="Arial"/>
          <w:bCs/>
          <w:sz w:val="20"/>
          <w:szCs w:val="20"/>
        </w:rPr>
      </w:pPr>
      <w:r w:rsidRPr="000738CB">
        <w:rPr>
          <w:rFonts w:ascii="Verdana" w:hAnsi="Verdana" w:cs="Arial"/>
          <w:bCs/>
          <w:sz w:val="20"/>
          <w:szCs w:val="20"/>
        </w:rPr>
        <w:t>(Art. 18 Decreto 2768 de 2012)</w:t>
      </w:r>
    </w:p>
    <w:p w14:paraId="3F124B1B" w14:textId="78ED9C0E" w:rsidR="005334BA" w:rsidRPr="005334BA" w:rsidRDefault="005334BA" w:rsidP="005334BA">
      <w:pPr>
        <w:spacing w:after="0" w:line="240" w:lineRule="auto"/>
        <w:jc w:val="both"/>
        <w:rPr>
          <w:rFonts w:ascii="Verdana" w:hAnsi="Verdana" w:cs="Arial"/>
          <w:bCs/>
          <w:sz w:val="20"/>
          <w:szCs w:val="20"/>
        </w:rPr>
      </w:pPr>
    </w:p>
    <w:p w14:paraId="2732FBD8" w14:textId="5FE5F3A7" w:rsidR="00E769B8" w:rsidRPr="00E769B8" w:rsidRDefault="00E769B8" w:rsidP="00E769B8">
      <w:pPr>
        <w:pStyle w:val="Prrafodelista"/>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2A72F5E" w:rsidR="00666AB9" w:rsidRPr="00666AB9" w:rsidRDefault="000738CB" w:rsidP="05AC6878">
      <w:pPr>
        <w:pStyle w:val="Prrafodelista"/>
        <w:numPr>
          <w:ilvl w:val="0"/>
          <w:numId w:val="11"/>
        </w:numPr>
        <w:spacing w:after="0" w:line="240" w:lineRule="auto"/>
        <w:jc w:val="both"/>
        <w:rPr>
          <w:rFonts w:ascii="Verdana" w:eastAsia="Arial" w:hAnsi="Verdana" w:cs="Arial"/>
          <w:b/>
          <w:bCs/>
          <w:color w:val="00B050"/>
          <w:sz w:val="19"/>
          <w:szCs w:val="19"/>
        </w:rPr>
      </w:pPr>
      <w:r w:rsidRPr="05AC6878">
        <w:rPr>
          <w:rFonts w:ascii="Verdana" w:hAnsi="Verdana" w:cs="Arial"/>
          <w:b/>
          <w:bCs/>
          <w:sz w:val="20"/>
          <w:szCs w:val="20"/>
        </w:rPr>
        <w:t xml:space="preserve"> </w:t>
      </w:r>
      <w:r w:rsidR="00DA19DE" w:rsidRPr="05AC6878">
        <w:rPr>
          <w:rFonts w:ascii="Verdana" w:hAnsi="Verdana" w:cs="Arial"/>
          <w:b/>
          <w:bCs/>
          <w:sz w:val="20"/>
          <w:szCs w:val="20"/>
        </w:rPr>
        <w:t>DIAGRAMA DE FLUJO</w:t>
      </w:r>
      <w:r w:rsidR="546C4893" w:rsidRPr="05AC6878">
        <w:rPr>
          <w:rFonts w:ascii="Verdana" w:hAnsi="Verdana" w:cs="Arial"/>
          <w:b/>
          <w:bCs/>
          <w:sz w:val="20"/>
          <w:szCs w:val="20"/>
        </w:rPr>
        <w:t xml:space="preserve"> </w:t>
      </w:r>
    </w:p>
    <w:p w14:paraId="2A845339" w14:textId="4D131239" w:rsidR="00E32749" w:rsidRPr="00666AB9" w:rsidRDefault="2E1845F4" w:rsidP="3C8D1FBD">
      <w:pPr>
        <w:spacing w:after="0" w:line="240" w:lineRule="auto"/>
        <w:ind w:firstLine="708"/>
        <w:jc w:val="both"/>
        <w:rPr>
          <w:rFonts w:ascii="Verdana" w:eastAsia="Arial" w:hAnsi="Verdana" w:cs="Arial"/>
          <w:color w:val="00B050"/>
          <w:sz w:val="16"/>
          <w:szCs w:val="16"/>
        </w:rPr>
      </w:pPr>
      <w:r w:rsidRPr="3C8D1FBD">
        <w:rPr>
          <w:rFonts w:ascii="Verdana" w:hAnsi="Verdana" w:cs="Arial"/>
          <w:sz w:val="16"/>
          <w:szCs w:val="16"/>
        </w:rPr>
        <w:t>(</w:t>
      </w:r>
      <w:r w:rsidR="00666AB9" w:rsidRPr="3C8D1FBD">
        <w:rPr>
          <w:rFonts w:ascii="Verdana" w:hAnsi="Verdana" w:cs="Arial"/>
          <w:sz w:val="16"/>
          <w:szCs w:val="16"/>
        </w:rPr>
        <w:t>A</w:t>
      </w:r>
      <w:r w:rsidR="23555441" w:rsidRPr="3C8D1FBD">
        <w:rPr>
          <w:rFonts w:ascii="Verdana" w:hAnsi="Verdana" w:cs="Arial"/>
          <w:sz w:val="16"/>
          <w:szCs w:val="16"/>
        </w:rPr>
        <w:t xml:space="preserve"> </w:t>
      </w:r>
      <w:proofErr w:type="gramStart"/>
      <w:r w:rsidR="23555441" w:rsidRPr="3C8D1FBD">
        <w:rPr>
          <w:rFonts w:ascii="Verdana" w:hAnsi="Verdana" w:cs="Arial"/>
          <w:sz w:val="16"/>
          <w:szCs w:val="16"/>
        </w:rPr>
        <w:t>continuación</w:t>
      </w:r>
      <w:proofErr w:type="gramEnd"/>
      <w:r w:rsidRPr="3C8D1FBD">
        <w:rPr>
          <w:rFonts w:ascii="Verdana" w:hAnsi="Verdana" w:cs="Arial"/>
          <w:sz w:val="16"/>
          <w:szCs w:val="16"/>
        </w:rPr>
        <w:t xml:space="preserve"> se visualiza de manera gráfica y secuencial las actividades descritas en el numeral 6)</w:t>
      </w:r>
    </w:p>
    <w:p w14:paraId="4B5D56A8" w14:textId="2A06BA38" w:rsidR="3C8D1FBD" w:rsidRDefault="3C8D1FBD" w:rsidP="3C8D1FBD">
      <w:pPr>
        <w:spacing w:after="0" w:line="240" w:lineRule="auto"/>
        <w:ind w:firstLine="708"/>
        <w:jc w:val="both"/>
        <w:rPr>
          <w:rFonts w:ascii="Verdana" w:hAnsi="Verdana" w:cs="Arial"/>
          <w:sz w:val="16"/>
          <w:szCs w:val="16"/>
        </w:rPr>
      </w:pPr>
    </w:p>
    <w:p w14:paraId="265F5A58" w14:textId="0910B134" w:rsidR="3F32C8D9" w:rsidRDefault="42763A27" w:rsidP="3C8D1FBD">
      <w:pPr>
        <w:spacing w:after="0" w:line="240" w:lineRule="auto"/>
        <w:jc w:val="both"/>
      </w:pPr>
      <w:r>
        <w:rPr>
          <w:noProof/>
        </w:rPr>
        <w:lastRenderedPageBreak/>
        <w:drawing>
          <wp:inline distT="0" distB="0" distL="0" distR="0" wp14:anchorId="31EDFCAA" wp14:editId="4D7B1165">
            <wp:extent cx="6657975" cy="6858000"/>
            <wp:effectExtent l="0" t="0" r="0" b="0"/>
            <wp:docPr id="939778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7801" name="Picture 93977801"/>
                    <pic:cNvPicPr/>
                  </pic:nvPicPr>
                  <pic:blipFill>
                    <a:blip r:embed="rId12">
                      <a:extLst>
                        <a:ext uri="{28A0092B-C50C-407E-A947-70E740481C1C}">
                          <a14:useLocalDpi xmlns:a14="http://schemas.microsoft.com/office/drawing/2010/main"/>
                        </a:ext>
                      </a:extLst>
                    </a:blip>
                    <a:stretch>
                      <a:fillRect/>
                    </a:stretch>
                  </pic:blipFill>
                  <pic:spPr>
                    <a:xfrm>
                      <a:off x="0" y="0"/>
                      <a:ext cx="6657975" cy="6858000"/>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15567B" w:rsidRPr="00666AB9" w14:paraId="127FA709" w14:textId="77777777" w:rsidTr="05AC6878">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EB59EA" w:rsidRPr="00666AB9" w14:paraId="0BA027C1" w14:textId="77777777" w:rsidTr="05AC6878">
        <w:trPr>
          <w:trHeight w:val="114"/>
        </w:trPr>
        <w:tc>
          <w:tcPr>
            <w:tcW w:w="10768" w:type="dxa"/>
            <w:gridSpan w:val="5"/>
            <w:tcBorders>
              <w:bottom w:val="single" w:sz="4" w:space="0" w:color="auto"/>
            </w:tcBorders>
            <w:tcMar>
              <w:top w:w="57" w:type="dxa"/>
              <w:left w:w="113" w:type="dxa"/>
              <w:bottom w:w="57" w:type="dxa"/>
            </w:tcMar>
            <w:vAlign w:val="center"/>
          </w:tcPr>
          <w:p w14:paraId="1D316944" w14:textId="7B48DC61" w:rsidR="00EB59EA" w:rsidRPr="004A7A48" w:rsidRDefault="004A7A48" w:rsidP="003033FD">
            <w:pPr>
              <w:spacing w:after="0" w:line="240" w:lineRule="auto"/>
              <w:ind w:left="-15"/>
              <w:jc w:val="center"/>
              <w:rPr>
                <w:rFonts w:ascii="Verdana" w:hAnsi="Verdana" w:cs="Arial"/>
                <w:b/>
                <w:bCs/>
                <w:sz w:val="16"/>
                <w:szCs w:val="16"/>
              </w:rPr>
            </w:pPr>
            <w:r w:rsidRPr="004A7A48">
              <w:rPr>
                <w:rFonts w:ascii="Verdana" w:hAnsi="Verdana" w:cs="Arial"/>
                <w:b/>
                <w:bCs/>
                <w:sz w:val="16"/>
                <w:szCs w:val="16"/>
              </w:rPr>
              <w:t>APERTURA DE CAJA MENOR</w:t>
            </w:r>
          </w:p>
        </w:tc>
      </w:tr>
      <w:tr w:rsidR="0015567B" w:rsidRPr="00666AB9" w14:paraId="63F6096D" w14:textId="77777777" w:rsidTr="05AC6878">
        <w:trPr>
          <w:trHeight w:val="545"/>
        </w:trPr>
        <w:tc>
          <w:tcPr>
            <w:tcW w:w="568" w:type="dxa"/>
            <w:tcBorders>
              <w:bottom w:val="single" w:sz="4" w:space="0" w:color="auto"/>
            </w:tcBorders>
            <w:tcMar>
              <w:top w:w="57" w:type="dxa"/>
              <w:left w:w="113" w:type="dxa"/>
              <w:bottom w:w="57" w:type="dxa"/>
            </w:tcMar>
            <w:vAlign w:val="center"/>
          </w:tcPr>
          <w:p w14:paraId="4637AD1B" w14:textId="2BE56854"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1</w:t>
            </w:r>
          </w:p>
        </w:tc>
        <w:tc>
          <w:tcPr>
            <w:tcW w:w="1637" w:type="dxa"/>
            <w:tcBorders>
              <w:bottom w:val="single" w:sz="4" w:space="0" w:color="auto"/>
            </w:tcBorders>
            <w:tcMar>
              <w:top w:w="57" w:type="dxa"/>
              <w:left w:w="113" w:type="dxa"/>
              <w:bottom w:w="57" w:type="dxa"/>
            </w:tcMar>
            <w:vAlign w:val="center"/>
          </w:tcPr>
          <w:p w14:paraId="60F8BE6C" w14:textId="5AA05864" w:rsidR="00A33A80" w:rsidRPr="00A33A80" w:rsidRDefault="00A33A80" w:rsidP="7F9ABCD8">
            <w:pPr>
              <w:spacing w:after="0" w:line="240" w:lineRule="auto"/>
              <w:rPr>
                <w:rFonts w:ascii="Verdana" w:hAnsi="Verdana" w:cs="Arial"/>
                <w:sz w:val="16"/>
                <w:szCs w:val="16"/>
              </w:rPr>
            </w:pPr>
            <w:r w:rsidRPr="7F9ABCD8">
              <w:rPr>
                <w:rFonts w:ascii="Verdana" w:hAnsi="Verdana" w:cs="Arial"/>
                <w:color w:val="000000" w:themeColor="text1"/>
                <w:sz w:val="16"/>
                <w:szCs w:val="16"/>
              </w:rPr>
              <w:t xml:space="preserve">(H) Elaborar justificación técnica y económica </w:t>
            </w:r>
          </w:p>
        </w:tc>
        <w:tc>
          <w:tcPr>
            <w:tcW w:w="2042" w:type="dxa"/>
            <w:tcBorders>
              <w:bottom w:val="single" w:sz="4" w:space="0" w:color="auto"/>
            </w:tcBorders>
            <w:tcMar>
              <w:top w:w="57" w:type="dxa"/>
              <w:left w:w="113" w:type="dxa"/>
              <w:bottom w:w="57" w:type="dxa"/>
            </w:tcMar>
            <w:vAlign w:val="center"/>
          </w:tcPr>
          <w:p w14:paraId="03FA381E" w14:textId="22AE9CF9"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Dependencia Solicitante</w:t>
            </w:r>
          </w:p>
        </w:tc>
        <w:tc>
          <w:tcPr>
            <w:tcW w:w="5104" w:type="dxa"/>
            <w:tcBorders>
              <w:bottom w:val="single" w:sz="4" w:space="0" w:color="auto"/>
            </w:tcBorders>
            <w:tcMar>
              <w:top w:w="57" w:type="dxa"/>
              <w:left w:w="113" w:type="dxa"/>
              <w:bottom w:w="57" w:type="dxa"/>
            </w:tcMar>
            <w:vAlign w:val="center"/>
          </w:tcPr>
          <w:p w14:paraId="1FC8B21C" w14:textId="77777777" w:rsidR="00A33A80" w:rsidRPr="00A33A80" w:rsidRDefault="00A33A80" w:rsidP="00A33A80">
            <w:pPr>
              <w:tabs>
                <w:tab w:val="left" w:pos="1276"/>
              </w:tabs>
              <w:jc w:val="both"/>
              <w:rPr>
                <w:rFonts w:ascii="Verdana" w:hAnsi="Verdana" w:cs="Arial"/>
                <w:color w:val="000000"/>
                <w:sz w:val="16"/>
                <w:szCs w:val="16"/>
              </w:rPr>
            </w:pPr>
            <w:r w:rsidRPr="00A33A80">
              <w:rPr>
                <w:rFonts w:ascii="Verdana" w:hAnsi="Verdana" w:cs="Arial"/>
                <w:color w:val="000000"/>
                <w:sz w:val="16"/>
                <w:szCs w:val="16"/>
              </w:rPr>
              <w:t>Realizar la justificación técnica y económica donde se especifiquen los rubros presupuestales y su cuantía, la cual debe ser firmada por el coordinador o jefe de área.</w:t>
            </w:r>
          </w:p>
          <w:p w14:paraId="4B42AC5E" w14:textId="77777777" w:rsidR="00A33A80" w:rsidRDefault="00A33A80" w:rsidP="00A33A80">
            <w:pPr>
              <w:tabs>
                <w:tab w:val="left" w:pos="1276"/>
              </w:tabs>
              <w:jc w:val="both"/>
              <w:rPr>
                <w:rFonts w:ascii="Verdana" w:hAnsi="Verdana" w:cs="Arial"/>
                <w:color w:val="000000"/>
                <w:sz w:val="16"/>
                <w:szCs w:val="16"/>
              </w:rPr>
            </w:pPr>
            <w:r w:rsidRPr="00A33A80">
              <w:rPr>
                <w:rFonts w:ascii="Verdana" w:hAnsi="Verdana" w:cs="Arial"/>
                <w:b/>
                <w:bCs/>
                <w:color w:val="000000"/>
                <w:sz w:val="16"/>
                <w:szCs w:val="16"/>
              </w:rPr>
              <w:t xml:space="preserve">Nota: </w:t>
            </w:r>
            <w:r w:rsidRPr="00A33A80">
              <w:rPr>
                <w:rFonts w:ascii="Verdana" w:hAnsi="Verdana" w:cs="Arial"/>
                <w:color w:val="000000"/>
                <w:sz w:val="16"/>
                <w:szCs w:val="16"/>
              </w:rPr>
              <w:t>En caso de que la cuantía de la caja supere los 53 SMMLV, la justificación técnica y económica deberá ser firmada por el Ministro o Ministra correspondiente.</w:t>
            </w:r>
          </w:p>
          <w:p w14:paraId="220445FF" w14:textId="0011ADAF" w:rsidR="00A33A80" w:rsidRPr="00A33A80" w:rsidRDefault="00A33A80" w:rsidP="00A33A80">
            <w:pPr>
              <w:tabs>
                <w:tab w:val="left" w:pos="1276"/>
              </w:tabs>
              <w:spacing w:after="0"/>
              <w:jc w:val="both"/>
              <w:rPr>
                <w:rFonts w:ascii="Verdana" w:hAnsi="Verdana" w:cs="Arial"/>
                <w:color w:val="000000"/>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1 día.</w:t>
            </w:r>
          </w:p>
        </w:tc>
        <w:tc>
          <w:tcPr>
            <w:tcW w:w="1417" w:type="dxa"/>
            <w:tcBorders>
              <w:bottom w:val="single" w:sz="4" w:space="0" w:color="auto"/>
            </w:tcBorders>
            <w:tcMar>
              <w:top w:w="57" w:type="dxa"/>
              <w:left w:w="113" w:type="dxa"/>
              <w:bottom w:w="57" w:type="dxa"/>
            </w:tcMar>
            <w:vAlign w:val="center"/>
          </w:tcPr>
          <w:p w14:paraId="18FE0442" w14:textId="287BCB8C"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Justificación Técnica y Económica</w:t>
            </w:r>
          </w:p>
        </w:tc>
      </w:tr>
      <w:tr w:rsidR="0015567B" w:rsidRPr="00666AB9" w14:paraId="4CEBB8BC" w14:textId="77777777" w:rsidTr="05AC6878">
        <w:trPr>
          <w:trHeight w:val="545"/>
        </w:trPr>
        <w:tc>
          <w:tcPr>
            <w:tcW w:w="568" w:type="dxa"/>
            <w:tcBorders>
              <w:bottom w:val="single" w:sz="4" w:space="0" w:color="auto"/>
            </w:tcBorders>
            <w:tcMar>
              <w:top w:w="57" w:type="dxa"/>
              <w:left w:w="113" w:type="dxa"/>
              <w:bottom w:w="57" w:type="dxa"/>
            </w:tcMar>
            <w:vAlign w:val="center"/>
          </w:tcPr>
          <w:p w14:paraId="54C993CD" w14:textId="303C8277"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2</w:t>
            </w:r>
          </w:p>
        </w:tc>
        <w:tc>
          <w:tcPr>
            <w:tcW w:w="1637" w:type="dxa"/>
            <w:tcBorders>
              <w:bottom w:val="single" w:sz="4" w:space="0" w:color="auto"/>
            </w:tcBorders>
            <w:tcMar>
              <w:top w:w="57" w:type="dxa"/>
              <w:left w:w="113" w:type="dxa"/>
              <w:bottom w:w="57" w:type="dxa"/>
            </w:tcMar>
            <w:vAlign w:val="center"/>
          </w:tcPr>
          <w:p w14:paraId="54380C58" w14:textId="3168B9DE" w:rsidR="00A33A80" w:rsidRPr="00A33A80" w:rsidRDefault="00A33A80" w:rsidP="7F9ABCD8">
            <w:pPr>
              <w:spacing w:after="0" w:line="240" w:lineRule="auto"/>
              <w:rPr>
                <w:rFonts w:ascii="Verdana" w:hAnsi="Verdana" w:cs="Arial"/>
                <w:sz w:val="16"/>
                <w:szCs w:val="16"/>
              </w:rPr>
            </w:pPr>
            <w:r>
              <w:br/>
            </w:r>
            <w:r w:rsidRPr="7F9ABCD8">
              <w:rPr>
                <w:rFonts w:ascii="Verdana" w:hAnsi="Verdana" w:cs="Arial"/>
                <w:color w:val="000000" w:themeColor="text1"/>
                <w:sz w:val="16"/>
                <w:szCs w:val="16"/>
              </w:rPr>
              <w:t>(H) Solicitar la SCDP</w:t>
            </w:r>
          </w:p>
        </w:tc>
        <w:tc>
          <w:tcPr>
            <w:tcW w:w="2042" w:type="dxa"/>
            <w:tcBorders>
              <w:bottom w:val="single" w:sz="4" w:space="0" w:color="auto"/>
            </w:tcBorders>
            <w:tcMar>
              <w:top w:w="57" w:type="dxa"/>
              <w:left w:w="113" w:type="dxa"/>
              <w:bottom w:w="57" w:type="dxa"/>
            </w:tcMar>
            <w:vAlign w:val="center"/>
          </w:tcPr>
          <w:p w14:paraId="053E62E4" w14:textId="0CB98891"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Dependencia Solicitante</w:t>
            </w:r>
          </w:p>
        </w:tc>
        <w:tc>
          <w:tcPr>
            <w:tcW w:w="5104" w:type="dxa"/>
            <w:tcBorders>
              <w:bottom w:val="single" w:sz="4" w:space="0" w:color="auto"/>
            </w:tcBorders>
            <w:tcMar>
              <w:top w:w="57" w:type="dxa"/>
              <w:left w:w="113" w:type="dxa"/>
              <w:bottom w:w="57" w:type="dxa"/>
            </w:tcMar>
            <w:vAlign w:val="center"/>
          </w:tcPr>
          <w:p w14:paraId="30778A3C" w14:textId="77777777" w:rsidR="00B85CC2" w:rsidRDefault="00A33A80" w:rsidP="00B85CC2">
            <w:pPr>
              <w:tabs>
                <w:tab w:val="left" w:pos="1276"/>
              </w:tabs>
              <w:jc w:val="both"/>
              <w:rPr>
                <w:rFonts w:ascii="Verdana" w:hAnsi="Verdana" w:cs="Arial"/>
                <w:color w:val="000000"/>
                <w:sz w:val="16"/>
                <w:szCs w:val="16"/>
              </w:rPr>
            </w:pPr>
            <w:r w:rsidRPr="00A33A80">
              <w:rPr>
                <w:rFonts w:ascii="Verdana" w:hAnsi="Verdana" w:cs="Arial"/>
                <w:color w:val="000000"/>
                <w:sz w:val="16"/>
                <w:szCs w:val="16"/>
              </w:rPr>
              <w:t>Remitir la justificación técnica y económica a Grupo Administrativa para realizar la solicitud de Certificado de Disponibilidad Presupuestal.</w:t>
            </w:r>
          </w:p>
          <w:p w14:paraId="45646CEA" w14:textId="08794C7A" w:rsidR="00A33A80" w:rsidRPr="00B85CC2" w:rsidRDefault="00A33A80" w:rsidP="00B85CC2">
            <w:pPr>
              <w:tabs>
                <w:tab w:val="left" w:pos="1276"/>
              </w:tabs>
              <w:jc w:val="both"/>
              <w:rPr>
                <w:rFonts w:ascii="Verdana" w:hAnsi="Verdana" w:cs="Arial"/>
                <w:color w:val="000000"/>
                <w:sz w:val="16"/>
                <w:szCs w:val="16"/>
              </w:rPr>
            </w:pPr>
            <w:r w:rsidRPr="00A33A80">
              <w:rPr>
                <w:rFonts w:ascii="Verdana" w:hAnsi="Verdana" w:cs="Arial"/>
                <w:b/>
                <w:bCs/>
                <w:color w:val="000000"/>
                <w:sz w:val="16"/>
                <w:szCs w:val="16"/>
              </w:rPr>
              <w:t>Tiempo:</w:t>
            </w:r>
            <w:r w:rsidR="00B85CC2">
              <w:rPr>
                <w:rFonts w:ascii="Verdana" w:hAnsi="Verdana" w:cs="Arial"/>
                <w:b/>
                <w:bCs/>
                <w:color w:val="000000"/>
                <w:sz w:val="16"/>
                <w:szCs w:val="16"/>
              </w:rPr>
              <w:t xml:space="preserve"> </w:t>
            </w:r>
            <w:r w:rsidRPr="00A33A80">
              <w:rPr>
                <w:rFonts w:ascii="Verdana" w:hAnsi="Verdana" w:cs="Arial"/>
                <w:color w:val="000000"/>
                <w:sz w:val="16"/>
                <w:szCs w:val="16"/>
              </w:rPr>
              <w:t>1 día.</w:t>
            </w:r>
          </w:p>
        </w:tc>
        <w:tc>
          <w:tcPr>
            <w:tcW w:w="1417" w:type="dxa"/>
            <w:tcBorders>
              <w:bottom w:val="single" w:sz="4" w:space="0" w:color="auto"/>
            </w:tcBorders>
            <w:tcMar>
              <w:top w:w="57" w:type="dxa"/>
              <w:left w:w="113" w:type="dxa"/>
              <w:bottom w:w="57" w:type="dxa"/>
            </w:tcMar>
            <w:vAlign w:val="center"/>
          </w:tcPr>
          <w:p w14:paraId="38B32DAB" w14:textId="4CB2093D"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 xml:space="preserve">Correo electrónico </w:t>
            </w:r>
            <w:r w:rsidRPr="00A33A80">
              <w:rPr>
                <w:rFonts w:ascii="Verdana" w:hAnsi="Verdana"/>
                <w:color w:val="000000"/>
                <w:sz w:val="16"/>
                <w:szCs w:val="16"/>
              </w:rPr>
              <w:t>y Justificación Técnica y Económica</w:t>
            </w:r>
          </w:p>
        </w:tc>
      </w:tr>
      <w:tr w:rsidR="0015567B" w:rsidRPr="00666AB9" w14:paraId="183D4605" w14:textId="77777777" w:rsidTr="05AC6878">
        <w:trPr>
          <w:trHeight w:val="545"/>
        </w:trPr>
        <w:tc>
          <w:tcPr>
            <w:tcW w:w="568" w:type="dxa"/>
            <w:tcBorders>
              <w:bottom w:val="single" w:sz="4" w:space="0" w:color="auto"/>
            </w:tcBorders>
            <w:tcMar>
              <w:top w:w="57" w:type="dxa"/>
              <w:left w:w="113" w:type="dxa"/>
              <w:bottom w:w="57" w:type="dxa"/>
            </w:tcMar>
            <w:vAlign w:val="center"/>
          </w:tcPr>
          <w:p w14:paraId="25B4AC15" w14:textId="65194133"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3</w:t>
            </w:r>
          </w:p>
        </w:tc>
        <w:tc>
          <w:tcPr>
            <w:tcW w:w="1637" w:type="dxa"/>
            <w:tcBorders>
              <w:bottom w:val="single" w:sz="4" w:space="0" w:color="auto"/>
            </w:tcBorders>
            <w:tcMar>
              <w:top w:w="57" w:type="dxa"/>
              <w:left w:w="113" w:type="dxa"/>
              <w:bottom w:w="57" w:type="dxa"/>
            </w:tcMar>
            <w:vAlign w:val="center"/>
          </w:tcPr>
          <w:p w14:paraId="1F3A6464" w14:textId="5A8E1F8C"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Elaborar SCDP</w:t>
            </w:r>
          </w:p>
        </w:tc>
        <w:tc>
          <w:tcPr>
            <w:tcW w:w="2042" w:type="dxa"/>
            <w:tcBorders>
              <w:bottom w:val="single" w:sz="4" w:space="0" w:color="auto"/>
            </w:tcBorders>
            <w:tcMar>
              <w:top w:w="57" w:type="dxa"/>
              <w:left w:w="113" w:type="dxa"/>
              <w:bottom w:w="57" w:type="dxa"/>
            </w:tcMar>
            <w:vAlign w:val="center"/>
          </w:tcPr>
          <w:p w14:paraId="1E2A241A" w14:textId="03873A80"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Grupo Administrativa</w:t>
            </w:r>
          </w:p>
        </w:tc>
        <w:tc>
          <w:tcPr>
            <w:tcW w:w="5104" w:type="dxa"/>
            <w:tcBorders>
              <w:bottom w:val="single" w:sz="4" w:space="0" w:color="auto"/>
            </w:tcBorders>
            <w:tcMar>
              <w:top w:w="57" w:type="dxa"/>
              <w:left w:w="113" w:type="dxa"/>
              <w:bottom w:w="57" w:type="dxa"/>
            </w:tcMar>
            <w:vAlign w:val="center"/>
          </w:tcPr>
          <w:p w14:paraId="75DC05BB" w14:textId="77777777" w:rsidR="00A33A80" w:rsidRPr="00A33A80" w:rsidRDefault="00A33A80" w:rsidP="00A33A80">
            <w:pPr>
              <w:tabs>
                <w:tab w:val="left" w:pos="1276"/>
              </w:tabs>
              <w:spacing w:after="240"/>
              <w:jc w:val="both"/>
              <w:rPr>
                <w:rFonts w:ascii="Verdana" w:hAnsi="Verdana" w:cs="Arial"/>
                <w:color w:val="000000"/>
                <w:sz w:val="16"/>
                <w:szCs w:val="16"/>
              </w:rPr>
            </w:pPr>
            <w:r w:rsidRPr="00A33A80">
              <w:rPr>
                <w:rFonts w:ascii="Verdana" w:hAnsi="Verdana" w:cs="Arial"/>
                <w:color w:val="000000"/>
                <w:sz w:val="16"/>
                <w:szCs w:val="16"/>
              </w:rPr>
              <w:t>Realizar la solicitud en SIIF Nación y remitir al grupo presupuesto con copia a la dependencia encargada.</w:t>
            </w:r>
          </w:p>
          <w:p w14:paraId="51B7AFC4" w14:textId="14D4D0D8"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1 día.</w:t>
            </w:r>
          </w:p>
        </w:tc>
        <w:tc>
          <w:tcPr>
            <w:tcW w:w="1417" w:type="dxa"/>
            <w:tcBorders>
              <w:bottom w:val="single" w:sz="4" w:space="0" w:color="auto"/>
            </w:tcBorders>
            <w:tcMar>
              <w:top w:w="57" w:type="dxa"/>
              <w:left w:w="113" w:type="dxa"/>
              <w:bottom w:w="57" w:type="dxa"/>
            </w:tcMar>
            <w:vAlign w:val="center"/>
          </w:tcPr>
          <w:p w14:paraId="0EDEE67F" w14:textId="435CB653"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Comprobante SIIF Nación SCDP</w:t>
            </w:r>
          </w:p>
        </w:tc>
      </w:tr>
      <w:tr w:rsidR="0015567B" w:rsidRPr="00666AB9" w14:paraId="7D698597" w14:textId="77777777" w:rsidTr="05AC6878">
        <w:trPr>
          <w:trHeight w:val="545"/>
        </w:trPr>
        <w:tc>
          <w:tcPr>
            <w:tcW w:w="568" w:type="dxa"/>
            <w:tcBorders>
              <w:bottom w:val="single" w:sz="4" w:space="0" w:color="auto"/>
            </w:tcBorders>
            <w:tcMar>
              <w:top w:w="57" w:type="dxa"/>
              <w:left w:w="113" w:type="dxa"/>
              <w:bottom w:w="57" w:type="dxa"/>
            </w:tcMar>
            <w:vAlign w:val="center"/>
          </w:tcPr>
          <w:p w14:paraId="62EEEF51" w14:textId="56CB6F68"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4</w:t>
            </w:r>
          </w:p>
        </w:tc>
        <w:tc>
          <w:tcPr>
            <w:tcW w:w="1637" w:type="dxa"/>
            <w:tcBorders>
              <w:bottom w:val="single" w:sz="4" w:space="0" w:color="auto"/>
            </w:tcBorders>
            <w:tcMar>
              <w:top w:w="57" w:type="dxa"/>
              <w:left w:w="113" w:type="dxa"/>
              <w:bottom w:w="57" w:type="dxa"/>
            </w:tcMar>
            <w:vAlign w:val="center"/>
          </w:tcPr>
          <w:p w14:paraId="035FD1C4" w14:textId="2F01953C"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Elaborar CDP</w:t>
            </w:r>
          </w:p>
        </w:tc>
        <w:tc>
          <w:tcPr>
            <w:tcW w:w="2042" w:type="dxa"/>
            <w:tcBorders>
              <w:bottom w:val="single" w:sz="4" w:space="0" w:color="auto"/>
            </w:tcBorders>
            <w:tcMar>
              <w:top w:w="57" w:type="dxa"/>
              <w:left w:w="113" w:type="dxa"/>
              <w:bottom w:w="57" w:type="dxa"/>
            </w:tcMar>
            <w:vAlign w:val="center"/>
          </w:tcPr>
          <w:p w14:paraId="0DFF0FCB" w14:textId="590CAC7A"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Grupo Presupuesto</w:t>
            </w:r>
          </w:p>
        </w:tc>
        <w:tc>
          <w:tcPr>
            <w:tcW w:w="5104" w:type="dxa"/>
            <w:tcBorders>
              <w:bottom w:val="single" w:sz="4" w:space="0" w:color="auto"/>
            </w:tcBorders>
            <w:tcMar>
              <w:top w:w="57" w:type="dxa"/>
              <w:left w:w="113" w:type="dxa"/>
              <w:bottom w:w="57" w:type="dxa"/>
            </w:tcMar>
            <w:vAlign w:val="center"/>
          </w:tcPr>
          <w:p w14:paraId="322EB099" w14:textId="5D43949C" w:rsidR="00A33A80" w:rsidRPr="00A33A80" w:rsidRDefault="00A33A80" w:rsidP="00A33A80">
            <w:pPr>
              <w:tabs>
                <w:tab w:val="left" w:pos="1276"/>
              </w:tabs>
              <w:jc w:val="both"/>
              <w:rPr>
                <w:rFonts w:ascii="Verdana" w:hAnsi="Verdana" w:cs="Arial"/>
                <w:color w:val="000000"/>
                <w:sz w:val="16"/>
                <w:szCs w:val="16"/>
              </w:rPr>
            </w:pPr>
            <w:r w:rsidRPr="00A33A80">
              <w:rPr>
                <w:rFonts w:ascii="Verdana" w:hAnsi="Verdana" w:cs="Arial"/>
                <w:color w:val="000000"/>
                <w:sz w:val="16"/>
                <w:szCs w:val="16"/>
              </w:rPr>
              <w:t>Realizar CDP y enviar a la dependencia encargada.</w:t>
            </w:r>
          </w:p>
          <w:p w14:paraId="0D0D8C15" w14:textId="4439A2E4"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1 día.</w:t>
            </w:r>
          </w:p>
        </w:tc>
        <w:tc>
          <w:tcPr>
            <w:tcW w:w="1417" w:type="dxa"/>
            <w:tcBorders>
              <w:bottom w:val="single" w:sz="4" w:space="0" w:color="auto"/>
            </w:tcBorders>
            <w:tcMar>
              <w:top w:w="57" w:type="dxa"/>
              <w:left w:w="113" w:type="dxa"/>
              <w:bottom w:w="57" w:type="dxa"/>
            </w:tcMar>
            <w:vAlign w:val="center"/>
          </w:tcPr>
          <w:p w14:paraId="5BC3B0FB" w14:textId="722ADF57"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Comprobante SIIF Nación CDP</w:t>
            </w:r>
          </w:p>
        </w:tc>
      </w:tr>
      <w:tr w:rsidR="0015567B" w:rsidRPr="00666AB9" w14:paraId="1344E597" w14:textId="77777777" w:rsidTr="05AC6878">
        <w:trPr>
          <w:trHeight w:val="545"/>
        </w:trPr>
        <w:tc>
          <w:tcPr>
            <w:tcW w:w="568" w:type="dxa"/>
            <w:tcBorders>
              <w:bottom w:val="single" w:sz="4" w:space="0" w:color="auto"/>
            </w:tcBorders>
            <w:tcMar>
              <w:top w:w="57" w:type="dxa"/>
              <w:left w:w="113" w:type="dxa"/>
              <w:bottom w:w="57" w:type="dxa"/>
            </w:tcMar>
            <w:vAlign w:val="center"/>
          </w:tcPr>
          <w:p w14:paraId="5436EE16" w14:textId="71C6F6A0"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5</w:t>
            </w:r>
          </w:p>
        </w:tc>
        <w:tc>
          <w:tcPr>
            <w:tcW w:w="1637" w:type="dxa"/>
            <w:tcBorders>
              <w:bottom w:val="single" w:sz="4" w:space="0" w:color="auto"/>
            </w:tcBorders>
            <w:tcMar>
              <w:top w:w="57" w:type="dxa"/>
              <w:left w:w="113" w:type="dxa"/>
              <w:bottom w:w="57" w:type="dxa"/>
            </w:tcMar>
            <w:vAlign w:val="center"/>
          </w:tcPr>
          <w:p w14:paraId="5A58A220" w14:textId="4A7CFD20" w:rsidR="00A33A80" w:rsidRPr="00A33A80" w:rsidRDefault="00A33A80" w:rsidP="7F9ABCD8">
            <w:pPr>
              <w:spacing w:after="0" w:line="240" w:lineRule="auto"/>
              <w:rPr>
                <w:rFonts w:ascii="Verdana" w:hAnsi="Verdana" w:cs="Arial"/>
                <w:sz w:val="16"/>
                <w:szCs w:val="16"/>
              </w:rPr>
            </w:pPr>
            <w:r w:rsidRPr="7F9ABCD8">
              <w:rPr>
                <w:rFonts w:ascii="Verdana" w:hAnsi="Verdana" w:cs="Arial"/>
                <w:color w:val="000000" w:themeColor="text1"/>
                <w:sz w:val="16"/>
                <w:szCs w:val="16"/>
              </w:rPr>
              <w:t>(H) Proyectar resolución</w:t>
            </w:r>
          </w:p>
        </w:tc>
        <w:tc>
          <w:tcPr>
            <w:tcW w:w="2042" w:type="dxa"/>
            <w:tcBorders>
              <w:bottom w:val="single" w:sz="4" w:space="0" w:color="auto"/>
            </w:tcBorders>
            <w:tcMar>
              <w:top w:w="57" w:type="dxa"/>
              <w:left w:w="113" w:type="dxa"/>
              <w:bottom w:w="57" w:type="dxa"/>
            </w:tcMar>
            <w:vAlign w:val="center"/>
          </w:tcPr>
          <w:p w14:paraId="15508131" w14:textId="379BDEB6"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Responsable Caja Menor</w:t>
            </w:r>
          </w:p>
        </w:tc>
        <w:tc>
          <w:tcPr>
            <w:tcW w:w="5104" w:type="dxa"/>
            <w:tcBorders>
              <w:bottom w:val="single" w:sz="4" w:space="0" w:color="auto"/>
            </w:tcBorders>
            <w:tcMar>
              <w:top w:w="57" w:type="dxa"/>
              <w:left w:w="113" w:type="dxa"/>
              <w:bottom w:w="57" w:type="dxa"/>
            </w:tcMar>
            <w:vAlign w:val="center"/>
          </w:tcPr>
          <w:p w14:paraId="4AF9A16F" w14:textId="6BA02D96" w:rsidR="00A33A80" w:rsidRPr="00B85CC2" w:rsidRDefault="00A33A80" w:rsidP="00A33A80">
            <w:pPr>
              <w:tabs>
                <w:tab w:val="left" w:pos="1276"/>
              </w:tabs>
              <w:jc w:val="both"/>
              <w:rPr>
                <w:rFonts w:ascii="Verdana" w:hAnsi="Verdana" w:cs="Arial"/>
                <w:color w:val="000000"/>
                <w:sz w:val="16"/>
                <w:szCs w:val="16"/>
              </w:rPr>
            </w:pPr>
            <w:r w:rsidRPr="00A33A80">
              <w:rPr>
                <w:rFonts w:ascii="Verdana" w:hAnsi="Verdana" w:cs="Arial"/>
                <w:color w:val="000000"/>
                <w:sz w:val="16"/>
                <w:szCs w:val="16"/>
              </w:rPr>
              <w:t xml:space="preserve">Elaborar la resolución de apertura de la Caja Menor. </w:t>
            </w:r>
          </w:p>
          <w:p w14:paraId="4C78E6ED" w14:textId="65B309F2" w:rsidR="00A33A80" w:rsidRPr="00A33A80" w:rsidRDefault="00A33A80" w:rsidP="00A33A80">
            <w:pPr>
              <w:spacing w:after="0" w:line="240" w:lineRule="auto"/>
              <w:ind w:left="-15"/>
              <w:jc w:val="both"/>
              <w:rPr>
                <w:rFonts w:ascii="Verdana" w:hAnsi="Verdana" w:cs="Arial"/>
                <w:b/>
                <w:bCs/>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1 día.</w:t>
            </w:r>
          </w:p>
        </w:tc>
        <w:tc>
          <w:tcPr>
            <w:tcW w:w="1417" w:type="dxa"/>
            <w:tcBorders>
              <w:bottom w:val="single" w:sz="4" w:space="0" w:color="auto"/>
            </w:tcBorders>
            <w:tcMar>
              <w:top w:w="57" w:type="dxa"/>
              <w:left w:w="113" w:type="dxa"/>
              <w:bottom w:w="57" w:type="dxa"/>
            </w:tcMar>
            <w:vAlign w:val="center"/>
          </w:tcPr>
          <w:p w14:paraId="553FFFCB" w14:textId="209174F7"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Proyecto de Resolución</w:t>
            </w:r>
          </w:p>
        </w:tc>
      </w:tr>
      <w:tr w:rsidR="0015567B" w:rsidRPr="00666AB9" w14:paraId="21A40428" w14:textId="77777777" w:rsidTr="05AC6878">
        <w:trPr>
          <w:trHeight w:val="545"/>
        </w:trPr>
        <w:tc>
          <w:tcPr>
            <w:tcW w:w="568" w:type="dxa"/>
            <w:tcBorders>
              <w:bottom w:val="single" w:sz="4" w:space="0" w:color="auto"/>
            </w:tcBorders>
            <w:tcMar>
              <w:top w:w="57" w:type="dxa"/>
              <w:left w:w="113" w:type="dxa"/>
              <w:bottom w:w="57" w:type="dxa"/>
            </w:tcMar>
            <w:vAlign w:val="center"/>
          </w:tcPr>
          <w:p w14:paraId="2D3798DE" w14:textId="0740D85D"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themeColor="text1"/>
                <w:sz w:val="16"/>
                <w:szCs w:val="16"/>
              </w:rPr>
              <w:t>6</w:t>
            </w:r>
          </w:p>
        </w:tc>
        <w:tc>
          <w:tcPr>
            <w:tcW w:w="1637" w:type="dxa"/>
            <w:tcBorders>
              <w:bottom w:val="single" w:sz="4" w:space="0" w:color="auto"/>
            </w:tcBorders>
            <w:tcMar>
              <w:top w:w="57" w:type="dxa"/>
              <w:left w:w="113" w:type="dxa"/>
              <w:bottom w:w="57" w:type="dxa"/>
            </w:tcMar>
            <w:vAlign w:val="center"/>
          </w:tcPr>
          <w:p w14:paraId="48F04687" w14:textId="0BA845D1"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 xml:space="preserve">(H) Solicitar vistos buenos </w:t>
            </w:r>
          </w:p>
        </w:tc>
        <w:tc>
          <w:tcPr>
            <w:tcW w:w="2042" w:type="dxa"/>
            <w:tcBorders>
              <w:bottom w:val="single" w:sz="4" w:space="0" w:color="auto"/>
            </w:tcBorders>
            <w:tcMar>
              <w:top w:w="57" w:type="dxa"/>
              <w:left w:w="113" w:type="dxa"/>
              <w:bottom w:w="57" w:type="dxa"/>
            </w:tcMar>
            <w:vAlign w:val="center"/>
          </w:tcPr>
          <w:p w14:paraId="44CE86A1" w14:textId="20AE12A5" w:rsidR="00A33A80" w:rsidRPr="00A33A80" w:rsidRDefault="00A33A80" w:rsidP="00A33A80">
            <w:pPr>
              <w:jc w:val="center"/>
              <w:rPr>
                <w:rFonts w:ascii="Verdana" w:hAnsi="Verdana" w:cs="Arial"/>
                <w:color w:val="000000"/>
                <w:sz w:val="16"/>
                <w:szCs w:val="16"/>
              </w:rPr>
            </w:pPr>
            <w:r w:rsidRPr="00A33A80">
              <w:rPr>
                <w:rFonts w:ascii="Verdana" w:hAnsi="Verdana" w:cs="Arial"/>
                <w:color w:val="000000"/>
                <w:sz w:val="16"/>
                <w:szCs w:val="16"/>
              </w:rPr>
              <w:t>Responsable Caja Menor</w:t>
            </w:r>
          </w:p>
        </w:tc>
        <w:tc>
          <w:tcPr>
            <w:tcW w:w="5104" w:type="dxa"/>
            <w:tcBorders>
              <w:bottom w:val="single" w:sz="4" w:space="0" w:color="auto"/>
            </w:tcBorders>
            <w:tcMar>
              <w:top w:w="57" w:type="dxa"/>
              <w:left w:w="113" w:type="dxa"/>
              <w:bottom w:w="57" w:type="dxa"/>
            </w:tcMar>
            <w:vAlign w:val="center"/>
          </w:tcPr>
          <w:p w14:paraId="21B99FF3" w14:textId="47C9189B" w:rsidR="00A33A80" w:rsidRPr="00A33A80" w:rsidRDefault="00A33A80" w:rsidP="00A33A80">
            <w:pPr>
              <w:tabs>
                <w:tab w:val="left" w:pos="1276"/>
              </w:tabs>
              <w:jc w:val="both"/>
              <w:rPr>
                <w:rFonts w:ascii="Verdana" w:hAnsi="Verdana" w:cs="Arial"/>
                <w:color w:val="000000"/>
                <w:sz w:val="16"/>
                <w:szCs w:val="16"/>
              </w:rPr>
            </w:pPr>
            <w:r w:rsidRPr="00A33A80">
              <w:rPr>
                <w:rFonts w:ascii="Verdana" w:hAnsi="Verdana" w:cs="Arial"/>
                <w:color w:val="000000"/>
                <w:sz w:val="16"/>
                <w:szCs w:val="16"/>
              </w:rPr>
              <w:t>Solicitar los vistos buenos de: Abogado o asesor del área, Coordinador o jefe del área, Coordinador Grupo de Presupuesto y Secretaría General.</w:t>
            </w:r>
          </w:p>
          <w:p w14:paraId="420FA34F" w14:textId="6939E2A0"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4 días.</w:t>
            </w:r>
          </w:p>
        </w:tc>
        <w:tc>
          <w:tcPr>
            <w:tcW w:w="1417" w:type="dxa"/>
            <w:tcBorders>
              <w:bottom w:val="single" w:sz="4" w:space="0" w:color="auto"/>
            </w:tcBorders>
            <w:tcMar>
              <w:top w:w="57" w:type="dxa"/>
              <w:left w:w="113" w:type="dxa"/>
              <w:bottom w:w="57" w:type="dxa"/>
            </w:tcMar>
            <w:vAlign w:val="center"/>
          </w:tcPr>
          <w:p w14:paraId="6CF8D8DA" w14:textId="6CB7FA8D"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Proyecto de Resolución</w:t>
            </w:r>
          </w:p>
        </w:tc>
      </w:tr>
      <w:tr w:rsidR="0015567B" w:rsidRPr="00666AB9" w14:paraId="119AE29D" w14:textId="77777777" w:rsidTr="05AC6878">
        <w:trPr>
          <w:trHeight w:val="545"/>
        </w:trPr>
        <w:tc>
          <w:tcPr>
            <w:tcW w:w="568" w:type="dxa"/>
            <w:tcBorders>
              <w:bottom w:val="single" w:sz="4" w:space="0" w:color="auto"/>
            </w:tcBorders>
            <w:tcMar>
              <w:top w:w="57" w:type="dxa"/>
              <w:left w:w="113" w:type="dxa"/>
              <w:bottom w:w="57" w:type="dxa"/>
            </w:tcMar>
            <w:vAlign w:val="center"/>
          </w:tcPr>
          <w:p w14:paraId="2C4027CF" w14:textId="6913D8AC"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sz w:val="16"/>
                <w:szCs w:val="16"/>
              </w:rPr>
              <w:t>7</w:t>
            </w:r>
          </w:p>
        </w:tc>
        <w:tc>
          <w:tcPr>
            <w:tcW w:w="1637" w:type="dxa"/>
            <w:tcBorders>
              <w:bottom w:val="single" w:sz="4" w:space="0" w:color="auto"/>
            </w:tcBorders>
            <w:tcMar>
              <w:top w:w="57" w:type="dxa"/>
              <w:left w:w="113" w:type="dxa"/>
              <w:bottom w:w="57" w:type="dxa"/>
            </w:tcMar>
            <w:vAlign w:val="center"/>
          </w:tcPr>
          <w:p w14:paraId="3443E94C" w14:textId="4A22C4AC"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Enviar proyecto de resolución para firma del Ministro(a)</w:t>
            </w:r>
          </w:p>
        </w:tc>
        <w:tc>
          <w:tcPr>
            <w:tcW w:w="2042" w:type="dxa"/>
            <w:tcBorders>
              <w:bottom w:val="single" w:sz="4" w:space="0" w:color="auto"/>
            </w:tcBorders>
            <w:tcMar>
              <w:top w:w="57" w:type="dxa"/>
              <w:left w:w="113" w:type="dxa"/>
              <w:bottom w:w="57" w:type="dxa"/>
            </w:tcMar>
            <w:vAlign w:val="center"/>
          </w:tcPr>
          <w:p w14:paraId="2C59CBD2" w14:textId="085D3B3C"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Secretaría General</w:t>
            </w:r>
          </w:p>
        </w:tc>
        <w:tc>
          <w:tcPr>
            <w:tcW w:w="5104" w:type="dxa"/>
            <w:tcBorders>
              <w:bottom w:val="single" w:sz="4" w:space="0" w:color="auto"/>
            </w:tcBorders>
            <w:tcMar>
              <w:top w:w="57" w:type="dxa"/>
              <w:left w:w="113" w:type="dxa"/>
              <w:bottom w:w="57" w:type="dxa"/>
            </w:tcMar>
            <w:vAlign w:val="center"/>
          </w:tcPr>
          <w:p w14:paraId="14FB2F5D" w14:textId="6E13B75F" w:rsidR="00A33A80" w:rsidRPr="00A33A80" w:rsidRDefault="00A33A80" w:rsidP="00A33A80">
            <w:pPr>
              <w:tabs>
                <w:tab w:val="left" w:pos="1276"/>
              </w:tabs>
              <w:jc w:val="both"/>
              <w:rPr>
                <w:rFonts w:ascii="Verdana" w:hAnsi="Verdana" w:cs="Arial"/>
                <w:color w:val="000000"/>
                <w:sz w:val="16"/>
                <w:szCs w:val="16"/>
              </w:rPr>
            </w:pPr>
            <w:r w:rsidRPr="00A33A80">
              <w:rPr>
                <w:rFonts w:ascii="Verdana" w:hAnsi="Verdana" w:cs="Arial"/>
                <w:color w:val="000000"/>
                <w:sz w:val="16"/>
                <w:szCs w:val="16"/>
              </w:rPr>
              <w:t>Enviar el proyecto de resolución al Despacho del Ministro para aprobación y firma.</w:t>
            </w:r>
          </w:p>
          <w:p w14:paraId="0BED0E82" w14:textId="0354BE0F"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cs="Arial"/>
                <w:b/>
                <w:bCs/>
                <w:color w:val="000000"/>
                <w:sz w:val="16"/>
                <w:szCs w:val="16"/>
              </w:rPr>
              <w:t xml:space="preserve">Tiempo: </w:t>
            </w:r>
            <w:r w:rsidRPr="00A33A80">
              <w:rPr>
                <w:rFonts w:ascii="Verdana" w:hAnsi="Verdana" w:cs="Arial"/>
                <w:color w:val="000000"/>
                <w:sz w:val="16"/>
                <w:szCs w:val="16"/>
              </w:rPr>
              <w:t>2 días.</w:t>
            </w:r>
          </w:p>
        </w:tc>
        <w:tc>
          <w:tcPr>
            <w:tcW w:w="1417" w:type="dxa"/>
            <w:tcBorders>
              <w:bottom w:val="single" w:sz="4" w:space="0" w:color="auto"/>
            </w:tcBorders>
            <w:tcMar>
              <w:top w:w="57" w:type="dxa"/>
              <w:left w:w="113" w:type="dxa"/>
              <w:bottom w:w="57" w:type="dxa"/>
            </w:tcMar>
            <w:vAlign w:val="center"/>
          </w:tcPr>
          <w:p w14:paraId="20525530" w14:textId="650BEC8F"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Proyecto de Resolución</w:t>
            </w:r>
          </w:p>
        </w:tc>
      </w:tr>
      <w:tr w:rsidR="0015567B" w:rsidRPr="00666AB9" w14:paraId="135BF742" w14:textId="77777777" w:rsidTr="05AC6878">
        <w:trPr>
          <w:trHeight w:val="545"/>
        </w:trPr>
        <w:tc>
          <w:tcPr>
            <w:tcW w:w="568" w:type="dxa"/>
            <w:tcBorders>
              <w:bottom w:val="single" w:sz="4" w:space="0" w:color="auto"/>
            </w:tcBorders>
            <w:tcMar>
              <w:top w:w="57" w:type="dxa"/>
              <w:left w:w="113" w:type="dxa"/>
              <w:bottom w:w="57" w:type="dxa"/>
            </w:tcMar>
            <w:vAlign w:val="center"/>
          </w:tcPr>
          <w:p w14:paraId="7DF46225" w14:textId="157F231D"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sz w:val="16"/>
                <w:szCs w:val="16"/>
              </w:rPr>
              <w:t>8</w:t>
            </w:r>
          </w:p>
        </w:tc>
        <w:tc>
          <w:tcPr>
            <w:tcW w:w="1637" w:type="dxa"/>
            <w:tcBorders>
              <w:bottom w:val="single" w:sz="4" w:space="0" w:color="auto"/>
            </w:tcBorders>
            <w:tcMar>
              <w:top w:w="57" w:type="dxa"/>
              <w:left w:w="113" w:type="dxa"/>
              <w:bottom w:w="57" w:type="dxa"/>
            </w:tcMar>
            <w:vAlign w:val="center"/>
          </w:tcPr>
          <w:p w14:paraId="23661FBA" w14:textId="22281CA8"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Radicar y fechar resolución</w:t>
            </w:r>
          </w:p>
        </w:tc>
        <w:tc>
          <w:tcPr>
            <w:tcW w:w="2042" w:type="dxa"/>
            <w:tcBorders>
              <w:bottom w:val="single" w:sz="4" w:space="0" w:color="auto"/>
            </w:tcBorders>
            <w:tcMar>
              <w:top w:w="57" w:type="dxa"/>
              <w:left w:w="113" w:type="dxa"/>
              <w:bottom w:w="57" w:type="dxa"/>
            </w:tcMar>
            <w:vAlign w:val="center"/>
          </w:tcPr>
          <w:p w14:paraId="1FDBE6D5" w14:textId="547C0712"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Secretaría General</w:t>
            </w:r>
          </w:p>
        </w:tc>
        <w:tc>
          <w:tcPr>
            <w:tcW w:w="5104" w:type="dxa"/>
            <w:tcBorders>
              <w:bottom w:val="single" w:sz="4" w:space="0" w:color="auto"/>
            </w:tcBorders>
            <w:tcMar>
              <w:top w:w="57" w:type="dxa"/>
              <w:left w:w="113" w:type="dxa"/>
              <w:bottom w:w="57" w:type="dxa"/>
            </w:tcMar>
            <w:vAlign w:val="center"/>
          </w:tcPr>
          <w:p w14:paraId="35280FBD" w14:textId="77777777" w:rsidR="00A33A80" w:rsidRPr="00A33A80" w:rsidRDefault="00A33A80" w:rsidP="00A33A80">
            <w:pPr>
              <w:tabs>
                <w:tab w:val="left" w:pos="1276"/>
              </w:tabs>
              <w:jc w:val="both"/>
              <w:rPr>
                <w:rFonts w:ascii="Verdana" w:hAnsi="Verdana"/>
                <w:color w:val="000000"/>
                <w:sz w:val="16"/>
                <w:szCs w:val="16"/>
              </w:rPr>
            </w:pPr>
            <w:r w:rsidRPr="00A33A80">
              <w:rPr>
                <w:rFonts w:ascii="Verdana" w:hAnsi="Verdana"/>
                <w:color w:val="000000"/>
                <w:sz w:val="16"/>
                <w:szCs w:val="16"/>
              </w:rPr>
              <w:t>Enumerar y fechar la resolución. Posteriormente, enviar a través de correo electrónico a la dependencia solicitante.</w:t>
            </w:r>
          </w:p>
          <w:p w14:paraId="52333F10" w14:textId="5CF0831A" w:rsidR="00A33A80" w:rsidRPr="00A33A80" w:rsidRDefault="00A33A80" w:rsidP="00A33A80">
            <w:pPr>
              <w:spacing w:after="0" w:line="240" w:lineRule="auto"/>
              <w:ind w:left="-15"/>
              <w:jc w:val="both"/>
              <w:rPr>
                <w:rFonts w:ascii="Verdana" w:hAnsi="Verdana" w:cs="Arial"/>
                <w:b/>
                <w:bCs/>
                <w:sz w:val="16"/>
                <w:szCs w:val="16"/>
              </w:rPr>
            </w:pPr>
            <w:r w:rsidRPr="00A33A80">
              <w:rPr>
                <w:rFonts w:ascii="Verdana" w:hAnsi="Verdana"/>
                <w:b/>
                <w:bCs/>
                <w:color w:val="000000"/>
                <w:sz w:val="16"/>
                <w:szCs w:val="16"/>
              </w:rPr>
              <w:t xml:space="preserve">Tiempo: </w:t>
            </w:r>
            <w:r w:rsidRPr="00A33A80">
              <w:rPr>
                <w:rFonts w:ascii="Verdana" w:hAnsi="Verdana" w:cs="Arial"/>
                <w:color w:val="000000"/>
                <w:sz w:val="16"/>
                <w:szCs w:val="16"/>
              </w:rPr>
              <w:t>1 día.</w:t>
            </w:r>
            <w:r w:rsidRPr="00A33A80">
              <w:rPr>
                <w:rFonts w:ascii="Verdana" w:hAnsi="Verdana"/>
                <w:b/>
                <w:bCs/>
                <w:color w:val="000000"/>
                <w:sz w:val="16"/>
                <w:szCs w:val="16"/>
              </w:rPr>
              <w:t xml:space="preserve"> </w:t>
            </w:r>
          </w:p>
        </w:tc>
        <w:tc>
          <w:tcPr>
            <w:tcW w:w="1417" w:type="dxa"/>
            <w:tcBorders>
              <w:bottom w:val="single" w:sz="4" w:space="0" w:color="auto"/>
            </w:tcBorders>
            <w:tcMar>
              <w:top w:w="57" w:type="dxa"/>
              <w:left w:w="113" w:type="dxa"/>
              <w:bottom w:w="57" w:type="dxa"/>
            </w:tcMar>
            <w:vAlign w:val="center"/>
          </w:tcPr>
          <w:p w14:paraId="13071FCF" w14:textId="11E25431"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Resolución Constitución Caja menor</w:t>
            </w:r>
          </w:p>
        </w:tc>
      </w:tr>
      <w:tr w:rsidR="0015567B" w:rsidRPr="00666AB9" w14:paraId="6B27C12A" w14:textId="77777777" w:rsidTr="05AC6878">
        <w:trPr>
          <w:trHeight w:val="545"/>
        </w:trPr>
        <w:tc>
          <w:tcPr>
            <w:tcW w:w="568" w:type="dxa"/>
            <w:tcMar>
              <w:top w:w="57" w:type="dxa"/>
              <w:left w:w="113" w:type="dxa"/>
              <w:bottom w:w="57" w:type="dxa"/>
            </w:tcMar>
            <w:vAlign w:val="center"/>
          </w:tcPr>
          <w:p w14:paraId="4A5049B1" w14:textId="32C483D0"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sz w:val="16"/>
                <w:szCs w:val="16"/>
              </w:rPr>
              <w:t>9</w:t>
            </w:r>
          </w:p>
        </w:tc>
        <w:tc>
          <w:tcPr>
            <w:tcW w:w="1637" w:type="dxa"/>
            <w:tcMar>
              <w:top w:w="57" w:type="dxa"/>
              <w:left w:w="113" w:type="dxa"/>
              <w:bottom w:w="57" w:type="dxa"/>
            </w:tcMar>
            <w:vAlign w:val="center"/>
          </w:tcPr>
          <w:p w14:paraId="0527EF1C" w14:textId="015A5B7E" w:rsidR="00A33A80" w:rsidRPr="00A33A80" w:rsidRDefault="00A33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Solicitar RP</w:t>
            </w:r>
          </w:p>
        </w:tc>
        <w:tc>
          <w:tcPr>
            <w:tcW w:w="2042" w:type="dxa"/>
            <w:tcMar>
              <w:top w:w="57" w:type="dxa"/>
              <w:left w:w="113" w:type="dxa"/>
              <w:bottom w:w="57" w:type="dxa"/>
            </w:tcMar>
            <w:vAlign w:val="center"/>
          </w:tcPr>
          <w:p w14:paraId="680CB68C" w14:textId="30D42D5A"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Responsable caja menor</w:t>
            </w:r>
          </w:p>
        </w:tc>
        <w:tc>
          <w:tcPr>
            <w:tcW w:w="5104" w:type="dxa"/>
            <w:tcMar>
              <w:top w:w="57" w:type="dxa"/>
              <w:left w:w="113" w:type="dxa"/>
              <w:bottom w:w="57" w:type="dxa"/>
            </w:tcMar>
            <w:vAlign w:val="center"/>
          </w:tcPr>
          <w:p w14:paraId="56DC90F6" w14:textId="77777777" w:rsidR="00A33A80" w:rsidRPr="00A33A80" w:rsidRDefault="00A33A80" w:rsidP="00A33A80">
            <w:pPr>
              <w:tabs>
                <w:tab w:val="left" w:pos="1276"/>
              </w:tabs>
              <w:jc w:val="both"/>
              <w:rPr>
                <w:rFonts w:ascii="Verdana" w:hAnsi="Verdana"/>
                <w:sz w:val="16"/>
                <w:szCs w:val="16"/>
              </w:rPr>
            </w:pPr>
            <w:r w:rsidRPr="00A33A80">
              <w:rPr>
                <w:rFonts w:ascii="Verdana" w:hAnsi="Verdana"/>
                <w:sz w:val="16"/>
                <w:szCs w:val="16"/>
              </w:rPr>
              <w:t>Solicitar a presupuesto el Registro Presupuestal (RP).</w:t>
            </w:r>
          </w:p>
          <w:p w14:paraId="66B22134" w14:textId="77777777" w:rsidR="00A33A80" w:rsidRPr="00A33A80" w:rsidRDefault="00A33A80" w:rsidP="00A33A80">
            <w:pPr>
              <w:tabs>
                <w:tab w:val="left" w:pos="1276"/>
              </w:tabs>
              <w:jc w:val="both"/>
              <w:rPr>
                <w:rFonts w:ascii="Verdana" w:hAnsi="Verdana"/>
                <w:sz w:val="16"/>
                <w:szCs w:val="16"/>
              </w:rPr>
            </w:pPr>
            <w:r w:rsidRPr="00A33A80">
              <w:rPr>
                <w:rFonts w:ascii="Verdana" w:hAnsi="Verdana"/>
                <w:sz w:val="16"/>
                <w:szCs w:val="16"/>
              </w:rPr>
              <w:t>Aportando todos los soportes</w:t>
            </w:r>
          </w:p>
          <w:p w14:paraId="4AC40D99" w14:textId="5AB0C10C"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b/>
                <w:bCs/>
                <w:sz w:val="16"/>
                <w:szCs w:val="16"/>
              </w:rPr>
              <w:t xml:space="preserve">Tiempo: </w:t>
            </w:r>
            <w:r w:rsidRPr="00A33A80">
              <w:rPr>
                <w:rFonts w:ascii="Verdana" w:hAnsi="Verdana" w:cs="Arial"/>
                <w:color w:val="000000"/>
                <w:sz w:val="16"/>
                <w:szCs w:val="16"/>
              </w:rPr>
              <w:t>1 día.</w:t>
            </w:r>
          </w:p>
        </w:tc>
        <w:tc>
          <w:tcPr>
            <w:tcW w:w="1417" w:type="dxa"/>
            <w:tcMar>
              <w:top w:w="57" w:type="dxa"/>
              <w:left w:w="113" w:type="dxa"/>
              <w:bottom w:w="57" w:type="dxa"/>
            </w:tcMar>
            <w:vAlign w:val="center"/>
          </w:tcPr>
          <w:p w14:paraId="5E4A8045" w14:textId="49EADE8C"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Correo Electrónico</w:t>
            </w:r>
          </w:p>
        </w:tc>
      </w:tr>
      <w:tr w:rsidR="0015567B" w:rsidRPr="00666AB9" w14:paraId="6E879A64" w14:textId="77777777" w:rsidTr="05AC6878">
        <w:trPr>
          <w:trHeight w:val="545"/>
        </w:trPr>
        <w:tc>
          <w:tcPr>
            <w:tcW w:w="568" w:type="dxa"/>
            <w:tcMar>
              <w:top w:w="57" w:type="dxa"/>
              <w:left w:w="113" w:type="dxa"/>
              <w:bottom w:w="57" w:type="dxa"/>
            </w:tcMar>
            <w:vAlign w:val="center"/>
          </w:tcPr>
          <w:p w14:paraId="13A9F455" w14:textId="52687DFF"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sz w:val="16"/>
                <w:szCs w:val="16"/>
              </w:rPr>
              <w:t>10</w:t>
            </w:r>
          </w:p>
        </w:tc>
        <w:tc>
          <w:tcPr>
            <w:tcW w:w="1637" w:type="dxa"/>
            <w:tcMar>
              <w:top w:w="57" w:type="dxa"/>
              <w:left w:w="113" w:type="dxa"/>
              <w:bottom w:w="57" w:type="dxa"/>
            </w:tcMar>
            <w:vAlign w:val="center"/>
          </w:tcPr>
          <w:p w14:paraId="7A0F12A1" w14:textId="656FCDB2" w:rsidR="00A33A80" w:rsidRPr="00A33A80" w:rsidRDefault="00A33A80" w:rsidP="7F9ABCD8">
            <w:pPr>
              <w:spacing w:after="0" w:line="240" w:lineRule="auto"/>
              <w:ind w:left="-15"/>
              <w:rPr>
                <w:rFonts w:ascii="Verdana" w:hAnsi="Verdana" w:cs="Arial"/>
                <w:sz w:val="16"/>
                <w:szCs w:val="16"/>
              </w:rPr>
            </w:pPr>
            <w:r w:rsidRPr="7F9ABCD8">
              <w:rPr>
                <w:rFonts w:ascii="Verdana" w:hAnsi="Verdana"/>
                <w:sz w:val="16"/>
                <w:szCs w:val="16"/>
              </w:rPr>
              <w:t>(H) Emitir RP</w:t>
            </w:r>
          </w:p>
        </w:tc>
        <w:tc>
          <w:tcPr>
            <w:tcW w:w="2042" w:type="dxa"/>
            <w:tcMar>
              <w:top w:w="57" w:type="dxa"/>
              <w:left w:w="113" w:type="dxa"/>
              <w:bottom w:w="57" w:type="dxa"/>
            </w:tcMar>
            <w:vAlign w:val="center"/>
          </w:tcPr>
          <w:p w14:paraId="2F4A9BB5" w14:textId="2B1A3D9C"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Grupo Presupuesto</w:t>
            </w:r>
          </w:p>
        </w:tc>
        <w:tc>
          <w:tcPr>
            <w:tcW w:w="5104" w:type="dxa"/>
            <w:tcMar>
              <w:top w:w="57" w:type="dxa"/>
              <w:left w:w="113" w:type="dxa"/>
              <w:bottom w:w="57" w:type="dxa"/>
            </w:tcMar>
            <w:vAlign w:val="center"/>
          </w:tcPr>
          <w:p w14:paraId="28BA4205" w14:textId="77777777" w:rsidR="00A33A80" w:rsidRPr="00A33A80" w:rsidRDefault="00A33A80" w:rsidP="00A33A80">
            <w:pPr>
              <w:tabs>
                <w:tab w:val="left" w:pos="1276"/>
              </w:tabs>
              <w:jc w:val="both"/>
              <w:rPr>
                <w:rFonts w:ascii="Verdana" w:hAnsi="Verdana"/>
                <w:sz w:val="16"/>
                <w:szCs w:val="16"/>
              </w:rPr>
            </w:pPr>
            <w:r w:rsidRPr="00A33A80">
              <w:rPr>
                <w:rFonts w:ascii="Verdana" w:hAnsi="Verdana"/>
                <w:sz w:val="16"/>
                <w:szCs w:val="16"/>
              </w:rPr>
              <w:t>Emitir el Registro Presupuestal (RP) y enviar al área encargada.</w:t>
            </w:r>
          </w:p>
          <w:p w14:paraId="5C4433E9" w14:textId="0C838413"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b/>
                <w:bCs/>
                <w:sz w:val="16"/>
                <w:szCs w:val="16"/>
              </w:rPr>
              <w:t xml:space="preserve">Tiempo: </w:t>
            </w:r>
            <w:r w:rsidRPr="00A33A80">
              <w:rPr>
                <w:rFonts w:ascii="Verdana" w:hAnsi="Verdana" w:cs="Arial"/>
                <w:color w:val="000000"/>
                <w:sz w:val="16"/>
                <w:szCs w:val="16"/>
              </w:rPr>
              <w:t>1 día.</w:t>
            </w:r>
          </w:p>
        </w:tc>
        <w:tc>
          <w:tcPr>
            <w:tcW w:w="1417" w:type="dxa"/>
            <w:tcMar>
              <w:top w:w="57" w:type="dxa"/>
              <w:left w:w="113" w:type="dxa"/>
              <w:bottom w:w="57" w:type="dxa"/>
            </w:tcMar>
            <w:vAlign w:val="center"/>
          </w:tcPr>
          <w:p w14:paraId="3F886496" w14:textId="2C6E809B"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sz w:val="16"/>
                <w:szCs w:val="16"/>
              </w:rPr>
              <w:t>Comprobante SIIF Nación RP</w:t>
            </w:r>
          </w:p>
        </w:tc>
      </w:tr>
      <w:tr w:rsidR="0015567B" w:rsidRPr="00666AB9" w14:paraId="72ECEBD1" w14:textId="77777777" w:rsidTr="05AC6878">
        <w:trPr>
          <w:trHeight w:val="545"/>
        </w:trPr>
        <w:tc>
          <w:tcPr>
            <w:tcW w:w="568" w:type="dxa"/>
            <w:tcMar>
              <w:top w:w="57" w:type="dxa"/>
              <w:left w:w="113" w:type="dxa"/>
              <w:bottom w:w="57" w:type="dxa"/>
            </w:tcMar>
            <w:vAlign w:val="center"/>
          </w:tcPr>
          <w:p w14:paraId="633AEE9B" w14:textId="26487A86" w:rsidR="00A33A80" w:rsidRPr="00A33A80" w:rsidRDefault="00A33A80" w:rsidP="00A33A80">
            <w:pPr>
              <w:spacing w:after="0" w:line="240" w:lineRule="auto"/>
              <w:ind w:left="-15"/>
              <w:jc w:val="center"/>
              <w:rPr>
                <w:rFonts w:ascii="Verdana" w:hAnsi="Verdana" w:cs="Arial"/>
                <w:b/>
                <w:sz w:val="16"/>
                <w:szCs w:val="16"/>
              </w:rPr>
            </w:pPr>
            <w:r w:rsidRPr="00A33A80">
              <w:rPr>
                <w:rFonts w:ascii="Verdana" w:hAnsi="Verdana" w:cs="Arial"/>
                <w:color w:val="000000"/>
                <w:sz w:val="16"/>
                <w:szCs w:val="16"/>
              </w:rPr>
              <w:lastRenderedPageBreak/>
              <w:t>11</w:t>
            </w:r>
          </w:p>
        </w:tc>
        <w:tc>
          <w:tcPr>
            <w:tcW w:w="1637" w:type="dxa"/>
            <w:tcMar>
              <w:top w:w="57" w:type="dxa"/>
              <w:left w:w="113" w:type="dxa"/>
              <w:bottom w:w="57" w:type="dxa"/>
            </w:tcMar>
            <w:vAlign w:val="center"/>
          </w:tcPr>
          <w:p w14:paraId="66E088F2" w14:textId="459133B5" w:rsidR="00A33A80" w:rsidRPr="00A33A80" w:rsidRDefault="00A33A80" w:rsidP="00A33A80">
            <w:pPr>
              <w:spacing w:after="0" w:line="240" w:lineRule="auto"/>
              <w:ind w:left="-15"/>
              <w:rPr>
                <w:rFonts w:ascii="Verdana" w:hAnsi="Verdana" w:cs="Arial"/>
                <w:bCs/>
                <w:sz w:val="16"/>
                <w:szCs w:val="16"/>
              </w:rPr>
            </w:pPr>
            <w:r w:rsidRPr="00A33A80">
              <w:rPr>
                <w:rFonts w:ascii="Verdana" w:hAnsi="Verdana"/>
                <w:sz w:val="16"/>
                <w:szCs w:val="16"/>
              </w:rPr>
              <w:t xml:space="preserve">(H) Radicar en módulo de gestión de pagos. </w:t>
            </w:r>
          </w:p>
        </w:tc>
        <w:tc>
          <w:tcPr>
            <w:tcW w:w="2042" w:type="dxa"/>
            <w:tcMar>
              <w:top w:w="57" w:type="dxa"/>
              <w:left w:w="113" w:type="dxa"/>
              <w:bottom w:w="57" w:type="dxa"/>
            </w:tcMar>
            <w:vAlign w:val="center"/>
          </w:tcPr>
          <w:p w14:paraId="4EF2A78C" w14:textId="6E79761A"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Responsable caja menor</w:t>
            </w:r>
          </w:p>
        </w:tc>
        <w:tc>
          <w:tcPr>
            <w:tcW w:w="5104" w:type="dxa"/>
            <w:tcMar>
              <w:top w:w="57" w:type="dxa"/>
              <w:left w:w="113" w:type="dxa"/>
              <w:bottom w:w="57" w:type="dxa"/>
            </w:tcMar>
            <w:vAlign w:val="center"/>
          </w:tcPr>
          <w:p w14:paraId="44B4AAFF" w14:textId="77777777" w:rsidR="00A33A80" w:rsidRPr="00A33A80" w:rsidRDefault="00A33A80" w:rsidP="00A33A80">
            <w:pPr>
              <w:tabs>
                <w:tab w:val="left" w:pos="1276"/>
              </w:tabs>
              <w:jc w:val="both"/>
              <w:rPr>
                <w:rFonts w:ascii="Verdana" w:hAnsi="Verdana"/>
                <w:sz w:val="16"/>
                <w:szCs w:val="16"/>
              </w:rPr>
            </w:pPr>
            <w:r w:rsidRPr="00A33A80">
              <w:rPr>
                <w:rFonts w:ascii="Verdana" w:hAnsi="Verdana"/>
                <w:sz w:val="16"/>
                <w:szCs w:val="16"/>
              </w:rPr>
              <w:t>Radicar en el módulo de gestión de pagos la documentación para continuar con el proceso de apertura de caja menor.</w:t>
            </w:r>
          </w:p>
          <w:p w14:paraId="4E127475" w14:textId="6210D3AC" w:rsidR="00A33A80" w:rsidRPr="00A33A80" w:rsidRDefault="00A33A80" w:rsidP="00A33A80">
            <w:pPr>
              <w:spacing w:after="0" w:line="240" w:lineRule="auto"/>
              <w:ind w:left="-15"/>
              <w:jc w:val="both"/>
              <w:rPr>
                <w:rFonts w:ascii="Verdana" w:hAnsi="Verdana" w:cs="Arial"/>
                <w:sz w:val="16"/>
                <w:szCs w:val="16"/>
              </w:rPr>
            </w:pPr>
            <w:r w:rsidRPr="00A33A80">
              <w:rPr>
                <w:rFonts w:ascii="Verdana" w:hAnsi="Verdana"/>
                <w:b/>
                <w:bCs/>
                <w:sz w:val="16"/>
                <w:szCs w:val="16"/>
              </w:rPr>
              <w:t xml:space="preserve">Tiempo: </w:t>
            </w:r>
            <w:r w:rsidRPr="00A33A80">
              <w:rPr>
                <w:rFonts w:ascii="Verdana" w:hAnsi="Verdana" w:cs="Arial"/>
                <w:color w:val="000000"/>
                <w:sz w:val="16"/>
                <w:szCs w:val="16"/>
              </w:rPr>
              <w:t>1 día.</w:t>
            </w:r>
          </w:p>
        </w:tc>
        <w:tc>
          <w:tcPr>
            <w:tcW w:w="1417" w:type="dxa"/>
            <w:tcMar>
              <w:top w:w="57" w:type="dxa"/>
              <w:left w:w="113" w:type="dxa"/>
              <w:bottom w:w="57" w:type="dxa"/>
            </w:tcMar>
            <w:vAlign w:val="center"/>
          </w:tcPr>
          <w:p w14:paraId="350A9B19" w14:textId="3A9561EC" w:rsidR="00A33A80" w:rsidRPr="00A33A80" w:rsidRDefault="00A33A80" w:rsidP="00A33A80">
            <w:pPr>
              <w:spacing w:after="0" w:line="240" w:lineRule="auto"/>
              <w:ind w:left="-15"/>
              <w:jc w:val="center"/>
              <w:rPr>
                <w:rFonts w:ascii="Verdana" w:hAnsi="Verdana" w:cs="Arial"/>
                <w:sz w:val="16"/>
                <w:szCs w:val="16"/>
              </w:rPr>
            </w:pPr>
            <w:r w:rsidRPr="00A33A80">
              <w:rPr>
                <w:rFonts w:ascii="Verdana" w:hAnsi="Verdana" w:cs="Arial"/>
                <w:color w:val="000000"/>
                <w:sz w:val="16"/>
                <w:szCs w:val="16"/>
              </w:rPr>
              <w:t>Hoja de ruta en Módulo de Gestión de Pagos</w:t>
            </w:r>
          </w:p>
        </w:tc>
      </w:tr>
      <w:tr w:rsidR="00453446" w:rsidRPr="00666AB9" w14:paraId="7C7A250F" w14:textId="77777777" w:rsidTr="05AC6878">
        <w:trPr>
          <w:trHeight w:val="271"/>
        </w:trPr>
        <w:tc>
          <w:tcPr>
            <w:tcW w:w="10768" w:type="dxa"/>
            <w:gridSpan w:val="5"/>
            <w:tcMar>
              <w:top w:w="57" w:type="dxa"/>
              <w:left w:w="113" w:type="dxa"/>
              <w:bottom w:w="57" w:type="dxa"/>
            </w:tcMar>
            <w:vAlign w:val="center"/>
          </w:tcPr>
          <w:p w14:paraId="06C63209" w14:textId="19C90122" w:rsidR="00453446" w:rsidRPr="00871677" w:rsidRDefault="00C17861" w:rsidP="00453446">
            <w:pPr>
              <w:spacing w:after="0" w:line="240" w:lineRule="auto"/>
              <w:ind w:left="-15"/>
              <w:rPr>
                <w:rFonts w:ascii="Verdana" w:hAnsi="Verdana" w:cs="Arial"/>
                <w:sz w:val="16"/>
                <w:szCs w:val="16"/>
              </w:rPr>
            </w:pPr>
            <w:r w:rsidRPr="00C17861">
              <w:rPr>
                <w:rFonts w:ascii="Verdana" w:eastAsia="Times New Roman" w:hAnsi="Verdana" w:cs="Arial"/>
                <w:b/>
                <w:bCs/>
                <w:color w:val="000000"/>
                <w:sz w:val="16"/>
                <w:szCs w:val="16"/>
                <w:lang w:eastAsia="es-CO"/>
              </w:rPr>
              <w:t xml:space="preserve">Nota: </w:t>
            </w:r>
            <w:r w:rsidRPr="00C17861">
              <w:rPr>
                <w:rFonts w:ascii="Verdana" w:eastAsia="Times New Roman" w:hAnsi="Verdana" w:cs="Arial"/>
                <w:color w:val="000000"/>
                <w:sz w:val="16"/>
                <w:szCs w:val="16"/>
                <w:lang w:eastAsia="es-CO"/>
              </w:rPr>
              <w:t xml:space="preserve">Para más información, remítase a la Guía Apertura y Primer Giro Caja Menor elaborada por SIIF Nación, la cual puede consultar en </w:t>
            </w:r>
            <w:r w:rsidR="00C365CE">
              <w:rPr>
                <w:rFonts w:ascii="Verdana" w:eastAsia="Times New Roman" w:hAnsi="Verdana" w:cs="Arial"/>
                <w:color w:val="000000"/>
                <w:sz w:val="16"/>
                <w:szCs w:val="16"/>
                <w:lang w:eastAsia="es-CO"/>
              </w:rPr>
              <w:t xml:space="preserve">la página web </w:t>
            </w:r>
            <w:r w:rsidRPr="00C17861">
              <w:rPr>
                <w:rFonts w:ascii="Verdana" w:eastAsia="Times New Roman" w:hAnsi="Verdana" w:cs="Arial"/>
                <w:color w:val="000000"/>
                <w:sz w:val="16"/>
                <w:szCs w:val="16"/>
                <w:lang w:eastAsia="es-CO"/>
              </w:rPr>
              <w:t xml:space="preserve">7. Gestión de Cajas Menores - </w:t>
            </w:r>
            <w:proofErr w:type="spellStart"/>
            <w:r w:rsidRPr="00C17861">
              <w:rPr>
                <w:rFonts w:ascii="Verdana" w:eastAsia="Times New Roman" w:hAnsi="Verdana" w:cs="Arial"/>
                <w:color w:val="000000"/>
                <w:sz w:val="16"/>
                <w:szCs w:val="16"/>
                <w:lang w:eastAsia="es-CO"/>
              </w:rPr>
              <w:t>Minhacienda</w:t>
            </w:r>
            <w:proofErr w:type="spellEnd"/>
          </w:p>
        </w:tc>
      </w:tr>
      <w:tr w:rsidR="00453446" w:rsidRPr="00666AB9" w14:paraId="5C4887C6" w14:textId="77777777" w:rsidTr="05AC6878">
        <w:trPr>
          <w:trHeight w:val="271"/>
        </w:trPr>
        <w:tc>
          <w:tcPr>
            <w:tcW w:w="10768" w:type="dxa"/>
            <w:gridSpan w:val="5"/>
            <w:tcMar>
              <w:top w:w="57" w:type="dxa"/>
              <w:left w:w="113" w:type="dxa"/>
              <w:bottom w:w="57" w:type="dxa"/>
            </w:tcMar>
            <w:vAlign w:val="center"/>
          </w:tcPr>
          <w:p w14:paraId="110A8978" w14:textId="2F1273B4" w:rsidR="00453446" w:rsidRPr="00871677" w:rsidRDefault="00453446" w:rsidP="005334BA">
            <w:pPr>
              <w:spacing w:after="0" w:line="240" w:lineRule="auto"/>
              <w:ind w:left="-15"/>
              <w:jc w:val="center"/>
              <w:rPr>
                <w:rFonts w:ascii="Verdana" w:hAnsi="Verdana" w:cs="Arial"/>
                <w:sz w:val="16"/>
                <w:szCs w:val="16"/>
              </w:rPr>
            </w:pPr>
            <w:r w:rsidRPr="00871677">
              <w:rPr>
                <w:rFonts w:ascii="Verdana" w:eastAsia="Times New Roman" w:hAnsi="Verdana" w:cs="Arial"/>
                <w:b/>
                <w:bCs/>
                <w:color w:val="000000"/>
                <w:sz w:val="16"/>
                <w:szCs w:val="16"/>
                <w:lang w:eastAsia="es-CO"/>
              </w:rPr>
              <w:t>SOLICITUD DE RECURSOS Y REEMBOLSO DE CAJA MENOR</w:t>
            </w:r>
          </w:p>
        </w:tc>
      </w:tr>
      <w:tr w:rsidR="0015567B" w:rsidRPr="00666AB9" w14:paraId="5EE56B63" w14:textId="77777777" w:rsidTr="05AC6878">
        <w:trPr>
          <w:trHeight w:val="545"/>
        </w:trPr>
        <w:tc>
          <w:tcPr>
            <w:tcW w:w="568" w:type="dxa"/>
            <w:tcMar>
              <w:top w:w="57" w:type="dxa"/>
              <w:left w:w="113" w:type="dxa"/>
              <w:bottom w:w="57" w:type="dxa"/>
            </w:tcMar>
            <w:vAlign w:val="center"/>
          </w:tcPr>
          <w:p w14:paraId="74ECAD94" w14:textId="4DC82E58" w:rsidR="002E5A80" w:rsidRPr="002E5A80" w:rsidRDefault="002E5A80" w:rsidP="002E5A80">
            <w:pPr>
              <w:spacing w:after="0" w:line="240" w:lineRule="auto"/>
              <w:ind w:left="-15"/>
              <w:jc w:val="center"/>
              <w:rPr>
                <w:rFonts w:ascii="Verdana" w:hAnsi="Verdana" w:cs="Arial"/>
                <w:b/>
                <w:sz w:val="16"/>
                <w:szCs w:val="16"/>
              </w:rPr>
            </w:pPr>
            <w:r w:rsidRPr="002E5A80">
              <w:rPr>
                <w:rFonts w:ascii="Verdana" w:hAnsi="Verdana" w:cs="Arial"/>
                <w:color w:val="000000" w:themeColor="text1"/>
                <w:sz w:val="16"/>
                <w:szCs w:val="16"/>
              </w:rPr>
              <w:t>1</w:t>
            </w:r>
          </w:p>
        </w:tc>
        <w:tc>
          <w:tcPr>
            <w:tcW w:w="1637" w:type="dxa"/>
            <w:tcMar>
              <w:top w:w="57" w:type="dxa"/>
              <w:left w:w="113" w:type="dxa"/>
              <w:bottom w:w="57" w:type="dxa"/>
            </w:tcMar>
            <w:vAlign w:val="center"/>
          </w:tcPr>
          <w:p w14:paraId="36CBEDCB" w14:textId="647DAD07" w:rsidR="002E5A80" w:rsidRPr="002E5A80" w:rsidRDefault="002E5A80"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Obtener mínimo dos cotizaciones</w:t>
            </w:r>
          </w:p>
        </w:tc>
        <w:tc>
          <w:tcPr>
            <w:tcW w:w="2042" w:type="dxa"/>
            <w:tcMar>
              <w:top w:w="57" w:type="dxa"/>
              <w:left w:w="113" w:type="dxa"/>
              <w:bottom w:w="57" w:type="dxa"/>
            </w:tcMar>
            <w:vAlign w:val="center"/>
          </w:tcPr>
          <w:p w14:paraId="486E554B" w14:textId="7DF4070F"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Área Solicitante</w:t>
            </w:r>
          </w:p>
        </w:tc>
        <w:tc>
          <w:tcPr>
            <w:tcW w:w="5104" w:type="dxa"/>
            <w:tcMar>
              <w:top w:w="57" w:type="dxa"/>
              <w:left w:w="113" w:type="dxa"/>
              <w:bottom w:w="57" w:type="dxa"/>
            </w:tcMar>
            <w:vAlign w:val="center"/>
          </w:tcPr>
          <w:p w14:paraId="15BFC88E" w14:textId="77777777" w:rsidR="002E5A80" w:rsidRPr="002E5A80" w:rsidRDefault="002E5A80" w:rsidP="002E5A80">
            <w:pPr>
              <w:tabs>
                <w:tab w:val="left" w:pos="1276"/>
              </w:tabs>
              <w:jc w:val="both"/>
              <w:rPr>
                <w:rFonts w:ascii="Verdana" w:hAnsi="Verdana" w:cs="Arial"/>
                <w:color w:val="000000"/>
                <w:sz w:val="16"/>
                <w:szCs w:val="16"/>
              </w:rPr>
            </w:pPr>
            <w:r w:rsidRPr="002E5A80">
              <w:rPr>
                <w:rFonts w:ascii="Verdana" w:hAnsi="Verdana" w:cs="Arial"/>
                <w:color w:val="000000"/>
                <w:sz w:val="16"/>
                <w:szCs w:val="16"/>
              </w:rPr>
              <w:t xml:space="preserve">Solicitar mínimo 2 cotizaciones del bien o servicio para verificar el valor del mercado, </w:t>
            </w:r>
            <w:r w:rsidRPr="002E5A80">
              <w:rPr>
                <w:rFonts w:ascii="Verdana" w:hAnsi="Verdana"/>
                <w:sz w:val="16"/>
                <w:szCs w:val="16"/>
              </w:rPr>
              <w:t>salvo en los casos de recibos por concepto de peajes y en aquellos lugares donde el contrato de combustible no tenga cobertura</w:t>
            </w:r>
            <w:r w:rsidRPr="002E5A80">
              <w:rPr>
                <w:rFonts w:ascii="Verdana" w:hAnsi="Verdana" w:cs="Arial"/>
                <w:color w:val="000000"/>
                <w:sz w:val="16"/>
                <w:szCs w:val="16"/>
              </w:rPr>
              <w:t>.</w:t>
            </w:r>
          </w:p>
          <w:p w14:paraId="4BCB0233" w14:textId="67F03FED" w:rsidR="002E5A80" w:rsidRPr="002E5A80" w:rsidRDefault="002E5A80" w:rsidP="002E5A80">
            <w:pPr>
              <w:spacing w:after="0" w:line="240" w:lineRule="auto"/>
              <w:jc w:val="both"/>
              <w:rPr>
                <w:rFonts w:ascii="Verdana" w:hAnsi="Verdana" w:cs="Arial"/>
                <w:b/>
                <w:bCs/>
                <w:sz w:val="16"/>
                <w:szCs w:val="16"/>
              </w:rPr>
            </w:pPr>
            <w:r w:rsidRPr="002E5A80">
              <w:rPr>
                <w:rFonts w:ascii="Verdana" w:hAnsi="Verdana" w:cs="Arial"/>
                <w:b/>
                <w:bCs/>
                <w:color w:val="000000"/>
                <w:sz w:val="16"/>
                <w:szCs w:val="16"/>
              </w:rPr>
              <w:t xml:space="preserve">Tiempo: </w:t>
            </w:r>
            <w:r w:rsidRPr="002E5A80">
              <w:rPr>
                <w:rFonts w:ascii="Verdana" w:hAnsi="Verdana" w:cs="Arial"/>
                <w:color w:val="000000"/>
                <w:sz w:val="16"/>
                <w:szCs w:val="16"/>
              </w:rPr>
              <w:t>2 días.</w:t>
            </w:r>
          </w:p>
        </w:tc>
        <w:tc>
          <w:tcPr>
            <w:tcW w:w="1417" w:type="dxa"/>
            <w:tcMar>
              <w:top w:w="57" w:type="dxa"/>
              <w:left w:w="113" w:type="dxa"/>
              <w:bottom w:w="57" w:type="dxa"/>
            </w:tcMar>
            <w:vAlign w:val="center"/>
          </w:tcPr>
          <w:p w14:paraId="46204434" w14:textId="06D14D3B"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Cotizaciones</w:t>
            </w:r>
          </w:p>
        </w:tc>
      </w:tr>
      <w:tr w:rsidR="0015567B" w:rsidRPr="00666AB9" w14:paraId="1CA688F8" w14:textId="77777777" w:rsidTr="05AC6878">
        <w:trPr>
          <w:trHeight w:val="545"/>
        </w:trPr>
        <w:tc>
          <w:tcPr>
            <w:tcW w:w="568" w:type="dxa"/>
            <w:tcMar>
              <w:top w:w="57" w:type="dxa"/>
              <w:left w:w="113" w:type="dxa"/>
              <w:bottom w:w="57" w:type="dxa"/>
            </w:tcMar>
            <w:vAlign w:val="center"/>
          </w:tcPr>
          <w:p w14:paraId="22558F68" w14:textId="268C73A7" w:rsidR="002E5A80" w:rsidRPr="002E5A80" w:rsidRDefault="002E5A80" w:rsidP="002E5A80">
            <w:pPr>
              <w:spacing w:after="0" w:line="240" w:lineRule="auto"/>
              <w:ind w:left="-15"/>
              <w:jc w:val="center"/>
              <w:rPr>
                <w:rFonts w:ascii="Verdana" w:hAnsi="Verdana" w:cs="Arial"/>
                <w:b/>
                <w:sz w:val="16"/>
                <w:szCs w:val="16"/>
              </w:rPr>
            </w:pPr>
            <w:r w:rsidRPr="002E5A80">
              <w:rPr>
                <w:rFonts w:ascii="Verdana" w:hAnsi="Verdana" w:cs="Arial"/>
                <w:color w:val="000000" w:themeColor="text1"/>
                <w:sz w:val="16"/>
                <w:szCs w:val="16"/>
              </w:rPr>
              <w:t>2</w:t>
            </w:r>
          </w:p>
        </w:tc>
        <w:tc>
          <w:tcPr>
            <w:tcW w:w="1637" w:type="dxa"/>
            <w:tcMar>
              <w:top w:w="57" w:type="dxa"/>
              <w:left w:w="113" w:type="dxa"/>
              <w:bottom w:w="57" w:type="dxa"/>
            </w:tcMar>
            <w:vAlign w:val="center"/>
          </w:tcPr>
          <w:p w14:paraId="476B4579" w14:textId="753D8F61" w:rsidR="002E5A80" w:rsidRPr="002E5A80" w:rsidRDefault="002E5A80" w:rsidP="002E5A80">
            <w:pPr>
              <w:spacing w:after="0" w:line="240" w:lineRule="auto"/>
              <w:ind w:left="-15"/>
              <w:rPr>
                <w:rFonts w:ascii="Verdana" w:hAnsi="Verdana" w:cs="Arial"/>
                <w:bCs/>
                <w:sz w:val="16"/>
                <w:szCs w:val="16"/>
              </w:rPr>
            </w:pPr>
            <w:r w:rsidRPr="002E5A80">
              <w:rPr>
                <w:rFonts w:ascii="Verdana" w:hAnsi="Verdana" w:cs="Arial"/>
                <w:color w:val="000000"/>
                <w:sz w:val="16"/>
                <w:szCs w:val="16"/>
              </w:rPr>
              <w:t xml:space="preserve">(H) Solicitar recursos de caja menor </w:t>
            </w:r>
          </w:p>
        </w:tc>
        <w:tc>
          <w:tcPr>
            <w:tcW w:w="2042" w:type="dxa"/>
            <w:tcMar>
              <w:top w:w="57" w:type="dxa"/>
              <w:left w:w="113" w:type="dxa"/>
              <w:bottom w:w="57" w:type="dxa"/>
            </w:tcMar>
            <w:vAlign w:val="center"/>
          </w:tcPr>
          <w:p w14:paraId="795511BD" w14:textId="55B2618A"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Área Solicitante</w:t>
            </w:r>
          </w:p>
        </w:tc>
        <w:tc>
          <w:tcPr>
            <w:tcW w:w="5104" w:type="dxa"/>
            <w:tcMar>
              <w:top w:w="57" w:type="dxa"/>
              <w:left w:w="113" w:type="dxa"/>
              <w:bottom w:w="57" w:type="dxa"/>
            </w:tcMar>
            <w:vAlign w:val="center"/>
          </w:tcPr>
          <w:p w14:paraId="3754DB27" w14:textId="77777777" w:rsidR="002E5A80" w:rsidRPr="002E5A80" w:rsidRDefault="002E5A80" w:rsidP="002E5A80">
            <w:pPr>
              <w:tabs>
                <w:tab w:val="left" w:pos="1276"/>
              </w:tabs>
              <w:jc w:val="both"/>
              <w:rPr>
                <w:rFonts w:ascii="Verdana" w:hAnsi="Verdana" w:cs="Arial"/>
                <w:color w:val="000000"/>
                <w:sz w:val="16"/>
                <w:szCs w:val="16"/>
              </w:rPr>
            </w:pPr>
            <w:r w:rsidRPr="002E5A80">
              <w:rPr>
                <w:rFonts w:ascii="Verdana" w:hAnsi="Verdana" w:cs="Arial"/>
                <w:color w:val="000000"/>
                <w:sz w:val="16"/>
                <w:szCs w:val="16"/>
              </w:rPr>
              <w:t>Realizar la solicitud a través del Aplicativo de la Caja Menor o por correo electrónico dirigido al Jefe del área (quien es la persona que autoriza el gasto), con copia al responsable de la caja menor, adjuntando las cotizaciones obtenidas.</w:t>
            </w:r>
          </w:p>
          <w:p w14:paraId="4F96773F" w14:textId="31007904" w:rsidR="002E5A80" w:rsidRPr="002E5A80" w:rsidRDefault="002E5A80" w:rsidP="002E5A80">
            <w:pPr>
              <w:spacing w:after="0" w:line="240" w:lineRule="auto"/>
              <w:jc w:val="both"/>
              <w:rPr>
                <w:rFonts w:ascii="Verdana" w:hAnsi="Verdana" w:cs="Arial"/>
                <w:sz w:val="16"/>
                <w:szCs w:val="16"/>
              </w:rPr>
            </w:pPr>
            <w:r w:rsidRPr="002E5A80">
              <w:rPr>
                <w:rFonts w:ascii="Verdana" w:hAnsi="Verdana" w:cs="Arial"/>
                <w:b/>
                <w:bCs/>
                <w:color w:val="000000"/>
                <w:sz w:val="16"/>
                <w:szCs w:val="16"/>
              </w:rPr>
              <w:t xml:space="preserve">Tiempo: </w:t>
            </w:r>
            <w:r w:rsidRPr="002E5A80">
              <w:rPr>
                <w:rFonts w:ascii="Verdana" w:hAnsi="Verdana" w:cs="Arial"/>
                <w:color w:val="000000"/>
                <w:sz w:val="16"/>
                <w:szCs w:val="16"/>
              </w:rPr>
              <w:t>1 día.</w:t>
            </w:r>
          </w:p>
        </w:tc>
        <w:tc>
          <w:tcPr>
            <w:tcW w:w="1417" w:type="dxa"/>
            <w:tcMar>
              <w:top w:w="57" w:type="dxa"/>
              <w:left w:w="113" w:type="dxa"/>
              <w:bottom w:w="57" w:type="dxa"/>
            </w:tcMar>
            <w:vAlign w:val="center"/>
          </w:tcPr>
          <w:p w14:paraId="5A6981D4" w14:textId="7A2F587B"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Solicitud realizada a través del aplicativo o correo electrónico</w:t>
            </w:r>
          </w:p>
        </w:tc>
      </w:tr>
      <w:tr w:rsidR="0015567B" w:rsidRPr="00666AB9" w14:paraId="2D2C32EA" w14:textId="77777777" w:rsidTr="05AC6878">
        <w:trPr>
          <w:trHeight w:val="545"/>
        </w:trPr>
        <w:tc>
          <w:tcPr>
            <w:tcW w:w="568" w:type="dxa"/>
            <w:tcMar>
              <w:top w:w="57" w:type="dxa"/>
              <w:left w:w="113" w:type="dxa"/>
              <w:bottom w:w="57" w:type="dxa"/>
            </w:tcMar>
            <w:vAlign w:val="center"/>
          </w:tcPr>
          <w:p w14:paraId="0AACB882" w14:textId="05625236" w:rsidR="002E5A80" w:rsidRPr="002E5A80" w:rsidRDefault="002E5A80" w:rsidP="002E5A80">
            <w:pPr>
              <w:spacing w:after="0" w:line="240" w:lineRule="auto"/>
              <w:ind w:left="-15"/>
              <w:jc w:val="center"/>
              <w:rPr>
                <w:rFonts w:ascii="Verdana" w:hAnsi="Verdana" w:cs="Arial"/>
                <w:b/>
                <w:sz w:val="16"/>
                <w:szCs w:val="16"/>
              </w:rPr>
            </w:pPr>
            <w:r w:rsidRPr="002E5A80">
              <w:rPr>
                <w:rFonts w:ascii="Verdana" w:hAnsi="Verdana" w:cs="Arial"/>
                <w:color w:val="000000" w:themeColor="text1"/>
                <w:sz w:val="16"/>
                <w:szCs w:val="16"/>
              </w:rPr>
              <w:t>3</w:t>
            </w:r>
          </w:p>
        </w:tc>
        <w:tc>
          <w:tcPr>
            <w:tcW w:w="1637" w:type="dxa"/>
            <w:tcMar>
              <w:top w:w="57" w:type="dxa"/>
              <w:left w:w="113" w:type="dxa"/>
              <w:bottom w:w="57" w:type="dxa"/>
            </w:tcMar>
            <w:vAlign w:val="center"/>
          </w:tcPr>
          <w:p w14:paraId="1F2EF88B" w14:textId="27F887E8" w:rsidR="002E5A80" w:rsidRPr="002E5A80" w:rsidRDefault="002E5A80" w:rsidP="002E5A80">
            <w:pPr>
              <w:spacing w:after="0" w:line="240" w:lineRule="auto"/>
              <w:ind w:left="-15"/>
              <w:rPr>
                <w:rFonts w:ascii="Verdana" w:hAnsi="Verdana" w:cs="Arial"/>
                <w:bCs/>
                <w:sz w:val="16"/>
                <w:szCs w:val="16"/>
              </w:rPr>
            </w:pPr>
            <w:r w:rsidRPr="002E5A80">
              <w:rPr>
                <w:rFonts w:ascii="Verdana" w:hAnsi="Verdana" w:cs="Arial"/>
                <w:color w:val="000000"/>
                <w:sz w:val="16"/>
                <w:szCs w:val="16"/>
              </w:rPr>
              <w:t xml:space="preserve">(V) Verificar valores del mercado </w:t>
            </w:r>
          </w:p>
        </w:tc>
        <w:tc>
          <w:tcPr>
            <w:tcW w:w="2042" w:type="dxa"/>
            <w:tcMar>
              <w:top w:w="57" w:type="dxa"/>
              <w:left w:w="113" w:type="dxa"/>
              <w:bottom w:w="57" w:type="dxa"/>
            </w:tcMar>
            <w:vAlign w:val="center"/>
          </w:tcPr>
          <w:p w14:paraId="6801B181" w14:textId="0482A228"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Responsable caja menor</w:t>
            </w:r>
          </w:p>
        </w:tc>
        <w:tc>
          <w:tcPr>
            <w:tcW w:w="5104" w:type="dxa"/>
            <w:tcMar>
              <w:top w:w="57" w:type="dxa"/>
              <w:left w:w="113" w:type="dxa"/>
              <w:bottom w:w="57" w:type="dxa"/>
            </w:tcMar>
            <w:vAlign w:val="center"/>
          </w:tcPr>
          <w:p w14:paraId="10D3C163" w14:textId="77777777" w:rsidR="002E5A80" w:rsidRPr="002E5A80" w:rsidRDefault="002E5A80" w:rsidP="002E5A80">
            <w:pPr>
              <w:tabs>
                <w:tab w:val="left" w:pos="1276"/>
              </w:tabs>
              <w:jc w:val="both"/>
              <w:rPr>
                <w:rFonts w:ascii="Verdana" w:hAnsi="Verdana" w:cs="Arial"/>
                <w:color w:val="000000"/>
                <w:sz w:val="16"/>
                <w:szCs w:val="16"/>
              </w:rPr>
            </w:pPr>
            <w:r w:rsidRPr="002E5A80">
              <w:rPr>
                <w:rFonts w:ascii="Verdana" w:hAnsi="Verdana" w:cs="Arial"/>
                <w:color w:val="000000"/>
                <w:sz w:val="16"/>
                <w:szCs w:val="16"/>
              </w:rPr>
              <w:t>Revisar que el solicitante remita mínimo dos cotizaciones del bien o servicio, con el fin de verificar el valor del mercado, y conservar los correos electrónicos con las cotizaciones.</w:t>
            </w:r>
          </w:p>
          <w:p w14:paraId="7FABCB03" w14:textId="77777777" w:rsidR="002E5A80" w:rsidRDefault="002E5A80" w:rsidP="002E5A80">
            <w:pPr>
              <w:spacing w:after="0" w:line="240" w:lineRule="auto"/>
              <w:ind w:left="-15"/>
              <w:jc w:val="both"/>
              <w:rPr>
                <w:rFonts w:ascii="Verdana" w:hAnsi="Verdana" w:cs="Arial"/>
                <w:color w:val="000000"/>
                <w:sz w:val="16"/>
                <w:szCs w:val="16"/>
              </w:rPr>
            </w:pPr>
            <w:r w:rsidRPr="002E5A80">
              <w:rPr>
                <w:rFonts w:ascii="Verdana" w:hAnsi="Verdana" w:cs="Arial"/>
                <w:b/>
                <w:bCs/>
                <w:color w:val="000000"/>
                <w:sz w:val="16"/>
                <w:szCs w:val="16"/>
              </w:rPr>
              <w:t>Tiempo:</w:t>
            </w:r>
            <w:r w:rsidRPr="002E5A80">
              <w:rPr>
                <w:rFonts w:ascii="Verdana" w:hAnsi="Verdana" w:cs="Arial"/>
                <w:color w:val="000000"/>
                <w:sz w:val="16"/>
                <w:szCs w:val="16"/>
              </w:rPr>
              <w:t> 1 día</w:t>
            </w:r>
          </w:p>
          <w:p w14:paraId="240386DE" w14:textId="4A5D46AC" w:rsidR="00A83780" w:rsidRPr="00A83780" w:rsidRDefault="5AEA4359" w:rsidP="002E5A80">
            <w:pPr>
              <w:spacing w:after="0" w:line="240" w:lineRule="auto"/>
              <w:ind w:left="-15"/>
              <w:jc w:val="both"/>
              <w:rPr>
                <w:rFonts w:ascii="Verdana" w:hAnsi="Verdana" w:cs="Arial"/>
                <w:b/>
                <w:bCs/>
                <w:sz w:val="16"/>
                <w:szCs w:val="16"/>
              </w:rPr>
            </w:pPr>
            <w:r w:rsidRPr="05AC6878">
              <w:rPr>
                <w:rFonts w:ascii="Verdana" w:hAnsi="Verdana" w:cs="Arial"/>
                <w:b/>
                <w:bCs/>
                <w:sz w:val="16"/>
                <w:szCs w:val="16"/>
              </w:rPr>
              <w:t xml:space="preserve">Control </w:t>
            </w:r>
            <w:r w:rsidR="28E0CF26" w:rsidRPr="05AC6878">
              <w:rPr>
                <w:rFonts w:ascii="Verdana" w:hAnsi="Verdana" w:cs="Arial"/>
                <w:b/>
                <w:bCs/>
                <w:sz w:val="16"/>
                <w:szCs w:val="16"/>
              </w:rPr>
              <w:t>BS-RC-1</w:t>
            </w:r>
          </w:p>
        </w:tc>
        <w:tc>
          <w:tcPr>
            <w:tcW w:w="1417" w:type="dxa"/>
            <w:tcMar>
              <w:top w:w="57" w:type="dxa"/>
              <w:left w:w="113" w:type="dxa"/>
              <w:bottom w:w="57" w:type="dxa"/>
            </w:tcMar>
            <w:vAlign w:val="center"/>
          </w:tcPr>
          <w:p w14:paraId="3659C6CB" w14:textId="13FD9CB1"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Correos electrónicos - Cotizaciones</w:t>
            </w:r>
          </w:p>
        </w:tc>
      </w:tr>
      <w:tr w:rsidR="0015567B" w:rsidRPr="00666AB9" w14:paraId="6CC3A3C5" w14:textId="77777777" w:rsidTr="05AC6878">
        <w:trPr>
          <w:trHeight w:val="545"/>
        </w:trPr>
        <w:tc>
          <w:tcPr>
            <w:tcW w:w="568" w:type="dxa"/>
            <w:tcMar>
              <w:top w:w="57" w:type="dxa"/>
              <w:left w:w="113" w:type="dxa"/>
              <w:bottom w:w="57" w:type="dxa"/>
            </w:tcMar>
            <w:vAlign w:val="center"/>
          </w:tcPr>
          <w:p w14:paraId="40543D88" w14:textId="0370FC69" w:rsidR="002E5A80" w:rsidRPr="002E5A80" w:rsidRDefault="002E5A80" w:rsidP="002E5A80">
            <w:pPr>
              <w:spacing w:after="0" w:line="240" w:lineRule="auto"/>
              <w:ind w:left="-15"/>
              <w:jc w:val="center"/>
              <w:rPr>
                <w:rFonts w:ascii="Verdana" w:hAnsi="Verdana" w:cs="Arial"/>
                <w:b/>
                <w:sz w:val="16"/>
                <w:szCs w:val="16"/>
              </w:rPr>
            </w:pPr>
            <w:r w:rsidRPr="002E5A80">
              <w:rPr>
                <w:rFonts w:ascii="Verdana" w:hAnsi="Verdana" w:cs="Arial"/>
                <w:color w:val="000000"/>
                <w:sz w:val="16"/>
                <w:szCs w:val="16"/>
              </w:rPr>
              <w:t>4</w:t>
            </w:r>
          </w:p>
        </w:tc>
        <w:tc>
          <w:tcPr>
            <w:tcW w:w="1637" w:type="dxa"/>
            <w:tcMar>
              <w:top w:w="57" w:type="dxa"/>
              <w:left w:w="113" w:type="dxa"/>
              <w:bottom w:w="57" w:type="dxa"/>
            </w:tcMar>
            <w:vAlign w:val="center"/>
          </w:tcPr>
          <w:p w14:paraId="7AC96597" w14:textId="208FEDE9" w:rsidR="002E5A80" w:rsidRPr="002E5A80" w:rsidRDefault="002E5A80" w:rsidP="002E5A80">
            <w:pPr>
              <w:spacing w:after="0" w:line="240" w:lineRule="auto"/>
              <w:ind w:left="-15"/>
              <w:rPr>
                <w:rFonts w:ascii="Verdana" w:hAnsi="Verdana" w:cs="Arial"/>
                <w:bCs/>
                <w:sz w:val="16"/>
                <w:szCs w:val="16"/>
              </w:rPr>
            </w:pPr>
            <w:r w:rsidRPr="002E5A80">
              <w:rPr>
                <w:rFonts w:ascii="Verdana" w:hAnsi="Verdana" w:cs="Arial"/>
                <w:color w:val="000000"/>
                <w:sz w:val="16"/>
                <w:szCs w:val="16"/>
              </w:rPr>
              <w:t xml:space="preserve">(V) Revisar con base en la normatividad si el gasto es viable </w:t>
            </w:r>
          </w:p>
        </w:tc>
        <w:tc>
          <w:tcPr>
            <w:tcW w:w="2042" w:type="dxa"/>
            <w:tcMar>
              <w:top w:w="57" w:type="dxa"/>
              <w:left w:w="113" w:type="dxa"/>
              <w:bottom w:w="57" w:type="dxa"/>
            </w:tcMar>
            <w:vAlign w:val="center"/>
          </w:tcPr>
          <w:p w14:paraId="1B4B543C" w14:textId="4CA6CC1A"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Responsable caja menor</w:t>
            </w:r>
          </w:p>
        </w:tc>
        <w:tc>
          <w:tcPr>
            <w:tcW w:w="5104" w:type="dxa"/>
            <w:tcMar>
              <w:top w:w="57" w:type="dxa"/>
              <w:left w:w="113" w:type="dxa"/>
              <w:bottom w:w="57" w:type="dxa"/>
            </w:tcMar>
            <w:vAlign w:val="center"/>
          </w:tcPr>
          <w:p w14:paraId="72110899" w14:textId="77777777" w:rsidR="002E5A80" w:rsidRPr="002E5A80" w:rsidRDefault="002E5A80" w:rsidP="002E5A80">
            <w:pPr>
              <w:tabs>
                <w:tab w:val="left" w:pos="1276"/>
              </w:tabs>
              <w:jc w:val="both"/>
              <w:rPr>
                <w:rFonts w:ascii="Verdana" w:hAnsi="Verdana" w:cs="Arial"/>
                <w:color w:val="000000"/>
                <w:sz w:val="16"/>
                <w:szCs w:val="16"/>
              </w:rPr>
            </w:pPr>
            <w:r w:rsidRPr="002E5A80">
              <w:rPr>
                <w:rFonts w:ascii="Verdana" w:hAnsi="Verdana" w:cs="Arial"/>
                <w:color w:val="000000"/>
                <w:sz w:val="16"/>
                <w:szCs w:val="16"/>
              </w:rPr>
              <w:t>Revisar</w:t>
            </w:r>
            <w:r w:rsidRPr="002E5A80">
              <w:rPr>
                <w:rFonts w:ascii="Verdana" w:hAnsi="Verdana"/>
                <w:sz w:val="16"/>
                <w:szCs w:val="16"/>
              </w:rPr>
              <w:t xml:space="preserve"> </w:t>
            </w:r>
            <w:r w:rsidRPr="002E5A80">
              <w:rPr>
                <w:rFonts w:ascii="Verdana" w:hAnsi="Verdana" w:cs="Arial"/>
                <w:color w:val="000000"/>
                <w:sz w:val="16"/>
                <w:szCs w:val="16"/>
              </w:rPr>
              <w:t>por cada solicitud, si el gasto es viable de acuerdo con la normatividad vigente, y remite correo electrónico al solicitante informando si el gasto se puede realizar con recursos de la caja menor o no.</w:t>
            </w:r>
          </w:p>
          <w:p w14:paraId="1C5FD547" w14:textId="77777777" w:rsidR="002E5A80" w:rsidRDefault="002E5A80" w:rsidP="002E5A80">
            <w:pPr>
              <w:spacing w:after="0" w:line="240" w:lineRule="auto"/>
              <w:jc w:val="both"/>
              <w:rPr>
                <w:rFonts w:ascii="Verdana" w:hAnsi="Verdana" w:cs="Arial"/>
                <w:b/>
                <w:bCs/>
                <w:color w:val="000000"/>
                <w:sz w:val="16"/>
                <w:szCs w:val="16"/>
              </w:rPr>
            </w:pPr>
            <w:r w:rsidRPr="002E5A80">
              <w:rPr>
                <w:rFonts w:ascii="Verdana" w:hAnsi="Verdana" w:cs="Arial"/>
                <w:b/>
                <w:bCs/>
                <w:color w:val="000000"/>
                <w:sz w:val="16"/>
                <w:szCs w:val="16"/>
              </w:rPr>
              <w:t xml:space="preserve">Tiempo: </w:t>
            </w:r>
            <w:r w:rsidRPr="002E5A80">
              <w:rPr>
                <w:rFonts w:ascii="Verdana" w:hAnsi="Verdana" w:cs="Arial"/>
                <w:color w:val="000000"/>
                <w:sz w:val="16"/>
                <w:szCs w:val="16"/>
              </w:rPr>
              <w:t>1 día.</w:t>
            </w:r>
            <w:r w:rsidRPr="002E5A80">
              <w:rPr>
                <w:rFonts w:ascii="Verdana" w:hAnsi="Verdana" w:cs="Arial"/>
                <w:b/>
                <w:bCs/>
                <w:color w:val="000000"/>
                <w:sz w:val="16"/>
                <w:szCs w:val="16"/>
              </w:rPr>
              <w:t xml:space="preserve"> </w:t>
            </w:r>
          </w:p>
          <w:p w14:paraId="6642E17F" w14:textId="77777777" w:rsidR="00A83780" w:rsidRDefault="00A83780" w:rsidP="002E5A80">
            <w:pPr>
              <w:spacing w:after="0" w:line="240" w:lineRule="auto"/>
              <w:jc w:val="both"/>
              <w:rPr>
                <w:rFonts w:ascii="Verdana" w:hAnsi="Verdana" w:cs="Arial"/>
                <w:b/>
                <w:bCs/>
                <w:color w:val="000000"/>
                <w:sz w:val="16"/>
                <w:szCs w:val="16"/>
              </w:rPr>
            </w:pPr>
          </w:p>
          <w:p w14:paraId="33EB375F" w14:textId="6662CC64" w:rsidR="00A83780" w:rsidRPr="002E5A80" w:rsidRDefault="52D4C11E" w:rsidP="002E5A80">
            <w:pPr>
              <w:spacing w:after="0" w:line="240" w:lineRule="auto"/>
              <w:jc w:val="both"/>
              <w:rPr>
                <w:rFonts w:ascii="Verdana" w:hAnsi="Verdana" w:cs="Arial"/>
                <w:sz w:val="16"/>
                <w:szCs w:val="16"/>
              </w:rPr>
            </w:pPr>
            <w:r w:rsidRPr="05AC6878">
              <w:rPr>
                <w:rFonts w:ascii="Verdana" w:hAnsi="Verdana" w:cs="Arial"/>
                <w:b/>
                <w:bCs/>
                <w:sz w:val="16"/>
                <w:szCs w:val="16"/>
              </w:rPr>
              <w:t xml:space="preserve">Control </w:t>
            </w:r>
            <w:r w:rsidR="28E0CF26" w:rsidRPr="05AC6878">
              <w:rPr>
                <w:rFonts w:ascii="Verdana" w:hAnsi="Verdana" w:cs="Arial"/>
                <w:b/>
                <w:bCs/>
                <w:sz w:val="16"/>
                <w:szCs w:val="16"/>
              </w:rPr>
              <w:t>BS-RC-1</w:t>
            </w:r>
          </w:p>
        </w:tc>
        <w:tc>
          <w:tcPr>
            <w:tcW w:w="1417" w:type="dxa"/>
            <w:tcMar>
              <w:top w:w="57" w:type="dxa"/>
              <w:left w:w="113" w:type="dxa"/>
              <w:bottom w:w="57" w:type="dxa"/>
            </w:tcMar>
            <w:vAlign w:val="center"/>
          </w:tcPr>
          <w:p w14:paraId="3275C28E" w14:textId="32A02127" w:rsidR="002E5A80" w:rsidRPr="002E5A80" w:rsidRDefault="002E5A80" w:rsidP="3C8D1FBD">
            <w:pPr>
              <w:tabs>
                <w:tab w:val="left" w:pos="1276"/>
              </w:tabs>
              <w:jc w:val="center"/>
              <w:rPr>
                <w:rFonts w:ascii="Verdana" w:hAnsi="Verdana" w:cs="Arial"/>
                <w:color w:val="000000" w:themeColor="text1"/>
                <w:sz w:val="16"/>
                <w:szCs w:val="16"/>
              </w:rPr>
            </w:pPr>
            <w:r w:rsidRPr="3C8D1FBD">
              <w:rPr>
                <w:rFonts w:ascii="Verdana" w:hAnsi="Verdana" w:cs="Arial"/>
                <w:color w:val="000000" w:themeColor="text1"/>
                <w:sz w:val="16"/>
                <w:szCs w:val="16"/>
              </w:rPr>
              <w:t>Solicitud Aplicativo Caja Menor y/o Correo electrónico</w:t>
            </w:r>
          </w:p>
          <w:p w14:paraId="61B80C7B" w14:textId="2553D4A0" w:rsidR="002E5A80" w:rsidRPr="002E5A80" w:rsidRDefault="002E5A80" w:rsidP="002E5A80">
            <w:pPr>
              <w:tabs>
                <w:tab w:val="left" w:pos="1276"/>
              </w:tabs>
              <w:jc w:val="center"/>
              <w:rPr>
                <w:rFonts w:ascii="Verdana" w:hAnsi="Verdana" w:cs="Arial"/>
                <w:color w:val="000000"/>
                <w:sz w:val="16"/>
                <w:szCs w:val="16"/>
              </w:rPr>
            </w:pPr>
          </w:p>
        </w:tc>
      </w:tr>
      <w:tr w:rsidR="0015567B" w:rsidRPr="00666AB9" w14:paraId="336977CA" w14:textId="77777777" w:rsidTr="05AC6878">
        <w:trPr>
          <w:trHeight w:val="545"/>
        </w:trPr>
        <w:tc>
          <w:tcPr>
            <w:tcW w:w="568" w:type="dxa"/>
            <w:tcMar>
              <w:top w:w="57" w:type="dxa"/>
              <w:left w:w="113" w:type="dxa"/>
              <w:bottom w:w="57" w:type="dxa"/>
            </w:tcMar>
            <w:vAlign w:val="center"/>
          </w:tcPr>
          <w:p w14:paraId="286EBBA6" w14:textId="5DC86E50" w:rsidR="002E5A80" w:rsidRPr="002E5A80" w:rsidRDefault="002E5A80" w:rsidP="002E5A80">
            <w:pPr>
              <w:spacing w:after="0" w:line="240" w:lineRule="auto"/>
              <w:ind w:left="-15"/>
              <w:jc w:val="center"/>
              <w:rPr>
                <w:rFonts w:ascii="Verdana" w:hAnsi="Verdana" w:cs="Arial"/>
                <w:b/>
                <w:sz w:val="16"/>
                <w:szCs w:val="16"/>
              </w:rPr>
            </w:pPr>
            <w:r w:rsidRPr="002E5A80">
              <w:rPr>
                <w:rFonts w:ascii="Verdana" w:hAnsi="Verdana" w:cs="Arial"/>
                <w:color w:val="000000"/>
                <w:sz w:val="16"/>
                <w:szCs w:val="16"/>
              </w:rPr>
              <w:t>5</w:t>
            </w:r>
          </w:p>
        </w:tc>
        <w:tc>
          <w:tcPr>
            <w:tcW w:w="1637" w:type="dxa"/>
            <w:tcMar>
              <w:top w:w="57" w:type="dxa"/>
              <w:left w:w="113" w:type="dxa"/>
              <w:bottom w:w="57" w:type="dxa"/>
            </w:tcMar>
            <w:vAlign w:val="center"/>
          </w:tcPr>
          <w:p w14:paraId="3B21852E" w14:textId="6D3CCBED" w:rsidR="002E5A80" w:rsidRPr="002E5A80" w:rsidRDefault="002E5A80" w:rsidP="002E5A80">
            <w:pPr>
              <w:spacing w:after="0" w:line="240" w:lineRule="auto"/>
              <w:ind w:left="-15"/>
              <w:rPr>
                <w:rFonts w:ascii="Verdana" w:hAnsi="Verdana" w:cs="Arial"/>
                <w:bCs/>
                <w:sz w:val="16"/>
                <w:szCs w:val="16"/>
              </w:rPr>
            </w:pPr>
            <w:r w:rsidRPr="002E5A80">
              <w:rPr>
                <w:rFonts w:ascii="Verdana" w:hAnsi="Verdana" w:cs="Arial"/>
                <w:color w:val="000000"/>
                <w:sz w:val="16"/>
                <w:szCs w:val="16"/>
              </w:rPr>
              <w:t xml:space="preserve">(H) Desembolsar provisionalmente los recursos </w:t>
            </w:r>
          </w:p>
        </w:tc>
        <w:tc>
          <w:tcPr>
            <w:tcW w:w="2042" w:type="dxa"/>
            <w:tcMar>
              <w:top w:w="57" w:type="dxa"/>
              <w:left w:w="113" w:type="dxa"/>
              <w:bottom w:w="57" w:type="dxa"/>
            </w:tcMar>
            <w:vAlign w:val="center"/>
          </w:tcPr>
          <w:p w14:paraId="0FFF0031" w14:textId="50682D45" w:rsidR="002E5A80" w:rsidRPr="002E5A80" w:rsidRDefault="002E5A80" w:rsidP="002E5A80">
            <w:pPr>
              <w:spacing w:after="0" w:line="240" w:lineRule="auto"/>
              <w:ind w:left="-15"/>
              <w:jc w:val="center"/>
              <w:rPr>
                <w:rFonts w:ascii="Verdana" w:hAnsi="Verdana" w:cs="Arial"/>
                <w:sz w:val="16"/>
                <w:szCs w:val="16"/>
              </w:rPr>
            </w:pPr>
            <w:r w:rsidRPr="002E5A80">
              <w:rPr>
                <w:rFonts w:ascii="Verdana" w:hAnsi="Verdana" w:cs="Arial"/>
                <w:color w:val="000000"/>
                <w:sz w:val="16"/>
                <w:szCs w:val="16"/>
              </w:rPr>
              <w:t>Responsable caja menor</w:t>
            </w:r>
          </w:p>
        </w:tc>
        <w:tc>
          <w:tcPr>
            <w:tcW w:w="5104" w:type="dxa"/>
            <w:tcMar>
              <w:top w:w="57" w:type="dxa"/>
              <w:left w:w="113" w:type="dxa"/>
              <w:bottom w:w="57" w:type="dxa"/>
            </w:tcMar>
            <w:vAlign w:val="center"/>
          </w:tcPr>
          <w:p w14:paraId="479D98BE" w14:textId="0AEA7335" w:rsidR="002E5A80" w:rsidRPr="002E5A80" w:rsidRDefault="002E5A80" w:rsidP="002E5A80">
            <w:pPr>
              <w:tabs>
                <w:tab w:val="left" w:pos="1276"/>
              </w:tabs>
              <w:jc w:val="both"/>
              <w:rPr>
                <w:rFonts w:ascii="Verdana" w:hAnsi="Verdana" w:cs="Arial"/>
                <w:sz w:val="16"/>
                <w:szCs w:val="16"/>
              </w:rPr>
            </w:pPr>
            <w:r w:rsidRPr="17192B5A">
              <w:rPr>
                <w:rFonts w:ascii="Verdana" w:hAnsi="Verdana" w:cs="Arial"/>
                <w:sz w:val="16"/>
                <w:szCs w:val="16"/>
              </w:rPr>
              <w:t xml:space="preserve">Realizar el desembolso provisional de los recursos a la persona solicitante, dejando como constancia de la entrega del dinero la firma en el formato </w:t>
            </w:r>
            <w:r w:rsidR="00A26826" w:rsidRPr="17192B5A">
              <w:rPr>
                <w:rFonts w:ascii="Verdana" w:hAnsi="Verdana" w:cs="Arial"/>
                <w:sz w:val="16"/>
                <w:szCs w:val="16"/>
              </w:rPr>
              <w:t>GR</w:t>
            </w:r>
            <w:r w:rsidRPr="17192B5A">
              <w:rPr>
                <w:rFonts w:ascii="Verdana" w:hAnsi="Verdana" w:cs="Arial"/>
                <w:sz w:val="16"/>
                <w:szCs w:val="16"/>
              </w:rPr>
              <w:t>-FM-</w:t>
            </w:r>
            <w:r w:rsidR="26D90983" w:rsidRPr="17192B5A">
              <w:rPr>
                <w:rFonts w:ascii="Verdana" w:hAnsi="Verdana" w:cs="Arial"/>
                <w:sz w:val="16"/>
                <w:szCs w:val="16"/>
              </w:rPr>
              <w:t>026</w:t>
            </w:r>
            <w:r w:rsidRPr="17192B5A">
              <w:rPr>
                <w:rFonts w:ascii="Verdana" w:hAnsi="Verdana" w:cs="Arial"/>
                <w:sz w:val="16"/>
                <w:szCs w:val="16"/>
              </w:rPr>
              <w:t>, que será legalizado contra la factura final.</w:t>
            </w:r>
          </w:p>
          <w:p w14:paraId="44B72068" w14:textId="03F9815A" w:rsidR="002E5A80" w:rsidRPr="002E5A80" w:rsidRDefault="002E5A80" w:rsidP="002E5A80">
            <w:pPr>
              <w:spacing w:after="0" w:line="240" w:lineRule="auto"/>
              <w:ind w:left="-15"/>
              <w:jc w:val="both"/>
              <w:rPr>
                <w:rFonts w:ascii="Verdana" w:hAnsi="Verdana" w:cs="Arial"/>
                <w:sz w:val="16"/>
                <w:szCs w:val="16"/>
              </w:rPr>
            </w:pPr>
            <w:r w:rsidRPr="002E5A80">
              <w:rPr>
                <w:rFonts w:ascii="Verdana" w:hAnsi="Verdana" w:cs="Arial"/>
                <w:b/>
                <w:bCs/>
                <w:sz w:val="16"/>
                <w:szCs w:val="16"/>
              </w:rPr>
              <w:t xml:space="preserve">Tiempo: </w:t>
            </w:r>
            <w:r w:rsidRPr="002E5A80">
              <w:rPr>
                <w:rFonts w:ascii="Verdana" w:hAnsi="Verdana" w:cs="Arial"/>
                <w:sz w:val="16"/>
                <w:szCs w:val="16"/>
              </w:rPr>
              <w:t>1 día.</w:t>
            </w:r>
          </w:p>
        </w:tc>
        <w:tc>
          <w:tcPr>
            <w:tcW w:w="1417" w:type="dxa"/>
            <w:tcMar>
              <w:top w:w="57" w:type="dxa"/>
              <w:left w:w="113" w:type="dxa"/>
              <w:bottom w:w="57" w:type="dxa"/>
            </w:tcMar>
            <w:vAlign w:val="center"/>
          </w:tcPr>
          <w:p w14:paraId="40630FFF" w14:textId="3A325799" w:rsidR="002E5A80" w:rsidRPr="002E5A80" w:rsidRDefault="7F946A96" w:rsidP="3C8D1FBD">
            <w:pPr>
              <w:spacing w:after="0" w:line="240" w:lineRule="auto"/>
              <w:ind w:left="-15"/>
              <w:jc w:val="center"/>
              <w:rPr>
                <w:rFonts w:ascii="Verdana" w:hAnsi="Verdana" w:cs="Arial"/>
                <w:sz w:val="16"/>
                <w:szCs w:val="16"/>
              </w:rPr>
            </w:pPr>
            <w:r w:rsidRPr="05AC6878">
              <w:rPr>
                <w:rFonts w:ascii="Verdana" w:hAnsi="Verdana" w:cs="Arial"/>
                <w:sz w:val="16"/>
                <w:szCs w:val="16"/>
              </w:rPr>
              <w:t>GR-F</w:t>
            </w:r>
            <w:r w:rsidR="4AD409C6" w:rsidRPr="05AC6878">
              <w:rPr>
                <w:rFonts w:ascii="Verdana" w:hAnsi="Verdana" w:cs="Arial"/>
                <w:sz w:val="16"/>
                <w:szCs w:val="16"/>
              </w:rPr>
              <w:t>M</w:t>
            </w:r>
            <w:r w:rsidRPr="05AC6878">
              <w:rPr>
                <w:rFonts w:ascii="Verdana" w:hAnsi="Verdana" w:cs="Arial"/>
                <w:sz w:val="16"/>
                <w:szCs w:val="16"/>
              </w:rPr>
              <w:t>-02</w:t>
            </w:r>
            <w:r w:rsidR="5E5AB731" w:rsidRPr="05AC6878">
              <w:rPr>
                <w:rFonts w:ascii="Verdana" w:hAnsi="Verdana" w:cs="Arial"/>
                <w:sz w:val="16"/>
                <w:szCs w:val="16"/>
              </w:rPr>
              <w:t>9</w:t>
            </w:r>
            <w:r w:rsidRPr="05AC6878">
              <w:rPr>
                <w:rFonts w:ascii="Verdana" w:hAnsi="Verdana" w:cs="Arial"/>
                <w:sz w:val="16"/>
                <w:szCs w:val="16"/>
              </w:rPr>
              <w:t xml:space="preserve"> </w:t>
            </w:r>
            <w:r w:rsidR="73ED18C7" w:rsidRPr="05AC6878">
              <w:rPr>
                <w:rFonts w:ascii="Verdana" w:hAnsi="Verdana" w:cs="Arial"/>
                <w:sz w:val="16"/>
                <w:szCs w:val="16"/>
              </w:rPr>
              <w:t xml:space="preserve">Comprobante entrega provisional de recursos </w:t>
            </w:r>
          </w:p>
        </w:tc>
      </w:tr>
      <w:tr w:rsidR="0015567B" w:rsidRPr="00666AB9" w14:paraId="74FD3744" w14:textId="77777777" w:rsidTr="05AC6878">
        <w:trPr>
          <w:trHeight w:val="545"/>
        </w:trPr>
        <w:tc>
          <w:tcPr>
            <w:tcW w:w="568" w:type="dxa"/>
            <w:tcMar>
              <w:top w:w="57" w:type="dxa"/>
              <w:left w:w="113" w:type="dxa"/>
              <w:bottom w:w="57" w:type="dxa"/>
            </w:tcMar>
            <w:vAlign w:val="center"/>
          </w:tcPr>
          <w:p w14:paraId="7025452A" w14:textId="0FB30EC9" w:rsidR="0011228E" w:rsidRPr="0011228E" w:rsidRDefault="0011228E" w:rsidP="0011228E">
            <w:pPr>
              <w:spacing w:after="0" w:line="240" w:lineRule="auto"/>
              <w:ind w:left="-15"/>
              <w:jc w:val="center"/>
              <w:rPr>
                <w:rFonts w:ascii="Verdana" w:hAnsi="Verdana" w:cs="Arial"/>
                <w:b/>
                <w:sz w:val="16"/>
                <w:szCs w:val="16"/>
              </w:rPr>
            </w:pPr>
            <w:r w:rsidRPr="0011228E">
              <w:rPr>
                <w:rFonts w:ascii="Verdana" w:hAnsi="Verdana" w:cs="Arial"/>
                <w:color w:val="000000"/>
                <w:sz w:val="16"/>
                <w:szCs w:val="16"/>
              </w:rPr>
              <w:t>6</w:t>
            </w:r>
          </w:p>
        </w:tc>
        <w:tc>
          <w:tcPr>
            <w:tcW w:w="1637" w:type="dxa"/>
            <w:tcMar>
              <w:top w:w="57" w:type="dxa"/>
              <w:left w:w="113" w:type="dxa"/>
              <w:bottom w:w="57" w:type="dxa"/>
            </w:tcMar>
            <w:vAlign w:val="center"/>
          </w:tcPr>
          <w:p w14:paraId="60DB52B8" w14:textId="6E4E17CC" w:rsidR="0011228E" w:rsidRPr="0011228E" w:rsidRDefault="0011228E"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Solicitar legalización del gasto</w:t>
            </w:r>
          </w:p>
        </w:tc>
        <w:tc>
          <w:tcPr>
            <w:tcW w:w="2042" w:type="dxa"/>
            <w:tcMar>
              <w:top w:w="57" w:type="dxa"/>
              <w:left w:w="113" w:type="dxa"/>
              <w:bottom w:w="57" w:type="dxa"/>
            </w:tcMar>
            <w:vAlign w:val="center"/>
          </w:tcPr>
          <w:p w14:paraId="59013D6D" w14:textId="4C899904" w:rsidR="0011228E" w:rsidRPr="0011228E" w:rsidRDefault="0011228E" w:rsidP="0011228E">
            <w:pPr>
              <w:spacing w:after="0" w:line="240" w:lineRule="auto"/>
              <w:ind w:left="-15"/>
              <w:jc w:val="center"/>
              <w:rPr>
                <w:rFonts w:ascii="Verdana" w:hAnsi="Verdana" w:cs="Arial"/>
                <w:sz w:val="16"/>
                <w:szCs w:val="16"/>
              </w:rPr>
            </w:pPr>
            <w:r w:rsidRPr="0011228E">
              <w:rPr>
                <w:rFonts w:ascii="Verdana" w:hAnsi="Verdana" w:cs="Arial"/>
                <w:color w:val="000000"/>
                <w:sz w:val="16"/>
                <w:szCs w:val="16"/>
              </w:rPr>
              <w:t>Responsable caja menor</w:t>
            </w:r>
          </w:p>
        </w:tc>
        <w:tc>
          <w:tcPr>
            <w:tcW w:w="5104" w:type="dxa"/>
            <w:tcMar>
              <w:top w:w="57" w:type="dxa"/>
              <w:left w:w="113" w:type="dxa"/>
              <w:bottom w:w="57" w:type="dxa"/>
            </w:tcMar>
            <w:vAlign w:val="center"/>
          </w:tcPr>
          <w:p w14:paraId="55BFFC27" w14:textId="77777777" w:rsidR="0011228E" w:rsidRPr="0011228E" w:rsidRDefault="0011228E" w:rsidP="0011228E">
            <w:pPr>
              <w:tabs>
                <w:tab w:val="left" w:pos="1276"/>
              </w:tabs>
              <w:jc w:val="both"/>
              <w:rPr>
                <w:rFonts w:ascii="Verdana" w:hAnsi="Verdana" w:cs="Arial"/>
                <w:b/>
                <w:bCs/>
                <w:color w:val="000000"/>
                <w:sz w:val="16"/>
                <w:szCs w:val="16"/>
              </w:rPr>
            </w:pPr>
            <w:r w:rsidRPr="0011228E">
              <w:rPr>
                <w:rFonts w:ascii="Verdana" w:hAnsi="Verdana" w:cs="Arial"/>
                <w:b/>
                <w:bCs/>
                <w:color w:val="000000"/>
                <w:sz w:val="16"/>
                <w:szCs w:val="16"/>
              </w:rPr>
              <w:t>Punto de Control del Riesgo.</w:t>
            </w:r>
          </w:p>
          <w:p w14:paraId="41394BDE" w14:textId="77777777" w:rsidR="0011228E" w:rsidRPr="0011228E" w:rsidRDefault="0011228E" w:rsidP="0011228E">
            <w:pPr>
              <w:tabs>
                <w:tab w:val="left" w:pos="1276"/>
              </w:tabs>
              <w:jc w:val="both"/>
              <w:rPr>
                <w:rFonts w:ascii="Verdana" w:hAnsi="Verdana" w:cs="Arial"/>
                <w:color w:val="000000"/>
                <w:sz w:val="16"/>
                <w:szCs w:val="16"/>
              </w:rPr>
            </w:pPr>
            <w:r w:rsidRPr="0011228E">
              <w:rPr>
                <w:rFonts w:ascii="Verdana" w:hAnsi="Verdana" w:cs="Arial"/>
                <w:color w:val="000000"/>
                <w:sz w:val="16"/>
                <w:szCs w:val="16"/>
              </w:rPr>
              <w:t>Revisar el cumplimiento de los tiempos de legalización del gasto, y en caso de incumplimiento, enviar correo electrónico al solicitante que recibió el recurso de caja menor, con copia al jefe inmediato.</w:t>
            </w:r>
          </w:p>
          <w:p w14:paraId="3DA45BA1" w14:textId="77777777" w:rsidR="0011228E" w:rsidRDefault="0011228E" w:rsidP="0011228E">
            <w:pPr>
              <w:tabs>
                <w:tab w:val="left" w:pos="1276"/>
              </w:tabs>
              <w:jc w:val="both"/>
              <w:rPr>
                <w:rFonts w:ascii="Verdana" w:hAnsi="Verdana" w:cs="Arial"/>
                <w:color w:val="000000"/>
                <w:sz w:val="16"/>
                <w:szCs w:val="16"/>
              </w:rPr>
            </w:pPr>
            <w:r w:rsidRPr="0011228E">
              <w:rPr>
                <w:rFonts w:ascii="Verdana" w:hAnsi="Verdana" w:cs="Arial"/>
                <w:b/>
                <w:bCs/>
                <w:color w:val="000000"/>
                <w:sz w:val="16"/>
                <w:szCs w:val="16"/>
              </w:rPr>
              <w:t>Nota:</w:t>
            </w:r>
            <w:r w:rsidRPr="0011228E">
              <w:rPr>
                <w:rFonts w:ascii="Verdana" w:hAnsi="Verdana" w:cs="Arial"/>
                <w:color w:val="000000"/>
                <w:sz w:val="16"/>
                <w:szCs w:val="16"/>
              </w:rPr>
              <w:t xml:space="preserve"> Se extenderá el plazo para la legalización de gastos correspondientes a las comisiones del Despacho del Ministro cuando se prorrogue el periodo de dichas comisiones.</w:t>
            </w:r>
          </w:p>
          <w:p w14:paraId="3F4D5AA2" w14:textId="77777777" w:rsidR="0011228E" w:rsidRDefault="0011228E" w:rsidP="0011228E">
            <w:pPr>
              <w:tabs>
                <w:tab w:val="left" w:pos="1276"/>
              </w:tabs>
              <w:spacing w:after="0"/>
              <w:jc w:val="both"/>
              <w:rPr>
                <w:rFonts w:ascii="Verdana" w:hAnsi="Verdana" w:cs="Arial"/>
                <w:color w:val="000000"/>
                <w:sz w:val="16"/>
                <w:szCs w:val="16"/>
              </w:rPr>
            </w:pPr>
            <w:r w:rsidRPr="0011228E">
              <w:rPr>
                <w:rFonts w:ascii="Verdana" w:hAnsi="Verdana" w:cs="Arial"/>
                <w:b/>
                <w:color w:val="000000"/>
                <w:sz w:val="16"/>
                <w:szCs w:val="16"/>
              </w:rPr>
              <w:lastRenderedPageBreak/>
              <w:t>Tiempo:</w:t>
            </w:r>
            <w:r w:rsidRPr="0011228E">
              <w:rPr>
                <w:rFonts w:ascii="Verdana" w:hAnsi="Verdana" w:cs="Arial"/>
                <w:color w:val="000000"/>
                <w:sz w:val="16"/>
                <w:szCs w:val="16"/>
              </w:rPr>
              <w:t xml:space="preserve"> Transcurridos 5 días hábiles desde la entrega de los recursos de caja menor.</w:t>
            </w:r>
          </w:p>
          <w:p w14:paraId="6F1047CA" w14:textId="77777777" w:rsidR="00A83780" w:rsidRDefault="00A83780" w:rsidP="0011228E">
            <w:pPr>
              <w:tabs>
                <w:tab w:val="left" w:pos="1276"/>
              </w:tabs>
              <w:spacing w:after="0"/>
              <w:jc w:val="both"/>
              <w:rPr>
                <w:rFonts w:ascii="Verdana" w:hAnsi="Verdana" w:cs="Arial"/>
                <w:b/>
                <w:color w:val="000000"/>
                <w:sz w:val="16"/>
                <w:szCs w:val="16"/>
              </w:rPr>
            </w:pPr>
          </w:p>
          <w:p w14:paraId="1F9E5D9C" w14:textId="3C5858B3" w:rsidR="00A83780" w:rsidRPr="0011228E" w:rsidRDefault="698D3A53" w:rsidP="05AC6878">
            <w:pPr>
              <w:tabs>
                <w:tab w:val="left" w:pos="1276"/>
              </w:tabs>
              <w:spacing w:after="0"/>
              <w:jc w:val="both"/>
              <w:rPr>
                <w:rFonts w:ascii="Verdana" w:hAnsi="Verdana" w:cs="Arial"/>
                <w:b/>
                <w:bCs/>
                <w:color w:val="000000"/>
                <w:sz w:val="16"/>
                <w:szCs w:val="16"/>
              </w:rPr>
            </w:pPr>
            <w:r w:rsidRPr="05AC6878">
              <w:rPr>
                <w:rFonts w:ascii="Verdana" w:hAnsi="Verdana" w:cs="Arial"/>
                <w:b/>
                <w:bCs/>
                <w:sz w:val="16"/>
                <w:szCs w:val="16"/>
              </w:rPr>
              <w:t xml:space="preserve">Control </w:t>
            </w:r>
            <w:r w:rsidR="28E0CF26" w:rsidRPr="05AC6878">
              <w:rPr>
                <w:rFonts w:ascii="Verdana" w:hAnsi="Verdana" w:cs="Arial"/>
                <w:b/>
                <w:bCs/>
                <w:sz w:val="16"/>
                <w:szCs w:val="16"/>
              </w:rPr>
              <w:t>BS-RC-1</w:t>
            </w:r>
          </w:p>
        </w:tc>
        <w:tc>
          <w:tcPr>
            <w:tcW w:w="1417" w:type="dxa"/>
            <w:tcMar>
              <w:top w:w="57" w:type="dxa"/>
              <w:left w:w="113" w:type="dxa"/>
              <w:bottom w:w="57" w:type="dxa"/>
            </w:tcMar>
            <w:vAlign w:val="center"/>
          </w:tcPr>
          <w:p w14:paraId="1979E970" w14:textId="42262E8C" w:rsidR="0011228E" w:rsidRPr="0011228E" w:rsidRDefault="0011228E" w:rsidP="0011228E">
            <w:pPr>
              <w:spacing w:after="0" w:line="240" w:lineRule="auto"/>
              <w:ind w:left="-15"/>
              <w:jc w:val="center"/>
              <w:rPr>
                <w:rFonts w:ascii="Verdana" w:hAnsi="Verdana" w:cs="Arial"/>
                <w:sz w:val="16"/>
                <w:szCs w:val="16"/>
              </w:rPr>
            </w:pPr>
            <w:r w:rsidRPr="0011228E">
              <w:rPr>
                <w:rFonts w:ascii="Verdana" w:hAnsi="Verdana" w:cs="Arial"/>
                <w:color w:val="000000"/>
                <w:sz w:val="16"/>
                <w:szCs w:val="16"/>
              </w:rPr>
              <w:lastRenderedPageBreak/>
              <w:t>Correo electrónico - Facturas</w:t>
            </w:r>
          </w:p>
        </w:tc>
      </w:tr>
      <w:tr w:rsidR="0015567B" w:rsidRPr="00666AB9" w14:paraId="51DC8A27" w14:textId="77777777" w:rsidTr="05AC6878">
        <w:trPr>
          <w:trHeight w:val="545"/>
        </w:trPr>
        <w:tc>
          <w:tcPr>
            <w:tcW w:w="568" w:type="dxa"/>
            <w:tcMar>
              <w:top w:w="57" w:type="dxa"/>
              <w:left w:w="113" w:type="dxa"/>
              <w:bottom w:w="57" w:type="dxa"/>
            </w:tcMar>
            <w:vAlign w:val="center"/>
          </w:tcPr>
          <w:p w14:paraId="313E13C8" w14:textId="1D82F865" w:rsidR="00F020B1" w:rsidRPr="00F020B1" w:rsidRDefault="00F020B1" w:rsidP="00F020B1">
            <w:pPr>
              <w:spacing w:after="0" w:line="240" w:lineRule="auto"/>
              <w:ind w:left="-15"/>
              <w:jc w:val="center"/>
              <w:rPr>
                <w:rFonts w:ascii="Verdana" w:hAnsi="Verdana" w:cs="Arial"/>
                <w:b/>
                <w:sz w:val="16"/>
                <w:szCs w:val="16"/>
              </w:rPr>
            </w:pPr>
            <w:r w:rsidRPr="00F020B1">
              <w:rPr>
                <w:rFonts w:ascii="Verdana" w:hAnsi="Verdana" w:cs="Arial"/>
                <w:color w:val="000000"/>
                <w:sz w:val="16"/>
                <w:szCs w:val="16"/>
              </w:rPr>
              <w:t>7</w:t>
            </w:r>
          </w:p>
        </w:tc>
        <w:tc>
          <w:tcPr>
            <w:tcW w:w="1637" w:type="dxa"/>
            <w:tcMar>
              <w:top w:w="57" w:type="dxa"/>
              <w:left w:w="113" w:type="dxa"/>
              <w:bottom w:w="57" w:type="dxa"/>
            </w:tcMar>
            <w:vAlign w:val="center"/>
          </w:tcPr>
          <w:p w14:paraId="35899EAC" w14:textId="19E25D4D" w:rsidR="00F020B1" w:rsidRPr="00F020B1" w:rsidRDefault="00F020B1" w:rsidP="7F9ABCD8">
            <w:pPr>
              <w:spacing w:after="0" w:line="240" w:lineRule="auto"/>
              <w:ind w:left="-15"/>
              <w:rPr>
                <w:rFonts w:ascii="Verdana" w:hAnsi="Verdana" w:cs="Arial"/>
                <w:sz w:val="16"/>
                <w:szCs w:val="16"/>
              </w:rPr>
            </w:pPr>
            <w:r w:rsidRPr="7F9ABCD8">
              <w:rPr>
                <w:rFonts w:ascii="Verdana" w:hAnsi="Verdana"/>
                <w:sz w:val="16"/>
                <w:szCs w:val="16"/>
              </w:rPr>
              <w:t>(H) Registrar gastos en SIIF Nación y aplicativo de Cajas Menores</w:t>
            </w:r>
          </w:p>
        </w:tc>
        <w:tc>
          <w:tcPr>
            <w:tcW w:w="2042" w:type="dxa"/>
            <w:tcMar>
              <w:top w:w="57" w:type="dxa"/>
              <w:left w:w="113" w:type="dxa"/>
              <w:bottom w:w="57" w:type="dxa"/>
            </w:tcMar>
            <w:vAlign w:val="center"/>
          </w:tcPr>
          <w:p w14:paraId="7B98FD1B" w14:textId="7E6190F1" w:rsidR="00F020B1" w:rsidRPr="00F020B1" w:rsidRDefault="00F020B1" w:rsidP="00F020B1">
            <w:pPr>
              <w:spacing w:after="0" w:line="240" w:lineRule="auto"/>
              <w:ind w:left="-15"/>
              <w:jc w:val="center"/>
              <w:rPr>
                <w:rFonts w:ascii="Verdana" w:hAnsi="Verdana" w:cs="Arial"/>
                <w:sz w:val="16"/>
                <w:szCs w:val="16"/>
              </w:rPr>
            </w:pPr>
            <w:r w:rsidRPr="00F020B1">
              <w:rPr>
                <w:rFonts w:ascii="Verdana" w:hAnsi="Verdana" w:cs="Arial"/>
                <w:color w:val="000000"/>
                <w:sz w:val="16"/>
                <w:szCs w:val="16"/>
              </w:rPr>
              <w:t>Responsable caja menor</w:t>
            </w:r>
          </w:p>
        </w:tc>
        <w:tc>
          <w:tcPr>
            <w:tcW w:w="5104" w:type="dxa"/>
            <w:tcMar>
              <w:top w:w="57" w:type="dxa"/>
              <w:left w:w="113" w:type="dxa"/>
              <w:bottom w:w="57" w:type="dxa"/>
            </w:tcMar>
            <w:vAlign w:val="center"/>
          </w:tcPr>
          <w:p w14:paraId="00025987" w14:textId="77777777" w:rsidR="00F020B1" w:rsidRPr="00F020B1" w:rsidRDefault="00F020B1" w:rsidP="00F020B1">
            <w:pPr>
              <w:tabs>
                <w:tab w:val="left" w:pos="1276"/>
              </w:tabs>
              <w:jc w:val="both"/>
              <w:rPr>
                <w:rFonts w:ascii="Verdana" w:hAnsi="Verdana"/>
                <w:sz w:val="16"/>
                <w:szCs w:val="16"/>
              </w:rPr>
            </w:pPr>
            <w:r w:rsidRPr="00F020B1">
              <w:rPr>
                <w:rFonts w:ascii="Verdana" w:hAnsi="Verdana"/>
                <w:sz w:val="16"/>
                <w:szCs w:val="16"/>
              </w:rPr>
              <w:t>Registrar las facturas en SIIF Nación y en el aplicativo de Cajas Menores.</w:t>
            </w:r>
          </w:p>
          <w:p w14:paraId="7C8267CC" w14:textId="77777777" w:rsidR="00F020B1" w:rsidRPr="00F020B1" w:rsidRDefault="00F020B1" w:rsidP="00F020B1">
            <w:pPr>
              <w:tabs>
                <w:tab w:val="left" w:pos="1276"/>
              </w:tabs>
              <w:jc w:val="both"/>
              <w:rPr>
                <w:rFonts w:ascii="Verdana" w:hAnsi="Verdana" w:cs="Arial"/>
                <w:color w:val="000000"/>
                <w:sz w:val="16"/>
                <w:szCs w:val="16"/>
              </w:rPr>
            </w:pPr>
            <w:r w:rsidRPr="00F020B1">
              <w:rPr>
                <w:rFonts w:ascii="Verdana" w:hAnsi="Verdana" w:cs="Arial"/>
                <w:b/>
                <w:bCs/>
                <w:color w:val="000000"/>
                <w:sz w:val="16"/>
                <w:szCs w:val="16"/>
              </w:rPr>
              <w:t xml:space="preserve">Nota 1: </w:t>
            </w:r>
            <w:r w:rsidRPr="00F020B1">
              <w:rPr>
                <w:rFonts w:ascii="Verdana" w:hAnsi="Verdana" w:cs="Arial"/>
                <w:color w:val="000000"/>
                <w:sz w:val="16"/>
                <w:szCs w:val="16"/>
              </w:rPr>
              <w:t>Si a la factura se le aplican deducciones se diligencia el formato Deducciones de Caja Menor.</w:t>
            </w:r>
          </w:p>
          <w:p w14:paraId="54D862DC" w14:textId="77777777" w:rsidR="00F020B1" w:rsidRPr="00F020B1" w:rsidRDefault="00F020B1" w:rsidP="00F020B1">
            <w:pPr>
              <w:tabs>
                <w:tab w:val="left" w:pos="1276"/>
              </w:tabs>
              <w:jc w:val="both"/>
              <w:rPr>
                <w:rFonts w:ascii="Verdana" w:hAnsi="Verdana" w:cs="Arial"/>
                <w:color w:val="000000"/>
                <w:sz w:val="16"/>
                <w:szCs w:val="16"/>
              </w:rPr>
            </w:pPr>
            <w:r w:rsidRPr="00F020B1">
              <w:rPr>
                <w:rFonts w:ascii="Verdana" w:hAnsi="Verdana" w:cs="Arial"/>
                <w:b/>
                <w:bCs/>
                <w:color w:val="000000"/>
                <w:sz w:val="16"/>
                <w:szCs w:val="16"/>
              </w:rPr>
              <w:t xml:space="preserve">Nota 2: </w:t>
            </w:r>
            <w:r w:rsidRPr="00F020B1">
              <w:rPr>
                <w:rFonts w:ascii="Verdana" w:hAnsi="Verdana" w:cs="Arial"/>
                <w:color w:val="000000"/>
                <w:sz w:val="16"/>
                <w:szCs w:val="16"/>
              </w:rPr>
              <w:t>Se envía copia de la factura de las compras de caja menor (elementos de consumo y bienes muebles) al Grupo Almacén a fin de mes, para ejecutar el procedimiento administración y control de bienes devolutivos.</w:t>
            </w:r>
          </w:p>
          <w:p w14:paraId="6ABFED09" w14:textId="77777777" w:rsidR="00F020B1" w:rsidRDefault="00F020B1" w:rsidP="00F020B1">
            <w:pPr>
              <w:tabs>
                <w:tab w:val="left" w:pos="1276"/>
              </w:tabs>
              <w:jc w:val="both"/>
              <w:rPr>
                <w:rFonts w:ascii="Verdana" w:hAnsi="Verdana" w:cs="Arial"/>
                <w:color w:val="000000"/>
                <w:sz w:val="16"/>
                <w:szCs w:val="16"/>
              </w:rPr>
            </w:pPr>
            <w:r w:rsidRPr="00F020B1">
              <w:rPr>
                <w:rFonts w:ascii="Verdana" w:hAnsi="Verdana" w:cs="Arial"/>
                <w:b/>
                <w:color w:val="000000"/>
                <w:sz w:val="16"/>
                <w:szCs w:val="16"/>
              </w:rPr>
              <w:t xml:space="preserve">Nota 3: </w:t>
            </w:r>
            <w:r w:rsidRPr="00F020B1">
              <w:rPr>
                <w:rFonts w:ascii="Verdana" w:hAnsi="Verdana" w:cs="Arial"/>
                <w:color w:val="000000"/>
                <w:sz w:val="16"/>
                <w:szCs w:val="16"/>
              </w:rPr>
              <w:t>No se reconocerán gastos por caja menor si</w:t>
            </w:r>
            <w:r w:rsidRPr="00F020B1">
              <w:rPr>
                <w:rFonts w:ascii="Verdana" w:hAnsi="Verdana" w:cs="Arial"/>
                <w:b/>
                <w:color w:val="000000"/>
                <w:sz w:val="16"/>
                <w:szCs w:val="16"/>
              </w:rPr>
              <w:t xml:space="preserve"> </w:t>
            </w:r>
            <w:r w:rsidRPr="00F020B1">
              <w:rPr>
                <w:rFonts w:ascii="Verdana" w:hAnsi="Verdana" w:cs="Arial"/>
                <w:color w:val="000000"/>
                <w:sz w:val="16"/>
                <w:szCs w:val="16"/>
              </w:rPr>
              <w:t xml:space="preserve">no cumplen con los lineamientos establecidos en la Circular Externa No. 042 del Sistema Integrado de Información Financiera – SIIF Nación, </w:t>
            </w:r>
            <w:r w:rsidRPr="00F020B1">
              <w:rPr>
                <w:rFonts w:ascii="Verdana" w:hAnsi="Verdana"/>
                <w:sz w:val="16"/>
                <w:szCs w:val="16"/>
              </w:rPr>
              <w:t>salvo en los casos de recibos por concepto de peajes y en aquellos lugares donde el contrato de combustible no tenga cobertura y no estén obligados a facturar electrónicamente</w:t>
            </w:r>
            <w:r w:rsidRPr="00F020B1">
              <w:rPr>
                <w:rFonts w:ascii="Verdana" w:hAnsi="Verdana" w:cs="Arial"/>
                <w:color w:val="000000"/>
                <w:sz w:val="16"/>
                <w:szCs w:val="16"/>
              </w:rPr>
              <w:t>.</w:t>
            </w:r>
          </w:p>
          <w:p w14:paraId="3732DFBB" w14:textId="6AFF79D8" w:rsidR="00F020B1" w:rsidRPr="005E3C98" w:rsidRDefault="00F020B1" w:rsidP="005E3C98">
            <w:pPr>
              <w:tabs>
                <w:tab w:val="left" w:pos="1276"/>
              </w:tabs>
              <w:spacing w:after="0"/>
              <w:jc w:val="both"/>
              <w:rPr>
                <w:rFonts w:ascii="Verdana" w:hAnsi="Verdana" w:cs="Arial"/>
                <w:color w:val="000000"/>
                <w:sz w:val="16"/>
                <w:szCs w:val="16"/>
              </w:rPr>
            </w:pPr>
            <w:r w:rsidRPr="00F020B1">
              <w:rPr>
                <w:rFonts w:ascii="Verdana" w:hAnsi="Verdana" w:cs="Arial"/>
                <w:b/>
                <w:bCs/>
                <w:color w:val="000000"/>
                <w:sz w:val="16"/>
                <w:szCs w:val="16"/>
              </w:rPr>
              <w:t xml:space="preserve">Tiempo: </w:t>
            </w:r>
            <w:r w:rsidRPr="00F020B1">
              <w:rPr>
                <w:rFonts w:ascii="Verdana" w:hAnsi="Verdana" w:cs="Arial"/>
                <w:color w:val="000000"/>
                <w:sz w:val="16"/>
                <w:szCs w:val="16"/>
              </w:rPr>
              <w:t>En el transcurso del mes.</w:t>
            </w:r>
          </w:p>
        </w:tc>
        <w:tc>
          <w:tcPr>
            <w:tcW w:w="1417" w:type="dxa"/>
            <w:tcMar>
              <w:top w:w="57" w:type="dxa"/>
              <w:left w:w="113" w:type="dxa"/>
              <w:bottom w:w="57" w:type="dxa"/>
            </w:tcMar>
            <w:vAlign w:val="center"/>
          </w:tcPr>
          <w:p w14:paraId="1D88A0FD" w14:textId="77777777" w:rsidR="00F020B1" w:rsidRPr="00F020B1" w:rsidRDefault="00F020B1" w:rsidP="00F020B1">
            <w:pPr>
              <w:tabs>
                <w:tab w:val="left" w:pos="1276"/>
              </w:tabs>
              <w:jc w:val="center"/>
              <w:rPr>
                <w:rFonts w:ascii="Verdana" w:hAnsi="Verdana" w:cs="Arial"/>
                <w:color w:val="000000"/>
                <w:sz w:val="16"/>
                <w:szCs w:val="16"/>
              </w:rPr>
            </w:pPr>
            <w:r w:rsidRPr="00F020B1">
              <w:rPr>
                <w:rFonts w:ascii="Verdana" w:hAnsi="Verdana" w:cs="Arial"/>
                <w:color w:val="000000"/>
                <w:sz w:val="16"/>
                <w:szCs w:val="16"/>
              </w:rPr>
              <w:t>Egreso-Pago Caja Menor SIIF Nación</w:t>
            </w:r>
          </w:p>
          <w:p w14:paraId="1D94D2AB" w14:textId="77777777" w:rsidR="00F020B1" w:rsidRPr="00F020B1" w:rsidRDefault="00F020B1" w:rsidP="00F020B1">
            <w:pPr>
              <w:tabs>
                <w:tab w:val="left" w:pos="1276"/>
              </w:tabs>
              <w:jc w:val="center"/>
              <w:rPr>
                <w:rFonts w:ascii="Verdana" w:hAnsi="Verdana" w:cs="Arial"/>
                <w:color w:val="000000"/>
                <w:sz w:val="16"/>
                <w:szCs w:val="16"/>
              </w:rPr>
            </w:pPr>
          </w:p>
          <w:p w14:paraId="7162ABE8" w14:textId="77777777" w:rsidR="00F020B1" w:rsidRPr="00F020B1" w:rsidRDefault="00F020B1" w:rsidP="00F020B1">
            <w:pPr>
              <w:tabs>
                <w:tab w:val="left" w:pos="1276"/>
              </w:tabs>
              <w:jc w:val="center"/>
              <w:rPr>
                <w:rFonts w:ascii="Verdana" w:hAnsi="Verdana" w:cs="Arial"/>
                <w:color w:val="000000"/>
                <w:sz w:val="16"/>
                <w:szCs w:val="16"/>
              </w:rPr>
            </w:pPr>
            <w:r w:rsidRPr="00F020B1">
              <w:rPr>
                <w:rFonts w:ascii="Verdana" w:hAnsi="Verdana" w:cs="Arial"/>
                <w:color w:val="000000"/>
                <w:sz w:val="16"/>
                <w:szCs w:val="16"/>
              </w:rPr>
              <w:t>Aplicativo Cajas Menores</w:t>
            </w:r>
          </w:p>
          <w:p w14:paraId="7169CF8D" w14:textId="77777777" w:rsidR="00F020B1" w:rsidRPr="00F020B1" w:rsidRDefault="00F020B1" w:rsidP="00F020B1">
            <w:pPr>
              <w:tabs>
                <w:tab w:val="left" w:pos="1276"/>
              </w:tabs>
              <w:jc w:val="center"/>
              <w:rPr>
                <w:rFonts w:ascii="Verdana" w:hAnsi="Verdana" w:cs="Arial"/>
                <w:color w:val="000000"/>
                <w:sz w:val="16"/>
                <w:szCs w:val="16"/>
              </w:rPr>
            </w:pPr>
          </w:p>
          <w:p w14:paraId="35BDEA91" w14:textId="1ECE64B0" w:rsidR="00F020B1" w:rsidRPr="00F020B1" w:rsidRDefault="78B55E7B" w:rsidP="3C8D1FBD">
            <w:pPr>
              <w:tabs>
                <w:tab w:val="left" w:pos="1276"/>
              </w:tabs>
              <w:spacing w:after="0" w:line="240" w:lineRule="auto"/>
              <w:jc w:val="center"/>
              <w:rPr>
                <w:rFonts w:ascii="Verdana" w:hAnsi="Verdana" w:cs="Arial"/>
                <w:sz w:val="16"/>
                <w:szCs w:val="16"/>
              </w:rPr>
            </w:pPr>
            <w:r w:rsidRPr="05AC6878">
              <w:rPr>
                <w:rFonts w:ascii="Verdana" w:hAnsi="Verdana" w:cs="Arial"/>
                <w:color w:val="000000" w:themeColor="text1"/>
                <w:sz w:val="16"/>
                <w:szCs w:val="16"/>
              </w:rPr>
              <w:t>GR-F</w:t>
            </w:r>
            <w:r w:rsidR="33834025" w:rsidRPr="05AC6878">
              <w:rPr>
                <w:rFonts w:ascii="Verdana" w:hAnsi="Verdana" w:cs="Arial"/>
                <w:color w:val="000000" w:themeColor="text1"/>
                <w:sz w:val="16"/>
                <w:szCs w:val="16"/>
              </w:rPr>
              <w:t>M</w:t>
            </w:r>
            <w:r w:rsidRPr="05AC6878">
              <w:rPr>
                <w:rFonts w:ascii="Verdana" w:hAnsi="Verdana" w:cs="Arial"/>
                <w:color w:val="000000" w:themeColor="text1"/>
                <w:sz w:val="16"/>
                <w:szCs w:val="16"/>
              </w:rPr>
              <w:t>-</w:t>
            </w:r>
            <w:proofErr w:type="gramStart"/>
            <w:r w:rsidR="706E81FB" w:rsidRPr="05AC6878">
              <w:rPr>
                <w:rFonts w:ascii="Verdana" w:hAnsi="Verdana" w:cs="Arial"/>
                <w:color w:val="000000" w:themeColor="text1"/>
                <w:sz w:val="16"/>
                <w:szCs w:val="16"/>
              </w:rPr>
              <w:t>030</w:t>
            </w:r>
            <w:r w:rsidR="123D7677" w:rsidRPr="05AC6878">
              <w:rPr>
                <w:rFonts w:ascii="Verdana" w:hAnsi="Verdana" w:cs="Arial"/>
                <w:color w:val="000000" w:themeColor="text1"/>
                <w:sz w:val="16"/>
                <w:szCs w:val="16"/>
              </w:rPr>
              <w:t xml:space="preserve"> </w:t>
            </w:r>
            <w:r w:rsidRPr="05AC6878">
              <w:rPr>
                <w:rFonts w:ascii="Verdana" w:hAnsi="Verdana" w:cs="Arial"/>
                <w:color w:val="000000" w:themeColor="text1"/>
                <w:sz w:val="16"/>
                <w:szCs w:val="16"/>
              </w:rPr>
              <w:t xml:space="preserve"> Deducciones</w:t>
            </w:r>
            <w:proofErr w:type="gramEnd"/>
            <w:r w:rsidRPr="05AC6878">
              <w:rPr>
                <w:rFonts w:ascii="Verdana" w:hAnsi="Verdana" w:cs="Arial"/>
                <w:color w:val="000000" w:themeColor="text1"/>
                <w:sz w:val="16"/>
                <w:szCs w:val="16"/>
              </w:rPr>
              <w:t xml:space="preserve"> de Caja Menor (si aplica)</w:t>
            </w:r>
          </w:p>
        </w:tc>
      </w:tr>
      <w:tr w:rsidR="0015567B" w:rsidRPr="00666AB9" w14:paraId="72DD21A6" w14:textId="77777777" w:rsidTr="05AC6878">
        <w:trPr>
          <w:trHeight w:val="545"/>
        </w:trPr>
        <w:tc>
          <w:tcPr>
            <w:tcW w:w="568" w:type="dxa"/>
            <w:tcMar>
              <w:top w:w="57" w:type="dxa"/>
              <w:left w:w="113" w:type="dxa"/>
              <w:bottom w:w="57" w:type="dxa"/>
            </w:tcMar>
            <w:vAlign w:val="center"/>
          </w:tcPr>
          <w:p w14:paraId="14ACCCF7" w14:textId="4AC84098"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8</w:t>
            </w:r>
          </w:p>
        </w:tc>
        <w:tc>
          <w:tcPr>
            <w:tcW w:w="1637" w:type="dxa"/>
            <w:tcMar>
              <w:top w:w="57" w:type="dxa"/>
              <w:left w:w="113" w:type="dxa"/>
              <w:bottom w:w="57" w:type="dxa"/>
            </w:tcMar>
            <w:vAlign w:val="center"/>
          </w:tcPr>
          <w:p w14:paraId="443FEE8E" w14:textId="462EFBEA" w:rsidR="005E3C98" w:rsidRPr="005E3C98" w:rsidRDefault="005E3C98" w:rsidP="7F9ABCD8">
            <w:pPr>
              <w:spacing w:after="0" w:line="240" w:lineRule="auto"/>
              <w:ind w:left="-15"/>
              <w:rPr>
                <w:rFonts w:ascii="Verdana" w:hAnsi="Verdana" w:cs="Arial"/>
                <w:color w:val="000000" w:themeColor="text1"/>
                <w:sz w:val="16"/>
                <w:szCs w:val="16"/>
              </w:rPr>
            </w:pPr>
            <w:r w:rsidRPr="7F9ABCD8">
              <w:rPr>
                <w:rFonts w:ascii="Verdana" w:hAnsi="Verdana"/>
                <w:color w:val="000000" w:themeColor="text1"/>
                <w:sz w:val="16"/>
                <w:szCs w:val="16"/>
              </w:rPr>
              <w:t>(H) Solicitar Reembolso en SIIF Nación</w:t>
            </w:r>
          </w:p>
        </w:tc>
        <w:tc>
          <w:tcPr>
            <w:tcW w:w="2042" w:type="dxa"/>
            <w:tcMar>
              <w:top w:w="57" w:type="dxa"/>
              <w:left w:w="113" w:type="dxa"/>
              <w:bottom w:w="57" w:type="dxa"/>
            </w:tcMar>
            <w:vAlign w:val="center"/>
          </w:tcPr>
          <w:p w14:paraId="63AF9AB8" w14:textId="108BC0AD"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5C6B596E"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Solicitar el reembolso en SIIF Nación.</w:t>
            </w:r>
          </w:p>
          <w:p w14:paraId="62CF7C94" w14:textId="1D52ADB9"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4CEB1DA5" w14:textId="07DF671B"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olor w:val="000000" w:themeColor="text1"/>
                <w:sz w:val="16"/>
                <w:szCs w:val="16"/>
              </w:rPr>
              <w:t>Comprobante SIIF Nación Solicitud de Reembolso</w:t>
            </w:r>
          </w:p>
        </w:tc>
      </w:tr>
      <w:tr w:rsidR="0015567B" w:rsidRPr="00666AB9" w14:paraId="41C1BBF3" w14:textId="77777777" w:rsidTr="05AC6878">
        <w:trPr>
          <w:trHeight w:val="545"/>
        </w:trPr>
        <w:tc>
          <w:tcPr>
            <w:tcW w:w="568" w:type="dxa"/>
            <w:tcMar>
              <w:top w:w="57" w:type="dxa"/>
              <w:left w:w="113" w:type="dxa"/>
              <w:bottom w:w="57" w:type="dxa"/>
            </w:tcMar>
            <w:vAlign w:val="center"/>
          </w:tcPr>
          <w:p w14:paraId="3CAD6BBD" w14:textId="20832292"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9</w:t>
            </w:r>
          </w:p>
        </w:tc>
        <w:tc>
          <w:tcPr>
            <w:tcW w:w="1637" w:type="dxa"/>
            <w:tcMar>
              <w:top w:w="57" w:type="dxa"/>
              <w:left w:w="113" w:type="dxa"/>
              <w:bottom w:w="57" w:type="dxa"/>
            </w:tcMar>
            <w:vAlign w:val="center"/>
          </w:tcPr>
          <w:p w14:paraId="640B00DC" w14:textId="283283F4" w:rsidR="005E3C98" w:rsidRPr="005E3C98" w:rsidRDefault="005E3C98" w:rsidP="7F9ABCD8">
            <w:pPr>
              <w:spacing w:after="0" w:line="240" w:lineRule="auto"/>
              <w:ind w:left="-15"/>
              <w:rPr>
                <w:rFonts w:ascii="Verdana" w:hAnsi="Verdana" w:cs="Arial"/>
                <w:color w:val="000000" w:themeColor="text1"/>
                <w:sz w:val="16"/>
                <w:szCs w:val="16"/>
              </w:rPr>
            </w:pPr>
            <w:r w:rsidRPr="7F9ABCD8">
              <w:rPr>
                <w:rFonts w:ascii="Verdana" w:hAnsi="Verdana"/>
                <w:color w:val="000000" w:themeColor="text1"/>
                <w:sz w:val="16"/>
                <w:szCs w:val="16"/>
              </w:rPr>
              <w:t>(H) Realizar documento de legalización de caja menor</w:t>
            </w:r>
          </w:p>
        </w:tc>
        <w:tc>
          <w:tcPr>
            <w:tcW w:w="2042" w:type="dxa"/>
            <w:tcMar>
              <w:top w:w="57" w:type="dxa"/>
              <w:left w:w="113" w:type="dxa"/>
              <w:bottom w:w="57" w:type="dxa"/>
            </w:tcMar>
            <w:vAlign w:val="center"/>
          </w:tcPr>
          <w:p w14:paraId="152CD18A" w14:textId="4E2B0A74"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643CD224"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Realizar legalización de caja menor del mes correspondiente, el cual debe ser firmado por el responsable de la caja.</w:t>
            </w:r>
          </w:p>
          <w:p w14:paraId="736F57E6" w14:textId="0C568C4B"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118BF84F" w14:textId="6F50CB39"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Legalización Reembolso (PDF)</w:t>
            </w:r>
          </w:p>
        </w:tc>
      </w:tr>
      <w:tr w:rsidR="0015567B" w:rsidRPr="00666AB9" w14:paraId="625B1E76" w14:textId="77777777" w:rsidTr="05AC6878">
        <w:trPr>
          <w:trHeight w:val="545"/>
        </w:trPr>
        <w:tc>
          <w:tcPr>
            <w:tcW w:w="568" w:type="dxa"/>
            <w:tcMar>
              <w:top w:w="57" w:type="dxa"/>
              <w:left w:w="113" w:type="dxa"/>
              <w:bottom w:w="57" w:type="dxa"/>
            </w:tcMar>
            <w:vAlign w:val="center"/>
          </w:tcPr>
          <w:p w14:paraId="7BA4A44D" w14:textId="09912978"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10</w:t>
            </w:r>
          </w:p>
        </w:tc>
        <w:tc>
          <w:tcPr>
            <w:tcW w:w="1637" w:type="dxa"/>
            <w:tcMar>
              <w:top w:w="57" w:type="dxa"/>
              <w:left w:w="113" w:type="dxa"/>
              <w:bottom w:w="57" w:type="dxa"/>
            </w:tcMar>
            <w:vAlign w:val="center"/>
          </w:tcPr>
          <w:p w14:paraId="7640169B" w14:textId="1DC65594" w:rsidR="005E3C98" w:rsidRPr="005E3C98" w:rsidRDefault="005E3C98" w:rsidP="7F9ABCD8">
            <w:pPr>
              <w:spacing w:after="0" w:line="240" w:lineRule="auto"/>
              <w:ind w:left="-15"/>
              <w:rPr>
                <w:rFonts w:ascii="Verdana" w:hAnsi="Verdana" w:cs="Arial"/>
                <w:color w:val="000000" w:themeColor="text1"/>
                <w:sz w:val="16"/>
                <w:szCs w:val="16"/>
              </w:rPr>
            </w:pPr>
            <w:r w:rsidRPr="7F9ABCD8">
              <w:rPr>
                <w:rFonts w:ascii="Verdana" w:hAnsi="Verdana"/>
                <w:color w:val="000000" w:themeColor="text1"/>
                <w:sz w:val="16"/>
                <w:szCs w:val="16"/>
              </w:rPr>
              <w:t>(H) Descargar ejecución caja menor</w:t>
            </w:r>
          </w:p>
        </w:tc>
        <w:tc>
          <w:tcPr>
            <w:tcW w:w="2042" w:type="dxa"/>
            <w:tcMar>
              <w:top w:w="57" w:type="dxa"/>
              <w:left w:w="113" w:type="dxa"/>
              <w:bottom w:w="57" w:type="dxa"/>
            </w:tcMar>
            <w:vAlign w:val="center"/>
          </w:tcPr>
          <w:p w14:paraId="13B0233C" w14:textId="493C3EE6"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2745E123"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Descargar el documento de ejecución de caja menor de SIIF Nación.</w:t>
            </w:r>
          </w:p>
          <w:p w14:paraId="67447010" w14:textId="3EDABE8D"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478C09A7" w14:textId="68CD01F5"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olor w:val="000000" w:themeColor="text1"/>
                <w:sz w:val="16"/>
                <w:szCs w:val="16"/>
              </w:rPr>
              <w:t>Comprobante SIIF Nación Ejecución Caja Menor</w:t>
            </w:r>
          </w:p>
        </w:tc>
      </w:tr>
      <w:tr w:rsidR="0015567B" w:rsidRPr="00666AB9" w14:paraId="381EC36C" w14:textId="77777777" w:rsidTr="05AC6878">
        <w:trPr>
          <w:trHeight w:val="545"/>
        </w:trPr>
        <w:tc>
          <w:tcPr>
            <w:tcW w:w="568" w:type="dxa"/>
            <w:tcMar>
              <w:top w:w="57" w:type="dxa"/>
              <w:left w:w="113" w:type="dxa"/>
              <w:bottom w:w="57" w:type="dxa"/>
            </w:tcMar>
            <w:vAlign w:val="center"/>
          </w:tcPr>
          <w:p w14:paraId="5CAC8A0E" w14:textId="1BD112EF"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11</w:t>
            </w:r>
          </w:p>
        </w:tc>
        <w:tc>
          <w:tcPr>
            <w:tcW w:w="1637" w:type="dxa"/>
            <w:tcMar>
              <w:top w:w="57" w:type="dxa"/>
              <w:left w:w="113" w:type="dxa"/>
              <w:bottom w:w="57" w:type="dxa"/>
            </w:tcMar>
            <w:vAlign w:val="center"/>
          </w:tcPr>
          <w:p w14:paraId="62391838" w14:textId="5299D285" w:rsidR="005E3C98" w:rsidRPr="005E3C98" w:rsidRDefault="005E3C98" w:rsidP="7F9ABCD8">
            <w:pPr>
              <w:spacing w:after="0" w:line="240" w:lineRule="auto"/>
              <w:rPr>
                <w:rFonts w:ascii="Verdana" w:hAnsi="Verdana" w:cs="Arial"/>
                <w:color w:val="000000" w:themeColor="text1"/>
                <w:sz w:val="16"/>
                <w:szCs w:val="16"/>
              </w:rPr>
            </w:pPr>
            <w:r w:rsidRPr="7F9ABCD8">
              <w:rPr>
                <w:rFonts w:ascii="Verdana" w:hAnsi="Verdana"/>
                <w:color w:val="000000" w:themeColor="text1"/>
                <w:sz w:val="16"/>
                <w:szCs w:val="16"/>
              </w:rPr>
              <w:t xml:space="preserve">(H) Elaborar conciliación bancaria </w:t>
            </w:r>
          </w:p>
        </w:tc>
        <w:tc>
          <w:tcPr>
            <w:tcW w:w="2042" w:type="dxa"/>
            <w:tcMar>
              <w:top w:w="57" w:type="dxa"/>
              <w:left w:w="113" w:type="dxa"/>
              <w:bottom w:w="57" w:type="dxa"/>
            </w:tcMar>
            <w:vAlign w:val="center"/>
          </w:tcPr>
          <w:p w14:paraId="43631414" w14:textId="52C68358"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24A9B531"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Realizar la conciliación bancaria mensualmente de la cuenta corriente de la caja menor.</w:t>
            </w:r>
          </w:p>
          <w:p w14:paraId="4B062725" w14:textId="1D98D3B2"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46189527" w14:textId="307C9F0E" w:rsidR="005E3C98" w:rsidRPr="005E3C98" w:rsidRDefault="77F2EB7D" w:rsidP="005E3C98">
            <w:pPr>
              <w:spacing w:after="0" w:line="240" w:lineRule="auto"/>
              <w:ind w:left="-15"/>
              <w:jc w:val="center"/>
              <w:rPr>
                <w:rFonts w:ascii="Verdana" w:hAnsi="Verdana" w:cs="Arial"/>
                <w:color w:val="000000" w:themeColor="text1"/>
                <w:sz w:val="16"/>
                <w:szCs w:val="16"/>
              </w:rPr>
            </w:pPr>
            <w:r w:rsidRPr="05AC6878">
              <w:rPr>
                <w:rFonts w:ascii="Verdana" w:hAnsi="Verdana"/>
                <w:color w:val="000000" w:themeColor="text1"/>
                <w:sz w:val="16"/>
                <w:szCs w:val="16"/>
              </w:rPr>
              <w:t>GR-F</w:t>
            </w:r>
            <w:r w:rsidR="5760C03D" w:rsidRPr="05AC6878">
              <w:rPr>
                <w:rFonts w:ascii="Verdana" w:hAnsi="Verdana"/>
                <w:color w:val="000000" w:themeColor="text1"/>
                <w:sz w:val="16"/>
                <w:szCs w:val="16"/>
              </w:rPr>
              <w:t>M</w:t>
            </w:r>
            <w:r w:rsidRPr="05AC6878">
              <w:rPr>
                <w:rFonts w:ascii="Verdana" w:hAnsi="Verdana"/>
                <w:color w:val="000000" w:themeColor="text1"/>
                <w:sz w:val="16"/>
                <w:szCs w:val="16"/>
              </w:rPr>
              <w:t>-</w:t>
            </w:r>
            <w:r w:rsidR="172CF717" w:rsidRPr="05AC6878">
              <w:rPr>
                <w:rFonts w:ascii="Verdana" w:hAnsi="Verdana"/>
                <w:color w:val="000000" w:themeColor="text1"/>
                <w:sz w:val="16"/>
                <w:szCs w:val="16"/>
              </w:rPr>
              <w:t>0</w:t>
            </w:r>
            <w:r w:rsidR="376734A3" w:rsidRPr="05AC6878">
              <w:rPr>
                <w:rFonts w:ascii="Verdana" w:hAnsi="Verdana"/>
                <w:color w:val="000000" w:themeColor="text1"/>
                <w:sz w:val="16"/>
                <w:szCs w:val="16"/>
              </w:rPr>
              <w:t>31</w:t>
            </w:r>
            <w:r w:rsidR="172CF717" w:rsidRPr="05AC6878">
              <w:rPr>
                <w:rFonts w:ascii="Verdana" w:hAnsi="Verdana"/>
                <w:color w:val="000000" w:themeColor="text1"/>
                <w:sz w:val="16"/>
                <w:szCs w:val="16"/>
              </w:rPr>
              <w:t xml:space="preserve"> Conciliación</w:t>
            </w:r>
            <w:r w:rsidRPr="05AC6878">
              <w:rPr>
                <w:rFonts w:ascii="Verdana" w:hAnsi="Verdana"/>
                <w:color w:val="000000" w:themeColor="text1"/>
                <w:sz w:val="16"/>
                <w:szCs w:val="16"/>
              </w:rPr>
              <w:t xml:space="preserve"> bancaria</w:t>
            </w:r>
          </w:p>
        </w:tc>
      </w:tr>
      <w:tr w:rsidR="0015567B" w:rsidRPr="00666AB9" w14:paraId="69752350" w14:textId="77777777" w:rsidTr="05AC6878">
        <w:trPr>
          <w:trHeight w:val="545"/>
        </w:trPr>
        <w:tc>
          <w:tcPr>
            <w:tcW w:w="568" w:type="dxa"/>
            <w:tcMar>
              <w:top w:w="57" w:type="dxa"/>
              <w:left w:w="113" w:type="dxa"/>
              <w:bottom w:w="57" w:type="dxa"/>
            </w:tcMar>
            <w:vAlign w:val="center"/>
          </w:tcPr>
          <w:p w14:paraId="0F3BE04D" w14:textId="52D14ECB"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12</w:t>
            </w:r>
          </w:p>
        </w:tc>
        <w:tc>
          <w:tcPr>
            <w:tcW w:w="1637" w:type="dxa"/>
            <w:tcMar>
              <w:top w:w="57" w:type="dxa"/>
              <w:left w:w="113" w:type="dxa"/>
              <w:bottom w:w="57" w:type="dxa"/>
            </w:tcMar>
            <w:vAlign w:val="center"/>
          </w:tcPr>
          <w:p w14:paraId="0718AA31" w14:textId="45A2F359" w:rsidR="005E3C98" w:rsidRPr="005E3C98" w:rsidRDefault="005E3C98" w:rsidP="7F9ABCD8">
            <w:pPr>
              <w:spacing w:after="0" w:line="240" w:lineRule="auto"/>
              <w:ind w:left="-15"/>
              <w:rPr>
                <w:rFonts w:ascii="Verdana" w:hAnsi="Verdana" w:cs="Arial"/>
                <w:color w:val="000000" w:themeColor="text1"/>
                <w:sz w:val="16"/>
                <w:szCs w:val="16"/>
              </w:rPr>
            </w:pPr>
            <w:r w:rsidRPr="7F9ABCD8">
              <w:rPr>
                <w:rFonts w:ascii="Verdana" w:hAnsi="Verdana"/>
                <w:color w:val="000000" w:themeColor="text1"/>
                <w:sz w:val="16"/>
                <w:szCs w:val="16"/>
              </w:rPr>
              <w:t>(H) Solicitar número de legalización y cuenta por pagar</w:t>
            </w:r>
          </w:p>
        </w:tc>
        <w:tc>
          <w:tcPr>
            <w:tcW w:w="2042" w:type="dxa"/>
            <w:tcMar>
              <w:top w:w="57" w:type="dxa"/>
              <w:left w:w="113" w:type="dxa"/>
              <w:bottom w:w="57" w:type="dxa"/>
            </w:tcMar>
            <w:vAlign w:val="center"/>
          </w:tcPr>
          <w:p w14:paraId="5845C076" w14:textId="28D6EF32"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58A31679"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Enviar un correo electrónico a central de cuentas solicitando el número de legalización y la cuenta por pagar.</w:t>
            </w:r>
          </w:p>
          <w:p w14:paraId="06F56495" w14:textId="03A1FA79"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0F206952" w14:textId="47B2A7F9" w:rsidR="005E3C98" w:rsidRPr="005E3C98" w:rsidRDefault="005E3C98" w:rsidP="005E3C98">
            <w:pPr>
              <w:spacing w:after="0" w:line="240" w:lineRule="auto"/>
              <w:ind w:left="-15"/>
              <w:jc w:val="center"/>
              <w:rPr>
                <w:rFonts w:ascii="Verdana" w:hAnsi="Verdana" w:cs="Arial"/>
                <w:color w:val="000000" w:themeColor="text1"/>
                <w:sz w:val="16"/>
                <w:szCs w:val="16"/>
              </w:rPr>
            </w:pPr>
            <w:r w:rsidRPr="3C8D1FBD">
              <w:rPr>
                <w:rFonts w:ascii="Verdana" w:hAnsi="Verdana" w:cs="Arial"/>
                <w:color w:val="000000" w:themeColor="text1"/>
                <w:sz w:val="16"/>
                <w:szCs w:val="16"/>
              </w:rPr>
              <w:t>Correo electrónico de solicitud</w:t>
            </w:r>
          </w:p>
        </w:tc>
      </w:tr>
      <w:tr w:rsidR="0015567B" w:rsidRPr="00666AB9" w14:paraId="5C91230C" w14:textId="77777777" w:rsidTr="05AC6878">
        <w:trPr>
          <w:trHeight w:val="545"/>
        </w:trPr>
        <w:tc>
          <w:tcPr>
            <w:tcW w:w="568" w:type="dxa"/>
            <w:tcMar>
              <w:top w:w="57" w:type="dxa"/>
              <w:left w:w="113" w:type="dxa"/>
              <w:bottom w:w="57" w:type="dxa"/>
            </w:tcMar>
            <w:vAlign w:val="center"/>
          </w:tcPr>
          <w:p w14:paraId="4DD89A90" w14:textId="011B0311" w:rsidR="005E3C98" w:rsidRPr="005E3C98" w:rsidRDefault="005E3C98" w:rsidP="005E3C98">
            <w:pPr>
              <w:spacing w:after="0" w:line="240" w:lineRule="auto"/>
              <w:ind w:left="-15"/>
              <w:jc w:val="center"/>
              <w:rPr>
                <w:rFonts w:ascii="Verdana" w:hAnsi="Verdana" w:cs="Arial"/>
                <w:b/>
                <w:color w:val="000000" w:themeColor="text1"/>
                <w:sz w:val="16"/>
                <w:szCs w:val="16"/>
              </w:rPr>
            </w:pPr>
            <w:r w:rsidRPr="005E3C98">
              <w:rPr>
                <w:rFonts w:ascii="Verdana" w:hAnsi="Verdana" w:cs="Arial"/>
                <w:color w:val="000000" w:themeColor="text1"/>
                <w:sz w:val="16"/>
                <w:szCs w:val="16"/>
              </w:rPr>
              <w:t>13</w:t>
            </w:r>
          </w:p>
        </w:tc>
        <w:tc>
          <w:tcPr>
            <w:tcW w:w="1637" w:type="dxa"/>
            <w:tcMar>
              <w:top w:w="57" w:type="dxa"/>
              <w:left w:w="113" w:type="dxa"/>
              <w:bottom w:w="57" w:type="dxa"/>
            </w:tcMar>
            <w:vAlign w:val="center"/>
          </w:tcPr>
          <w:p w14:paraId="09AE72BD" w14:textId="42C162E9" w:rsidR="005E3C98" w:rsidRPr="005E3C98" w:rsidRDefault="005E3C98" w:rsidP="7F9ABCD8">
            <w:pPr>
              <w:spacing w:after="0" w:line="240" w:lineRule="auto"/>
              <w:ind w:left="-15"/>
              <w:rPr>
                <w:rFonts w:ascii="Verdana" w:hAnsi="Verdana" w:cs="Arial"/>
                <w:color w:val="000000" w:themeColor="text1"/>
                <w:sz w:val="16"/>
                <w:szCs w:val="16"/>
              </w:rPr>
            </w:pPr>
            <w:r w:rsidRPr="7F9ABCD8">
              <w:rPr>
                <w:rFonts w:ascii="Verdana" w:hAnsi="Verdana"/>
                <w:color w:val="000000" w:themeColor="text1"/>
                <w:sz w:val="16"/>
                <w:szCs w:val="16"/>
              </w:rPr>
              <w:t>(H) Solicitar SCDP</w:t>
            </w:r>
          </w:p>
        </w:tc>
        <w:tc>
          <w:tcPr>
            <w:tcW w:w="2042" w:type="dxa"/>
            <w:tcMar>
              <w:top w:w="57" w:type="dxa"/>
              <w:left w:w="113" w:type="dxa"/>
              <w:bottom w:w="57" w:type="dxa"/>
            </w:tcMar>
            <w:vAlign w:val="center"/>
          </w:tcPr>
          <w:p w14:paraId="047469C5" w14:textId="3E3FA44F"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Responsable caja menor</w:t>
            </w:r>
          </w:p>
        </w:tc>
        <w:tc>
          <w:tcPr>
            <w:tcW w:w="5104" w:type="dxa"/>
            <w:tcMar>
              <w:top w:w="57" w:type="dxa"/>
              <w:left w:w="113" w:type="dxa"/>
              <w:bottom w:w="57" w:type="dxa"/>
            </w:tcMar>
            <w:vAlign w:val="center"/>
          </w:tcPr>
          <w:p w14:paraId="2A8F404D" w14:textId="77777777" w:rsidR="005E3C98" w:rsidRPr="005E3C98" w:rsidRDefault="005E3C98" w:rsidP="005E3C98">
            <w:pPr>
              <w:tabs>
                <w:tab w:val="left" w:pos="1276"/>
              </w:tabs>
              <w:spacing w:after="240"/>
              <w:jc w:val="both"/>
              <w:rPr>
                <w:rFonts w:ascii="Verdana" w:hAnsi="Verdana"/>
                <w:color w:val="000000" w:themeColor="text1"/>
                <w:sz w:val="16"/>
                <w:szCs w:val="16"/>
              </w:rPr>
            </w:pPr>
            <w:r w:rsidRPr="005E3C98">
              <w:rPr>
                <w:rFonts w:ascii="Verdana" w:hAnsi="Verdana"/>
                <w:color w:val="000000" w:themeColor="text1"/>
                <w:sz w:val="16"/>
                <w:szCs w:val="16"/>
              </w:rPr>
              <w:t>Enviar al Grupo Administrativa la documentación y el número de legalización y requerir la solicitud de certificado de disponibilidad presupuestal (SCDP).</w:t>
            </w:r>
          </w:p>
          <w:p w14:paraId="010A6B62" w14:textId="54A29D24" w:rsidR="005E3C98" w:rsidRPr="005E3C98" w:rsidRDefault="005E3C98" w:rsidP="005E3C98">
            <w:pPr>
              <w:spacing w:after="0" w:line="240" w:lineRule="auto"/>
              <w:ind w:left="-15"/>
              <w:jc w:val="both"/>
              <w:rPr>
                <w:rFonts w:ascii="Verdana" w:hAnsi="Verdana" w:cs="Arial"/>
                <w:color w:val="000000" w:themeColor="text1"/>
                <w:sz w:val="16"/>
                <w:szCs w:val="16"/>
              </w:rPr>
            </w:pPr>
            <w:r w:rsidRPr="005E3C98">
              <w:rPr>
                <w:rFonts w:ascii="Verdana" w:hAnsi="Verdana"/>
                <w:b/>
                <w:bCs/>
                <w:color w:val="000000" w:themeColor="text1"/>
                <w:sz w:val="16"/>
                <w:szCs w:val="16"/>
              </w:rPr>
              <w:t xml:space="preserve">Tiempo: </w:t>
            </w:r>
            <w:r w:rsidRPr="005E3C98">
              <w:rPr>
                <w:rFonts w:ascii="Verdana" w:hAnsi="Verdana"/>
                <w:color w:val="000000" w:themeColor="text1"/>
                <w:sz w:val="16"/>
                <w:szCs w:val="16"/>
              </w:rPr>
              <w:t>1 día.</w:t>
            </w:r>
          </w:p>
        </w:tc>
        <w:tc>
          <w:tcPr>
            <w:tcW w:w="1417" w:type="dxa"/>
            <w:tcMar>
              <w:top w:w="57" w:type="dxa"/>
              <w:left w:w="113" w:type="dxa"/>
              <w:bottom w:w="57" w:type="dxa"/>
            </w:tcMar>
            <w:vAlign w:val="center"/>
          </w:tcPr>
          <w:p w14:paraId="07C646A7" w14:textId="7D735FBE" w:rsidR="005E3C98" w:rsidRPr="005E3C98" w:rsidRDefault="005E3C98" w:rsidP="005E3C98">
            <w:pPr>
              <w:spacing w:after="0" w:line="240" w:lineRule="auto"/>
              <w:ind w:left="-15"/>
              <w:jc w:val="center"/>
              <w:rPr>
                <w:rFonts w:ascii="Verdana" w:hAnsi="Verdana" w:cs="Arial"/>
                <w:color w:val="000000" w:themeColor="text1"/>
                <w:sz w:val="16"/>
                <w:szCs w:val="16"/>
              </w:rPr>
            </w:pPr>
            <w:r w:rsidRPr="005E3C98">
              <w:rPr>
                <w:rFonts w:ascii="Verdana" w:hAnsi="Verdana" w:cs="Arial"/>
                <w:color w:val="000000" w:themeColor="text1"/>
                <w:sz w:val="16"/>
                <w:szCs w:val="16"/>
              </w:rPr>
              <w:t xml:space="preserve">Correo electrónico </w:t>
            </w:r>
          </w:p>
        </w:tc>
      </w:tr>
      <w:tr w:rsidR="0015567B" w:rsidRPr="00666AB9" w14:paraId="3254ABD0" w14:textId="77777777" w:rsidTr="05AC6878">
        <w:trPr>
          <w:trHeight w:val="545"/>
        </w:trPr>
        <w:tc>
          <w:tcPr>
            <w:tcW w:w="568" w:type="dxa"/>
            <w:tcMar>
              <w:top w:w="57" w:type="dxa"/>
              <w:left w:w="113" w:type="dxa"/>
              <w:bottom w:w="57" w:type="dxa"/>
            </w:tcMar>
            <w:vAlign w:val="center"/>
          </w:tcPr>
          <w:p w14:paraId="46FA7969" w14:textId="76A44C3A" w:rsidR="00895806" w:rsidRPr="00895806" w:rsidRDefault="00895806" w:rsidP="00895806">
            <w:pPr>
              <w:spacing w:after="0" w:line="240" w:lineRule="auto"/>
              <w:ind w:left="-15"/>
              <w:jc w:val="center"/>
              <w:rPr>
                <w:rFonts w:ascii="Verdana" w:hAnsi="Verdana" w:cs="Arial"/>
                <w:b/>
                <w:sz w:val="16"/>
                <w:szCs w:val="16"/>
              </w:rPr>
            </w:pPr>
            <w:r w:rsidRPr="00895806">
              <w:rPr>
                <w:rFonts w:ascii="Verdana" w:hAnsi="Verdana" w:cs="Arial"/>
                <w:color w:val="000000"/>
                <w:sz w:val="16"/>
                <w:szCs w:val="16"/>
              </w:rPr>
              <w:lastRenderedPageBreak/>
              <w:t>14</w:t>
            </w:r>
          </w:p>
        </w:tc>
        <w:tc>
          <w:tcPr>
            <w:tcW w:w="1637" w:type="dxa"/>
            <w:tcMar>
              <w:top w:w="57" w:type="dxa"/>
              <w:left w:w="113" w:type="dxa"/>
              <w:bottom w:w="57" w:type="dxa"/>
            </w:tcMar>
            <w:vAlign w:val="center"/>
          </w:tcPr>
          <w:p w14:paraId="12107E79" w14:textId="78CFA562" w:rsidR="00895806" w:rsidRPr="00895806" w:rsidRDefault="00895806" w:rsidP="7F9ABCD8">
            <w:pPr>
              <w:spacing w:after="0" w:line="240" w:lineRule="auto"/>
              <w:ind w:left="-15"/>
              <w:rPr>
                <w:rFonts w:ascii="Verdana" w:hAnsi="Verdana" w:cs="Arial"/>
                <w:sz w:val="16"/>
                <w:szCs w:val="16"/>
              </w:rPr>
            </w:pPr>
            <w:r w:rsidRPr="7F9ABCD8">
              <w:rPr>
                <w:rFonts w:ascii="Verdana" w:hAnsi="Verdana"/>
                <w:sz w:val="16"/>
                <w:szCs w:val="16"/>
              </w:rPr>
              <w:t>(H) Realizar SCDP</w:t>
            </w:r>
          </w:p>
        </w:tc>
        <w:tc>
          <w:tcPr>
            <w:tcW w:w="2042" w:type="dxa"/>
            <w:tcMar>
              <w:top w:w="57" w:type="dxa"/>
              <w:left w:w="113" w:type="dxa"/>
              <w:bottom w:w="57" w:type="dxa"/>
            </w:tcMar>
            <w:vAlign w:val="center"/>
          </w:tcPr>
          <w:p w14:paraId="1DD0ACD2" w14:textId="4DE7CFCE"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Grupo Administrativa</w:t>
            </w:r>
          </w:p>
        </w:tc>
        <w:tc>
          <w:tcPr>
            <w:tcW w:w="5104" w:type="dxa"/>
            <w:tcMar>
              <w:top w:w="57" w:type="dxa"/>
              <w:left w:w="113" w:type="dxa"/>
              <w:bottom w:w="57" w:type="dxa"/>
            </w:tcMar>
            <w:vAlign w:val="center"/>
          </w:tcPr>
          <w:p w14:paraId="511BEA67" w14:textId="77777777" w:rsidR="00895806" w:rsidRPr="00895806" w:rsidRDefault="00895806" w:rsidP="00895806">
            <w:pPr>
              <w:tabs>
                <w:tab w:val="left" w:pos="1276"/>
              </w:tabs>
              <w:spacing w:after="240"/>
              <w:jc w:val="both"/>
              <w:rPr>
                <w:rFonts w:ascii="Verdana" w:hAnsi="Verdana"/>
                <w:sz w:val="16"/>
                <w:szCs w:val="16"/>
              </w:rPr>
            </w:pPr>
            <w:r w:rsidRPr="00895806">
              <w:rPr>
                <w:rFonts w:ascii="Verdana" w:hAnsi="Verdana"/>
                <w:sz w:val="16"/>
                <w:szCs w:val="16"/>
              </w:rPr>
              <w:t>Realizar la solicitud de SCDP y enviar al grupo de presupuesto con copia al responsable de la caja menor, para que elaboren el CDP.</w:t>
            </w:r>
          </w:p>
          <w:p w14:paraId="6982A4FE" w14:textId="36FC3FB8" w:rsidR="00895806" w:rsidRPr="00895806" w:rsidRDefault="00895806" w:rsidP="00895806">
            <w:pPr>
              <w:spacing w:after="0" w:line="240" w:lineRule="auto"/>
              <w:ind w:left="-15"/>
              <w:jc w:val="both"/>
              <w:rPr>
                <w:rFonts w:ascii="Verdana" w:hAnsi="Verdana" w:cs="Arial"/>
                <w:sz w:val="16"/>
                <w:szCs w:val="16"/>
              </w:rPr>
            </w:pPr>
            <w:r w:rsidRPr="00895806">
              <w:rPr>
                <w:rFonts w:ascii="Verdana" w:hAnsi="Verdana"/>
                <w:b/>
                <w:bCs/>
                <w:sz w:val="16"/>
                <w:szCs w:val="16"/>
              </w:rPr>
              <w:t xml:space="preserve">Tiempo: </w:t>
            </w:r>
            <w:r w:rsidRPr="00895806">
              <w:rPr>
                <w:rFonts w:ascii="Verdana" w:hAnsi="Verdana"/>
                <w:sz w:val="16"/>
                <w:szCs w:val="16"/>
              </w:rPr>
              <w:t>1 día.</w:t>
            </w:r>
          </w:p>
        </w:tc>
        <w:tc>
          <w:tcPr>
            <w:tcW w:w="1417" w:type="dxa"/>
            <w:tcMar>
              <w:top w:w="57" w:type="dxa"/>
              <w:left w:w="113" w:type="dxa"/>
              <w:bottom w:w="57" w:type="dxa"/>
            </w:tcMar>
            <w:vAlign w:val="center"/>
          </w:tcPr>
          <w:p w14:paraId="540080A9" w14:textId="06254892"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Comprobante SIIF Nación SCDP</w:t>
            </w:r>
          </w:p>
        </w:tc>
      </w:tr>
      <w:tr w:rsidR="0015567B" w:rsidRPr="00666AB9" w14:paraId="1BF4065B" w14:textId="77777777" w:rsidTr="05AC6878">
        <w:trPr>
          <w:trHeight w:val="545"/>
        </w:trPr>
        <w:tc>
          <w:tcPr>
            <w:tcW w:w="568" w:type="dxa"/>
            <w:tcMar>
              <w:top w:w="57" w:type="dxa"/>
              <w:left w:w="113" w:type="dxa"/>
              <w:bottom w:w="57" w:type="dxa"/>
            </w:tcMar>
            <w:vAlign w:val="center"/>
          </w:tcPr>
          <w:p w14:paraId="259AF930" w14:textId="5F5DAA88" w:rsidR="00895806" w:rsidRPr="00895806" w:rsidRDefault="00895806" w:rsidP="00895806">
            <w:pPr>
              <w:spacing w:after="0" w:line="240" w:lineRule="auto"/>
              <w:ind w:left="-15"/>
              <w:jc w:val="center"/>
              <w:rPr>
                <w:rFonts w:ascii="Verdana" w:hAnsi="Verdana" w:cs="Arial"/>
                <w:b/>
                <w:sz w:val="16"/>
                <w:szCs w:val="16"/>
              </w:rPr>
            </w:pPr>
            <w:r w:rsidRPr="00895806">
              <w:rPr>
                <w:rFonts w:ascii="Verdana" w:hAnsi="Verdana" w:cs="Arial"/>
                <w:color w:val="000000"/>
                <w:sz w:val="16"/>
                <w:szCs w:val="16"/>
              </w:rPr>
              <w:t>15</w:t>
            </w:r>
          </w:p>
        </w:tc>
        <w:tc>
          <w:tcPr>
            <w:tcW w:w="1637" w:type="dxa"/>
            <w:tcMar>
              <w:top w:w="57" w:type="dxa"/>
              <w:left w:w="113" w:type="dxa"/>
              <w:bottom w:w="57" w:type="dxa"/>
            </w:tcMar>
            <w:vAlign w:val="center"/>
          </w:tcPr>
          <w:p w14:paraId="45566CB8" w14:textId="3D9ABF29" w:rsidR="00895806" w:rsidRPr="00895806" w:rsidRDefault="00895806" w:rsidP="7F9ABCD8">
            <w:pPr>
              <w:spacing w:after="0" w:line="240" w:lineRule="auto"/>
              <w:ind w:left="-15"/>
              <w:rPr>
                <w:rFonts w:ascii="Verdana" w:hAnsi="Verdana" w:cs="Arial"/>
                <w:sz w:val="16"/>
                <w:szCs w:val="16"/>
              </w:rPr>
            </w:pPr>
            <w:r w:rsidRPr="7F9ABCD8">
              <w:rPr>
                <w:rFonts w:ascii="Verdana" w:hAnsi="Verdana"/>
                <w:sz w:val="16"/>
                <w:szCs w:val="16"/>
              </w:rPr>
              <w:t xml:space="preserve"> (H) Elaborar CDP</w:t>
            </w:r>
          </w:p>
        </w:tc>
        <w:tc>
          <w:tcPr>
            <w:tcW w:w="2042" w:type="dxa"/>
            <w:tcMar>
              <w:top w:w="57" w:type="dxa"/>
              <w:left w:w="113" w:type="dxa"/>
              <w:bottom w:w="57" w:type="dxa"/>
            </w:tcMar>
            <w:vAlign w:val="center"/>
          </w:tcPr>
          <w:p w14:paraId="1F95B739" w14:textId="4313BEC1"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cs="Arial"/>
                <w:color w:val="000000"/>
                <w:sz w:val="16"/>
                <w:szCs w:val="16"/>
              </w:rPr>
              <w:t xml:space="preserve">Grupo </w:t>
            </w:r>
            <w:r w:rsidRPr="00895806">
              <w:rPr>
                <w:rFonts w:ascii="Verdana" w:hAnsi="Verdana"/>
                <w:sz w:val="16"/>
                <w:szCs w:val="16"/>
              </w:rPr>
              <w:t>Presupuesto</w:t>
            </w:r>
          </w:p>
        </w:tc>
        <w:tc>
          <w:tcPr>
            <w:tcW w:w="5104" w:type="dxa"/>
            <w:tcMar>
              <w:top w:w="57" w:type="dxa"/>
              <w:left w:w="113" w:type="dxa"/>
              <w:bottom w:w="57" w:type="dxa"/>
            </w:tcMar>
            <w:vAlign w:val="center"/>
          </w:tcPr>
          <w:p w14:paraId="6789D983" w14:textId="77777777" w:rsidR="00895806" w:rsidRPr="00895806" w:rsidRDefault="00895806" w:rsidP="00895806">
            <w:pPr>
              <w:tabs>
                <w:tab w:val="left" w:pos="1276"/>
              </w:tabs>
              <w:spacing w:after="240"/>
              <w:jc w:val="both"/>
              <w:rPr>
                <w:rFonts w:ascii="Verdana" w:hAnsi="Verdana"/>
                <w:sz w:val="16"/>
                <w:szCs w:val="16"/>
              </w:rPr>
            </w:pPr>
            <w:r w:rsidRPr="00895806">
              <w:rPr>
                <w:rFonts w:ascii="Verdana" w:hAnsi="Verdana"/>
                <w:sz w:val="16"/>
                <w:szCs w:val="16"/>
              </w:rPr>
              <w:t>Realizar el CDP y enviar a cada área.</w:t>
            </w:r>
          </w:p>
          <w:p w14:paraId="4DA2BA28" w14:textId="2E6A69E8" w:rsidR="00895806" w:rsidRPr="00895806" w:rsidRDefault="00895806" w:rsidP="00895806">
            <w:pPr>
              <w:spacing w:after="0" w:line="240" w:lineRule="auto"/>
              <w:ind w:left="-15"/>
              <w:jc w:val="both"/>
              <w:rPr>
                <w:rFonts w:ascii="Verdana" w:hAnsi="Verdana" w:cs="Arial"/>
                <w:sz w:val="16"/>
                <w:szCs w:val="16"/>
              </w:rPr>
            </w:pPr>
            <w:r w:rsidRPr="00895806">
              <w:rPr>
                <w:rFonts w:ascii="Verdana" w:hAnsi="Verdana"/>
                <w:b/>
                <w:bCs/>
                <w:sz w:val="16"/>
                <w:szCs w:val="16"/>
              </w:rPr>
              <w:t xml:space="preserve">Tiempo: </w:t>
            </w:r>
            <w:r w:rsidRPr="00895806">
              <w:rPr>
                <w:rFonts w:ascii="Verdana" w:hAnsi="Verdana"/>
                <w:sz w:val="16"/>
                <w:szCs w:val="16"/>
              </w:rPr>
              <w:t>1 día.</w:t>
            </w:r>
          </w:p>
        </w:tc>
        <w:tc>
          <w:tcPr>
            <w:tcW w:w="1417" w:type="dxa"/>
            <w:tcMar>
              <w:top w:w="57" w:type="dxa"/>
              <w:left w:w="113" w:type="dxa"/>
              <w:bottom w:w="57" w:type="dxa"/>
            </w:tcMar>
            <w:vAlign w:val="center"/>
          </w:tcPr>
          <w:p w14:paraId="76CC7010" w14:textId="436DB1A9"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Comprobante SIIF Nación CDP</w:t>
            </w:r>
          </w:p>
        </w:tc>
      </w:tr>
      <w:tr w:rsidR="0015567B" w:rsidRPr="00666AB9" w14:paraId="7E3A4709" w14:textId="77777777" w:rsidTr="05AC6878">
        <w:trPr>
          <w:trHeight w:val="545"/>
        </w:trPr>
        <w:tc>
          <w:tcPr>
            <w:tcW w:w="568" w:type="dxa"/>
            <w:tcMar>
              <w:top w:w="57" w:type="dxa"/>
              <w:left w:w="113" w:type="dxa"/>
              <w:bottom w:w="57" w:type="dxa"/>
            </w:tcMar>
            <w:vAlign w:val="center"/>
          </w:tcPr>
          <w:p w14:paraId="2F8DE451" w14:textId="62458C11" w:rsidR="00895806" w:rsidRPr="00895806" w:rsidRDefault="00895806" w:rsidP="00895806">
            <w:pPr>
              <w:spacing w:after="0" w:line="240" w:lineRule="auto"/>
              <w:ind w:left="-15"/>
              <w:jc w:val="center"/>
              <w:rPr>
                <w:rFonts w:ascii="Verdana" w:hAnsi="Verdana" w:cs="Arial"/>
                <w:b/>
                <w:sz w:val="16"/>
                <w:szCs w:val="16"/>
              </w:rPr>
            </w:pPr>
            <w:r w:rsidRPr="00895806">
              <w:rPr>
                <w:rFonts w:ascii="Verdana" w:hAnsi="Verdana" w:cs="Arial"/>
                <w:color w:val="000000"/>
                <w:sz w:val="16"/>
                <w:szCs w:val="16"/>
              </w:rPr>
              <w:t>16</w:t>
            </w:r>
          </w:p>
        </w:tc>
        <w:tc>
          <w:tcPr>
            <w:tcW w:w="1637" w:type="dxa"/>
            <w:tcMar>
              <w:top w:w="57" w:type="dxa"/>
              <w:left w:w="113" w:type="dxa"/>
              <w:bottom w:w="57" w:type="dxa"/>
            </w:tcMar>
            <w:vAlign w:val="center"/>
          </w:tcPr>
          <w:p w14:paraId="717CD6F5" w14:textId="7F76D63D" w:rsidR="00895806" w:rsidRPr="00895806" w:rsidRDefault="00895806" w:rsidP="7F9ABCD8">
            <w:pPr>
              <w:spacing w:after="0" w:line="240" w:lineRule="auto"/>
              <w:ind w:left="-15"/>
              <w:rPr>
                <w:rFonts w:ascii="Verdana" w:hAnsi="Verdana" w:cs="Arial"/>
                <w:sz w:val="16"/>
                <w:szCs w:val="16"/>
              </w:rPr>
            </w:pPr>
            <w:r w:rsidRPr="7F9ABCD8">
              <w:rPr>
                <w:rFonts w:ascii="Verdana" w:hAnsi="Verdana" w:cs="Arial"/>
                <w:color w:val="000000" w:themeColor="text1"/>
                <w:sz w:val="16"/>
                <w:szCs w:val="16"/>
              </w:rPr>
              <w:t>(H) Proyectar resolución</w:t>
            </w:r>
          </w:p>
        </w:tc>
        <w:tc>
          <w:tcPr>
            <w:tcW w:w="2042" w:type="dxa"/>
            <w:tcMar>
              <w:top w:w="57" w:type="dxa"/>
              <w:left w:w="113" w:type="dxa"/>
              <w:bottom w:w="57" w:type="dxa"/>
            </w:tcMar>
            <w:vAlign w:val="center"/>
          </w:tcPr>
          <w:p w14:paraId="5D4F658B" w14:textId="2DDA43F6"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cs="Arial"/>
                <w:color w:val="000000"/>
                <w:sz w:val="16"/>
                <w:szCs w:val="16"/>
              </w:rPr>
              <w:t>Responsable Caja Menor</w:t>
            </w:r>
          </w:p>
        </w:tc>
        <w:tc>
          <w:tcPr>
            <w:tcW w:w="5104" w:type="dxa"/>
            <w:tcMar>
              <w:top w:w="57" w:type="dxa"/>
              <w:left w:w="113" w:type="dxa"/>
              <w:bottom w:w="57" w:type="dxa"/>
            </w:tcMar>
            <w:vAlign w:val="center"/>
          </w:tcPr>
          <w:p w14:paraId="7E437780" w14:textId="54294397" w:rsidR="00895806" w:rsidRPr="00895806" w:rsidRDefault="00895806" w:rsidP="00895806">
            <w:pPr>
              <w:tabs>
                <w:tab w:val="left" w:pos="1276"/>
              </w:tabs>
              <w:jc w:val="both"/>
              <w:rPr>
                <w:rFonts w:ascii="Verdana" w:hAnsi="Verdana" w:cs="Arial"/>
                <w:color w:val="000000"/>
                <w:sz w:val="16"/>
                <w:szCs w:val="16"/>
              </w:rPr>
            </w:pPr>
            <w:r w:rsidRPr="00895806">
              <w:rPr>
                <w:rFonts w:ascii="Verdana" w:hAnsi="Verdana" w:cs="Arial"/>
                <w:color w:val="000000"/>
                <w:sz w:val="16"/>
                <w:szCs w:val="16"/>
              </w:rPr>
              <w:t xml:space="preserve">Elaborar la resolución de reembolso de la Caja Menor. </w:t>
            </w:r>
          </w:p>
          <w:p w14:paraId="49F77F1B" w14:textId="7D4C6248" w:rsidR="00895806" w:rsidRPr="00895806" w:rsidRDefault="00895806" w:rsidP="00895806">
            <w:pPr>
              <w:spacing w:after="0" w:line="240" w:lineRule="auto"/>
              <w:ind w:left="-15"/>
              <w:jc w:val="both"/>
              <w:rPr>
                <w:rFonts w:ascii="Verdana" w:hAnsi="Verdana" w:cs="Arial"/>
                <w:sz w:val="16"/>
                <w:szCs w:val="16"/>
              </w:rPr>
            </w:pPr>
            <w:r w:rsidRPr="00895806">
              <w:rPr>
                <w:rFonts w:ascii="Verdana" w:hAnsi="Verdana" w:cs="Arial"/>
                <w:b/>
                <w:bCs/>
                <w:sz w:val="16"/>
                <w:szCs w:val="16"/>
              </w:rPr>
              <w:t xml:space="preserve">Tiempo: </w:t>
            </w:r>
            <w:r w:rsidRPr="00895806">
              <w:rPr>
                <w:rFonts w:ascii="Verdana" w:hAnsi="Verdana" w:cs="Arial"/>
                <w:sz w:val="16"/>
                <w:szCs w:val="16"/>
              </w:rPr>
              <w:t>1 día.</w:t>
            </w:r>
          </w:p>
        </w:tc>
        <w:tc>
          <w:tcPr>
            <w:tcW w:w="1417" w:type="dxa"/>
            <w:tcMar>
              <w:top w:w="57" w:type="dxa"/>
              <w:left w:w="113" w:type="dxa"/>
              <w:bottom w:w="57" w:type="dxa"/>
            </w:tcMar>
            <w:vAlign w:val="center"/>
          </w:tcPr>
          <w:p w14:paraId="36D40115" w14:textId="76635CDD"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Proyecto de Resolución</w:t>
            </w:r>
          </w:p>
        </w:tc>
      </w:tr>
      <w:tr w:rsidR="0015567B" w:rsidRPr="00666AB9" w14:paraId="13D0E3CB" w14:textId="77777777" w:rsidTr="05AC6878">
        <w:trPr>
          <w:trHeight w:val="545"/>
        </w:trPr>
        <w:tc>
          <w:tcPr>
            <w:tcW w:w="568" w:type="dxa"/>
            <w:tcMar>
              <w:top w:w="57" w:type="dxa"/>
              <w:left w:w="113" w:type="dxa"/>
              <w:bottom w:w="57" w:type="dxa"/>
            </w:tcMar>
            <w:vAlign w:val="center"/>
          </w:tcPr>
          <w:p w14:paraId="1CC41E41" w14:textId="5CEE7C1A" w:rsidR="00895806" w:rsidRPr="00895806" w:rsidRDefault="00895806" w:rsidP="00895806">
            <w:pPr>
              <w:spacing w:after="0" w:line="240" w:lineRule="auto"/>
              <w:ind w:left="-15"/>
              <w:jc w:val="center"/>
              <w:rPr>
                <w:rFonts w:ascii="Verdana" w:hAnsi="Verdana" w:cs="Arial"/>
                <w:b/>
                <w:sz w:val="16"/>
                <w:szCs w:val="16"/>
              </w:rPr>
            </w:pPr>
            <w:r w:rsidRPr="00895806">
              <w:rPr>
                <w:rFonts w:ascii="Verdana" w:hAnsi="Verdana" w:cs="Arial"/>
                <w:color w:val="000000"/>
                <w:sz w:val="16"/>
                <w:szCs w:val="16"/>
              </w:rPr>
              <w:t>17</w:t>
            </w:r>
          </w:p>
        </w:tc>
        <w:tc>
          <w:tcPr>
            <w:tcW w:w="1637" w:type="dxa"/>
            <w:tcMar>
              <w:top w:w="57" w:type="dxa"/>
              <w:left w:w="113" w:type="dxa"/>
              <w:bottom w:w="57" w:type="dxa"/>
            </w:tcMar>
            <w:vAlign w:val="center"/>
          </w:tcPr>
          <w:p w14:paraId="2AC9725D" w14:textId="441BC7FD" w:rsidR="00895806" w:rsidRPr="00895806" w:rsidRDefault="00895806" w:rsidP="00895806">
            <w:pPr>
              <w:spacing w:after="0" w:line="240" w:lineRule="auto"/>
              <w:ind w:left="-15"/>
              <w:rPr>
                <w:rFonts w:ascii="Verdana" w:hAnsi="Verdana" w:cs="Arial"/>
                <w:bCs/>
                <w:sz w:val="16"/>
                <w:szCs w:val="16"/>
              </w:rPr>
            </w:pPr>
            <w:r w:rsidRPr="00895806">
              <w:rPr>
                <w:rFonts w:ascii="Verdana" w:hAnsi="Verdana" w:cs="Arial"/>
                <w:color w:val="000000"/>
                <w:sz w:val="16"/>
                <w:szCs w:val="16"/>
              </w:rPr>
              <w:t xml:space="preserve">(H) Solicitar vistos buenos </w:t>
            </w:r>
          </w:p>
        </w:tc>
        <w:tc>
          <w:tcPr>
            <w:tcW w:w="2042" w:type="dxa"/>
            <w:tcMar>
              <w:top w:w="57" w:type="dxa"/>
              <w:left w:w="113" w:type="dxa"/>
              <w:bottom w:w="57" w:type="dxa"/>
            </w:tcMar>
            <w:vAlign w:val="center"/>
          </w:tcPr>
          <w:p w14:paraId="0D352FF5" w14:textId="78D406E1"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cs="Arial"/>
                <w:color w:val="000000"/>
                <w:sz w:val="16"/>
                <w:szCs w:val="16"/>
              </w:rPr>
              <w:t>Responsable Caja Menor</w:t>
            </w:r>
          </w:p>
        </w:tc>
        <w:tc>
          <w:tcPr>
            <w:tcW w:w="5104" w:type="dxa"/>
            <w:tcMar>
              <w:top w:w="57" w:type="dxa"/>
              <w:left w:w="113" w:type="dxa"/>
              <w:bottom w:w="57" w:type="dxa"/>
            </w:tcMar>
            <w:vAlign w:val="center"/>
          </w:tcPr>
          <w:p w14:paraId="4996732E" w14:textId="4D9B4FF7" w:rsidR="00895806" w:rsidRPr="00895806" w:rsidRDefault="00895806" w:rsidP="00895806">
            <w:pPr>
              <w:tabs>
                <w:tab w:val="left" w:pos="1276"/>
              </w:tabs>
              <w:jc w:val="both"/>
              <w:rPr>
                <w:rFonts w:ascii="Verdana" w:hAnsi="Verdana" w:cs="Arial"/>
                <w:color w:val="000000"/>
                <w:sz w:val="16"/>
                <w:szCs w:val="16"/>
              </w:rPr>
            </w:pPr>
            <w:r w:rsidRPr="00895806">
              <w:rPr>
                <w:rFonts w:ascii="Verdana" w:hAnsi="Verdana" w:cs="Arial"/>
                <w:color w:val="000000"/>
                <w:sz w:val="16"/>
                <w:szCs w:val="16"/>
              </w:rPr>
              <w:t>Solicitar los vistos buenos de: Abogado o asesor del área, Coordinador o jefe del área y Coordinador Grupo de Presupuesto.</w:t>
            </w:r>
          </w:p>
          <w:p w14:paraId="4C7D7922" w14:textId="2BCD8002" w:rsidR="00895806" w:rsidRPr="00895806" w:rsidRDefault="00895806" w:rsidP="00895806">
            <w:pPr>
              <w:spacing w:after="0" w:line="240" w:lineRule="auto"/>
              <w:ind w:left="-15"/>
              <w:jc w:val="both"/>
              <w:rPr>
                <w:rFonts w:ascii="Verdana" w:hAnsi="Verdana" w:cs="Arial"/>
                <w:sz w:val="16"/>
                <w:szCs w:val="16"/>
              </w:rPr>
            </w:pPr>
            <w:r w:rsidRPr="00895806">
              <w:rPr>
                <w:rFonts w:ascii="Verdana" w:hAnsi="Verdana" w:cs="Arial"/>
                <w:b/>
                <w:bCs/>
                <w:color w:val="000000"/>
                <w:sz w:val="16"/>
                <w:szCs w:val="16"/>
              </w:rPr>
              <w:t xml:space="preserve">Tiempo: </w:t>
            </w:r>
            <w:r w:rsidRPr="00895806">
              <w:rPr>
                <w:rFonts w:ascii="Verdana" w:hAnsi="Verdana" w:cs="Arial"/>
                <w:color w:val="000000"/>
                <w:sz w:val="16"/>
                <w:szCs w:val="16"/>
              </w:rPr>
              <w:t>4 días.</w:t>
            </w:r>
          </w:p>
        </w:tc>
        <w:tc>
          <w:tcPr>
            <w:tcW w:w="1417" w:type="dxa"/>
            <w:tcMar>
              <w:top w:w="57" w:type="dxa"/>
              <w:left w:w="113" w:type="dxa"/>
              <w:bottom w:w="57" w:type="dxa"/>
            </w:tcMar>
            <w:vAlign w:val="center"/>
          </w:tcPr>
          <w:p w14:paraId="049CF0DC" w14:textId="05B48D78"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Proyecto de Resolución</w:t>
            </w:r>
          </w:p>
        </w:tc>
      </w:tr>
      <w:tr w:rsidR="0015567B" w:rsidRPr="00666AB9" w14:paraId="6A904673" w14:textId="77777777" w:rsidTr="05AC6878">
        <w:trPr>
          <w:trHeight w:val="545"/>
        </w:trPr>
        <w:tc>
          <w:tcPr>
            <w:tcW w:w="568" w:type="dxa"/>
            <w:tcMar>
              <w:top w:w="57" w:type="dxa"/>
              <w:left w:w="113" w:type="dxa"/>
              <w:bottom w:w="57" w:type="dxa"/>
            </w:tcMar>
            <w:vAlign w:val="center"/>
          </w:tcPr>
          <w:p w14:paraId="4FBF9B3E" w14:textId="7AA3E5AB" w:rsidR="00895806" w:rsidRPr="00895806" w:rsidRDefault="00895806" w:rsidP="00895806">
            <w:pPr>
              <w:spacing w:after="0" w:line="240" w:lineRule="auto"/>
              <w:ind w:left="-15"/>
              <w:jc w:val="center"/>
              <w:rPr>
                <w:rFonts w:ascii="Verdana" w:hAnsi="Verdana" w:cs="Arial"/>
                <w:b/>
                <w:sz w:val="16"/>
                <w:szCs w:val="16"/>
              </w:rPr>
            </w:pPr>
            <w:r w:rsidRPr="00895806">
              <w:rPr>
                <w:rFonts w:ascii="Verdana" w:hAnsi="Verdana" w:cs="Arial"/>
                <w:color w:val="000000"/>
                <w:sz w:val="16"/>
                <w:szCs w:val="16"/>
              </w:rPr>
              <w:t>18</w:t>
            </w:r>
          </w:p>
        </w:tc>
        <w:tc>
          <w:tcPr>
            <w:tcW w:w="1637" w:type="dxa"/>
            <w:tcMar>
              <w:top w:w="57" w:type="dxa"/>
              <w:left w:w="113" w:type="dxa"/>
              <w:bottom w:w="57" w:type="dxa"/>
            </w:tcMar>
            <w:vAlign w:val="center"/>
          </w:tcPr>
          <w:p w14:paraId="04B371B8" w14:textId="6129659E" w:rsidR="00895806" w:rsidRPr="00895806" w:rsidRDefault="00895806" w:rsidP="7F9ABCD8">
            <w:pPr>
              <w:spacing w:after="0" w:line="240" w:lineRule="auto"/>
              <w:rPr>
                <w:rFonts w:ascii="Verdana" w:hAnsi="Verdana" w:cs="Arial"/>
                <w:sz w:val="16"/>
                <w:szCs w:val="16"/>
              </w:rPr>
            </w:pPr>
            <w:r w:rsidRPr="7F9ABCD8">
              <w:rPr>
                <w:rFonts w:ascii="Verdana" w:hAnsi="Verdana" w:cs="Arial"/>
                <w:color w:val="000000" w:themeColor="text1"/>
                <w:sz w:val="16"/>
                <w:szCs w:val="16"/>
              </w:rPr>
              <w:t>(H) Enviar proyecto de resolución para firma del Ordenador del Gasto</w:t>
            </w:r>
          </w:p>
        </w:tc>
        <w:tc>
          <w:tcPr>
            <w:tcW w:w="2042" w:type="dxa"/>
            <w:tcMar>
              <w:top w:w="57" w:type="dxa"/>
              <w:left w:w="113" w:type="dxa"/>
              <w:bottom w:w="57" w:type="dxa"/>
            </w:tcMar>
            <w:vAlign w:val="center"/>
          </w:tcPr>
          <w:p w14:paraId="731E4B4D" w14:textId="597BD0A7"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cs="Arial"/>
                <w:color w:val="000000"/>
                <w:sz w:val="16"/>
                <w:szCs w:val="16"/>
              </w:rPr>
              <w:t>Grupo Presupuesto</w:t>
            </w:r>
          </w:p>
        </w:tc>
        <w:tc>
          <w:tcPr>
            <w:tcW w:w="5104" w:type="dxa"/>
            <w:tcMar>
              <w:top w:w="57" w:type="dxa"/>
              <w:left w:w="113" w:type="dxa"/>
              <w:bottom w:w="57" w:type="dxa"/>
            </w:tcMar>
            <w:vAlign w:val="center"/>
          </w:tcPr>
          <w:p w14:paraId="7E008D47" w14:textId="77777777" w:rsidR="00895806" w:rsidRPr="00895806" w:rsidRDefault="00895806" w:rsidP="00895806">
            <w:pPr>
              <w:tabs>
                <w:tab w:val="left" w:pos="1276"/>
              </w:tabs>
              <w:spacing w:after="240"/>
              <w:jc w:val="both"/>
              <w:rPr>
                <w:rFonts w:ascii="Verdana" w:hAnsi="Verdana" w:cs="Arial"/>
                <w:color w:val="000000"/>
                <w:sz w:val="16"/>
                <w:szCs w:val="16"/>
              </w:rPr>
            </w:pPr>
            <w:r w:rsidRPr="00895806">
              <w:rPr>
                <w:rFonts w:ascii="Verdana" w:hAnsi="Verdana" w:cs="Arial"/>
                <w:color w:val="000000"/>
                <w:sz w:val="16"/>
                <w:szCs w:val="16"/>
              </w:rPr>
              <w:t>Enviar el proyecto de resolución a Secretaría General para aprobación y firma.</w:t>
            </w:r>
          </w:p>
          <w:p w14:paraId="6C3BB04C" w14:textId="7638CB3C" w:rsidR="00895806" w:rsidRPr="00895806" w:rsidRDefault="00895806" w:rsidP="00895806">
            <w:pPr>
              <w:spacing w:after="0" w:line="240" w:lineRule="auto"/>
              <w:ind w:left="-15"/>
              <w:jc w:val="both"/>
              <w:rPr>
                <w:rFonts w:ascii="Verdana" w:hAnsi="Verdana" w:cs="Arial"/>
                <w:sz w:val="16"/>
                <w:szCs w:val="16"/>
              </w:rPr>
            </w:pPr>
            <w:r w:rsidRPr="00895806">
              <w:rPr>
                <w:rFonts w:ascii="Verdana" w:hAnsi="Verdana"/>
                <w:b/>
                <w:bCs/>
                <w:sz w:val="16"/>
                <w:szCs w:val="16"/>
              </w:rPr>
              <w:t xml:space="preserve">Tiempo: </w:t>
            </w:r>
            <w:r w:rsidRPr="00895806">
              <w:rPr>
                <w:rFonts w:ascii="Verdana" w:hAnsi="Verdana"/>
                <w:sz w:val="16"/>
                <w:szCs w:val="16"/>
              </w:rPr>
              <w:t>2 días.</w:t>
            </w:r>
          </w:p>
        </w:tc>
        <w:tc>
          <w:tcPr>
            <w:tcW w:w="1417" w:type="dxa"/>
            <w:tcMar>
              <w:top w:w="57" w:type="dxa"/>
              <w:left w:w="113" w:type="dxa"/>
              <w:bottom w:w="57" w:type="dxa"/>
            </w:tcMar>
            <w:vAlign w:val="center"/>
          </w:tcPr>
          <w:p w14:paraId="48E74008" w14:textId="7BD9B31B" w:rsidR="00895806" w:rsidRPr="00895806" w:rsidRDefault="00895806" w:rsidP="00895806">
            <w:pPr>
              <w:spacing w:after="0" w:line="240" w:lineRule="auto"/>
              <w:ind w:left="-15"/>
              <w:jc w:val="center"/>
              <w:rPr>
                <w:rFonts w:ascii="Verdana" w:hAnsi="Verdana" w:cs="Arial"/>
                <w:sz w:val="16"/>
                <w:szCs w:val="16"/>
              </w:rPr>
            </w:pPr>
            <w:r w:rsidRPr="00895806">
              <w:rPr>
                <w:rFonts w:ascii="Verdana" w:hAnsi="Verdana"/>
                <w:sz w:val="16"/>
                <w:szCs w:val="16"/>
              </w:rPr>
              <w:t>Proyecto de Resolución</w:t>
            </w:r>
          </w:p>
        </w:tc>
      </w:tr>
      <w:tr w:rsidR="0015567B" w:rsidRPr="00666AB9" w14:paraId="63A0372D" w14:textId="77777777" w:rsidTr="05AC6878">
        <w:trPr>
          <w:trHeight w:val="545"/>
        </w:trPr>
        <w:tc>
          <w:tcPr>
            <w:tcW w:w="568" w:type="dxa"/>
            <w:tcMar>
              <w:top w:w="57" w:type="dxa"/>
              <w:left w:w="113" w:type="dxa"/>
              <w:bottom w:w="57" w:type="dxa"/>
            </w:tcMar>
            <w:vAlign w:val="center"/>
          </w:tcPr>
          <w:p w14:paraId="13EF6354" w14:textId="121080FA" w:rsidR="00235EC9" w:rsidRPr="00235EC9" w:rsidRDefault="00235EC9" w:rsidP="00235EC9">
            <w:pPr>
              <w:spacing w:after="0" w:line="240" w:lineRule="auto"/>
              <w:ind w:left="-15"/>
              <w:jc w:val="center"/>
              <w:rPr>
                <w:rFonts w:ascii="Verdana" w:hAnsi="Verdana" w:cs="Arial"/>
                <w:b/>
                <w:sz w:val="16"/>
                <w:szCs w:val="16"/>
              </w:rPr>
            </w:pPr>
            <w:r w:rsidRPr="00235EC9">
              <w:rPr>
                <w:rFonts w:ascii="Verdana" w:hAnsi="Verdana" w:cs="Arial"/>
                <w:color w:val="000000"/>
                <w:sz w:val="16"/>
                <w:szCs w:val="16"/>
              </w:rPr>
              <w:t>19</w:t>
            </w:r>
          </w:p>
        </w:tc>
        <w:tc>
          <w:tcPr>
            <w:tcW w:w="1637" w:type="dxa"/>
            <w:tcMar>
              <w:top w:w="57" w:type="dxa"/>
              <w:left w:w="113" w:type="dxa"/>
              <w:bottom w:w="57" w:type="dxa"/>
            </w:tcMar>
            <w:vAlign w:val="center"/>
          </w:tcPr>
          <w:p w14:paraId="61C2420A" w14:textId="5B4E30CF" w:rsidR="00235EC9" w:rsidRPr="00235EC9" w:rsidRDefault="00235EC9" w:rsidP="7F9ABCD8">
            <w:pPr>
              <w:spacing w:after="0" w:line="240" w:lineRule="auto"/>
              <w:ind w:left="-15"/>
              <w:rPr>
                <w:rFonts w:ascii="Verdana" w:hAnsi="Verdana" w:cs="Arial"/>
                <w:sz w:val="16"/>
                <w:szCs w:val="16"/>
              </w:rPr>
            </w:pPr>
            <w:r w:rsidRPr="7F9ABCD8">
              <w:rPr>
                <w:rFonts w:ascii="Verdana" w:hAnsi="Verdana"/>
                <w:sz w:val="16"/>
                <w:szCs w:val="16"/>
              </w:rPr>
              <w:t>(H) Radicar y fechar resolución</w:t>
            </w:r>
            <w:r>
              <w:br/>
            </w:r>
          </w:p>
        </w:tc>
        <w:tc>
          <w:tcPr>
            <w:tcW w:w="2042" w:type="dxa"/>
            <w:tcMar>
              <w:top w:w="57" w:type="dxa"/>
              <w:left w:w="113" w:type="dxa"/>
              <w:bottom w:w="57" w:type="dxa"/>
            </w:tcMar>
            <w:vAlign w:val="center"/>
          </w:tcPr>
          <w:p w14:paraId="746C6022" w14:textId="4B557F0A"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sz w:val="16"/>
                <w:szCs w:val="16"/>
              </w:rPr>
              <w:t>Secretaría General</w:t>
            </w:r>
          </w:p>
        </w:tc>
        <w:tc>
          <w:tcPr>
            <w:tcW w:w="5104" w:type="dxa"/>
            <w:tcMar>
              <w:top w:w="57" w:type="dxa"/>
              <w:left w:w="113" w:type="dxa"/>
              <w:bottom w:w="57" w:type="dxa"/>
            </w:tcMar>
            <w:vAlign w:val="center"/>
          </w:tcPr>
          <w:p w14:paraId="29F78D1C" w14:textId="77777777" w:rsidR="00235EC9" w:rsidRPr="00235EC9" w:rsidRDefault="00235EC9" w:rsidP="00235EC9">
            <w:pPr>
              <w:tabs>
                <w:tab w:val="left" w:pos="1276"/>
              </w:tabs>
              <w:spacing w:after="240"/>
              <w:jc w:val="both"/>
              <w:rPr>
                <w:rFonts w:ascii="Verdana" w:hAnsi="Verdana"/>
                <w:color w:val="000000"/>
                <w:sz w:val="16"/>
                <w:szCs w:val="16"/>
              </w:rPr>
            </w:pPr>
            <w:r w:rsidRPr="00235EC9">
              <w:rPr>
                <w:rFonts w:ascii="Verdana" w:hAnsi="Verdana"/>
                <w:color w:val="000000"/>
                <w:sz w:val="16"/>
                <w:szCs w:val="16"/>
              </w:rPr>
              <w:t>Enumerar y fechar la resolución. Posteriormente, enviar a través de correo electrónico a la dependencia.</w:t>
            </w:r>
          </w:p>
          <w:p w14:paraId="7CB0E4C5" w14:textId="18ED22EC" w:rsidR="00235EC9" w:rsidRPr="00235EC9" w:rsidRDefault="00235EC9" w:rsidP="00235EC9">
            <w:pPr>
              <w:spacing w:after="0" w:line="240" w:lineRule="auto"/>
              <w:ind w:left="-15"/>
              <w:jc w:val="both"/>
              <w:rPr>
                <w:rFonts w:ascii="Verdana" w:hAnsi="Verdana" w:cs="Arial"/>
                <w:sz w:val="16"/>
                <w:szCs w:val="16"/>
              </w:rPr>
            </w:pPr>
            <w:r w:rsidRPr="00235EC9">
              <w:rPr>
                <w:rFonts w:ascii="Verdana" w:hAnsi="Verdana"/>
                <w:b/>
                <w:bCs/>
                <w:sz w:val="16"/>
                <w:szCs w:val="16"/>
              </w:rPr>
              <w:t xml:space="preserve">Tiempo: </w:t>
            </w:r>
            <w:r w:rsidRPr="00235EC9">
              <w:rPr>
                <w:rFonts w:ascii="Verdana" w:hAnsi="Verdana"/>
                <w:sz w:val="16"/>
                <w:szCs w:val="16"/>
              </w:rPr>
              <w:t>1 día.</w:t>
            </w:r>
          </w:p>
        </w:tc>
        <w:tc>
          <w:tcPr>
            <w:tcW w:w="1417" w:type="dxa"/>
            <w:tcMar>
              <w:top w:w="57" w:type="dxa"/>
              <w:left w:w="113" w:type="dxa"/>
              <w:bottom w:w="57" w:type="dxa"/>
            </w:tcMar>
            <w:vAlign w:val="center"/>
          </w:tcPr>
          <w:p w14:paraId="2945537A" w14:textId="5C61709B"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sz w:val="16"/>
                <w:szCs w:val="16"/>
              </w:rPr>
              <w:t>Resolución Reembolso Caja Menor numerada y firmada</w:t>
            </w:r>
          </w:p>
        </w:tc>
      </w:tr>
      <w:tr w:rsidR="0015567B" w:rsidRPr="00666AB9" w14:paraId="6CC4582D" w14:textId="77777777" w:rsidTr="05AC6878">
        <w:trPr>
          <w:trHeight w:val="545"/>
        </w:trPr>
        <w:tc>
          <w:tcPr>
            <w:tcW w:w="568" w:type="dxa"/>
            <w:tcMar>
              <w:top w:w="57" w:type="dxa"/>
              <w:left w:w="113" w:type="dxa"/>
              <w:bottom w:w="57" w:type="dxa"/>
            </w:tcMar>
            <w:vAlign w:val="center"/>
          </w:tcPr>
          <w:p w14:paraId="14719A9C" w14:textId="2129BEFB" w:rsidR="00235EC9" w:rsidRPr="00235EC9" w:rsidRDefault="00235EC9" w:rsidP="00235EC9">
            <w:pPr>
              <w:spacing w:after="0" w:line="240" w:lineRule="auto"/>
              <w:ind w:left="-15"/>
              <w:jc w:val="center"/>
              <w:rPr>
                <w:rFonts w:ascii="Verdana" w:hAnsi="Verdana" w:cs="Arial"/>
                <w:b/>
                <w:sz w:val="16"/>
                <w:szCs w:val="16"/>
              </w:rPr>
            </w:pPr>
            <w:r w:rsidRPr="00235EC9">
              <w:rPr>
                <w:rFonts w:ascii="Verdana" w:hAnsi="Verdana" w:cs="Arial"/>
                <w:color w:val="000000"/>
                <w:sz w:val="16"/>
                <w:szCs w:val="16"/>
              </w:rPr>
              <w:t>20</w:t>
            </w:r>
          </w:p>
        </w:tc>
        <w:tc>
          <w:tcPr>
            <w:tcW w:w="1637" w:type="dxa"/>
            <w:tcMar>
              <w:top w:w="57" w:type="dxa"/>
              <w:left w:w="113" w:type="dxa"/>
              <w:bottom w:w="57" w:type="dxa"/>
            </w:tcMar>
            <w:vAlign w:val="center"/>
          </w:tcPr>
          <w:p w14:paraId="6544FD4E" w14:textId="0EDF466A" w:rsidR="00235EC9" w:rsidRPr="00235EC9" w:rsidRDefault="00235EC9" w:rsidP="7F9ABCD8">
            <w:pPr>
              <w:spacing w:after="0" w:line="240" w:lineRule="auto"/>
              <w:ind w:left="-15"/>
              <w:rPr>
                <w:rFonts w:ascii="Verdana" w:hAnsi="Verdana" w:cs="Arial"/>
                <w:sz w:val="16"/>
                <w:szCs w:val="16"/>
              </w:rPr>
            </w:pPr>
            <w:r w:rsidRPr="7F9ABCD8">
              <w:rPr>
                <w:rFonts w:ascii="Verdana" w:hAnsi="Verdana"/>
                <w:sz w:val="16"/>
                <w:szCs w:val="16"/>
              </w:rPr>
              <w:t xml:space="preserve">(H) Solicitar RP </w:t>
            </w:r>
          </w:p>
        </w:tc>
        <w:tc>
          <w:tcPr>
            <w:tcW w:w="2042" w:type="dxa"/>
            <w:tcMar>
              <w:top w:w="57" w:type="dxa"/>
              <w:left w:w="113" w:type="dxa"/>
              <w:bottom w:w="57" w:type="dxa"/>
            </w:tcMar>
            <w:vAlign w:val="center"/>
          </w:tcPr>
          <w:p w14:paraId="22B680BD" w14:textId="12CF1242"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color w:val="000000"/>
                <w:sz w:val="16"/>
                <w:szCs w:val="16"/>
              </w:rPr>
              <w:t>Responsable caja menor</w:t>
            </w:r>
          </w:p>
        </w:tc>
        <w:tc>
          <w:tcPr>
            <w:tcW w:w="5104" w:type="dxa"/>
            <w:tcMar>
              <w:top w:w="57" w:type="dxa"/>
              <w:left w:w="113" w:type="dxa"/>
              <w:bottom w:w="57" w:type="dxa"/>
            </w:tcMar>
            <w:vAlign w:val="center"/>
          </w:tcPr>
          <w:p w14:paraId="2CFC225A" w14:textId="77777777" w:rsidR="00235EC9" w:rsidRPr="00235EC9" w:rsidRDefault="00235EC9" w:rsidP="00235EC9">
            <w:pPr>
              <w:tabs>
                <w:tab w:val="left" w:pos="1276"/>
              </w:tabs>
              <w:spacing w:after="240"/>
              <w:jc w:val="both"/>
              <w:rPr>
                <w:rFonts w:ascii="Verdana" w:hAnsi="Verdana"/>
                <w:sz w:val="16"/>
                <w:szCs w:val="16"/>
              </w:rPr>
            </w:pPr>
            <w:r w:rsidRPr="00235EC9">
              <w:rPr>
                <w:rFonts w:ascii="Verdana" w:hAnsi="Verdana"/>
                <w:sz w:val="16"/>
                <w:szCs w:val="16"/>
              </w:rPr>
              <w:t>Solicitar a presupuesto el Registro Presupuestal (RP). con todos los soportes</w:t>
            </w:r>
          </w:p>
          <w:p w14:paraId="4E759F9C" w14:textId="5FBEAF42" w:rsidR="00235EC9" w:rsidRPr="00235EC9" w:rsidRDefault="00235EC9" w:rsidP="00235EC9">
            <w:pPr>
              <w:spacing w:after="0" w:line="240" w:lineRule="auto"/>
              <w:ind w:left="-15"/>
              <w:jc w:val="both"/>
              <w:rPr>
                <w:rFonts w:ascii="Verdana" w:hAnsi="Verdana" w:cs="Arial"/>
                <w:sz w:val="16"/>
                <w:szCs w:val="16"/>
              </w:rPr>
            </w:pPr>
            <w:r w:rsidRPr="00235EC9">
              <w:rPr>
                <w:rFonts w:ascii="Verdana" w:hAnsi="Verdana"/>
                <w:b/>
                <w:bCs/>
                <w:sz w:val="16"/>
                <w:szCs w:val="16"/>
              </w:rPr>
              <w:t xml:space="preserve">Tiempo: </w:t>
            </w:r>
            <w:r w:rsidRPr="00235EC9">
              <w:rPr>
                <w:rFonts w:ascii="Verdana" w:hAnsi="Verdana"/>
                <w:sz w:val="16"/>
                <w:szCs w:val="16"/>
              </w:rPr>
              <w:t>1 día.</w:t>
            </w:r>
          </w:p>
        </w:tc>
        <w:tc>
          <w:tcPr>
            <w:tcW w:w="1417" w:type="dxa"/>
            <w:tcMar>
              <w:top w:w="57" w:type="dxa"/>
              <w:left w:w="113" w:type="dxa"/>
              <w:bottom w:w="57" w:type="dxa"/>
            </w:tcMar>
            <w:vAlign w:val="center"/>
          </w:tcPr>
          <w:p w14:paraId="1179126B" w14:textId="31566BA4"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color w:val="000000"/>
                <w:sz w:val="16"/>
                <w:szCs w:val="16"/>
              </w:rPr>
              <w:t>Correo electrónico</w:t>
            </w:r>
          </w:p>
        </w:tc>
      </w:tr>
      <w:tr w:rsidR="006653B9" w:rsidRPr="00666AB9" w14:paraId="437088B9" w14:textId="77777777" w:rsidTr="05AC6878">
        <w:trPr>
          <w:trHeight w:val="545"/>
        </w:trPr>
        <w:tc>
          <w:tcPr>
            <w:tcW w:w="568" w:type="dxa"/>
            <w:tcMar>
              <w:top w:w="57" w:type="dxa"/>
              <w:left w:w="113" w:type="dxa"/>
              <w:bottom w:w="57" w:type="dxa"/>
            </w:tcMar>
            <w:vAlign w:val="center"/>
          </w:tcPr>
          <w:p w14:paraId="170FDD7C" w14:textId="5B6C454C" w:rsidR="00235EC9" w:rsidRPr="00235EC9" w:rsidRDefault="00235EC9" w:rsidP="00235EC9">
            <w:pPr>
              <w:spacing w:after="0" w:line="240" w:lineRule="auto"/>
              <w:ind w:left="-15"/>
              <w:jc w:val="center"/>
              <w:rPr>
                <w:rFonts w:ascii="Verdana" w:hAnsi="Verdana" w:cs="Arial"/>
                <w:b/>
                <w:sz w:val="16"/>
                <w:szCs w:val="16"/>
              </w:rPr>
            </w:pPr>
            <w:r w:rsidRPr="00235EC9">
              <w:rPr>
                <w:rFonts w:ascii="Verdana" w:hAnsi="Verdana" w:cs="Arial"/>
                <w:color w:val="000000"/>
                <w:sz w:val="16"/>
                <w:szCs w:val="16"/>
              </w:rPr>
              <w:t>21</w:t>
            </w:r>
          </w:p>
        </w:tc>
        <w:tc>
          <w:tcPr>
            <w:tcW w:w="1637" w:type="dxa"/>
            <w:tcMar>
              <w:top w:w="57" w:type="dxa"/>
              <w:left w:w="113" w:type="dxa"/>
              <w:bottom w:w="57" w:type="dxa"/>
            </w:tcMar>
            <w:vAlign w:val="center"/>
          </w:tcPr>
          <w:p w14:paraId="56B089BB" w14:textId="4FDEBC23" w:rsidR="00235EC9" w:rsidRPr="00235EC9" w:rsidRDefault="00235EC9" w:rsidP="7F9ABCD8">
            <w:pPr>
              <w:spacing w:after="0" w:line="240" w:lineRule="auto"/>
              <w:ind w:left="-15"/>
              <w:rPr>
                <w:rFonts w:ascii="Verdana" w:hAnsi="Verdana" w:cs="Arial"/>
                <w:sz w:val="16"/>
                <w:szCs w:val="16"/>
              </w:rPr>
            </w:pPr>
            <w:r w:rsidRPr="7F9ABCD8">
              <w:rPr>
                <w:rFonts w:ascii="Verdana" w:hAnsi="Verdana"/>
                <w:sz w:val="16"/>
                <w:szCs w:val="16"/>
              </w:rPr>
              <w:t>(H) Emitir RP</w:t>
            </w:r>
          </w:p>
        </w:tc>
        <w:tc>
          <w:tcPr>
            <w:tcW w:w="2042" w:type="dxa"/>
            <w:tcMar>
              <w:top w:w="57" w:type="dxa"/>
              <w:left w:w="113" w:type="dxa"/>
              <w:bottom w:w="57" w:type="dxa"/>
            </w:tcMar>
            <w:vAlign w:val="center"/>
          </w:tcPr>
          <w:p w14:paraId="4DA0A0CD" w14:textId="40FB4046"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color w:val="000000"/>
                <w:sz w:val="16"/>
                <w:szCs w:val="16"/>
              </w:rPr>
              <w:t>Grupo Presupuesto</w:t>
            </w:r>
          </w:p>
        </w:tc>
        <w:tc>
          <w:tcPr>
            <w:tcW w:w="5104" w:type="dxa"/>
            <w:tcMar>
              <w:top w:w="57" w:type="dxa"/>
              <w:left w:w="113" w:type="dxa"/>
              <w:bottom w:w="57" w:type="dxa"/>
            </w:tcMar>
            <w:vAlign w:val="center"/>
          </w:tcPr>
          <w:p w14:paraId="01DD8E6E" w14:textId="77777777" w:rsidR="00235EC9" w:rsidRPr="00235EC9" w:rsidRDefault="00235EC9" w:rsidP="00235EC9">
            <w:pPr>
              <w:tabs>
                <w:tab w:val="left" w:pos="1276"/>
              </w:tabs>
              <w:spacing w:after="240"/>
              <w:jc w:val="both"/>
              <w:rPr>
                <w:rFonts w:ascii="Verdana" w:hAnsi="Verdana"/>
                <w:sz w:val="16"/>
                <w:szCs w:val="16"/>
              </w:rPr>
            </w:pPr>
            <w:r w:rsidRPr="00235EC9">
              <w:rPr>
                <w:rFonts w:ascii="Verdana" w:hAnsi="Verdana"/>
                <w:sz w:val="16"/>
                <w:szCs w:val="16"/>
              </w:rPr>
              <w:t>Emitir el Registro Presupuestal (RP) y enviar al área encargada.</w:t>
            </w:r>
          </w:p>
          <w:p w14:paraId="2645B875" w14:textId="2BADD300" w:rsidR="00235EC9" w:rsidRPr="00235EC9" w:rsidRDefault="00235EC9" w:rsidP="00235EC9">
            <w:pPr>
              <w:spacing w:after="0" w:line="240" w:lineRule="auto"/>
              <w:ind w:left="-15"/>
              <w:jc w:val="both"/>
              <w:rPr>
                <w:rFonts w:ascii="Verdana" w:hAnsi="Verdana" w:cs="Arial"/>
                <w:sz w:val="16"/>
                <w:szCs w:val="16"/>
              </w:rPr>
            </w:pPr>
            <w:r w:rsidRPr="00235EC9">
              <w:rPr>
                <w:rFonts w:ascii="Verdana" w:hAnsi="Verdana"/>
                <w:b/>
                <w:bCs/>
                <w:sz w:val="16"/>
                <w:szCs w:val="16"/>
              </w:rPr>
              <w:t xml:space="preserve">Tiempo: </w:t>
            </w:r>
            <w:r w:rsidRPr="00235EC9">
              <w:rPr>
                <w:rFonts w:ascii="Verdana" w:hAnsi="Verdana"/>
                <w:sz w:val="16"/>
                <w:szCs w:val="16"/>
              </w:rPr>
              <w:t>1 día.</w:t>
            </w:r>
          </w:p>
        </w:tc>
        <w:tc>
          <w:tcPr>
            <w:tcW w:w="1417" w:type="dxa"/>
            <w:tcMar>
              <w:top w:w="57" w:type="dxa"/>
              <w:left w:w="113" w:type="dxa"/>
              <w:bottom w:w="57" w:type="dxa"/>
            </w:tcMar>
            <w:vAlign w:val="center"/>
          </w:tcPr>
          <w:p w14:paraId="5BC22E21" w14:textId="468473F4"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sz w:val="16"/>
                <w:szCs w:val="16"/>
              </w:rPr>
              <w:t>Comprobante SIIF Nación RP</w:t>
            </w:r>
          </w:p>
        </w:tc>
      </w:tr>
      <w:tr w:rsidR="006653B9" w:rsidRPr="00666AB9" w14:paraId="7E5C4E5B" w14:textId="77777777" w:rsidTr="05AC6878">
        <w:trPr>
          <w:trHeight w:val="545"/>
        </w:trPr>
        <w:tc>
          <w:tcPr>
            <w:tcW w:w="568" w:type="dxa"/>
            <w:tcMar>
              <w:top w:w="57" w:type="dxa"/>
              <w:left w:w="113" w:type="dxa"/>
              <w:bottom w:w="57" w:type="dxa"/>
            </w:tcMar>
            <w:vAlign w:val="center"/>
          </w:tcPr>
          <w:p w14:paraId="49E50429" w14:textId="62613706" w:rsidR="00235EC9" w:rsidRPr="00235EC9" w:rsidRDefault="00235EC9" w:rsidP="00235EC9">
            <w:pPr>
              <w:spacing w:after="0" w:line="240" w:lineRule="auto"/>
              <w:ind w:left="-15"/>
              <w:jc w:val="center"/>
              <w:rPr>
                <w:rFonts w:ascii="Verdana" w:hAnsi="Verdana" w:cs="Arial"/>
                <w:b/>
                <w:sz w:val="16"/>
                <w:szCs w:val="16"/>
              </w:rPr>
            </w:pPr>
            <w:r w:rsidRPr="00235EC9">
              <w:rPr>
                <w:rFonts w:ascii="Verdana" w:hAnsi="Verdana" w:cs="Arial"/>
                <w:color w:val="000000"/>
                <w:sz w:val="16"/>
                <w:szCs w:val="16"/>
              </w:rPr>
              <w:t>22</w:t>
            </w:r>
          </w:p>
        </w:tc>
        <w:tc>
          <w:tcPr>
            <w:tcW w:w="1637" w:type="dxa"/>
            <w:tcMar>
              <w:top w:w="57" w:type="dxa"/>
              <w:left w:w="113" w:type="dxa"/>
              <w:bottom w:w="57" w:type="dxa"/>
            </w:tcMar>
            <w:vAlign w:val="center"/>
          </w:tcPr>
          <w:p w14:paraId="71DD64B9" w14:textId="4688C3C9" w:rsidR="00235EC9" w:rsidRPr="00235EC9" w:rsidRDefault="00235EC9" w:rsidP="00235EC9">
            <w:pPr>
              <w:spacing w:after="0" w:line="240" w:lineRule="auto"/>
              <w:ind w:left="-15"/>
              <w:rPr>
                <w:rFonts w:ascii="Verdana" w:hAnsi="Verdana" w:cs="Arial"/>
                <w:bCs/>
                <w:sz w:val="16"/>
                <w:szCs w:val="16"/>
              </w:rPr>
            </w:pPr>
            <w:r w:rsidRPr="00235EC9">
              <w:rPr>
                <w:rFonts w:ascii="Verdana" w:hAnsi="Verdana"/>
                <w:sz w:val="16"/>
                <w:szCs w:val="16"/>
              </w:rPr>
              <w:t xml:space="preserve">(H) Solicitar el PAC requerido para el reembolso caja menor </w:t>
            </w:r>
          </w:p>
        </w:tc>
        <w:tc>
          <w:tcPr>
            <w:tcW w:w="2042" w:type="dxa"/>
            <w:tcMar>
              <w:top w:w="57" w:type="dxa"/>
              <w:left w:w="113" w:type="dxa"/>
              <w:bottom w:w="57" w:type="dxa"/>
            </w:tcMar>
            <w:vAlign w:val="center"/>
          </w:tcPr>
          <w:p w14:paraId="556DF728" w14:textId="07CBD15C"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sz w:val="16"/>
                <w:szCs w:val="16"/>
              </w:rPr>
              <w:t>Área responsable de la caja menor</w:t>
            </w:r>
          </w:p>
        </w:tc>
        <w:tc>
          <w:tcPr>
            <w:tcW w:w="5104" w:type="dxa"/>
            <w:tcMar>
              <w:top w:w="57" w:type="dxa"/>
              <w:left w:w="113" w:type="dxa"/>
              <w:bottom w:w="57" w:type="dxa"/>
            </w:tcMar>
            <w:vAlign w:val="center"/>
          </w:tcPr>
          <w:p w14:paraId="312B7A02" w14:textId="77777777" w:rsidR="00235EC9" w:rsidRPr="00235EC9" w:rsidRDefault="00235EC9" w:rsidP="00235EC9">
            <w:pPr>
              <w:tabs>
                <w:tab w:val="left" w:pos="1276"/>
              </w:tabs>
              <w:spacing w:after="240"/>
              <w:jc w:val="both"/>
              <w:rPr>
                <w:rFonts w:ascii="Verdana" w:hAnsi="Verdana"/>
                <w:sz w:val="16"/>
                <w:szCs w:val="16"/>
              </w:rPr>
            </w:pPr>
            <w:r w:rsidRPr="00235EC9">
              <w:rPr>
                <w:rFonts w:ascii="Verdana" w:hAnsi="Verdana"/>
                <w:sz w:val="16"/>
                <w:szCs w:val="16"/>
              </w:rPr>
              <w:t>Enviar la solicitud de recurso PAC al Grupo Tesorería conforme al cronograma establecido.</w:t>
            </w:r>
          </w:p>
          <w:p w14:paraId="76AF8D5F" w14:textId="6BF4726B" w:rsidR="00235EC9" w:rsidRPr="00235EC9" w:rsidRDefault="00235EC9" w:rsidP="00235EC9">
            <w:pPr>
              <w:spacing w:after="0" w:line="240" w:lineRule="auto"/>
              <w:ind w:left="-15"/>
              <w:jc w:val="both"/>
              <w:rPr>
                <w:rFonts w:ascii="Verdana" w:hAnsi="Verdana" w:cs="Arial"/>
                <w:sz w:val="16"/>
                <w:szCs w:val="16"/>
              </w:rPr>
            </w:pPr>
            <w:r w:rsidRPr="00235EC9">
              <w:rPr>
                <w:rFonts w:ascii="Verdana" w:hAnsi="Verdana"/>
                <w:b/>
                <w:bCs/>
                <w:sz w:val="16"/>
                <w:szCs w:val="16"/>
              </w:rPr>
              <w:t>Tiempo:</w:t>
            </w:r>
            <w:r w:rsidRPr="00235EC9">
              <w:rPr>
                <w:rFonts w:ascii="Verdana" w:hAnsi="Verdana"/>
                <w:sz w:val="16"/>
                <w:szCs w:val="16"/>
              </w:rPr>
              <w:t> </w:t>
            </w:r>
            <w:proofErr w:type="gramStart"/>
            <w:r w:rsidRPr="00235EC9">
              <w:rPr>
                <w:rFonts w:ascii="Verdana" w:hAnsi="Verdana"/>
                <w:sz w:val="16"/>
                <w:szCs w:val="16"/>
              </w:rPr>
              <w:t>De acuerdo a</w:t>
            </w:r>
            <w:proofErr w:type="gramEnd"/>
            <w:r w:rsidRPr="00235EC9">
              <w:rPr>
                <w:rFonts w:ascii="Verdana" w:hAnsi="Verdana"/>
                <w:sz w:val="16"/>
                <w:szCs w:val="16"/>
              </w:rPr>
              <w:t xml:space="preserve"> lo establecido en la circular.  </w:t>
            </w:r>
          </w:p>
        </w:tc>
        <w:tc>
          <w:tcPr>
            <w:tcW w:w="1417" w:type="dxa"/>
            <w:tcMar>
              <w:top w:w="57" w:type="dxa"/>
              <w:left w:w="113" w:type="dxa"/>
              <w:bottom w:w="57" w:type="dxa"/>
            </w:tcMar>
            <w:vAlign w:val="center"/>
          </w:tcPr>
          <w:p w14:paraId="47CF7F88" w14:textId="1BD66EF4"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sz w:val="16"/>
                <w:szCs w:val="16"/>
              </w:rPr>
              <w:t>Correo electrónico con formato de solicitud</w:t>
            </w:r>
          </w:p>
        </w:tc>
      </w:tr>
      <w:tr w:rsidR="006653B9" w:rsidRPr="00666AB9" w14:paraId="7017CB11" w14:textId="77777777" w:rsidTr="05AC6878">
        <w:trPr>
          <w:trHeight w:val="545"/>
        </w:trPr>
        <w:tc>
          <w:tcPr>
            <w:tcW w:w="568" w:type="dxa"/>
            <w:tcMar>
              <w:top w:w="57" w:type="dxa"/>
              <w:left w:w="113" w:type="dxa"/>
              <w:bottom w:w="57" w:type="dxa"/>
            </w:tcMar>
            <w:vAlign w:val="center"/>
          </w:tcPr>
          <w:p w14:paraId="36C5CE2C" w14:textId="0C6B58B1" w:rsidR="00235EC9" w:rsidRPr="00235EC9" w:rsidRDefault="00235EC9" w:rsidP="00235EC9">
            <w:pPr>
              <w:spacing w:after="0" w:line="240" w:lineRule="auto"/>
              <w:ind w:left="-15"/>
              <w:jc w:val="center"/>
              <w:rPr>
                <w:rFonts w:ascii="Verdana" w:hAnsi="Verdana" w:cs="Arial"/>
                <w:b/>
                <w:sz w:val="16"/>
                <w:szCs w:val="16"/>
              </w:rPr>
            </w:pPr>
            <w:r w:rsidRPr="00235EC9">
              <w:rPr>
                <w:rFonts w:ascii="Verdana" w:hAnsi="Verdana" w:cs="Arial"/>
                <w:color w:val="000000"/>
                <w:sz w:val="16"/>
                <w:szCs w:val="16"/>
              </w:rPr>
              <w:t>23</w:t>
            </w:r>
          </w:p>
        </w:tc>
        <w:tc>
          <w:tcPr>
            <w:tcW w:w="1637" w:type="dxa"/>
            <w:tcMar>
              <w:top w:w="57" w:type="dxa"/>
              <w:left w:w="113" w:type="dxa"/>
              <w:bottom w:w="57" w:type="dxa"/>
            </w:tcMar>
            <w:vAlign w:val="center"/>
          </w:tcPr>
          <w:p w14:paraId="5D834C18" w14:textId="6CBE7A56" w:rsidR="00235EC9" w:rsidRPr="00235EC9" w:rsidRDefault="00235EC9" w:rsidP="7F9ABCD8">
            <w:pPr>
              <w:spacing w:after="0" w:line="240" w:lineRule="auto"/>
              <w:ind w:left="-15"/>
              <w:rPr>
                <w:rFonts w:ascii="Verdana" w:hAnsi="Verdana" w:cs="Arial"/>
                <w:sz w:val="16"/>
                <w:szCs w:val="16"/>
              </w:rPr>
            </w:pPr>
            <w:r w:rsidRPr="7F9ABCD8">
              <w:rPr>
                <w:rFonts w:ascii="Verdana" w:hAnsi="Verdana"/>
                <w:sz w:val="16"/>
                <w:szCs w:val="16"/>
              </w:rPr>
              <w:t>(H) Radicar en módulo de gestión de pagos</w:t>
            </w:r>
          </w:p>
        </w:tc>
        <w:tc>
          <w:tcPr>
            <w:tcW w:w="2042" w:type="dxa"/>
            <w:tcMar>
              <w:top w:w="57" w:type="dxa"/>
              <w:left w:w="113" w:type="dxa"/>
              <w:bottom w:w="57" w:type="dxa"/>
            </w:tcMar>
            <w:vAlign w:val="center"/>
          </w:tcPr>
          <w:p w14:paraId="110B13F5" w14:textId="728817D1"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color w:val="000000"/>
                <w:sz w:val="16"/>
                <w:szCs w:val="16"/>
              </w:rPr>
              <w:t>Responsable caja menor</w:t>
            </w:r>
          </w:p>
        </w:tc>
        <w:tc>
          <w:tcPr>
            <w:tcW w:w="5104" w:type="dxa"/>
            <w:tcMar>
              <w:top w:w="57" w:type="dxa"/>
              <w:left w:w="113" w:type="dxa"/>
              <w:bottom w:w="57" w:type="dxa"/>
            </w:tcMar>
            <w:vAlign w:val="center"/>
          </w:tcPr>
          <w:p w14:paraId="6A06A0EA" w14:textId="77777777" w:rsidR="00235EC9" w:rsidRPr="00235EC9" w:rsidRDefault="00235EC9" w:rsidP="00235EC9">
            <w:pPr>
              <w:tabs>
                <w:tab w:val="left" w:pos="1276"/>
              </w:tabs>
              <w:spacing w:after="240"/>
              <w:jc w:val="both"/>
              <w:rPr>
                <w:rFonts w:ascii="Verdana" w:hAnsi="Verdana"/>
                <w:sz w:val="16"/>
                <w:szCs w:val="16"/>
              </w:rPr>
            </w:pPr>
            <w:r w:rsidRPr="00235EC9">
              <w:rPr>
                <w:rFonts w:ascii="Verdana" w:hAnsi="Verdana"/>
                <w:sz w:val="16"/>
                <w:szCs w:val="16"/>
              </w:rPr>
              <w:t>Radicar en el módulo de gestión de pagos la documentación para continuar con el proceso de reembolso de caja menor.</w:t>
            </w:r>
          </w:p>
          <w:p w14:paraId="71094C4F" w14:textId="1B5811BE" w:rsidR="00235EC9" w:rsidRPr="00235EC9" w:rsidRDefault="00235EC9" w:rsidP="00235EC9">
            <w:pPr>
              <w:spacing w:after="0" w:line="240" w:lineRule="auto"/>
              <w:ind w:left="-15"/>
              <w:jc w:val="both"/>
              <w:rPr>
                <w:rFonts w:ascii="Verdana" w:hAnsi="Verdana" w:cs="Arial"/>
                <w:sz w:val="16"/>
                <w:szCs w:val="16"/>
              </w:rPr>
            </w:pPr>
            <w:r w:rsidRPr="00235EC9">
              <w:rPr>
                <w:rFonts w:ascii="Verdana" w:hAnsi="Verdana"/>
                <w:b/>
                <w:bCs/>
                <w:sz w:val="16"/>
                <w:szCs w:val="16"/>
              </w:rPr>
              <w:t xml:space="preserve">Tiempo: </w:t>
            </w:r>
            <w:r w:rsidRPr="00235EC9">
              <w:rPr>
                <w:rFonts w:ascii="Verdana" w:hAnsi="Verdana"/>
                <w:sz w:val="16"/>
                <w:szCs w:val="16"/>
              </w:rPr>
              <w:t>1 día.</w:t>
            </w:r>
          </w:p>
        </w:tc>
        <w:tc>
          <w:tcPr>
            <w:tcW w:w="1417" w:type="dxa"/>
            <w:tcMar>
              <w:top w:w="57" w:type="dxa"/>
              <w:left w:w="113" w:type="dxa"/>
              <w:bottom w:w="57" w:type="dxa"/>
            </w:tcMar>
            <w:vAlign w:val="center"/>
          </w:tcPr>
          <w:p w14:paraId="0CC15648" w14:textId="1CAD6C9C" w:rsidR="00235EC9" w:rsidRPr="00235EC9" w:rsidRDefault="00235EC9" w:rsidP="00235EC9">
            <w:pPr>
              <w:spacing w:after="0" w:line="240" w:lineRule="auto"/>
              <w:ind w:left="-15"/>
              <w:jc w:val="center"/>
              <w:rPr>
                <w:rFonts w:ascii="Verdana" w:hAnsi="Verdana" w:cs="Arial"/>
                <w:sz w:val="16"/>
                <w:szCs w:val="16"/>
              </w:rPr>
            </w:pPr>
            <w:r w:rsidRPr="00235EC9">
              <w:rPr>
                <w:rFonts w:ascii="Verdana" w:hAnsi="Verdana" w:cs="Arial"/>
                <w:color w:val="000000"/>
                <w:sz w:val="16"/>
                <w:szCs w:val="16"/>
              </w:rPr>
              <w:t>Hoja de ruta en Módulo de Gestión de Pagos</w:t>
            </w:r>
          </w:p>
        </w:tc>
      </w:tr>
      <w:tr w:rsidR="00587C70" w:rsidRPr="00666AB9" w14:paraId="29ADDBB3" w14:textId="77777777" w:rsidTr="05AC6878">
        <w:trPr>
          <w:trHeight w:val="129"/>
        </w:trPr>
        <w:tc>
          <w:tcPr>
            <w:tcW w:w="10768" w:type="dxa"/>
            <w:gridSpan w:val="5"/>
            <w:tcMar>
              <w:top w:w="57" w:type="dxa"/>
              <w:left w:w="113" w:type="dxa"/>
              <w:bottom w:w="57" w:type="dxa"/>
            </w:tcMar>
            <w:vAlign w:val="center"/>
          </w:tcPr>
          <w:p w14:paraId="246DBD67" w14:textId="46B70A89" w:rsidR="00274133" w:rsidRPr="00274133" w:rsidRDefault="00274133" w:rsidP="00274133">
            <w:pPr>
              <w:spacing w:after="0" w:line="240" w:lineRule="auto"/>
              <w:ind w:left="-15"/>
              <w:rPr>
                <w:rFonts w:ascii="Verdana" w:hAnsi="Verdana" w:cs="Arial"/>
                <w:b/>
                <w:bCs/>
                <w:sz w:val="16"/>
                <w:szCs w:val="16"/>
              </w:rPr>
            </w:pPr>
            <w:r w:rsidRPr="00274133">
              <w:rPr>
                <w:rFonts w:ascii="Verdana" w:hAnsi="Verdana" w:cs="Arial"/>
                <w:b/>
                <w:bCs/>
                <w:sz w:val="16"/>
                <w:szCs w:val="16"/>
              </w:rPr>
              <w:t xml:space="preserve">Nota 1: </w:t>
            </w:r>
            <w:r w:rsidRPr="00274133">
              <w:rPr>
                <w:rFonts w:ascii="Verdana" w:hAnsi="Verdana" w:cs="Arial"/>
                <w:sz w:val="16"/>
                <w:szCs w:val="16"/>
              </w:rPr>
              <w:t xml:space="preserve">Para más información, remítase a la Guía Reembolso Recursos Caja Menor elaborada por SIIF Nación, la cual puede consultar en </w:t>
            </w:r>
            <w:r>
              <w:rPr>
                <w:rFonts w:ascii="Verdana" w:hAnsi="Verdana" w:cs="Arial"/>
                <w:sz w:val="16"/>
                <w:szCs w:val="16"/>
              </w:rPr>
              <w:t xml:space="preserve">página web </w:t>
            </w:r>
            <w:r w:rsidRPr="00274133">
              <w:rPr>
                <w:rFonts w:ascii="Verdana" w:hAnsi="Verdana" w:cs="Arial"/>
                <w:sz w:val="16"/>
                <w:szCs w:val="16"/>
              </w:rPr>
              <w:t xml:space="preserve">7. Gestión de Cajas Menores - </w:t>
            </w:r>
            <w:proofErr w:type="spellStart"/>
            <w:r w:rsidRPr="00274133">
              <w:rPr>
                <w:rFonts w:ascii="Verdana" w:hAnsi="Verdana" w:cs="Arial"/>
                <w:sz w:val="16"/>
                <w:szCs w:val="16"/>
              </w:rPr>
              <w:t>Minhacienda</w:t>
            </w:r>
            <w:proofErr w:type="spellEnd"/>
            <w:r w:rsidRPr="00274133">
              <w:rPr>
                <w:rFonts w:ascii="Verdana" w:hAnsi="Verdana" w:cs="Arial"/>
                <w:sz w:val="16"/>
                <w:szCs w:val="16"/>
              </w:rPr>
              <w:t>.</w:t>
            </w:r>
          </w:p>
          <w:p w14:paraId="2107CDB2" w14:textId="77777777" w:rsidR="00274133" w:rsidRPr="00274133" w:rsidRDefault="00274133" w:rsidP="00274133">
            <w:pPr>
              <w:spacing w:after="0" w:line="240" w:lineRule="auto"/>
              <w:ind w:left="-15"/>
              <w:rPr>
                <w:rFonts w:ascii="Verdana" w:hAnsi="Verdana" w:cs="Arial"/>
                <w:b/>
                <w:bCs/>
                <w:sz w:val="16"/>
                <w:szCs w:val="16"/>
              </w:rPr>
            </w:pPr>
          </w:p>
          <w:p w14:paraId="05A239F8" w14:textId="14D78A3E" w:rsidR="00587C70" w:rsidRPr="00666AB9" w:rsidRDefault="46820755" w:rsidP="05AC6878">
            <w:pPr>
              <w:spacing w:after="0" w:line="240" w:lineRule="auto"/>
              <w:ind w:left="-15"/>
              <w:rPr>
                <w:rFonts w:ascii="Verdana" w:hAnsi="Verdana" w:cs="Arial"/>
                <w:sz w:val="16"/>
                <w:szCs w:val="16"/>
              </w:rPr>
            </w:pPr>
            <w:r w:rsidRPr="05AC6878">
              <w:rPr>
                <w:rFonts w:ascii="Verdana" w:hAnsi="Verdana" w:cs="Arial"/>
                <w:b/>
                <w:bCs/>
                <w:sz w:val="16"/>
                <w:szCs w:val="16"/>
              </w:rPr>
              <w:t xml:space="preserve">Nota 2: </w:t>
            </w:r>
            <w:r w:rsidRPr="05AC6878">
              <w:rPr>
                <w:rFonts w:ascii="Verdana" w:hAnsi="Verdana" w:cs="Arial"/>
                <w:sz w:val="16"/>
                <w:szCs w:val="16"/>
              </w:rPr>
              <w:t>Para más información sobre el manejo de Caja Menor de Viáticos, remítase al Procedimiento de Comisiones de Servicios y Viáticos.</w:t>
            </w:r>
          </w:p>
          <w:p w14:paraId="040A74B2" w14:textId="34A73618" w:rsidR="00587C70" w:rsidRPr="00666AB9" w:rsidRDefault="00587C70" w:rsidP="05AC6878">
            <w:pPr>
              <w:spacing w:after="0" w:line="240" w:lineRule="auto"/>
              <w:ind w:left="-15"/>
              <w:rPr>
                <w:rFonts w:ascii="Verdana" w:hAnsi="Verdana" w:cs="Arial"/>
                <w:sz w:val="16"/>
                <w:szCs w:val="16"/>
              </w:rPr>
            </w:pPr>
          </w:p>
          <w:p w14:paraId="6B4AA521" w14:textId="3B92636F" w:rsidR="00587C70" w:rsidRPr="00666AB9" w:rsidRDefault="00587C70" w:rsidP="00274133">
            <w:pPr>
              <w:spacing w:after="0" w:line="240" w:lineRule="auto"/>
              <w:ind w:left="-15"/>
              <w:rPr>
                <w:rFonts w:ascii="Verdana" w:hAnsi="Verdana" w:cs="Arial"/>
                <w:sz w:val="16"/>
                <w:szCs w:val="16"/>
              </w:rPr>
            </w:pPr>
          </w:p>
        </w:tc>
      </w:tr>
      <w:tr w:rsidR="00587C70" w:rsidRPr="00666AB9" w14:paraId="6426B312" w14:textId="77777777" w:rsidTr="05AC6878">
        <w:trPr>
          <w:trHeight w:val="271"/>
        </w:trPr>
        <w:tc>
          <w:tcPr>
            <w:tcW w:w="10768" w:type="dxa"/>
            <w:gridSpan w:val="5"/>
            <w:tcMar>
              <w:top w:w="57" w:type="dxa"/>
              <w:left w:w="113" w:type="dxa"/>
              <w:bottom w:w="57" w:type="dxa"/>
            </w:tcMar>
            <w:vAlign w:val="center"/>
          </w:tcPr>
          <w:p w14:paraId="2295B3FD" w14:textId="3EE9E386" w:rsidR="00587C70" w:rsidRPr="0010127A" w:rsidRDefault="0010127A" w:rsidP="005334BA">
            <w:pPr>
              <w:spacing w:after="0" w:line="240" w:lineRule="auto"/>
              <w:ind w:left="-15"/>
              <w:jc w:val="center"/>
              <w:rPr>
                <w:rFonts w:ascii="Verdana" w:hAnsi="Verdana" w:cs="Arial"/>
                <w:b/>
                <w:bCs/>
                <w:sz w:val="16"/>
                <w:szCs w:val="16"/>
              </w:rPr>
            </w:pPr>
            <w:r w:rsidRPr="0010127A">
              <w:rPr>
                <w:rFonts w:ascii="Verdana" w:hAnsi="Verdana" w:cs="Arial"/>
                <w:b/>
                <w:bCs/>
                <w:sz w:val="16"/>
                <w:szCs w:val="16"/>
              </w:rPr>
              <w:lastRenderedPageBreak/>
              <w:t>LEGALIZACIÓN DEFINITIVA (Cierre Caja Menor)</w:t>
            </w:r>
          </w:p>
        </w:tc>
      </w:tr>
      <w:tr w:rsidR="0015567B" w:rsidRPr="00666AB9" w14:paraId="4F263B7E" w14:textId="77777777" w:rsidTr="05AC6878">
        <w:trPr>
          <w:trHeight w:val="545"/>
        </w:trPr>
        <w:tc>
          <w:tcPr>
            <w:tcW w:w="568" w:type="dxa"/>
            <w:tcMar>
              <w:top w:w="57" w:type="dxa"/>
              <w:left w:w="113" w:type="dxa"/>
              <w:bottom w:w="57" w:type="dxa"/>
            </w:tcMar>
            <w:vAlign w:val="center"/>
          </w:tcPr>
          <w:p w14:paraId="0DD22D7C" w14:textId="232B80B0" w:rsidR="0015567B" w:rsidRPr="0015567B" w:rsidRDefault="0015567B" w:rsidP="0015567B">
            <w:pPr>
              <w:spacing w:after="0" w:line="240" w:lineRule="auto"/>
              <w:ind w:left="-15"/>
              <w:jc w:val="center"/>
              <w:rPr>
                <w:rFonts w:ascii="Verdana" w:hAnsi="Verdana" w:cs="Arial"/>
                <w:b/>
                <w:sz w:val="16"/>
                <w:szCs w:val="16"/>
              </w:rPr>
            </w:pPr>
            <w:r w:rsidRPr="0015567B">
              <w:rPr>
                <w:rFonts w:ascii="Verdana" w:hAnsi="Verdana" w:cs="Arial"/>
                <w:color w:val="000000" w:themeColor="text1"/>
                <w:sz w:val="16"/>
                <w:szCs w:val="16"/>
              </w:rPr>
              <w:t>1</w:t>
            </w:r>
          </w:p>
        </w:tc>
        <w:tc>
          <w:tcPr>
            <w:tcW w:w="1637" w:type="dxa"/>
            <w:tcMar>
              <w:top w:w="57" w:type="dxa"/>
              <w:left w:w="113" w:type="dxa"/>
              <w:bottom w:w="57" w:type="dxa"/>
            </w:tcMar>
            <w:vAlign w:val="center"/>
          </w:tcPr>
          <w:p w14:paraId="53279E26" w14:textId="56F4B56E" w:rsidR="0015567B" w:rsidRPr="0015567B" w:rsidRDefault="0015567B" w:rsidP="0015567B">
            <w:pPr>
              <w:spacing w:after="0" w:line="240" w:lineRule="auto"/>
              <w:ind w:left="-15"/>
              <w:rPr>
                <w:rFonts w:ascii="Verdana" w:hAnsi="Verdana" w:cs="Arial"/>
                <w:bCs/>
                <w:sz w:val="16"/>
                <w:szCs w:val="16"/>
              </w:rPr>
            </w:pPr>
            <w:r w:rsidRPr="0015567B">
              <w:rPr>
                <w:rFonts w:ascii="Verdana" w:hAnsi="Verdana" w:cs="Arial"/>
                <w:color w:val="000000"/>
                <w:sz w:val="16"/>
                <w:szCs w:val="16"/>
              </w:rPr>
              <w:t xml:space="preserve">(H) Consignar el efectivo restante. </w:t>
            </w:r>
          </w:p>
        </w:tc>
        <w:tc>
          <w:tcPr>
            <w:tcW w:w="2042" w:type="dxa"/>
            <w:tcMar>
              <w:top w:w="57" w:type="dxa"/>
              <w:left w:w="113" w:type="dxa"/>
              <w:bottom w:w="57" w:type="dxa"/>
            </w:tcMar>
            <w:vAlign w:val="center"/>
          </w:tcPr>
          <w:p w14:paraId="31EB092C" w14:textId="04E12078" w:rsidR="0015567B" w:rsidRPr="0015567B" w:rsidRDefault="0015567B" w:rsidP="0015567B">
            <w:pPr>
              <w:spacing w:after="0" w:line="240" w:lineRule="auto"/>
              <w:ind w:left="-15"/>
              <w:jc w:val="center"/>
              <w:rPr>
                <w:rFonts w:ascii="Verdana" w:hAnsi="Verdana" w:cs="Arial"/>
                <w:sz w:val="16"/>
                <w:szCs w:val="16"/>
              </w:rPr>
            </w:pPr>
            <w:r w:rsidRPr="0015567B">
              <w:rPr>
                <w:rFonts w:ascii="Verdana" w:hAnsi="Verdana" w:cs="Arial"/>
                <w:color w:val="000000"/>
                <w:sz w:val="16"/>
                <w:szCs w:val="16"/>
              </w:rPr>
              <w:t>Responsable caja menor</w:t>
            </w:r>
          </w:p>
        </w:tc>
        <w:tc>
          <w:tcPr>
            <w:tcW w:w="5104" w:type="dxa"/>
            <w:tcMar>
              <w:top w:w="57" w:type="dxa"/>
              <w:left w:w="113" w:type="dxa"/>
              <w:bottom w:w="57" w:type="dxa"/>
            </w:tcMar>
            <w:vAlign w:val="center"/>
          </w:tcPr>
          <w:p w14:paraId="6DD328B9" w14:textId="2F706B00" w:rsidR="0015567B" w:rsidRPr="0015567B" w:rsidRDefault="0015567B" w:rsidP="0015567B">
            <w:pPr>
              <w:tabs>
                <w:tab w:val="left" w:pos="1276"/>
              </w:tabs>
              <w:jc w:val="both"/>
              <w:rPr>
                <w:rFonts w:ascii="Verdana" w:hAnsi="Verdana" w:cs="Arial"/>
                <w:color w:val="000000"/>
                <w:sz w:val="16"/>
                <w:szCs w:val="16"/>
              </w:rPr>
            </w:pPr>
            <w:r w:rsidRPr="0015567B">
              <w:rPr>
                <w:rFonts w:ascii="Verdana" w:hAnsi="Verdana" w:cs="Arial"/>
                <w:color w:val="000000"/>
                <w:sz w:val="16"/>
                <w:szCs w:val="16"/>
              </w:rPr>
              <w:t>Verificar las facturas, el saldo en banco y el efectivo para que concuerde con el valor total de la caja menor. Además, se debe consignar el efectivo restante en la cuenta corriente de la caja menor.</w:t>
            </w:r>
          </w:p>
          <w:p w14:paraId="20CBB002" w14:textId="58CE3FC2" w:rsidR="0015567B" w:rsidRPr="0015567B" w:rsidRDefault="0015567B" w:rsidP="0015567B">
            <w:pPr>
              <w:spacing w:after="0" w:line="240" w:lineRule="auto"/>
              <w:ind w:left="-15"/>
              <w:jc w:val="both"/>
              <w:rPr>
                <w:rFonts w:ascii="Verdana" w:hAnsi="Verdana" w:cs="Arial"/>
                <w:sz w:val="16"/>
                <w:szCs w:val="16"/>
              </w:rPr>
            </w:pPr>
            <w:r w:rsidRPr="0015567B">
              <w:rPr>
                <w:rFonts w:ascii="Verdana" w:hAnsi="Verdana"/>
                <w:b/>
                <w:bCs/>
                <w:sz w:val="16"/>
                <w:szCs w:val="16"/>
              </w:rPr>
              <w:t xml:space="preserve">Tiempo: </w:t>
            </w:r>
            <w:r w:rsidRPr="0015567B">
              <w:rPr>
                <w:rFonts w:ascii="Verdana" w:hAnsi="Verdana"/>
                <w:sz w:val="16"/>
                <w:szCs w:val="16"/>
              </w:rPr>
              <w:t>1 día.</w:t>
            </w:r>
          </w:p>
        </w:tc>
        <w:tc>
          <w:tcPr>
            <w:tcW w:w="1417" w:type="dxa"/>
            <w:tcMar>
              <w:top w:w="57" w:type="dxa"/>
              <w:left w:w="113" w:type="dxa"/>
              <w:bottom w:w="57" w:type="dxa"/>
            </w:tcMar>
            <w:vAlign w:val="center"/>
          </w:tcPr>
          <w:p w14:paraId="412BFA18" w14:textId="7B70EDBC" w:rsidR="0015567B" w:rsidRPr="0015567B" w:rsidRDefault="0015567B" w:rsidP="0015567B">
            <w:pPr>
              <w:spacing w:after="0" w:line="240" w:lineRule="auto"/>
              <w:ind w:left="-15"/>
              <w:jc w:val="center"/>
              <w:rPr>
                <w:rFonts w:ascii="Verdana" w:hAnsi="Verdana" w:cs="Arial"/>
                <w:sz w:val="16"/>
                <w:szCs w:val="16"/>
              </w:rPr>
            </w:pPr>
            <w:r w:rsidRPr="0015567B">
              <w:rPr>
                <w:rFonts w:ascii="Verdana" w:hAnsi="Verdana" w:cs="Arial"/>
                <w:color w:val="000000"/>
                <w:sz w:val="16"/>
                <w:szCs w:val="16"/>
              </w:rPr>
              <w:t>Comprobante consignación Banco Davivienda</w:t>
            </w:r>
          </w:p>
        </w:tc>
      </w:tr>
      <w:tr w:rsidR="0015567B" w:rsidRPr="00666AB9" w14:paraId="63C5D743" w14:textId="77777777" w:rsidTr="05AC6878">
        <w:trPr>
          <w:trHeight w:val="545"/>
        </w:trPr>
        <w:tc>
          <w:tcPr>
            <w:tcW w:w="568" w:type="dxa"/>
            <w:tcMar>
              <w:top w:w="57" w:type="dxa"/>
              <w:left w:w="113" w:type="dxa"/>
              <w:bottom w:w="57" w:type="dxa"/>
            </w:tcMar>
            <w:vAlign w:val="center"/>
          </w:tcPr>
          <w:p w14:paraId="08C52346" w14:textId="365D3398" w:rsidR="0015567B" w:rsidRPr="0015567B" w:rsidRDefault="0015567B" w:rsidP="0015567B">
            <w:pPr>
              <w:spacing w:after="0" w:line="240" w:lineRule="auto"/>
              <w:ind w:left="-15"/>
              <w:jc w:val="center"/>
              <w:rPr>
                <w:rFonts w:ascii="Verdana" w:hAnsi="Verdana" w:cs="Arial"/>
                <w:b/>
                <w:sz w:val="16"/>
                <w:szCs w:val="16"/>
              </w:rPr>
            </w:pPr>
            <w:r w:rsidRPr="0015567B">
              <w:rPr>
                <w:rFonts w:ascii="Verdana" w:hAnsi="Verdana" w:cs="Arial"/>
                <w:color w:val="000000" w:themeColor="text1"/>
                <w:sz w:val="16"/>
                <w:szCs w:val="16"/>
              </w:rPr>
              <w:t>2</w:t>
            </w:r>
          </w:p>
        </w:tc>
        <w:tc>
          <w:tcPr>
            <w:tcW w:w="1637" w:type="dxa"/>
            <w:tcMar>
              <w:top w:w="57" w:type="dxa"/>
              <w:left w:w="113" w:type="dxa"/>
              <w:bottom w:w="57" w:type="dxa"/>
            </w:tcMar>
            <w:vAlign w:val="center"/>
          </w:tcPr>
          <w:p w14:paraId="0DE6E762" w14:textId="30911015" w:rsidR="0015567B" w:rsidRPr="0015567B" w:rsidRDefault="0015567B" w:rsidP="0015567B">
            <w:pPr>
              <w:spacing w:after="0" w:line="240" w:lineRule="auto"/>
              <w:ind w:left="-15"/>
              <w:rPr>
                <w:rFonts w:ascii="Verdana" w:hAnsi="Verdana" w:cs="Arial"/>
                <w:bCs/>
                <w:sz w:val="16"/>
                <w:szCs w:val="16"/>
              </w:rPr>
            </w:pPr>
            <w:r w:rsidRPr="0015567B">
              <w:rPr>
                <w:rFonts w:ascii="Verdana" w:hAnsi="Verdana" w:cs="Arial"/>
                <w:color w:val="000000"/>
                <w:sz w:val="16"/>
                <w:szCs w:val="16"/>
              </w:rPr>
              <w:t xml:space="preserve">(H) Trasladar recursos a la Dirección del Tesoro Nacional (DTN). </w:t>
            </w:r>
          </w:p>
        </w:tc>
        <w:tc>
          <w:tcPr>
            <w:tcW w:w="2042" w:type="dxa"/>
            <w:tcMar>
              <w:top w:w="57" w:type="dxa"/>
              <w:left w:w="113" w:type="dxa"/>
              <w:bottom w:w="57" w:type="dxa"/>
            </w:tcMar>
            <w:vAlign w:val="center"/>
          </w:tcPr>
          <w:p w14:paraId="6E4761DB" w14:textId="4822C281" w:rsidR="0015567B" w:rsidRPr="0015567B" w:rsidRDefault="0015567B" w:rsidP="0015567B">
            <w:pPr>
              <w:spacing w:after="0" w:line="240" w:lineRule="auto"/>
              <w:ind w:left="-15"/>
              <w:jc w:val="center"/>
              <w:rPr>
                <w:rFonts w:ascii="Verdana" w:hAnsi="Verdana" w:cs="Arial"/>
                <w:sz w:val="16"/>
                <w:szCs w:val="16"/>
              </w:rPr>
            </w:pPr>
            <w:r w:rsidRPr="0015567B">
              <w:rPr>
                <w:rFonts w:ascii="Verdana" w:hAnsi="Verdana" w:cs="Arial"/>
                <w:color w:val="000000"/>
                <w:sz w:val="16"/>
                <w:szCs w:val="16"/>
              </w:rPr>
              <w:t>Responsable caja menor</w:t>
            </w:r>
          </w:p>
        </w:tc>
        <w:tc>
          <w:tcPr>
            <w:tcW w:w="5104" w:type="dxa"/>
            <w:tcMar>
              <w:top w:w="57" w:type="dxa"/>
              <w:left w:w="113" w:type="dxa"/>
              <w:bottom w:w="57" w:type="dxa"/>
            </w:tcMar>
            <w:vAlign w:val="center"/>
          </w:tcPr>
          <w:p w14:paraId="49477B02" w14:textId="5FA3CF1D" w:rsidR="0015567B" w:rsidRPr="0015567B" w:rsidRDefault="0015567B" w:rsidP="0015567B">
            <w:pPr>
              <w:tabs>
                <w:tab w:val="left" w:pos="1276"/>
              </w:tabs>
              <w:jc w:val="both"/>
              <w:rPr>
                <w:rFonts w:ascii="Verdana" w:hAnsi="Verdana" w:cs="Arial"/>
                <w:color w:val="000000"/>
                <w:sz w:val="16"/>
                <w:szCs w:val="16"/>
              </w:rPr>
            </w:pPr>
            <w:r w:rsidRPr="0015567B">
              <w:rPr>
                <w:rFonts w:ascii="Verdana" w:hAnsi="Verdana" w:cs="Arial"/>
                <w:color w:val="000000" w:themeColor="text1"/>
                <w:sz w:val="16"/>
                <w:szCs w:val="16"/>
              </w:rPr>
              <w:t>Elaborar y enviar una carta dirigida al banco Davivienda solicitando el traslado de los recursos de la cuenta corriente de la caja menor por el S</w:t>
            </w:r>
            <w:r w:rsidRPr="0015567B">
              <w:rPr>
                <w:rFonts w:ascii="Verdana" w:hAnsi="Verdana" w:cs="Arial"/>
                <w:i/>
                <w:iCs/>
                <w:color w:val="000000" w:themeColor="text1"/>
                <w:sz w:val="16"/>
                <w:szCs w:val="16"/>
              </w:rPr>
              <w:t>istema SEBRA</w:t>
            </w:r>
            <w:r w:rsidRPr="0015567B">
              <w:rPr>
                <w:rFonts w:ascii="Verdana" w:hAnsi="Verdana" w:cs="Arial"/>
                <w:color w:val="000000" w:themeColor="text1"/>
                <w:sz w:val="16"/>
                <w:szCs w:val="16"/>
              </w:rPr>
              <w:t xml:space="preserve">. </w:t>
            </w:r>
            <w:r w:rsidRPr="0015567B">
              <w:rPr>
                <w:rFonts w:ascii="Verdana" w:hAnsi="Verdana" w:cs="Arial"/>
                <w:sz w:val="16"/>
                <w:szCs w:val="16"/>
              </w:rPr>
              <w:t>Lo anterior en concordancia con las fechas de cierre de vigencia establecidos por el Ministerio de Hacienda y Crédito Público (MHCP).</w:t>
            </w:r>
          </w:p>
          <w:p w14:paraId="438204CC" w14:textId="5646D5DD" w:rsidR="0015567B" w:rsidRPr="0015567B" w:rsidRDefault="0015567B" w:rsidP="0015567B">
            <w:pPr>
              <w:spacing w:after="0" w:line="240" w:lineRule="auto"/>
              <w:ind w:left="-15"/>
              <w:jc w:val="both"/>
              <w:rPr>
                <w:rFonts w:ascii="Verdana" w:hAnsi="Verdana" w:cs="Arial"/>
                <w:sz w:val="16"/>
                <w:szCs w:val="16"/>
              </w:rPr>
            </w:pPr>
            <w:r w:rsidRPr="0015567B">
              <w:rPr>
                <w:rFonts w:ascii="Verdana" w:hAnsi="Verdana"/>
                <w:b/>
                <w:bCs/>
                <w:sz w:val="16"/>
                <w:szCs w:val="16"/>
              </w:rPr>
              <w:t xml:space="preserve">Tiempo: </w:t>
            </w:r>
            <w:r w:rsidRPr="0015567B">
              <w:rPr>
                <w:rFonts w:ascii="Verdana" w:hAnsi="Verdana"/>
                <w:sz w:val="16"/>
                <w:szCs w:val="16"/>
              </w:rPr>
              <w:t>5 días.</w:t>
            </w:r>
          </w:p>
        </w:tc>
        <w:tc>
          <w:tcPr>
            <w:tcW w:w="1417" w:type="dxa"/>
            <w:tcMar>
              <w:top w:w="57" w:type="dxa"/>
              <w:left w:w="113" w:type="dxa"/>
              <w:bottom w:w="57" w:type="dxa"/>
            </w:tcMar>
            <w:vAlign w:val="center"/>
          </w:tcPr>
          <w:p w14:paraId="6DFED1DC" w14:textId="76876CD4" w:rsidR="0015567B" w:rsidRPr="0015567B" w:rsidRDefault="0015567B" w:rsidP="0015567B">
            <w:pPr>
              <w:spacing w:after="0" w:line="240" w:lineRule="auto"/>
              <w:ind w:left="-15"/>
              <w:jc w:val="center"/>
              <w:rPr>
                <w:rFonts w:ascii="Verdana" w:hAnsi="Verdana" w:cs="Arial"/>
                <w:sz w:val="16"/>
                <w:szCs w:val="16"/>
              </w:rPr>
            </w:pPr>
            <w:r w:rsidRPr="0015567B">
              <w:rPr>
                <w:rFonts w:ascii="Verdana" w:hAnsi="Verdana" w:cs="Arial"/>
                <w:color w:val="000000"/>
                <w:sz w:val="16"/>
                <w:szCs w:val="16"/>
              </w:rPr>
              <w:t xml:space="preserve">Carta y soporte de la transacción </w:t>
            </w:r>
          </w:p>
        </w:tc>
      </w:tr>
      <w:tr w:rsidR="006653B9" w:rsidRPr="00666AB9" w14:paraId="5CBE119C" w14:textId="77777777" w:rsidTr="05AC6878">
        <w:trPr>
          <w:trHeight w:val="545"/>
        </w:trPr>
        <w:tc>
          <w:tcPr>
            <w:tcW w:w="568" w:type="dxa"/>
            <w:tcMar>
              <w:top w:w="57" w:type="dxa"/>
              <w:left w:w="113" w:type="dxa"/>
              <w:bottom w:w="57" w:type="dxa"/>
            </w:tcMar>
            <w:vAlign w:val="center"/>
          </w:tcPr>
          <w:p w14:paraId="37E0065F" w14:textId="2EBBCD0C" w:rsidR="006653B9" w:rsidRPr="006653B9" w:rsidRDefault="006653B9" w:rsidP="006653B9">
            <w:pPr>
              <w:spacing w:after="0" w:line="240" w:lineRule="auto"/>
              <w:ind w:left="-15"/>
              <w:jc w:val="center"/>
              <w:rPr>
                <w:rFonts w:ascii="Verdana" w:hAnsi="Verdana" w:cs="Arial"/>
                <w:b/>
                <w:sz w:val="16"/>
                <w:szCs w:val="16"/>
              </w:rPr>
            </w:pPr>
            <w:r w:rsidRPr="006653B9">
              <w:rPr>
                <w:rFonts w:ascii="Verdana" w:hAnsi="Verdana" w:cs="Arial"/>
                <w:color w:val="000000" w:themeColor="text1"/>
                <w:sz w:val="16"/>
                <w:szCs w:val="16"/>
              </w:rPr>
              <w:t>3</w:t>
            </w:r>
          </w:p>
        </w:tc>
        <w:tc>
          <w:tcPr>
            <w:tcW w:w="1637" w:type="dxa"/>
            <w:tcMar>
              <w:top w:w="57" w:type="dxa"/>
              <w:left w:w="113" w:type="dxa"/>
              <w:bottom w:w="57" w:type="dxa"/>
            </w:tcMar>
            <w:vAlign w:val="center"/>
          </w:tcPr>
          <w:p w14:paraId="28614CF8" w14:textId="75B61D3F" w:rsidR="006653B9" w:rsidRPr="006653B9" w:rsidRDefault="006653B9" w:rsidP="006653B9">
            <w:pPr>
              <w:spacing w:after="0" w:line="240" w:lineRule="auto"/>
              <w:ind w:left="-15"/>
              <w:rPr>
                <w:rFonts w:ascii="Verdana" w:hAnsi="Verdana" w:cs="Arial"/>
                <w:bCs/>
                <w:sz w:val="16"/>
                <w:szCs w:val="16"/>
              </w:rPr>
            </w:pPr>
            <w:r w:rsidRPr="006653B9">
              <w:rPr>
                <w:rFonts w:ascii="Verdana" w:hAnsi="Verdana" w:cs="Arial"/>
                <w:sz w:val="16"/>
                <w:szCs w:val="16"/>
              </w:rPr>
              <w:t xml:space="preserve">(H) Registrar los gastos en SIIF Nación y aplicativo de caja menor. </w:t>
            </w:r>
          </w:p>
        </w:tc>
        <w:tc>
          <w:tcPr>
            <w:tcW w:w="2042" w:type="dxa"/>
            <w:tcMar>
              <w:top w:w="57" w:type="dxa"/>
              <w:left w:w="113" w:type="dxa"/>
              <w:bottom w:w="57" w:type="dxa"/>
            </w:tcMar>
            <w:vAlign w:val="center"/>
          </w:tcPr>
          <w:p w14:paraId="37D2937F" w14:textId="668CFC8F" w:rsidR="006653B9" w:rsidRPr="006653B9" w:rsidRDefault="006653B9" w:rsidP="006653B9">
            <w:pPr>
              <w:spacing w:after="0" w:line="240" w:lineRule="auto"/>
              <w:ind w:left="-15"/>
              <w:jc w:val="center"/>
              <w:rPr>
                <w:rFonts w:ascii="Verdana" w:hAnsi="Verdana" w:cs="Arial"/>
                <w:sz w:val="16"/>
                <w:szCs w:val="16"/>
              </w:rPr>
            </w:pPr>
            <w:r w:rsidRPr="006653B9">
              <w:rPr>
                <w:rFonts w:ascii="Verdana" w:hAnsi="Verdana" w:cs="Arial"/>
                <w:sz w:val="16"/>
                <w:szCs w:val="16"/>
              </w:rPr>
              <w:t>Responsable caja menor</w:t>
            </w:r>
          </w:p>
        </w:tc>
        <w:tc>
          <w:tcPr>
            <w:tcW w:w="5104" w:type="dxa"/>
            <w:tcMar>
              <w:top w:w="57" w:type="dxa"/>
              <w:left w:w="113" w:type="dxa"/>
              <w:bottom w:w="57" w:type="dxa"/>
            </w:tcMar>
            <w:vAlign w:val="center"/>
          </w:tcPr>
          <w:p w14:paraId="30648A53" w14:textId="2D04EADF" w:rsidR="006653B9" w:rsidRPr="006653B9" w:rsidRDefault="006653B9" w:rsidP="006653B9">
            <w:pPr>
              <w:tabs>
                <w:tab w:val="left" w:pos="1276"/>
              </w:tabs>
              <w:jc w:val="both"/>
              <w:rPr>
                <w:rFonts w:ascii="Verdana" w:hAnsi="Verdana" w:cs="Arial"/>
                <w:sz w:val="16"/>
                <w:szCs w:val="16"/>
              </w:rPr>
            </w:pPr>
            <w:r w:rsidRPr="006653B9">
              <w:rPr>
                <w:rFonts w:ascii="Verdana" w:hAnsi="Verdana" w:cs="Arial"/>
                <w:sz w:val="16"/>
                <w:szCs w:val="16"/>
              </w:rPr>
              <w:t xml:space="preserve">Registrar los gastos efectuados en los aplicativos correspondientes. </w:t>
            </w:r>
          </w:p>
          <w:p w14:paraId="24713AF7" w14:textId="1C1B6CBE" w:rsidR="006653B9" w:rsidRPr="006653B9" w:rsidRDefault="006653B9" w:rsidP="006653B9">
            <w:pPr>
              <w:spacing w:after="0" w:line="240" w:lineRule="auto"/>
              <w:ind w:left="-15"/>
              <w:jc w:val="both"/>
              <w:rPr>
                <w:rFonts w:ascii="Verdana" w:hAnsi="Verdana" w:cs="Arial"/>
                <w:sz w:val="16"/>
                <w:szCs w:val="16"/>
              </w:rPr>
            </w:pPr>
            <w:r w:rsidRPr="006653B9">
              <w:rPr>
                <w:rFonts w:ascii="Verdana" w:hAnsi="Verdana" w:cs="Arial"/>
                <w:b/>
                <w:bCs/>
                <w:sz w:val="16"/>
                <w:szCs w:val="16"/>
              </w:rPr>
              <w:t>Tiempo:</w:t>
            </w:r>
            <w:r w:rsidRPr="006653B9">
              <w:rPr>
                <w:rFonts w:ascii="Verdana" w:hAnsi="Verdana" w:cs="Arial"/>
                <w:sz w:val="16"/>
                <w:szCs w:val="16"/>
              </w:rPr>
              <w:t xml:space="preserve"> En el transcurso del mes.</w:t>
            </w:r>
          </w:p>
        </w:tc>
        <w:tc>
          <w:tcPr>
            <w:tcW w:w="1417" w:type="dxa"/>
            <w:tcMar>
              <w:top w:w="57" w:type="dxa"/>
              <w:left w:w="113" w:type="dxa"/>
              <w:bottom w:w="57" w:type="dxa"/>
            </w:tcMar>
            <w:vAlign w:val="center"/>
          </w:tcPr>
          <w:p w14:paraId="7D590035" w14:textId="2ED025FD" w:rsidR="006653B9" w:rsidRPr="006653B9" w:rsidRDefault="006653B9" w:rsidP="006653B9">
            <w:pPr>
              <w:tabs>
                <w:tab w:val="left" w:pos="1276"/>
              </w:tabs>
              <w:jc w:val="both"/>
              <w:rPr>
                <w:rFonts w:ascii="Verdana" w:hAnsi="Verdana" w:cs="Arial"/>
                <w:sz w:val="16"/>
                <w:szCs w:val="16"/>
              </w:rPr>
            </w:pPr>
            <w:r w:rsidRPr="006653B9">
              <w:rPr>
                <w:rFonts w:ascii="Verdana" w:hAnsi="Verdana" w:cs="Arial"/>
                <w:sz w:val="16"/>
                <w:szCs w:val="16"/>
              </w:rPr>
              <w:t>Egreso-Pago Caja Menor SIIF Nación</w:t>
            </w:r>
          </w:p>
          <w:p w14:paraId="26EFE8AE" w14:textId="5A69E996" w:rsidR="006653B9" w:rsidRPr="006653B9" w:rsidRDefault="006653B9" w:rsidP="006653B9">
            <w:pPr>
              <w:spacing w:after="0" w:line="240" w:lineRule="auto"/>
              <w:ind w:left="-15"/>
              <w:jc w:val="center"/>
              <w:rPr>
                <w:rFonts w:ascii="Verdana" w:hAnsi="Verdana" w:cs="Arial"/>
                <w:sz w:val="16"/>
                <w:szCs w:val="16"/>
              </w:rPr>
            </w:pPr>
            <w:r w:rsidRPr="006653B9">
              <w:rPr>
                <w:rFonts w:ascii="Verdana" w:hAnsi="Verdana" w:cs="Arial"/>
                <w:sz w:val="16"/>
                <w:szCs w:val="16"/>
              </w:rPr>
              <w:t>Aplicativo Cajas Menores</w:t>
            </w:r>
          </w:p>
        </w:tc>
      </w:tr>
      <w:tr w:rsidR="006653B9" w:rsidRPr="00666AB9" w14:paraId="065E99D7" w14:textId="77777777" w:rsidTr="05AC6878">
        <w:trPr>
          <w:trHeight w:val="545"/>
        </w:trPr>
        <w:tc>
          <w:tcPr>
            <w:tcW w:w="568" w:type="dxa"/>
            <w:tcMar>
              <w:top w:w="57" w:type="dxa"/>
              <w:left w:w="113" w:type="dxa"/>
              <w:bottom w:w="57" w:type="dxa"/>
            </w:tcMar>
            <w:vAlign w:val="center"/>
          </w:tcPr>
          <w:p w14:paraId="02B66292" w14:textId="2C3314E8" w:rsidR="006653B9" w:rsidRPr="006653B9" w:rsidRDefault="006653B9" w:rsidP="006653B9">
            <w:pPr>
              <w:spacing w:after="0" w:line="240" w:lineRule="auto"/>
              <w:ind w:left="-15"/>
              <w:jc w:val="center"/>
              <w:rPr>
                <w:rFonts w:ascii="Verdana" w:hAnsi="Verdana" w:cs="Arial"/>
                <w:b/>
                <w:sz w:val="16"/>
                <w:szCs w:val="16"/>
              </w:rPr>
            </w:pPr>
            <w:r w:rsidRPr="006653B9">
              <w:rPr>
                <w:rFonts w:ascii="Verdana" w:hAnsi="Verdana" w:cs="Arial"/>
                <w:color w:val="000000" w:themeColor="text1"/>
                <w:sz w:val="16"/>
                <w:szCs w:val="16"/>
              </w:rPr>
              <w:t>4</w:t>
            </w:r>
          </w:p>
        </w:tc>
        <w:tc>
          <w:tcPr>
            <w:tcW w:w="1637" w:type="dxa"/>
            <w:tcMar>
              <w:top w:w="57" w:type="dxa"/>
              <w:left w:w="113" w:type="dxa"/>
              <w:bottom w:w="57" w:type="dxa"/>
            </w:tcMar>
            <w:vAlign w:val="center"/>
          </w:tcPr>
          <w:p w14:paraId="29F026CD" w14:textId="3EB5D3F6" w:rsidR="006653B9" w:rsidRPr="006653B9" w:rsidRDefault="006653B9" w:rsidP="006653B9">
            <w:pPr>
              <w:spacing w:after="0" w:line="240" w:lineRule="auto"/>
              <w:ind w:left="-15"/>
              <w:rPr>
                <w:rFonts w:ascii="Verdana" w:hAnsi="Verdana" w:cs="Arial"/>
                <w:bCs/>
                <w:sz w:val="16"/>
                <w:szCs w:val="16"/>
              </w:rPr>
            </w:pPr>
            <w:r w:rsidRPr="006653B9">
              <w:rPr>
                <w:rFonts w:ascii="Verdana" w:hAnsi="Verdana" w:cs="Arial"/>
                <w:sz w:val="16"/>
                <w:szCs w:val="16"/>
              </w:rPr>
              <w:t xml:space="preserve">(H)  Generar documentos en SIIF Nación. </w:t>
            </w:r>
          </w:p>
        </w:tc>
        <w:tc>
          <w:tcPr>
            <w:tcW w:w="2042" w:type="dxa"/>
            <w:tcMar>
              <w:top w:w="57" w:type="dxa"/>
              <w:left w:w="113" w:type="dxa"/>
              <w:bottom w:w="57" w:type="dxa"/>
            </w:tcMar>
            <w:vAlign w:val="center"/>
          </w:tcPr>
          <w:p w14:paraId="7D0D3CF2" w14:textId="60914960" w:rsidR="006653B9" w:rsidRPr="006653B9" w:rsidRDefault="006653B9" w:rsidP="006653B9">
            <w:pPr>
              <w:spacing w:after="0" w:line="240" w:lineRule="auto"/>
              <w:ind w:left="-15"/>
              <w:jc w:val="center"/>
              <w:rPr>
                <w:rFonts w:ascii="Verdana" w:hAnsi="Verdana" w:cs="Arial"/>
                <w:sz w:val="16"/>
                <w:szCs w:val="16"/>
              </w:rPr>
            </w:pPr>
            <w:r w:rsidRPr="006653B9">
              <w:rPr>
                <w:rFonts w:ascii="Verdana" w:hAnsi="Verdana" w:cs="Arial"/>
                <w:sz w:val="16"/>
                <w:szCs w:val="16"/>
              </w:rPr>
              <w:t>Responsable caja menor</w:t>
            </w:r>
          </w:p>
        </w:tc>
        <w:tc>
          <w:tcPr>
            <w:tcW w:w="5104" w:type="dxa"/>
            <w:tcMar>
              <w:top w:w="57" w:type="dxa"/>
              <w:left w:w="113" w:type="dxa"/>
              <w:bottom w:w="57" w:type="dxa"/>
            </w:tcMar>
            <w:vAlign w:val="center"/>
          </w:tcPr>
          <w:p w14:paraId="40B8CCE1" w14:textId="3458F23D" w:rsidR="006653B9" w:rsidRPr="00903F11" w:rsidRDefault="006653B9" w:rsidP="006653B9">
            <w:pPr>
              <w:tabs>
                <w:tab w:val="left" w:pos="1276"/>
              </w:tabs>
              <w:spacing w:after="240"/>
              <w:jc w:val="both"/>
              <w:rPr>
                <w:rFonts w:ascii="Verdana" w:hAnsi="Verdana" w:cs="Arial"/>
                <w:sz w:val="16"/>
                <w:szCs w:val="16"/>
              </w:rPr>
            </w:pPr>
            <w:r w:rsidRPr="3C8D1FBD">
              <w:rPr>
                <w:rFonts w:ascii="Verdana" w:hAnsi="Verdana" w:cs="Arial"/>
                <w:sz w:val="16"/>
                <w:szCs w:val="16"/>
              </w:rPr>
              <w:t xml:space="preserve">Generar los siguientes documentos: </w:t>
            </w:r>
            <w:r w:rsidRPr="3C8D1FBD">
              <w:rPr>
                <w:rFonts w:ascii="Verdana" w:hAnsi="Verdana" w:cs="Arial"/>
                <w:i/>
                <w:iCs/>
                <w:sz w:val="16"/>
                <w:szCs w:val="16"/>
              </w:rPr>
              <w:t>CIERRE PRESUPUESTAL, PAGO DE DEDUCCIONES (si aplica), Y PAGOS SIN EGRESO (</w:t>
            </w:r>
            <w:r w:rsidRPr="3C8D1FBD">
              <w:rPr>
                <w:rFonts w:ascii="Verdana" w:hAnsi="Verdana" w:cs="Arial"/>
                <w:sz w:val="16"/>
                <w:szCs w:val="16"/>
              </w:rPr>
              <w:t>Consignación del efectivo, traslado recursos Dirección de Tesoro Nacional).</w:t>
            </w:r>
            <w:r w:rsidR="444DB775" w:rsidRPr="3C8D1FBD">
              <w:rPr>
                <w:rFonts w:ascii="Verdana" w:hAnsi="Verdana" w:cs="Arial"/>
                <w:sz w:val="16"/>
                <w:szCs w:val="16"/>
              </w:rPr>
              <w:t xml:space="preserve"> </w:t>
            </w:r>
            <w:r w:rsidRPr="3C8D1FBD">
              <w:rPr>
                <w:rFonts w:ascii="Verdana" w:hAnsi="Verdana" w:cs="Arial"/>
                <w:i/>
                <w:iCs/>
                <w:sz w:val="16"/>
                <w:szCs w:val="16"/>
              </w:rPr>
              <w:t>GENERAR EJECUCIÓN DE CAJA MENOR Y MOVIMIENTO DE BANCOS.</w:t>
            </w:r>
          </w:p>
          <w:p w14:paraId="7FE802C7" w14:textId="0C98A7E3" w:rsidR="006653B9" w:rsidRPr="006653B9" w:rsidRDefault="006653B9" w:rsidP="006653B9">
            <w:pPr>
              <w:spacing w:after="0" w:line="240" w:lineRule="auto"/>
              <w:ind w:left="-15"/>
              <w:jc w:val="both"/>
              <w:rPr>
                <w:rFonts w:ascii="Verdana" w:hAnsi="Verdana" w:cs="Arial"/>
                <w:sz w:val="16"/>
                <w:szCs w:val="16"/>
              </w:rPr>
            </w:pPr>
            <w:r w:rsidRPr="006653B9">
              <w:rPr>
                <w:rFonts w:ascii="Verdana" w:hAnsi="Verdana"/>
                <w:b/>
                <w:bCs/>
                <w:sz w:val="16"/>
                <w:szCs w:val="16"/>
              </w:rPr>
              <w:t xml:space="preserve">Tiempo: </w:t>
            </w:r>
            <w:r w:rsidRPr="006653B9">
              <w:rPr>
                <w:rFonts w:ascii="Verdana" w:hAnsi="Verdana"/>
                <w:sz w:val="16"/>
                <w:szCs w:val="16"/>
              </w:rPr>
              <w:t>1 día.</w:t>
            </w:r>
          </w:p>
        </w:tc>
        <w:tc>
          <w:tcPr>
            <w:tcW w:w="1417" w:type="dxa"/>
            <w:tcMar>
              <w:top w:w="57" w:type="dxa"/>
              <w:left w:w="113" w:type="dxa"/>
              <w:bottom w:w="57" w:type="dxa"/>
            </w:tcMar>
            <w:vAlign w:val="center"/>
          </w:tcPr>
          <w:p w14:paraId="3680C1C1" w14:textId="7FA63B36" w:rsidR="006653B9" w:rsidRPr="006653B9" w:rsidRDefault="006653B9" w:rsidP="3C8D1FBD">
            <w:pPr>
              <w:spacing w:after="0" w:line="240" w:lineRule="auto"/>
              <w:ind w:left="-15"/>
              <w:jc w:val="center"/>
              <w:rPr>
                <w:rFonts w:ascii="Verdana" w:hAnsi="Verdana" w:cs="Arial"/>
                <w:sz w:val="16"/>
                <w:szCs w:val="16"/>
              </w:rPr>
            </w:pPr>
            <w:r w:rsidRPr="3C8D1FBD">
              <w:rPr>
                <w:rFonts w:ascii="Verdana" w:hAnsi="Verdana"/>
                <w:sz w:val="16"/>
                <w:szCs w:val="16"/>
              </w:rPr>
              <w:t>Comprobantes SIIF Nación</w:t>
            </w:r>
          </w:p>
          <w:p w14:paraId="38ED5B2A" w14:textId="3ADFF9E4" w:rsidR="006653B9" w:rsidRPr="006653B9" w:rsidRDefault="4D753DC2" w:rsidP="5EAD3009">
            <w:pPr>
              <w:spacing w:after="0" w:line="240" w:lineRule="auto"/>
              <w:ind w:left="-15"/>
              <w:jc w:val="center"/>
              <w:rPr>
                <w:rFonts w:ascii="Verdana" w:hAnsi="Verdana"/>
                <w:sz w:val="16"/>
                <w:szCs w:val="16"/>
              </w:rPr>
            </w:pPr>
            <w:r w:rsidRPr="05AC6878">
              <w:rPr>
                <w:rFonts w:ascii="Verdana" w:hAnsi="Verdana"/>
                <w:sz w:val="16"/>
                <w:szCs w:val="16"/>
              </w:rPr>
              <w:t>GR-F</w:t>
            </w:r>
            <w:r w:rsidR="0D21AEF8" w:rsidRPr="05AC6878">
              <w:rPr>
                <w:rFonts w:ascii="Verdana" w:hAnsi="Verdana"/>
                <w:sz w:val="16"/>
                <w:szCs w:val="16"/>
              </w:rPr>
              <w:t>M</w:t>
            </w:r>
            <w:r w:rsidRPr="05AC6878">
              <w:rPr>
                <w:rFonts w:ascii="Verdana" w:hAnsi="Verdana"/>
                <w:sz w:val="16"/>
                <w:szCs w:val="16"/>
              </w:rPr>
              <w:t>-02</w:t>
            </w:r>
            <w:r w:rsidR="037C0125" w:rsidRPr="05AC6878">
              <w:rPr>
                <w:rFonts w:ascii="Verdana" w:hAnsi="Verdana"/>
                <w:sz w:val="16"/>
                <w:szCs w:val="16"/>
              </w:rPr>
              <w:t>8</w:t>
            </w:r>
            <w:r w:rsidRPr="05AC6878">
              <w:rPr>
                <w:rFonts w:ascii="Verdana" w:hAnsi="Verdana"/>
                <w:sz w:val="16"/>
                <w:szCs w:val="16"/>
              </w:rPr>
              <w:t xml:space="preserve"> Movimiento de bancos</w:t>
            </w:r>
          </w:p>
          <w:p w14:paraId="02BF77AB" w14:textId="2F5AD08E" w:rsidR="006653B9" w:rsidRPr="006653B9" w:rsidRDefault="5A4713E1" w:rsidP="3C8D1FBD">
            <w:pPr>
              <w:spacing w:after="0" w:line="240" w:lineRule="auto"/>
              <w:ind w:left="-15"/>
              <w:jc w:val="center"/>
              <w:rPr>
                <w:rFonts w:ascii="Verdana" w:hAnsi="Verdana"/>
                <w:sz w:val="16"/>
                <w:szCs w:val="16"/>
              </w:rPr>
            </w:pPr>
            <w:r w:rsidRPr="05AC6878">
              <w:rPr>
                <w:rFonts w:ascii="Verdana" w:hAnsi="Verdana"/>
                <w:sz w:val="16"/>
                <w:szCs w:val="16"/>
              </w:rPr>
              <w:t>GR-F</w:t>
            </w:r>
            <w:r w:rsidR="11B05771" w:rsidRPr="05AC6878">
              <w:rPr>
                <w:rFonts w:ascii="Verdana" w:hAnsi="Verdana"/>
                <w:sz w:val="16"/>
                <w:szCs w:val="16"/>
              </w:rPr>
              <w:t>M</w:t>
            </w:r>
            <w:r w:rsidRPr="05AC6878">
              <w:rPr>
                <w:rFonts w:ascii="Verdana" w:hAnsi="Verdana"/>
                <w:sz w:val="16"/>
                <w:szCs w:val="16"/>
              </w:rPr>
              <w:t>-</w:t>
            </w:r>
            <w:r w:rsidR="75C73E7A" w:rsidRPr="05AC6878">
              <w:rPr>
                <w:rFonts w:ascii="Verdana" w:hAnsi="Verdana"/>
                <w:sz w:val="16"/>
                <w:szCs w:val="16"/>
              </w:rPr>
              <w:t>0</w:t>
            </w:r>
            <w:r w:rsidR="19F39BC4" w:rsidRPr="05AC6878">
              <w:rPr>
                <w:rFonts w:ascii="Verdana" w:hAnsi="Verdana"/>
                <w:sz w:val="16"/>
                <w:szCs w:val="16"/>
              </w:rPr>
              <w:t>3</w:t>
            </w:r>
            <w:r w:rsidR="75C73E7A" w:rsidRPr="05AC6878">
              <w:rPr>
                <w:rFonts w:ascii="Verdana" w:hAnsi="Verdana"/>
                <w:sz w:val="16"/>
                <w:szCs w:val="16"/>
              </w:rPr>
              <w:t>2</w:t>
            </w:r>
            <w:r w:rsidRPr="05AC6878">
              <w:rPr>
                <w:rFonts w:ascii="Verdana" w:hAnsi="Verdana"/>
                <w:sz w:val="16"/>
                <w:szCs w:val="16"/>
              </w:rPr>
              <w:t xml:space="preserve"> Movimiento diario de caja</w:t>
            </w:r>
          </w:p>
        </w:tc>
      </w:tr>
      <w:tr w:rsidR="00690FCA" w:rsidRPr="00666AB9" w14:paraId="6600C9C9" w14:textId="77777777" w:rsidTr="05AC6878">
        <w:trPr>
          <w:trHeight w:val="545"/>
        </w:trPr>
        <w:tc>
          <w:tcPr>
            <w:tcW w:w="568" w:type="dxa"/>
            <w:tcMar>
              <w:top w:w="57" w:type="dxa"/>
              <w:left w:w="113" w:type="dxa"/>
              <w:bottom w:w="57" w:type="dxa"/>
            </w:tcMar>
            <w:vAlign w:val="center"/>
          </w:tcPr>
          <w:p w14:paraId="764081DB" w14:textId="46DFE445" w:rsidR="00690FCA" w:rsidRPr="00690FCA" w:rsidRDefault="00690FCA" w:rsidP="00690FCA">
            <w:pPr>
              <w:spacing w:after="0" w:line="240" w:lineRule="auto"/>
              <w:ind w:left="-15"/>
              <w:jc w:val="center"/>
              <w:rPr>
                <w:rFonts w:ascii="Verdana" w:hAnsi="Verdana" w:cs="Arial"/>
                <w:b/>
                <w:sz w:val="16"/>
                <w:szCs w:val="16"/>
              </w:rPr>
            </w:pPr>
            <w:r w:rsidRPr="00690FCA">
              <w:rPr>
                <w:rFonts w:ascii="Verdana" w:hAnsi="Verdana" w:cs="Arial"/>
                <w:color w:val="000000" w:themeColor="text1"/>
                <w:sz w:val="16"/>
                <w:szCs w:val="16"/>
              </w:rPr>
              <w:t>5</w:t>
            </w:r>
          </w:p>
        </w:tc>
        <w:tc>
          <w:tcPr>
            <w:tcW w:w="1637" w:type="dxa"/>
            <w:tcMar>
              <w:top w:w="57" w:type="dxa"/>
              <w:left w:w="113" w:type="dxa"/>
              <w:bottom w:w="57" w:type="dxa"/>
            </w:tcMar>
            <w:vAlign w:val="center"/>
          </w:tcPr>
          <w:p w14:paraId="23C29A99" w14:textId="1644FB78" w:rsidR="00690FCA" w:rsidRPr="00690FCA" w:rsidRDefault="00690FCA" w:rsidP="00690FCA">
            <w:pPr>
              <w:spacing w:after="0" w:line="240" w:lineRule="auto"/>
              <w:ind w:left="-15"/>
              <w:rPr>
                <w:rFonts w:ascii="Verdana" w:hAnsi="Verdana" w:cs="Arial"/>
                <w:bCs/>
                <w:sz w:val="16"/>
                <w:szCs w:val="16"/>
              </w:rPr>
            </w:pPr>
            <w:r w:rsidRPr="00690FCA">
              <w:rPr>
                <w:rFonts w:ascii="Verdana" w:hAnsi="Verdana" w:cs="Arial"/>
                <w:color w:val="000000"/>
                <w:sz w:val="16"/>
                <w:szCs w:val="16"/>
              </w:rPr>
              <w:t xml:space="preserve">(H) Elaborar resolución de cierre definitivo de caja menor. </w:t>
            </w:r>
          </w:p>
        </w:tc>
        <w:tc>
          <w:tcPr>
            <w:tcW w:w="2042" w:type="dxa"/>
            <w:tcMar>
              <w:top w:w="57" w:type="dxa"/>
              <w:left w:w="113" w:type="dxa"/>
              <w:bottom w:w="57" w:type="dxa"/>
            </w:tcMar>
            <w:vAlign w:val="center"/>
          </w:tcPr>
          <w:p w14:paraId="7BB1A76F" w14:textId="6F6FDA3F"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cs="Arial"/>
                <w:color w:val="000000"/>
                <w:sz w:val="16"/>
                <w:szCs w:val="16"/>
              </w:rPr>
              <w:t>Responsable Caja Menor</w:t>
            </w:r>
          </w:p>
        </w:tc>
        <w:tc>
          <w:tcPr>
            <w:tcW w:w="5104" w:type="dxa"/>
            <w:tcMar>
              <w:top w:w="57" w:type="dxa"/>
              <w:left w:w="113" w:type="dxa"/>
              <w:bottom w:w="57" w:type="dxa"/>
            </w:tcMar>
            <w:vAlign w:val="center"/>
          </w:tcPr>
          <w:p w14:paraId="311490CF" w14:textId="77777777" w:rsidR="00690FCA" w:rsidRPr="00690FCA" w:rsidRDefault="00690FCA" w:rsidP="00690FCA">
            <w:pPr>
              <w:tabs>
                <w:tab w:val="left" w:pos="1276"/>
              </w:tabs>
              <w:spacing w:after="240"/>
              <w:jc w:val="both"/>
              <w:rPr>
                <w:rFonts w:ascii="Verdana" w:hAnsi="Verdana" w:cs="Arial"/>
                <w:color w:val="000000"/>
                <w:sz w:val="16"/>
                <w:szCs w:val="16"/>
              </w:rPr>
            </w:pPr>
            <w:r w:rsidRPr="00690FCA">
              <w:rPr>
                <w:rFonts w:ascii="Verdana" w:hAnsi="Verdana" w:cs="Arial"/>
                <w:color w:val="000000"/>
                <w:sz w:val="16"/>
                <w:szCs w:val="16"/>
              </w:rPr>
              <w:t>Proyectar la resolución de cierre definitivo de caja menor.</w:t>
            </w:r>
          </w:p>
          <w:p w14:paraId="697154F1" w14:textId="7D041AA8" w:rsidR="00690FCA" w:rsidRPr="00690FCA" w:rsidRDefault="00690FCA" w:rsidP="00690FCA">
            <w:pPr>
              <w:spacing w:after="0" w:line="240" w:lineRule="auto"/>
              <w:ind w:left="-15"/>
              <w:jc w:val="both"/>
              <w:rPr>
                <w:rFonts w:ascii="Verdana" w:hAnsi="Verdana" w:cs="Arial"/>
                <w:sz w:val="16"/>
                <w:szCs w:val="16"/>
              </w:rPr>
            </w:pPr>
            <w:r w:rsidRPr="00690FCA">
              <w:rPr>
                <w:rFonts w:ascii="Verdana" w:hAnsi="Verdana"/>
                <w:b/>
                <w:bCs/>
                <w:sz w:val="16"/>
                <w:szCs w:val="16"/>
              </w:rPr>
              <w:t xml:space="preserve">Tiempo: </w:t>
            </w:r>
            <w:r w:rsidRPr="00690FCA">
              <w:rPr>
                <w:rFonts w:ascii="Verdana" w:hAnsi="Verdana"/>
                <w:sz w:val="16"/>
                <w:szCs w:val="16"/>
              </w:rPr>
              <w:t>1 día.</w:t>
            </w:r>
          </w:p>
        </w:tc>
        <w:tc>
          <w:tcPr>
            <w:tcW w:w="1417" w:type="dxa"/>
            <w:tcMar>
              <w:top w:w="57" w:type="dxa"/>
              <w:left w:w="113" w:type="dxa"/>
              <w:bottom w:w="57" w:type="dxa"/>
            </w:tcMar>
            <w:vAlign w:val="center"/>
          </w:tcPr>
          <w:p w14:paraId="3BD49910" w14:textId="217F877C"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sz w:val="16"/>
                <w:szCs w:val="16"/>
              </w:rPr>
              <w:t>Proyecto de Resolución</w:t>
            </w:r>
          </w:p>
        </w:tc>
      </w:tr>
      <w:tr w:rsidR="00690FCA" w:rsidRPr="00666AB9" w14:paraId="14F8100D" w14:textId="77777777" w:rsidTr="05AC6878">
        <w:trPr>
          <w:trHeight w:val="545"/>
        </w:trPr>
        <w:tc>
          <w:tcPr>
            <w:tcW w:w="568" w:type="dxa"/>
            <w:tcMar>
              <w:top w:w="57" w:type="dxa"/>
              <w:left w:w="113" w:type="dxa"/>
              <w:bottom w:w="57" w:type="dxa"/>
            </w:tcMar>
            <w:vAlign w:val="center"/>
          </w:tcPr>
          <w:p w14:paraId="474A0F18" w14:textId="347D5B9E" w:rsidR="00690FCA" w:rsidRPr="00690FCA" w:rsidRDefault="00690FCA" w:rsidP="00690FCA">
            <w:pPr>
              <w:spacing w:after="0" w:line="240" w:lineRule="auto"/>
              <w:ind w:left="-15"/>
              <w:jc w:val="center"/>
              <w:rPr>
                <w:rFonts w:ascii="Verdana" w:hAnsi="Verdana" w:cs="Arial"/>
                <w:b/>
                <w:sz w:val="16"/>
                <w:szCs w:val="16"/>
              </w:rPr>
            </w:pPr>
            <w:r w:rsidRPr="00690FCA">
              <w:rPr>
                <w:rFonts w:ascii="Verdana" w:hAnsi="Verdana" w:cs="Arial"/>
                <w:color w:val="000000" w:themeColor="text1"/>
                <w:sz w:val="16"/>
                <w:szCs w:val="16"/>
              </w:rPr>
              <w:t>6</w:t>
            </w:r>
          </w:p>
        </w:tc>
        <w:tc>
          <w:tcPr>
            <w:tcW w:w="1637" w:type="dxa"/>
            <w:tcMar>
              <w:top w:w="57" w:type="dxa"/>
              <w:left w:w="113" w:type="dxa"/>
              <w:bottom w:w="57" w:type="dxa"/>
            </w:tcMar>
            <w:vAlign w:val="center"/>
          </w:tcPr>
          <w:p w14:paraId="7F31D4D8" w14:textId="48307F62" w:rsidR="00690FCA" w:rsidRPr="00690FCA" w:rsidRDefault="00690FCA" w:rsidP="00690FCA">
            <w:pPr>
              <w:spacing w:after="0" w:line="240" w:lineRule="auto"/>
              <w:ind w:left="-15"/>
              <w:rPr>
                <w:rFonts w:ascii="Verdana" w:hAnsi="Verdana" w:cs="Arial"/>
                <w:bCs/>
                <w:sz w:val="16"/>
                <w:szCs w:val="16"/>
              </w:rPr>
            </w:pPr>
            <w:r w:rsidRPr="00690FCA">
              <w:rPr>
                <w:rFonts w:ascii="Verdana" w:hAnsi="Verdana" w:cs="Arial"/>
                <w:color w:val="000000"/>
                <w:sz w:val="16"/>
                <w:szCs w:val="16"/>
              </w:rPr>
              <w:t xml:space="preserve">(H) Solicitar vistos buenos </w:t>
            </w:r>
          </w:p>
        </w:tc>
        <w:tc>
          <w:tcPr>
            <w:tcW w:w="2042" w:type="dxa"/>
            <w:tcMar>
              <w:top w:w="57" w:type="dxa"/>
              <w:left w:w="113" w:type="dxa"/>
              <w:bottom w:w="57" w:type="dxa"/>
            </w:tcMar>
            <w:vAlign w:val="center"/>
          </w:tcPr>
          <w:p w14:paraId="35BF6D76" w14:textId="0793BB48"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cs="Arial"/>
                <w:color w:val="000000"/>
                <w:sz w:val="16"/>
                <w:szCs w:val="16"/>
              </w:rPr>
              <w:t>Responsable Caja Menor</w:t>
            </w:r>
          </w:p>
        </w:tc>
        <w:tc>
          <w:tcPr>
            <w:tcW w:w="5104" w:type="dxa"/>
            <w:tcMar>
              <w:top w:w="57" w:type="dxa"/>
              <w:left w:w="113" w:type="dxa"/>
              <w:bottom w:w="57" w:type="dxa"/>
            </w:tcMar>
            <w:vAlign w:val="center"/>
          </w:tcPr>
          <w:p w14:paraId="4984631E" w14:textId="77777777" w:rsidR="00690FCA" w:rsidRPr="00690FCA" w:rsidRDefault="00690FCA" w:rsidP="00690FCA">
            <w:pPr>
              <w:tabs>
                <w:tab w:val="left" w:pos="1276"/>
              </w:tabs>
              <w:jc w:val="both"/>
              <w:rPr>
                <w:rFonts w:ascii="Verdana" w:hAnsi="Verdana" w:cs="Arial"/>
                <w:color w:val="000000"/>
                <w:sz w:val="16"/>
                <w:szCs w:val="16"/>
              </w:rPr>
            </w:pPr>
            <w:r w:rsidRPr="00690FCA">
              <w:rPr>
                <w:rFonts w:ascii="Verdana" w:hAnsi="Verdana" w:cs="Arial"/>
                <w:color w:val="000000"/>
                <w:sz w:val="16"/>
                <w:szCs w:val="16"/>
              </w:rPr>
              <w:t>Solicitar los vistos buenos de: Abogado o asesor del área, Coordinador o jefe del área y Coordinador Grupo de Presupuesto.</w:t>
            </w:r>
          </w:p>
          <w:p w14:paraId="76DB44F2" w14:textId="77777777" w:rsidR="00690FCA" w:rsidRPr="00690FCA" w:rsidRDefault="00690FCA" w:rsidP="00690FCA">
            <w:pPr>
              <w:tabs>
                <w:tab w:val="left" w:pos="1276"/>
              </w:tabs>
              <w:jc w:val="both"/>
              <w:rPr>
                <w:rFonts w:ascii="Verdana" w:hAnsi="Verdana" w:cs="Arial"/>
                <w:color w:val="000000"/>
                <w:sz w:val="16"/>
                <w:szCs w:val="16"/>
              </w:rPr>
            </w:pPr>
          </w:p>
          <w:p w14:paraId="0BD71F9D" w14:textId="54F0E9F4" w:rsidR="00690FCA" w:rsidRPr="00690FCA" w:rsidRDefault="00690FCA" w:rsidP="00690FCA">
            <w:pPr>
              <w:spacing w:after="0" w:line="240" w:lineRule="auto"/>
              <w:ind w:left="-15"/>
              <w:jc w:val="both"/>
              <w:rPr>
                <w:rFonts w:ascii="Verdana" w:hAnsi="Verdana" w:cs="Arial"/>
                <w:sz w:val="16"/>
                <w:szCs w:val="16"/>
              </w:rPr>
            </w:pPr>
            <w:r w:rsidRPr="00690FCA">
              <w:rPr>
                <w:rFonts w:ascii="Verdana" w:hAnsi="Verdana" w:cs="Arial"/>
                <w:b/>
                <w:bCs/>
                <w:color w:val="000000"/>
                <w:sz w:val="16"/>
                <w:szCs w:val="16"/>
              </w:rPr>
              <w:t xml:space="preserve">Tiempo: </w:t>
            </w:r>
            <w:r w:rsidRPr="00690FCA">
              <w:rPr>
                <w:rFonts w:ascii="Verdana" w:hAnsi="Verdana" w:cs="Arial"/>
                <w:color w:val="000000"/>
                <w:sz w:val="16"/>
                <w:szCs w:val="16"/>
              </w:rPr>
              <w:t>4 días.</w:t>
            </w:r>
          </w:p>
        </w:tc>
        <w:tc>
          <w:tcPr>
            <w:tcW w:w="1417" w:type="dxa"/>
            <w:tcMar>
              <w:top w:w="57" w:type="dxa"/>
              <w:left w:w="113" w:type="dxa"/>
              <w:bottom w:w="57" w:type="dxa"/>
            </w:tcMar>
            <w:vAlign w:val="center"/>
          </w:tcPr>
          <w:p w14:paraId="56E4720C" w14:textId="394C212A"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sz w:val="16"/>
                <w:szCs w:val="16"/>
              </w:rPr>
              <w:t>Proyecto de Resolución</w:t>
            </w:r>
          </w:p>
        </w:tc>
      </w:tr>
      <w:tr w:rsidR="00690FCA" w:rsidRPr="00666AB9" w14:paraId="02B1A9ED" w14:textId="77777777" w:rsidTr="05AC6878">
        <w:trPr>
          <w:trHeight w:val="545"/>
        </w:trPr>
        <w:tc>
          <w:tcPr>
            <w:tcW w:w="568" w:type="dxa"/>
            <w:tcMar>
              <w:top w:w="57" w:type="dxa"/>
              <w:left w:w="113" w:type="dxa"/>
              <w:bottom w:w="57" w:type="dxa"/>
            </w:tcMar>
            <w:vAlign w:val="center"/>
          </w:tcPr>
          <w:p w14:paraId="3BEB97EC" w14:textId="38A114D6" w:rsidR="00690FCA" w:rsidRPr="00690FCA" w:rsidRDefault="00690FCA" w:rsidP="00690FCA">
            <w:pPr>
              <w:spacing w:after="0" w:line="240" w:lineRule="auto"/>
              <w:ind w:left="-15"/>
              <w:jc w:val="center"/>
              <w:rPr>
                <w:rFonts w:ascii="Verdana" w:hAnsi="Verdana" w:cs="Arial"/>
                <w:b/>
                <w:sz w:val="16"/>
                <w:szCs w:val="16"/>
              </w:rPr>
            </w:pPr>
            <w:r w:rsidRPr="00690FCA">
              <w:rPr>
                <w:rFonts w:ascii="Verdana" w:hAnsi="Verdana" w:cs="Arial"/>
                <w:color w:val="000000"/>
                <w:sz w:val="16"/>
                <w:szCs w:val="16"/>
              </w:rPr>
              <w:t>7</w:t>
            </w:r>
          </w:p>
        </w:tc>
        <w:tc>
          <w:tcPr>
            <w:tcW w:w="1637" w:type="dxa"/>
            <w:tcMar>
              <w:top w:w="57" w:type="dxa"/>
              <w:left w:w="113" w:type="dxa"/>
              <w:bottom w:w="57" w:type="dxa"/>
            </w:tcMar>
            <w:vAlign w:val="center"/>
          </w:tcPr>
          <w:p w14:paraId="58301306" w14:textId="16A921A6" w:rsidR="00690FCA" w:rsidRPr="00690FCA" w:rsidRDefault="00690FCA" w:rsidP="00690FCA">
            <w:pPr>
              <w:spacing w:after="0" w:line="240" w:lineRule="auto"/>
              <w:ind w:left="-15"/>
              <w:rPr>
                <w:rFonts w:ascii="Verdana" w:hAnsi="Verdana" w:cs="Arial"/>
                <w:bCs/>
                <w:sz w:val="16"/>
                <w:szCs w:val="16"/>
              </w:rPr>
            </w:pPr>
            <w:r w:rsidRPr="00690FCA">
              <w:rPr>
                <w:rFonts w:ascii="Verdana" w:hAnsi="Verdana" w:cs="Arial"/>
                <w:color w:val="000000"/>
                <w:sz w:val="16"/>
                <w:szCs w:val="16"/>
              </w:rPr>
              <w:t xml:space="preserve">(H) Enviar proyecto de resolución para firma del Ordenador del Gasto. </w:t>
            </w:r>
          </w:p>
        </w:tc>
        <w:tc>
          <w:tcPr>
            <w:tcW w:w="2042" w:type="dxa"/>
            <w:tcMar>
              <w:top w:w="57" w:type="dxa"/>
              <w:left w:w="113" w:type="dxa"/>
              <w:bottom w:w="57" w:type="dxa"/>
            </w:tcMar>
            <w:vAlign w:val="center"/>
          </w:tcPr>
          <w:p w14:paraId="4756A24C" w14:textId="717C90DA"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cs="Arial"/>
                <w:color w:val="000000"/>
                <w:sz w:val="16"/>
                <w:szCs w:val="16"/>
              </w:rPr>
              <w:t>Grupo Presupuesto</w:t>
            </w:r>
          </w:p>
        </w:tc>
        <w:tc>
          <w:tcPr>
            <w:tcW w:w="5104" w:type="dxa"/>
            <w:tcMar>
              <w:top w:w="57" w:type="dxa"/>
              <w:left w:w="113" w:type="dxa"/>
              <w:bottom w:w="57" w:type="dxa"/>
            </w:tcMar>
            <w:vAlign w:val="center"/>
          </w:tcPr>
          <w:p w14:paraId="52CDFA33" w14:textId="77777777" w:rsidR="00690FCA" w:rsidRPr="00690FCA" w:rsidRDefault="00690FCA" w:rsidP="00690FCA">
            <w:pPr>
              <w:tabs>
                <w:tab w:val="left" w:pos="1276"/>
              </w:tabs>
              <w:spacing w:after="240"/>
              <w:jc w:val="both"/>
              <w:rPr>
                <w:rFonts w:ascii="Verdana" w:hAnsi="Verdana" w:cs="Arial"/>
                <w:color w:val="000000"/>
                <w:sz w:val="16"/>
                <w:szCs w:val="16"/>
              </w:rPr>
            </w:pPr>
            <w:r w:rsidRPr="00690FCA">
              <w:rPr>
                <w:rFonts w:ascii="Verdana" w:hAnsi="Verdana" w:cs="Arial"/>
                <w:color w:val="000000"/>
                <w:sz w:val="16"/>
                <w:szCs w:val="16"/>
              </w:rPr>
              <w:t>Enviar el proyecto de resolución a Secretaría General para aprobación y firma.</w:t>
            </w:r>
          </w:p>
          <w:p w14:paraId="619D24A2" w14:textId="43044BDF" w:rsidR="00690FCA" w:rsidRPr="00690FCA" w:rsidRDefault="00690FCA" w:rsidP="00690FCA">
            <w:pPr>
              <w:spacing w:after="0" w:line="240" w:lineRule="auto"/>
              <w:ind w:left="-15"/>
              <w:jc w:val="both"/>
              <w:rPr>
                <w:rFonts w:ascii="Verdana" w:hAnsi="Verdana" w:cs="Arial"/>
                <w:sz w:val="16"/>
                <w:szCs w:val="16"/>
              </w:rPr>
            </w:pPr>
            <w:r w:rsidRPr="00690FCA">
              <w:rPr>
                <w:rFonts w:ascii="Verdana" w:hAnsi="Verdana"/>
                <w:b/>
                <w:bCs/>
                <w:sz w:val="16"/>
                <w:szCs w:val="16"/>
              </w:rPr>
              <w:t xml:space="preserve">Tiempo: </w:t>
            </w:r>
            <w:r w:rsidRPr="00690FCA">
              <w:rPr>
                <w:rFonts w:ascii="Verdana" w:hAnsi="Verdana"/>
                <w:sz w:val="16"/>
                <w:szCs w:val="16"/>
              </w:rPr>
              <w:t>2 días.</w:t>
            </w:r>
          </w:p>
        </w:tc>
        <w:tc>
          <w:tcPr>
            <w:tcW w:w="1417" w:type="dxa"/>
            <w:tcMar>
              <w:top w:w="57" w:type="dxa"/>
              <w:left w:w="113" w:type="dxa"/>
              <w:bottom w:w="57" w:type="dxa"/>
            </w:tcMar>
            <w:vAlign w:val="center"/>
          </w:tcPr>
          <w:p w14:paraId="649351B0" w14:textId="16DF7F95" w:rsidR="00690FCA" w:rsidRPr="00690FCA" w:rsidRDefault="00690FCA" w:rsidP="00690FCA">
            <w:pPr>
              <w:spacing w:after="0" w:line="240" w:lineRule="auto"/>
              <w:ind w:left="-15"/>
              <w:jc w:val="center"/>
              <w:rPr>
                <w:rFonts w:ascii="Verdana" w:hAnsi="Verdana" w:cs="Arial"/>
                <w:sz w:val="16"/>
                <w:szCs w:val="16"/>
              </w:rPr>
            </w:pPr>
            <w:r w:rsidRPr="00690FCA">
              <w:rPr>
                <w:rFonts w:ascii="Verdana" w:hAnsi="Verdana"/>
                <w:sz w:val="16"/>
                <w:szCs w:val="16"/>
              </w:rPr>
              <w:t>Proyecto de Resolución</w:t>
            </w:r>
          </w:p>
        </w:tc>
      </w:tr>
      <w:tr w:rsidR="006A33C3" w:rsidRPr="00666AB9" w14:paraId="25FCCD6C" w14:textId="77777777" w:rsidTr="05AC6878">
        <w:trPr>
          <w:trHeight w:val="545"/>
        </w:trPr>
        <w:tc>
          <w:tcPr>
            <w:tcW w:w="568" w:type="dxa"/>
            <w:tcMar>
              <w:top w:w="57" w:type="dxa"/>
              <w:left w:w="113" w:type="dxa"/>
              <w:bottom w:w="57" w:type="dxa"/>
            </w:tcMar>
            <w:vAlign w:val="center"/>
          </w:tcPr>
          <w:p w14:paraId="74D0AC88" w14:textId="07AACE2F" w:rsidR="006A33C3" w:rsidRPr="006A33C3" w:rsidRDefault="006A33C3" w:rsidP="006A33C3">
            <w:pPr>
              <w:spacing w:after="0" w:line="240" w:lineRule="auto"/>
              <w:ind w:left="-15"/>
              <w:jc w:val="center"/>
              <w:rPr>
                <w:rFonts w:ascii="Verdana" w:hAnsi="Verdana" w:cs="Arial"/>
                <w:b/>
                <w:sz w:val="16"/>
                <w:szCs w:val="16"/>
              </w:rPr>
            </w:pPr>
            <w:r w:rsidRPr="006A33C3">
              <w:rPr>
                <w:rFonts w:ascii="Verdana" w:hAnsi="Verdana" w:cs="Arial"/>
                <w:color w:val="000000"/>
                <w:sz w:val="16"/>
                <w:szCs w:val="16"/>
              </w:rPr>
              <w:t>8</w:t>
            </w:r>
          </w:p>
        </w:tc>
        <w:tc>
          <w:tcPr>
            <w:tcW w:w="1637" w:type="dxa"/>
            <w:tcMar>
              <w:top w:w="57" w:type="dxa"/>
              <w:left w:w="113" w:type="dxa"/>
              <w:bottom w:w="57" w:type="dxa"/>
            </w:tcMar>
            <w:vAlign w:val="center"/>
          </w:tcPr>
          <w:p w14:paraId="0477C989" w14:textId="3EB4A08A" w:rsidR="006A33C3" w:rsidRPr="006A33C3" w:rsidRDefault="006A33C3" w:rsidP="006A33C3">
            <w:pPr>
              <w:spacing w:after="0" w:line="240" w:lineRule="auto"/>
              <w:ind w:left="-15"/>
              <w:rPr>
                <w:rFonts w:ascii="Verdana" w:hAnsi="Verdana" w:cs="Arial"/>
                <w:bCs/>
                <w:sz w:val="16"/>
                <w:szCs w:val="16"/>
              </w:rPr>
            </w:pPr>
            <w:r w:rsidRPr="006A33C3">
              <w:rPr>
                <w:rFonts w:ascii="Verdana" w:hAnsi="Verdana" w:cs="Arial"/>
                <w:color w:val="000000"/>
                <w:sz w:val="16"/>
                <w:szCs w:val="16"/>
              </w:rPr>
              <w:t xml:space="preserve">(H) Radicar y fechar resolución. </w:t>
            </w:r>
          </w:p>
        </w:tc>
        <w:tc>
          <w:tcPr>
            <w:tcW w:w="2042" w:type="dxa"/>
            <w:tcMar>
              <w:top w:w="57" w:type="dxa"/>
              <w:left w:w="113" w:type="dxa"/>
              <w:bottom w:w="57" w:type="dxa"/>
            </w:tcMar>
            <w:vAlign w:val="center"/>
          </w:tcPr>
          <w:p w14:paraId="027B3503" w14:textId="327FA234" w:rsidR="006A33C3" w:rsidRPr="006A33C3" w:rsidRDefault="006A33C3" w:rsidP="006A33C3">
            <w:pPr>
              <w:spacing w:after="0" w:line="240" w:lineRule="auto"/>
              <w:ind w:left="-15"/>
              <w:jc w:val="center"/>
              <w:rPr>
                <w:rFonts w:ascii="Verdana" w:hAnsi="Verdana" w:cs="Arial"/>
                <w:sz w:val="16"/>
                <w:szCs w:val="16"/>
              </w:rPr>
            </w:pPr>
            <w:r w:rsidRPr="006A33C3">
              <w:rPr>
                <w:rFonts w:ascii="Verdana" w:hAnsi="Verdana" w:cs="Arial"/>
                <w:color w:val="000000"/>
                <w:sz w:val="16"/>
                <w:szCs w:val="16"/>
              </w:rPr>
              <w:t>Secretaría General.</w:t>
            </w:r>
          </w:p>
        </w:tc>
        <w:tc>
          <w:tcPr>
            <w:tcW w:w="5104" w:type="dxa"/>
            <w:tcMar>
              <w:top w:w="57" w:type="dxa"/>
              <w:left w:w="113" w:type="dxa"/>
              <w:bottom w:w="57" w:type="dxa"/>
            </w:tcMar>
            <w:vAlign w:val="center"/>
          </w:tcPr>
          <w:p w14:paraId="657E7716" w14:textId="77777777" w:rsidR="006A33C3" w:rsidRPr="006A33C3" w:rsidRDefault="006A33C3" w:rsidP="006A33C3">
            <w:pPr>
              <w:tabs>
                <w:tab w:val="left" w:pos="1276"/>
              </w:tabs>
              <w:spacing w:after="240"/>
              <w:jc w:val="both"/>
              <w:rPr>
                <w:rFonts w:ascii="Verdana" w:hAnsi="Verdana"/>
                <w:color w:val="000000"/>
                <w:sz w:val="16"/>
                <w:szCs w:val="16"/>
              </w:rPr>
            </w:pPr>
            <w:r w:rsidRPr="006A33C3">
              <w:rPr>
                <w:rFonts w:ascii="Verdana" w:hAnsi="Verdana"/>
                <w:color w:val="000000"/>
                <w:sz w:val="16"/>
                <w:szCs w:val="16"/>
              </w:rPr>
              <w:t xml:space="preserve">Enumerar y fechar la resolución. Posteriormente, enviar a través de correo electrónico a la dependencia. </w:t>
            </w:r>
          </w:p>
          <w:p w14:paraId="4BAD55F5" w14:textId="3FAB6ACC" w:rsidR="006A33C3" w:rsidRPr="006A33C3" w:rsidRDefault="006A33C3" w:rsidP="006A33C3">
            <w:pPr>
              <w:spacing w:after="0" w:line="240" w:lineRule="auto"/>
              <w:ind w:left="-15"/>
              <w:jc w:val="both"/>
              <w:rPr>
                <w:rFonts w:ascii="Verdana" w:hAnsi="Verdana" w:cs="Arial"/>
                <w:sz w:val="16"/>
                <w:szCs w:val="16"/>
              </w:rPr>
            </w:pPr>
            <w:r w:rsidRPr="006A33C3">
              <w:rPr>
                <w:rFonts w:ascii="Verdana" w:hAnsi="Verdana"/>
                <w:b/>
                <w:bCs/>
                <w:sz w:val="16"/>
                <w:szCs w:val="16"/>
              </w:rPr>
              <w:t xml:space="preserve">Tiempo: </w:t>
            </w:r>
            <w:r w:rsidRPr="006A33C3">
              <w:rPr>
                <w:rFonts w:ascii="Verdana" w:hAnsi="Verdana"/>
                <w:sz w:val="16"/>
                <w:szCs w:val="16"/>
              </w:rPr>
              <w:t>1 día.</w:t>
            </w:r>
          </w:p>
        </w:tc>
        <w:tc>
          <w:tcPr>
            <w:tcW w:w="1417" w:type="dxa"/>
            <w:tcMar>
              <w:top w:w="57" w:type="dxa"/>
              <w:left w:w="113" w:type="dxa"/>
              <w:bottom w:w="57" w:type="dxa"/>
            </w:tcMar>
            <w:vAlign w:val="center"/>
          </w:tcPr>
          <w:p w14:paraId="53C775BE" w14:textId="2E2CEBDA" w:rsidR="006A33C3" w:rsidRPr="006A33C3" w:rsidRDefault="006A33C3" w:rsidP="006A33C3">
            <w:pPr>
              <w:spacing w:after="0" w:line="240" w:lineRule="auto"/>
              <w:ind w:left="-15"/>
              <w:jc w:val="center"/>
              <w:rPr>
                <w:rFonts w:ascii="Verdana" w:hAnsi="Verdana" w:cs="Arial"/>
                <w:sz w:val="16"/>
                <w:szCs w:val="16"/>
              </w:rPr>
            </w:pPr>
            <w:r w:rsidRPr="006A33C3">
              <w:rPr>
                <w:rFonts w:ascii="Verdana" w:hAnsi="Verdana"/>
                <w:sz w:val="16"/>
                <w:szCs w:val="16"/>
              </w:rPr>
              <w:t>Resolución cierre definitivo caja menor</w:t>
            </w:r>
          </w:p>
        </w:tc>
      </w:tr>
      <w:tr w:rsidR="006A33C3" w:rsidRPr="00666AB9" w14:paraId="0AE58535" w14:textId="77777777" w:rsidTr="05AC6878">
        <w:trPr>
          <w:trHeight w:val="545"/>
        </w:trPr>
        <w:tc>
          <w:tcPr>
            <w:tcW w:w="568" w:type="dxa"/>
            <w:tcMar>
              <w:top w:w="57" w:type="dxa"/>
              <w:left w:w="113" w:type="dxa"/>
              <w:bottom w:w="57" w:type="dxa"/>
            </w:tcMar>
            <w:vAlign w:val="center"/>
          </w:tcPr>
          <w:p w14:paraId="763B447E" w14:textId="0C60D893" w:rsidR="006A33C3" w:rsidRPr="006A33C3" w:rsidRDefault="006A33C3" w:rsidP="006A33C3">
            <w:pPr>
              <w:spacing w:after="0" w:line="240" w:lineRule="auto"/>
              <w:ind w:left="-15"/>
              <w:jc w:val="center"/>
              <w:rPr>
                <w:rFonts w:ascii="Verdana" w:hAnsi="Verdana" w:cs="Arial"/>
                <w:b/>
                <w:sz w:val="16"/>
                <w:szCs w:val="16"/>
              </w:rPr>
            </w:pPr>
            <w:r w:rsidRPr="006A33C3">
              <w:rPr>
                <w:rFonts w:ascii="Verdana" w:hAnsi="Verdana" w:cs="Arial"/>
                <w:color w:val="000000"/>
                <w:sz w:val="16"/>
                <w:szCs w:val="16"/>
              </w:rPr>
              <w:lastRenderedPageBreak/>
              <w:t>9</w:t>
            </w:r>
          </w:p>
        </w:tc>
        <w:tc>
          <w:tcPr>
            <w:tcW w:w="1637" w:type="dxa"/>
            <w:tcMar>
              <w:top w:w="57" w:type="dxa"/>
              <w:left w:w="113" w:type="dxa"/>
              <w:bottom w:w="57" w:type="dxa"/>
            </w:tcMar>
            <w:vAlign w:val="center"/>
          </w:tcPr>
          <w:p w14:paraId="5ABF8929" w14:textId="7A6132BA" w:rsidR="006A33C3" w:rsidRPr="006A33C3" w:rsidRDefault="006A33C3" w:rsidP="006A33C3">
            <w:pPr>
              <w:spacing w:after="0" w:line="240" w:lineRule="auto"/>
              <w:ind w:left="-15"/>
              <w:rPr>
                <w:rFonts w:ascii="Verdana" w:hAnsi="Verdana" w:cs="Arial"/>
                <w:bCs/>
                <w:sz w:val="16"/>
                <w:szCs w:val="16"/>
              </w:rPr>
            </w:pPr>
            <w:r w:rsidRPr="006A33C3">
              <w:rPr>
                <w:rFonts w:ascii="Verdana" w:hAnsi="Verdana" w:cs="Arial"/>
                <w:color w:val="000000"/>
                <w:sz w:val="16"/>
                <w:szCs w:val="16"/>
              </w:rPr>
              <w:t xml:space="preserve">(H) Radicar documentación en el módulo de gestión de pagos. </w:t>
            </w:r>
          </w:p>
        </w:tc>
        <w:tc>
          <w:tcPr>
            <w:tcW w:w="2042" w:type="dxa"/>
            <w:tcMar>
              <w:top w:w="57" w:type="dxa"/>
              <w:left w:w="113" w:type="dxa"/>
              <w:bottom w:w="57" w:type="dxa"/>
            </w:tcMar>
            <w:vAlign w:val="center"/>
          </w:tcPr>
          <w:p w14:paraId="00FDDF9C" w14:textId="7DE3F3AA" w:rsidR="006A33C3" w:rsidRPr="006A33C3" w:rsidRDefault="006A33C3" w:rsidP="006A33C3">
            <w:pPr>
              <w:spacing w:after="0" w:line="240" w:lineRule="auto"/>
              <w:ind w:left="-15"/>
              <w:jc w:val="center"/>
              <w:rPr>
                <w:rFonts w:ascii="Verdana" w:hAnsi="Verdana" w:cs="Arial"/>
                <w:sz w:val="16"/>
                <w:szCs w:val="16"/>
              </w:rPr>
            </w:pPr>
            <w:r w:rsidRPr="006A33C3">
              <w:rPr>
                <w:rFonts w:ascii="Verdana" w:hAnsi="Verdana" w:cs="Arial"/>
                <w:color w:val="000000"/>
                <w:sz w:val="16"/>
                <w:szCs w:val="16"/>
              </w:rPr>
              <w:t>Responsable caja menor</w:t>
            </w:r>
          </w:p>
        </w:tc>
        <w:tc>
          <w:tcPr>
            <w:tcW w:w="5104" w:type="dxa"/>
            <w:tcMar>
              <w:top w:w="57" w:type="dxa"/>
              <w:left w:w="113" w:type="dxa"/>
              <w:bottom w:w="57" w:type="dxa"/>
            </w:tcMar>
            <w:vAlign w:val="center"/>
          </w:tcPr>
          <w:p w14:paraId="1EAD61AB" w14:textId="7C3B2BD2" w:rsidR="006A33C3" w:rsidRPr="006A33C3" w:rsidRDefault="006A33C3" w:rsidP="006A33C3">
            <w:pPr>
              <w:tabs>
                <w:tab w:val="left" w:pos="1276"/>
              </w:tabs>
              <w:spacing w:after="240"/>
              <w:jc w:val="both"/>
              <w:rPr>
                <w:rFonts w:ascii="Verdana" w:hAnsi="Verdana" w:cs="Arial"/>
                <w:sz w:val="16"/>
                <w:szCs w:val="16"/>
              </w:rPr>
            </w:pPr>
            <w:r w:rsidRPr="3C8D1FBD">
              <w:rPr>
                <w:rFonts w:ascii="Verdana" w:hAnsi="Verdana" w:cs="Arial"/>
                <w:color w:val="000000" w:themeColor="text1"/>
                <w:sz w:val="16"/>
                <w:szCs w:val="16"/>
              </w:rPr>
              <w:t xml:space="preserve">Radicar los siguientes documentos: </w:t>
            </w:r>
            <w:r w:rsidRPr="3C8D1FBD">
              <w:rPr>
                <w:rFonts w:ascii="Verdana" w:hAnsi="Verdana" w:cs="Arial"/>
                <w:sz w:val="16"/>
                <w:szCs w:val="16"/>
              </w:rPr>
              <w:t>Resolución de cierre definitivo de la caja menor, formato pagos sin egreso, comprobante transacción bancaria de los saldos sobrantes, carta enviada traslado recursos Dirección de Tesoro Nacional y soporte de la transacción, reporte de ejecución de caja menor, cierre presupuestal de caja menor, legalización caja menor, comprobante pago de deducciones (si aplica).</w:t>
            </w:r>
          </w:p>
          <w:p w14:paraId="267824DD" w14:textId="7C889085" w:rsidR="006A33C3" w:rsidRPr="006A33C3" w:rsidRDefault="006A33C3" w:rsidP="006A33C3">
            <w:pPr>
              <w:spacing w:after="0" w:line="240" w:lineRule="auto"/>
              <w:ind w:left="-15"/>
              <w:jc w:val="both"/>
              <w:rPr>
                <w:rFonts w:ascii="Verdana" w:hAnsi="Verdana" w:cs="Arial"/>
                <w:sz w:val="16"/>
                <w:szCs w:val="16"/>
              </w:rPr>
            </w:pPr>
            <w:r w:rsidRPr="006A33C3">
              <w:rPr>
                <w:rFonts w:ascii="Verdana" w:hAnsi="Verdana"/>
                <w:b/>
                <w:bCs/>
                <w:sz w:val="16"/>
                <w:szCs w:val="16"/>
              </w:rPr>
              <w:t xml:space="preserve">Tiempo: </w:t>
            </w:r>
            <w:r w:rsidRPr="006A33C3">
              <w:rPr>
                <w:rFonts w:ascii="Verdana" w:hAnsi="Verdana"/>
                <w:sz w:val="16"/>
                <w:szCs w:val="16"/>
              </w:rPr>
              <w:t>1 día.</w:t>
            </w:r>
          </w:p>
        </w:tc>
        <w:tc>
          <w:tcPr>
            <w:tcW w:w="1417" w:type="dxa"/>
            <w:tcMar>
              <w:top w:w="57" w:type="dxa"/>
              <w:left w:w="113" w:type="dxa"/>
              <w:bottom w:w="57" w:type="dxa"/>
            </w:tcMar>
            <w:vAlign w:val="center"/>
          </w:tcPr>
          <w:p w14:paraId="6A2AE6CF" w14:textId="1E1D2F63" w:rsidR="006A33C3" w:rsidRPr="006A33C3" w:rsidRDefault="006A33C3" w:rsidP="006A33C3">
            <w:pPr>
              <w:spacing w:after="0" w:line="240" w:lineRule="auto"/>
              <w:ind w:left="-15"/>
              <w:jc w:val="center"/>
              <w:rPr>
                <w:rFonts w:ascii="Verdana" w:hAnsi="Verdana" w:cs="Arial"/>
                <w:sz w:val="16"/>
                <w:szCs w:val="16"/>
              </w:rPr>
            </w:pPr>
            <w:r w:rsidRPr="006A33C3">
              <w:rPr>
                <w:rFonts w:ascii="Verdana" w:hAnsi="Verdana" w:cs="Arial"/>
                <w:color w:val="000000"/>
                <w:sz w:val="16"/>
                <w:szCs w:val="16"/>
              </w:rPr>
              <w:t>Hoja de ruta en Módulo de Gestión de Pagos</w:t>
            </w:r>
          </w:p>
        </w:tc>
      </w:tr>
      <w:tr w:rsidR="0010127A" w:rsidRPr="00666AB9" w14:paraId="25D1CB7E" w14:textId="77777777" w:rsidTr="05AC6878">
        <w:trPr>
          <w:trHeight w:val="545"/>
        </w:trPr>
        <w:tc>
          <w:tcPr>
            <w:tcW w:w="10768" w:type="dxa"/>
            <w:gridSpan w:val="5"/>
            <w:tcMar>
              <w:top w:w="57" w:type="dxa"/>
              <w:left w:w="113" w:type="dxa"/>
              <w:bottom w:w="57" w:type="dxa"/>
            </w:tcMar>
            <w:vAlign w:val="center"/>
          </w:tcPr>
          <w:p w14:paraId="4EE82DAD" w14:textId="2390DA72" w:rsidR="00495330" w:rsidRPr="00666AB9" w:rsidRDefault="0010127A" w:rsidP="00495330">
            <w:pPr>
              <w:spacing w:after="0" w:line="240" w:lineRule="auto"/>
              <w:ind w:left="-15"/>
              <w:rPr>
                <w:rFonts w:ascii="Verdana" w:hAnsi="Verdana" w:cs="Arial"/>
                <w:sz w:val="16"/>
                <w:szCs w:val="16"/>
              </w:rPr>
            </w:pPr>
            <w:r w:rsidRPr="0010127A">
              <w:rPr>
                <w:rFonts w:ascii="Verdana" w:hAnsi="Verdana" w:cs="Arial"/>
                <w:b/>
                <w:bCs/>
                <w:sz w:val="16"/>
                <w:szCs w:val="16"/>
              </w:rPr>
              <w:t>Nota 1:</w:t>
            </w:r>
            <w:r>
              <w:rPr>
                <w:rFonts w:ascii="Verdana" w:hAnsi="Verdana" w:cs="Arial"/>
                <w:sz w:val="16"/>
                <w:szCs w:val="16"/>
              </w:rPr>
              <w:t xml:space="preserve"> </w:t>
            </w:r>
            <w:r w:rsidR="005C5C3B" w:rsidRPr="00274133">
              <w:rPr>
                <w:rFonts w:ascii="Verdana" w:hAnsi="Verdana" w:cs="Arial"/>
                <w:sz w:val="16"/>
                <w:szCs w:val="16"/>
              </w:rPr>
              <w:t xml:space="preserve">Para más información, remítase a la Guía Reembolso Recursos Caja Menor elaborada por SIIF Nación, la cual puede consultar en </w:t>
            </w:r>
            <w:r w:rsidR="005C5C3B">
              <w:rPr>
                <w:rFonts w:ascii="Verdana" w:hAnsi="Verdana" w:cs="Arial"/>
                <w:sz w:val="16"/>
                <w:szCs w:val="16"/>
              </w:rPr>
              <w:t xml:space="preserve">página web </w:t>
            </w:r>
            <w:r w:rsidR="005C5C3B" w:rsidRPr="00274133">
              <w:rPr>
                <w:rFonts w:ascii="Verdana" w:hAnsi="Verdana" w:cs="Arial"/>
                <w:sz w:val="16"/>
                <w:szCs w:val="16"/>
              </w:rPr>
              <w:t xml:space="preserve">7. Gestión de Cajas Menores - </w:t>
            </w:r>
            <w:proofErr w:type="spellStart"/>
            <w:r w:rsidR="005C5C3B" w:rsidRPr="00274133">
              <w:rPr>
                <w:rFonts w:ascii="Verdana" w:hAnsi="Verdana" w:cs="Arial"/>
                <w:sz w:val="16"/>
                <w:szCs w:val="16"/>
              </w:rPr>
              <w:t>Minhacienda</w:t>
            </w:r>
            <w:proofErr w:type="spellEnd"/>
            <w:r w:rsidR="005C5C3B" w:rsidRPr="00274133">
              <w:rPr>
                <w:rFonts w:ascii="Verdana" w:hAnsi="Verdana" w:cs="Arial"/>
                <w:sz w:val="16"/>
                <w:szCs w:val="16"/>
              </w:rPr>
              <w:t>.</w:t>
            </w:r>
          </w:p>
          <w:p w14:paraId="6D2454B0" w14:textId="5EB16E21" w:rsidR="0010127A" w:rsidRPr="00666AB9" w:rsidRDefault="0010127A" w:rsidP="0010127A">
            <w:pPr>
              <w:spacing w:after="0" w:line="240" w:lineRule="auto"/>
              <w:ind w:left="-15"/>
              <w:rPr>
                <w:rFonts w:ascii="Verdana" w:hAnsi="Verdana" w:cs="Arial"/>
                <w:sz w:val="16"/>
                <w:szCs w:val="16"/>
              </w:rPr>
            </w:pPr>
          </w:p>
        </w:tc>
      </w:tr>
    </w:tbl>
    <w:p w14:paraId="23523FCA" w14:textId="370BF101" w:rsidR="3C8D1FBD" w:rsidRDefault="3C8D1FBD" w:rsidP="3C8D1FBD">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5AC6878">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0127A" w:rsidRPr="00666AB9" w14:paraId="54AA9CC1" w14:textId="77777777" w:rsidTr="05AC6878">
        <w:trPr>
          <w:trHeight w:val="300"/>
        </w:trPr>
        <w:tc>
          <w:tcPr>
            <w:tcW w:w="960" w:type="dxa"/>
            <w:tcMar>
              <w:top w:w="30" w:type="dxa"/>
              <w:left w:w="30" w:type="dxa"/>
              <w:bottom w:w="30" w:type="dxa"/>
              <w:right w:w="30" w:type="dxa"/>
            </w:tcMar>
            <w:vAlign w:val="center"/>
          </w:tcPr>
          <w:p w14:paraId="6AD8F697" w14:textId="3B91D689" w:rsidR="0010127A" w:rsidRPr="00871677" w:rsidRDefault="0010127A" w:rsidP="0010127A">
            <w:pPr>
              <w:spacing w:after="0" w:line="240" w:lineRule="auto"/>
              <w:jc w:val="center"/>
              <w:rPr>
                <w:rFonts w:ascii="Verdana" w:eastAsia="Arial" w:hAnsi="Verdana" w:cs="Arial"/>
                <w:color w:val="000000" w:themeColor="text1"/>
                <w:sz w:val="16"/>
                <w:szCs w:val="16"/>
              </w:rPr>
            </w:pPr>
            <w:r w:rsidRPr="00871677">
              <w:rPr>
                <w:rFonts w:ascii="Verdana" w:eastAsia="Times New Roman" w:hAnsi="Verdana" w:cs="Arial"/>
                <w:color w:val="000000"/>
                <w:sz w:val="16"/>
                <w:szCs w:val="16"/>
                <w:lang w:eastAsia="es-CO"/>
              </w:rPr>
              <w:t>1</w:t>
            </w:r>
          </w:p>
        </w:tc>
        <w:tc>
          <w:tcPr>
            <w:tcW w:w="2715" w:type="dxa"/>
            <w:tcMar>
              <w:top w:w="30" w:type="dxa"/>
              <w:left w:w="30" w:type="dxa"/>
              <w:bottom w:w="30" w:type="dxa"/>
              <w:right w:w="30" w:type="dxa"/>
            </w:tcMar>
            <w:vAlign w:val="center"/>
          </w:tcPr>
          <w:p w14:paraId="03FEEE01" w14:textId="2114C45A" w:rsidR="0010127A" w:rsidRPr="00871677" w:rsidRDefault="224BFA9D" w:rsidP="3C8D1FBD">
            <w:pPr>
              <w:spacing w:after="0" w:line="240" w:lineRule="auto"/>
              <w:jc w:val="center"/>
            </w:pPr>
            <w:r w:rsidRPr="3C8D1FBD">
              <w:rPr>
                <w:rFonts w:ascii="Verdana" w:eastAsia="Times New Roman" w:hAnsi="Verdana" w:cs="Arial"/>
                <w:color w:val="000000" w:themeColor="text1"/>
                <w:sz w:val="16"/>
                <w:szCs w:val="16"/>
                <w:lang w:eastAsia="es-CO"/>
              </w:rPr>
              <w:t>No aplica</w:t>
            </w:r>
          </w:p>
        </w:tc>
        <w:tc>
          <w:tcPr>
            <w:tcW w:w="7075" w:type="dxa"/>
            <w:tcMar>
              <w:top w:w="30" w:type="dxa"/>
              <w:left w:w="30" w:type="dxa"/>
              <w:bottom w:w="30" w:type="dxa"/>
              <w:right w:w="30" w:type="dxa"/>
            </w:tcMar>
            <w:vAlign w:val="center"/>
          </w:tcPr>
          <w:p w14:paraId="52815E36" w14:textId="05ECEC8E" w:rsidR="0010127A" w:rsidRPr="00871677" w:rsidRDefault="0010127A" w:rsidP="0010127A">
            <w:pPr>
              <w:spacing w:after="0" w:line="240" w:lineRule="auto"/>
              <w:rPr>
                <w:rFonts w:ascii="Verdana" w:eastAsia="Arial" w:hAnsi="Verdana" w:cs="Arial"/>
                <w:sz w:val="16"/>
                <w:szCs w:val="16"/>
              </w:rPr>
            </w:pPr>
            <w:hyperlink r:id="rId13" w:history="1">
              <w:r w:rsidRPr="00871677">
                <w:rPr>
                  <w:rFonts w:ascii="Verdana" w:eastAsia="Times New Roman" w:hAnsi="Verdana" w:cs="Arial"/>
                  <w:sz w:val="16"/>
                  <w:szCs w:val="16"/>
                  <w:lang w:eastAsia="es-CO"/>
                </w:rPr>
                <w:t>Resolución</w:t>
              </w:r>
            </w:hyperlink>
          </w:p>
        </w:tc>
      </w:tr>
      <w:tr w:rsidR="0010127A" w:rsidRPr="00666AB9" w14:paraId="5B8533FB" w14:textId="77777777" w:rsidTr="05AC6878">
        <w:trPr>
          <w:trHeight w:val="300"/>
        </w:trPr>
        <w:tc>
          <w:tcPr>
            <w:tcW w:w="960" w:type="dxa"/>
            <w:tcMar>
              <w:top w:w="30" w:type="dxa"/>
              <w:left w:w="30" w:type="dxa"/>
              <w:bottom w:w="30" w:type="dxa"/>
              <w:right w:w="30" w:type="dxa"/>
            </w:tcMar>
            <w:vAlign w:val="center"/>
          </w:tcPr>
          <w:p w14:paraId="6D3EBFF5" w14:textId="6D3BAAEC" w:rsidR="0010127A" w:rsidRPr="00871677" w:rsidRDefault="0010127A" w:rsidP="0010127A">
            <w:pPr>
              <w:spacing w:after="0" w:line="240" w:lineRule="auto"/>
              <w:jc w:val="center"/>
              <w:rPr>
                <w:rFonts w:ascii="Verdana" w:eastAsia="Arial" w:hAnsi="Verdana" w:cs="Arial"/>
                <w:color w:val="000000" w:themeColor="text1"/>
                <w:sz w:val="16"/>
                <w:szCs w:val="16"/>
              </w:rPr>
            </w:pPr>
            <w:r w:rsidRPr="00871677">
              <w:rPr>
                <w:rFonts w:ascii="Verdana" w:eastAsia="Times New Roman" w:hAnsi="Verdana" w:cs="Arial"/>
                <w:color w:val="000000"/>
                <w:sz w:val="16"/>
                <w:szCs w:val="16"/>
                <w:lang w:eastAsia="es-CO"/>
              </w:rPr>
              <w:t>2</w:t>
            </w:r>
          </w:p>
        </w:tc>
        <w:tc>
          <w:tcPr>
            <w:tcW w:w="2715" w:type="dxa"/>
            <w:tcMar>
              <w:top w:w="30" w:type="dxa"/>
              <w:left w:w="30" w:type="dxa"/>
              <w:bottom w:w="30" w:type="dxa"/>
              <w:right w:w="30" w:type="dxa"/>
            </w:tcMar>
            <w:vAlign w:val="center"/>
          </w:tcPr>
          <w:p w14:paraId="1B571869" w14:textId="1D9520B9" w:rsidR="0010127A" w:rsidRPr="00871677" w:rsidRDefault="34AEDADD" w:rsidP="3C8D1FBD">
            <w:pPr>
              <w:spacing w:after="0" w:line="240" w:lineRule="auto"/>
              <w:jc w:val="center"/>
              <w:rPr>
                <w:rFonts w:ascii="Verdana" w:eastAsia="Times New Roman" w:hAnsi="Verdana" w:cs="Arial"/>
                <w:color w:val="000000" w:themeColor="text1"/>
                <w:sz w:val="16"/>
                <w:szCs w:val="16"/>
                <w:lang w:eastAsia="es-CO"/>
              </w:rPr>
            </w:pPr>
            <w:r w:rsidRPr="05AC6878">
              <w:rPr>
                <w:rFonts w:ascii="Verdana" w:eastAsia="Times New Roman" w:hAnsi="Verdana" w:cs="Arial"/>
                <w:color w:val="000000" w:themeColor="text1"/>
                <w:sz w:val="16"/>
                <w:szCs w:val="16"/>
                <w:lang w:eastAsia="es-CO"/>
              </w:rPr>
              <w:t>GR-F</w:t>
            </w:r>
            <w:r w:rsidR="60A7C9DA" w:rsidRPr="05AC6878">
              <w:rPr>
                <w:rFonts w:ascii="Verdana" w:eastAsia="Times New Roman" w:hAnsi="Verdana" w:cs="Arial"/>
                <w:color w:val="000000" w:themeColor="text1"/>
                <w:sz w:val="16"/>
                <w:szCs w:val="16"/>
                <w:lang w:eastAsia="es-CO"/>
              </w:rPr>
              <w:t>M</w:t>
            </w:r>
            <w:r w:rsidRPr="05AC6878">
              <w:rPr>
                <w:rFonts w:ascii="Verdana" w:eastAsia="Times New Roman" w:hAnsi="Verdana" w:cs="Arial"/>
                <w:color w:val="000000" w:themeColor="text1"/>
                <w:sz w:val="16"/>
                <w:szCs w:val="16"/>
                <w:lang w:eastAsia="es-CO"/>
              </w:rPr>
              <w:t>-</w:t>
            </w:r>
            <w:r w:rsidR="3A11CCFA" w:rsidRPr="05AC6878">
              <w:rPr>
                <w:rFonts w:ascii="Verdana" w:eastAsia="Times New Roman" w:hAnsi="Verdana" w:cs="Arial"/>
                <w:color w:val="000000" w:themeColor="text1"/>
                <w:sz w:val="16"/>
                <w:szCs w:val="16"/>
                <w:lang w:eastAsia="es-CO"/>
              </w:rPr>
              <w:t>02</w:t>
            </w:r>
            <w:r w:rsidR="4A9EFE56" w:rsidRPr="05AC6878">
              <w:rPr>
                <w:rFonts w:ascii="Verdana" w:eastAsia="Times New Roman" w:hAnsi="Verdana" w:cs="Arial"/>
                <w:color w:val="000000" w:themeColor="text1"/>
                <w:sz w:val="16"/>
                <w:szCs w:val="16"/>
                <w:lang w:eastAsia="es-CO"/>
              </w:rPr>
              <w:t>8</w:t>
            </w:r>
          </w:p>
        </w:tc>
        <w:tc>
          <w:tcPr>
            <w:tcW w:w="7075" w:type="dxa"/>
            <w:tcMar>
              <w:top w:w="30" w:type="dxa"/>
              <w:left w:w="30" w:type="dxa"/>
              <w:bottom w:w="30" w:type="dxa"/>
              <w:right w:w="30" w:type="dxa"/>
            </w:tcMar>
            <w:vAlign w:val="center"/>
          </w:tcPr>
          <w:p w14:paraId="7750381A" w14:textId="4C3F1626" w:rsidR="0010127A" w:rsidRPr="00871677" w:rsidRDefault="0010127A" w:rsidP="0010127A">
            <w:pPr>
              <w:spacing w:after="0" w:line="240" w:lineRule="auto"/>
              <w:rPr>
                <w:rFonts w:ascii="Verdana" w:eastAsia="Arial" w:hAnsi="Verdana" w:cs="Arial"/>
                <w:sz w:val="16"/>
                <w:szCs w:val="16"/>
              </w:rPr>
            </w:pPr>
            <w:hyperlink r:id="rId14" w:history="1">
              <w:r w:rsidRPr="00871677">
                <w:rPr>
                  <w:rFonts w:ascii="Verdana" w:eastAsia="Times New Roman" w:hAnsi="Verdana" w:cs="Arial"/>
                  <w:sz w:val="16"/>
                  <w:szCs w:val="16"/>
                  <w:lang w:eastAsia="es-CO"/>
                </w:rPr>
                <w:t>Movimiento de Bancos</w:t>
              </w:r>
            </w:hyperlink>
          </w:p>
        </w:tc>
      </w:tr>
      <w:tr w:rsidR="0010127A" w:rsidRPr="00666AB9" w14:paraId="099A4B8D" w14:textId="77777777" w:rsidTr="05AC6878">
        <w:trPr>
          <w:trHeight w:val="300"/>
        </w:trPr>
        <w:tc>
          <w:tcPr>
            <w:tcW w:w="960" w:type="dxa"/>
            <w:tcMar>
              <w:top w:w="30" w:type="dxa"/>
              <w:left w:w="30" w:type="dxa"/>
              <w:bottom w:w="30" w:type="dxa"/>
              <w:right w:w="30" w:type="dxa"/>
            </w:tcMar>
            <w:vAlign w:val="center"/>
          </w:tcPr>
          <w:p w14:paraId="3B358707" w14:textId="2B418E11" w:rsidR="0010127A" w:rsidRPr="00871677" w:rsidRDefault="0010127A" w:rsidP="0010127A">
            <w:pPr>
              <w:spacing w:after="0" w:line="240" w:lineRule="auto"/>
              <w:jc w:val="center"/>
              <w:rPr>
                <w:rFonts w:ascii="Verdana" w:eastAsia="Arial" w:hAnsi="Verdana" w:cs="Arial"/>
                <w:color w:val="000000" w:themeColor="text1"/>
                <w:sz w:val="16"/>
                <w:szCs w:val="16"/>
              </w:rPr>
            </w:pPr>
            <w:r w:rsidRPr="00871677">
              <w:rPr>
                <w:rFonts w:ascii="Verdana" w:eastAsia="Times New Roman" w:hAnsi="Verdana" w:cs="Arial"/>
                <w:color w:val="000000"/>
                <w:sz w:val="16"/>
                <w:szCs w:val="16"/>
                <w:lang w:eastAsia="es-CO"/>
              </w:rPr>
              <w:t>3</w:t>
            </w:r>
          </w:p>
        </w:tc>
        <w:tc>
          <w:tcPr>
            <w:tcW w:w="2715" w:type="dxa"/>
            <w:tcMar>
              <w:top w:w="30" w:type="dxa"/>
              <w:left w:w="30" w:type="dxa"/>
              <w:bottom w:w="30" w:type="dxa"/>
              <w:right w:w="30" w:type="dxa"/>
            </w:tcMar>
            <w:vAlign w:val="center"/>
          </w:tcPr>
          <w:p w14:paraId="0F89E77F" w14:textId="35DE5921" w:rsidR="0010127A" w:rsidRPr="00871677" w:rsidRDefault="34AEDADD" w:rsidP="3C8D1FBD">
            <w:pPr>
              <w:spacing w:after="0" w:line="240" w:lineRule="auto"/>
              <w:jc w:val="center"/>
              <w:rPr>
                <w:rFonts w:ascii="Verdana" w:eastAsia="Times New Roman" w:hAnsi="Verdana" w:cs="Arial"/>
                <w:color w:val="000000" w:themeColor="text1"/>
                <w:sz w:val="16"/>
                <w:szCs w:val="16"/>
                <w:lang w:eastAsia="es-CO"/>
              </w:rPr>
            </w:pPr>
            <w:r w:rsidRPr="05AC6878">
              <w:rPr>
                <w:rFonts w:ascii="Verdana" w:eastAsia="Times New Roman" w:hAnsi="Verdana" w:cs="Arial"/>
                <w:color w:val="000000" w:themeColor="text1"/>
                <w:sz w:val="16"/>
                <w:szCs w:val="16"/>
                <w:lang w:eastAsia="es-CO"/>
              </w:rPr>
              <w:t>GR-F</w:t>
            </w:r>
            <w:r w:rsidR="64FCFCCE" w:rsidRPr="05AC6878">
              <w:rPr>
                <w:rFonts w:ascii="Verdana" w:eastAsia="Times New Roman" w:hAnsi="Verdana" w:cs="Arial"/>
                <w:color w:val="000000" w:themeColor="text1"/>
                <w:sz w:val="16"/>
                <w:szCs w:val="16"/>
                <w:lang w:eastAsia="es-CO"/>
              </w:rPr>
              <w:t>M</w:t>
            </w:r>
            <w:r w:rsidRPr="05AC6878">
              <w:rPr>
                <w:rFonts w:ascii="Verdana" w:eastAsia="Times New Roman" w:hAnsi="Verdana" w:cs="Arial"/>
                <w:color w:val="000000" w:themeColor="text1"/>
                <w:sz w:val="16"/>
                <w:szCs w:val="16"/>
                <w:lang w:eastAsia="es-CO"/>
              </w:rPr>
              <w:t>-</w:t>
            </w:r>
            <w:r w:rsidR="45C517D0" w:rsidRPr="05AC6878">
              <w:rPr>
                <w:rFonts w:ascii="Verdana" w:eastAsia="Times New Roman" w:hAnsi="Verdana" w:cs="Arial"/>
                <w:color w:val="000000" w:themeColor="text1"/>
                <w:sz w:val="16"/>
                <w:szCs w:val="16"/>
                <w:lang w:eastAsia="es-CO"/>
              </w:rPr>
              <w:t>02</w:t>
            </w:r>
            <w:r w:rsidR="5CEEC0DA" w:rsidRPr="05AC6878">
              <w:rPr>
                <w:rFonts w:ascii="Verdana" w:eastAsia="Times New Roman" w:hAnsi="Verdana" w:cs="Arial"/>
                <w:color w:val="000000" w:themeColor="text1"/>
                <w:sz w:val="16"/>
                <w:szCs w:val="16"/>
                <w:lang w:eastAsia="es-CO"/>
              </w:rPr>
              <w:t>9</w:t>
            </w:r>
          </w:p>
        </w:tc>
        <w:tc>
          <w:tcPr>
            <w:tcW w:w="7075" w:type="dxa"/>
            <w:tcMar>
              <w:top w:w="30" w:type="dxa"/>
              <w:left w:w="30" w:type="dxa"/>
              <w:bottom w:w="30" w:type="dxa"/>
              <w:right w:w="30" w:type="dxa"/>
            </w:tcMar>
            <w:vAlign w:val="center"/>
          </w:tcPr>
          <w:p w14:paraId="3882B659" w14:textId="043DD7FA" w:rsidR="0010127A" w:rsidRPr="00871677" w:rsidRDefault="0010127A" w:rsidP="0010127A">
            <w:pPr>
              <w:spacing w:after="0" w:line="240" w:lineRule="auto"/>
              <w:rPr>
                <w:rFonts w:ascii="Verdana" w:eastAsia="Arial" w:hAnsi="Verdana" w:cs="Arial"/>
                <w:sz w:val="16"/>
                <w:szCs w:val="16"/>
              </w:rPr>
            </w:pPr>
            <w:hyperlink r:id="rId15" w:history="1">
              <w:r w:rsidRPr="00871677">
                <w:rPr>
                  <w:rFonts w:ascii="Verdana" w:eastAsia="Times New Roman" w:hAnsi="Verdana" w:cs="Arial"/>
                  <w:sz w:val="16"/>
                  <w:szCs w:val="16"/>
                  <w:lang w:eastAsia="es-CO"/>
                </w:rPr>
                <w:t>Deducciones de caja menor</w:t>
              </w:r>
            </w:hyperlink>
          </w:p>
        </w:tc>
      </w:tr>
      <w:tr w:rsidR="0010127A" w:rsidRPr="00666AB9" w14:paraId="2DD53572" w14:textId="77777777" w:rsidTr="05AC6878">
        <w:trPr>
          <w:trHeight w:val="300"/>
        </w:trPr>
        <w:tc>
          <w:tcPr>
            <w:tcW w:w="960" w:type="dxa"/>
            <w:tcMar>
              <w:top w:w="30" w:type="dxa"/>
              <w:left w:w="30" w:type="dxa"/>
              <w:bottom w:w="30" w:type="dxa"/>
              <w:right w:w="30" w:type="dxa"/>
            </w:tcMar>
            <w:vAlign w:val="center"/>
          </w:tcPr>
          <w:p w14:paraId="204A2273" w14:textId="53934FC9" w:rsidR="0010127A" w:rsidRPr="00871677" w:rsidRDefault="0010127A" w:rsidP="0010127A">
            <w:pPr>
              <w:spacing w:after="0" w:line="240" w:lineRule="auto"/>
              <w:jc w:val="center"/>
              <w:rPr>
                <w:rFonts w:ascii="Verdana" w:eastAsia="Arial" w:hAnsi="Verdana" w:cs="Arial"/>
                <w:color w:val="000000" w:themeColor="text1"/>
                <w:sz w:val="16"/>
                <w:szCs w:val="16"/>
              </w:rPr>
            </w:pPr>
            <w:r w:rsidRPr="00871677">
              <w:rPr>
                <w:rFonts w:ascii="Verdana" w:eastAsia="Times New Roman" w:hAnsi="Verdana" w:cs="Arial"/>
                <w:color w:val="000000"/>
                <w:sz w:val="16"/>
                <w:szCs w:val="16"/>
                <w:lang w:eastAsia="es-CO"/>
              </w:rPr>
              <w:t>4</w:t>
            </w:r>
          </w:p>
        </w:tc>
        <w:tc>
          <w:tcPr>
            <w:tcW w:w="2715" w:type="dxa"/>
            <w:tcMar>
              <w:top w:w="30" w:type="dxa"/>
              <w:left w:w="30" w:type="dxa"/>
              <w:bottom w:w="30" w:type="dxa"/>
              <w:right w:w="30" w:type="dxa"/>
            </w:tcMar>
            <w:vAlign w:val="center"/>
          </w:tcPr>
          <w:p w14:paraId="571851CB" w14:textId="2F15AAAC" w:rsidR="0010127A" w:rsidRPr="00871677" w:rsidRDefault="34AEDADD" w:rsidP="3C8D1FBD">
            <w:pPr>
              <w:spacing w:after="0" w:line="240" w:lineRule="auto"/>
              <w:jc w:val="center"/>
              <w:rPr>
                <w:rFonts w:ascii="Verdana" w:eastAsia="Times New Roman" w:hAnsi="Verdana" w:cs="Arial"/>
                <w:color w:val="000000" w:themeColor="text1"/>
                <w:sz w:val="16"/>
                <w:szCs w:val="16"/>
                <w:lang w:eastAsia="es-CO"/>
              </w:rPr>
            </w:pPr>
            <w:r w:rsidRPr="05AC6878">
              <w:rPr>
                <w:rFonts w:ascii="Verdana" w:eastAsia="Times New Roman" w:hAnsi="Verdana" w:cs="Arial"/>
                <w:color w:val="000000" w:themeColor="text1"/>
                <w:sz w:val="16"/>
                <w:szCs w:val="16"/>
                <w:lang w:eastAsia="es-CO"/>
              </w:rPr>
              <w:t>GR-F</w:t>
            </w:r>
            <w:r w:rsidR="2697E59C" w:rsidRPr="05AC6878">
              <w:rPr>
                <w:rFonts w:ascii="Verdana" w:eastAsia="Times New Roman" w:hAnsi="Verdana" w:cs="Arial"/>
                <w:color w:val="000000" w:themeColor="text1"/>
                <w:sz w:val="16"/>
                <w:szCs w:val="16"/>
                <w:lang w:eastAsia="es-CO"/>
              </w:rPr>
              <w:t>M</w:t>
            </w:r>
            <w:r w:rsidRPr="05AC6878">
              <w:rPr>
                <w:rFonts w:ascii="Verdana" w:eastAsia="Times New Roman" w:hAnsi="Verdana" w:cs="Arial"/>
                <w:color w:val="000000" w:themeColor="text1"/>
                <w:sz w:val="16"/>
                <w:szCs w:val="16"/>
                <w:lang w:eastAsia="es-CO"/>
              </w:rPr>
              <w:t>-</w:t>
            </w:r>
            <w:r w:rsidR="2122E247" w:rsidRPr="05AC6878">
              <w:rPr>
                <w:rFonts w:ascii="Verdana" w:eastAsia="Times New Roman" w:hAnsi="Verdana" w:cs="Arial"/>
                <w:color w:val="000000" w:themeColor="text1"/>
                <w:sz w:val="16"/>
                <w:szCs w:val="16"/>
                <w:lang w:eastAsia="es-CO"/>
              </w:rPr>
              <w:t>0</w:t>
            </w:r>
            <w:r w:rsidR="531BCAB5" w:rsidRPr="05AC6878">
              <w:rPr>
                <w:rFonts w:ascii="Verdana" w:eastAsia="Times New Roman" w:hAnsi="Verdana" w:cs="Arial"/>
                <w:color w:val="000000" w:themeColor="text1"/>
                <w:sz w:val="16"/>
                <w:szCs w:val="16"/>
                <w:lang w:eastAsia="es-CO"/>
              </w:rPr>
              <w:t>30</w:t>
            </w:r>
          </w:p>
        </w:tc>
        <w:tc>
          <w:tcPr>
            <w:tcW w:w="7075" w:type="dxa"/>
            <w:tcMar>
              <w:top w:w="30" w:type="dxa"/>
              <w:left w:w="30" w:type="dxa"/>
              <w:bottom w:w="30" w:type="dxa"/>
              <w:right w:w="30" w:type="dxa"/>
            </w:tcMar>
            <w:vAlign w:val="center"/>
          </w:tcPr>
          <w:p w14:paraId="5B06C58A" w14:textId="2CD4FA3D" w:rsidR="0010127A" w:rsidRPr="00871677" w:rsidRDefault="0010127A" w:rsidP="0010127A">
            <w:pPr>
              <w:spacing w:after="0" w:line="240" w:lineRule="auto"/>
              <w:rPr>
                <w:rFonts w:ascii="Verdana" w:eastAsia="Arial" w:hAnsi="Verdana" w:cs="Arial"/>
                <w:sz w:val="16"/>
                <w:szCs w:val="16"/>
              </w:rPr>
            </w:pPr>
            <w:hyperlink r:id="rId16" w:history="1">
              <w:r w:rsidRPr="00871677">
                <w:rPr>
                  <w:rFonts w:ascii="Verdana" w:eastAsia="Times New Roman" w:hAnsi="Verdana" w:cs="Arial"/>
                  <w:sz w:val="16"/>
                  <w:szCs w:val="16"/>
                  <w:lang w:eastAsia="es-CO"/>
                </w:rPr>
                <w:t>Comprobante de entrega provisional de recursos</w:t>
              </w:r>
            </w:hyperlink>
          </w:p>
        </w:tc>
      </w:tr>
      <w:tr w:rsidR="005C5C3B" w:rsidRPr="00666AB9" w14:paraId="0A36C9C0" w14:textId="77777777" w:rsidTr="05AC6878">
        <w:trPr>
          <w:trHeight w:val="300"/>
        </w:trPr>
        <w:tc>
          <w:tcPr>
            <w:tcW w:w="960" w:type="dxa"/>
            <w:tcMar>
              <w:top w:w="30" w:type="dxa"/>
              <w:left w:w="30" w:type="dxa"/>
              <w:bottom w:w="30" w:type="dxa"/>
              <w:right w:w="30" w:type="dxa"/>
            </w:tcMar>
            <w:vAlign w:val="center"/>
          </w:tcPr>
          <w:p w14:paraId="11FAC3AE" w14:textId="72E68591" w:rsidR="005C5C3B" w:rsidRPr="00871677" w:rsidRDefault="005C5C3B" w:rsidP="0010127A">
            <w:pPr>
              <w:spacing w:after="0" w:line="240" w:lineRule="auto"/>
              <w:jc w:val="center"/>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5</w:t>
            </w:r>
          </w:p>
        </w:tc>
        <w:tc>
          <w:tcPr>
            <w:tcW w:w="2715" w:type="dxa"/>
            <w:tcMar>
              <w:top w:w="30" w:type="dxa"/>
              <w:left w:w="30" w:type="dxa"/>
              <w:bottom w:w="30" w:type="dxa"/>
              <w:right w:w="30" w:type="dxa"/>
            </w:tcMar>
            <w:vAlign w:val="center"/>
          </w:tcPr>
          <w:p w14:paraId="5C3199CA" w14:textId="553691C5" w:rsidR="005C5C3B" w:rsidRPr="00871677" w:rsidRDefault="34AEDADD" w:rsidP="0010127A">
            <w:pPr>
              <w:spacing w:after="0" w:line="240" w:lineRule="auto"/>
              <w:jc w:val="center"/>
              <w:rPr>
                <w:rFonts w:ascii="Verdana" w:eastAsia="Times New Roman" w:hAnsi="Verdana" w:cs="Arial"/>
                <w:color w:val="000000"/>
                <w:sz w:val="16"/>
                <w:szCs w:val="16"/>
                <w:lang w:eastAsia="es-CO"/>
              </w:rPr>
            </w:pPr>
            <w:r w:rsidRPr="05AC6878">
              <w:rPr>
                <w:rFonts w:ascii="Verdana" w:eastAsia="Times New Roman" w:hAnsi="Verdana" w:cs="Arial"/>
                <w:color w:val="000000" w:themeColor="text1"/>
                <w:sz w:val="16"/>
                <w:szCs w:val="16"/>
                <w:lang w:eastAsia="es-CO"/>
              </w:rPr>
              <w:t>GR-F</w:t>
            </w:r>
            <w:r w:rsidR="4D8A538E" w:rsidRPr="05AC6878">
              <w:rPr>
                <w:rFonts w:ascii="Verdana" w:eastAsia="Times New Roman" w:hAnsi="Verdana" w:cs="Arial"/>
                <w:color w:val="000000" w:themeColor="text1"/>
                <w:sz w:val="16"/>
                <w:szCs w:val="16"/>
                <w:lang w:eastAsia="es-CO"/>
              </w:rPr>
              <w:t>M</w:t>
            </w:r>
            <w:r w:rsidRPr="05AC6878">
              <w:rPr>
                <w:rFonts w:ascii="Verdana" w:eastAsia="Times New Roman" w:hAnsi="Verdana" w:cs="Arial"/>
                <w:color w:val="000000" w:themeColor="text1"/>
                <w:sz w:val="16"/>
                <w:szCs w:val="16"/>
                <w:lang w:eastAsia="es-CO"/>
              </w:rPr>
              <w:t>-</w:t>
            </w:r>
            <w:r w:rsidR="0B8F63D6" w:rsidRPr="05AC6878">
              <w:rPr>
                <w:rFonts w:ascii="Verdana" w:eastAsia="Times New Roman" w:hAnsi="Verdana" w:cs="Arial"/>
                <w:color w:val="000000" w:themeColor="text1"/>
                <w:sz w:val="16"/>
                <w:szCs w:val="16"/>
                <w:lang w:eastAsia="es-CO"/>
              </w:rPr>
              <w:t>0</w:t>
            </w:r>
            <w:r w:rsidR="4D36BDBC" w:rsidRPr="05AC6878">
              <w:rPr>
                <w:rFonts w:ascii="Verdana" w:eastAsia="Times New Roman" w:hAnsi="Verdana" w:cs="Arial"/>
                <w:color w:val="000000" w:themeColor="text1"/>
                <w:sz w:val="16"/>
                <w:szCs w:val="16"/>
                <w:lang w:eastAsia="es-CO"/>
              </w:rPr>
              <w:t>31</w:t>
            </w:r>
          </w:p>
        </w:tc>
        <w:tc>
          <w:tcPr>
            <w:tcW w:w="7075" w:type="dxa"/>
            <w:tcMar>
              <w:top w:w="30" w:type="dxa"/>
              <w:left w:w="30" w:type="dxa"/>
              <w:bottom w:w="30" w:type="dxa"/>
              <w:right w:w="30" w:type="dxa"/>
            </w:tcMar>
            <w:vAlign w:val="center"/>
          </w:tcPr>
          <w:p w14:paraId="75E5C155" w14:textId="73455814" w:rsidR="005C5C3B" w:rsidRPr="009A3492" w:rsidRDefault="009A3492" w:rsidP="0010127A">
            <w:pPr>
              <w:spacing w:after="0" w:line="240" w:lineRule="auto"/>
              <w:rPr>
                <w:rFonts w:ascii="Verdana" w:hAnsi="Verdana"/>
                <w:sz w:val="16"/>
                <w:szCs w:val="16"/>
              </w:rPr>
            </w:pPr>
            <w:r w:rsidRPr="009A3492">
              <w:rPr>
                <w:rFonts w:ascii="Verdana" w:hAnsi="Verdana"/>
                <w:sz w:val="16"/>
                <w:szCs w:val="16"/>
              </w:rPr>
              <w:t>Conciliación bancaria</w:t>
            </w:r>
          </w:p>
        </w:tc>
      </w:tr>
      <w:tr w:rsidR="5EAD3009" w14:paraId="08F565FC" w14:textId="77777777" w:rsidTr="05AC6878">
        <w:trPr>
          <w:trHeight w:val="300"/>
        </w:trPr>
        <w:tc>
          <w:tcPr>
            <w:tcW w:w="960" w:type="dxa"/>
            <w:tcMar>
              <w:top w:w="30" w:type="dxa"/>
              <w:left w:w="30" w:type="dxa"/>
              <w:bottom w:w="30" w:type="dxa"/>
              <w:right w:w="30" w:type="dxa"/>
            </w:tcMar>
            <w:vAlign w:val="center"/>
          </w:tcPr>
          <w:p w14:paraId="2AEAB835" w14:textId="622189CB" w:rsidR="733F8B7C" w:rsidRDefault="733F8B7C" w:rsidP="5EAD3009">
            <w:pPr>
              <w:spacing w:after="0" w:line="240" w:lineRule="auto"/>
              <w:jc w:val="center"/>
              <w:rPr>
                <w:rFonts w:ascii="Verdana" w:eastAsia="Times New Roman" w:hAnsi="Verdana" w:cs="Arial"/>
                <w:color w:val="000000" w:themeColor="text1"/>
                <w:sz w:val="16"/>
                <w:szCs w:val="16"/>
                <w:lang w:eastAsia="es-CO"/>
              </w:rPr>
            </w:pPr>
            <w:r w:rsidRPr="5EAD3009">
              <w:rPr>
                <w:rFonts w:ascii="Verdana" w:eastAsia="Times New Roman" w:hAnsi="Verdana" w:cs="Arial"/>
                <w:color w:val="000000" w:themeColor="text1"/>
                <w:sz w:val="16"/>
                <w:szCs w:val="16"/>
                <w:lang w:eastAsia="es-CO"/>
              </w:rPr>
              <w:t>6</w:t>
            </w:r>
          </w:p>
        </w:tc>
        <w:tc>
          <w:tcPr>
            <w:tcW w:w="2715" w:type="dxa"/>
            <w:tcMar>
              <w:top w:w="30" w:type="dxa"/>
              <w:left w:w="30" w:type="dxa"/>
              <w:bottom w:w="30" w:type="dxa"/>
              <w:right w:w="30" w:type="dxa"/>
            </w:tcMar>
            <w:vAlign w:val="center"/>
          </w:tcPr>
          <w:p w14:paraId="27BC23C0" w14:textId="05ED6F88" w:rsidR="5EAD3009" w:rsidRDefault="02210659" w:rsidP="5EAD3009">
            <w:pPr>
              <w:spacing w:after="0" w:line="240" w:lineRule="auto"/>
              <w:jc w:val="center"/>
              <w:rPr>
                <w:rFonts w:ascii="Verdana" w:eastAsia="Times New Roman" w:hAnsi="Verdana" w:cs="Arial"/>
                <w:color w:val="000000" w:themeColor="text1"/>
                <w:sz w:val="16"/>
                <w:szCs w:val="16"/>
                <w:lang w:eastAsia="es-CO"/>
              </w:rPr>
            </w:pPr>
            <w:r w:rsidRPr="05AC6878">
              <w:rPr>
                <w:rFonts w:ascii="Verdana" w:eastAsia="Times New Roman" w:hAnsi="Verdana" w:cs="Arial"/>
                <w:color w:val="000000" w:themeColor="text1"/>
                <w:sz w:val="16"/>
                <w:szCs w:val="16"/>
                <w:lang w:eastAsia="es-CO"/>
              </w:rPr>
              <w:t>GR-F</w:t>
            </w:r>
            <w:r w:rsidR="587A1F49" w:rsidRPr="05AC6878">
              <w:rPr>
                <w:rFonts w:ascii="Verdana" w:eastAsia="Times New Roman" w:hAnsi="Verdana" w:cs="Arial"/>
                <w:color w:val="000000" w:themeColor="text1"/>
                <w:sz w:val="16"/>
                <w:szCs w:val="16"/>
                <w:lang w:eastAsia="es-CO"/>
              </w:rPr>
              <w:t>M</w:t>
            </w:r>
            <w:r w:rsidRPr="05AC6878">
              <w:rPr>
                <w:rFonts w:ascii="Verdana" w:eastAsia="Times New Roman" w:hAnsi="Verdana" w:cs="Arial"/>
                <w:color w:val="000000" w:themeColor="text1"/>
                <w:sz w:val="16"/>
                <w:szCs w:val="16"/>
                <w:lang w:eastAsia="es-CO"/>
              </w:rPr>
              <w:t>-0</w:t>
            </w:r>
            <w:r w:rsidR="741472BA" w:rsidRPr="05AC6878">
              <w:rPr>
                <w:rFonts w:ascii="Verdana" w:eastAsia="Times New Roman" w:hAnsi="Verdana" w:cs="Arial"/>
                <w:color w:val="000000" w:themeColor="text1"/>
                <w:sz w:val="16"/>
                <w:szCs w:val="16"/>
                <w:lang w:eastAsia="es-CO"/>
              </w:rPr>
              <w:t>3</w:t>
            </w:r>
            <w:r w:rsidRPr="05AC6878">
              <w:rPr>
                <w:rFonts w:ascii="Verdana" w:eastAsia="Times New Roman" w:hAnsi="Verdana" w:cs="Arial"/>
                <w:color w:val="000000" w:themeColor="text1"/>
                <w:sz w:val="16"/>
                <w:szCs w:val="16"/>
                <w:lang w:eastAsia="es-CO"/>
              </w:rPr>
              <w:t>2</w:t>
            </w:r>
          </w:p>
        </w:tc>
        <w:tc>
          <w:tcPr>
            <w:tcW w:w="7075" w:type="dxa"/>
            <w:tcMar>
              <w:top w:w="30" w:type="dxa"/>
              <w:left w:w="30" w:type="dxa"/>
              <w:bottom w:w="30" w:type="dxa"/>
              <w:right w:w="30" w:type="dxa"/>
            </w:tcMar>
            <w:vAlign w:val="center"/>
          </w:tcPr>
          <w:p w14:paraId="14F9B729" w14:textId="5A3D3B1F" w:rsidR="76754D5D" w:rsidRDefault="76754D5D" w:rsidP="5EAD3009">
            <w:pPr>
              <w:spacing w:after="0" w:line="240" w:lineRule="auto"/>
              <w:rPr>
                <w:rFonts w:ascii="Verdana" w:eastAsia="Times New Roman" w:hAnsi="Verdana" w:cs="Arial"/>
                <w:sz w:val="16"/>
                <w:szCs w:val="16"/>
                <w:lang w:eastAsia="es-CO"/>
              </w:rPr>
            </w:pPr>
            <w:r w:rsidRPr="5EAD3009">
              <w:rPr>
                <w:rFonts w:ascii="Verdana" w:eastAsia="Times New Roman" w:hAnsi="Verdana" w:cs="Arial"/>
                <w:sz w:val="16"/>
                <w:szCs w:val="16"/>
                <w:lang w:eastAsia="es-CO"/>
              </w:rPr>
              <w:t>Movimiento diario de caja</w:t>
            </w:r>
          </w:p>
        </w:tc>
      </w:tr>
    </w:tbl>
    <w:p w14:paraId="2D62CA79" w14:textId="53F6A911" w:rsidR="003033FD" w:rsidRPr="00666AB9" w:rsidRDefault="003033FD" w:rsidP="3C8D1FB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5AC6878">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5AC6878">
        <w:trPr>
          <w:trHeight w:val="300"/>
        </w:trPr>
        <w:tc>
          <w:tcPr>
            <w:tcW w:w="1418" w:type="dxa"/>
            <w:tcMar>
              <w:top w:w="57" w:type="dxa"/>
              <w:left w:w="113" w:type="dxa"/>
              <w:bottom w:w="57" w:type="dxa"/>
            </w:tcMar>
            <w:vAlign w:val="center"/>
          </w:tcPr>
          <w:p w14:paraId="02647CAE" w14:textId="5454E4D0" w:rsidR="00EA0826" w:rsidRPr="00666AB9" w:rsidRDefault="75F0A5D1" w:rsidP="003033FD">
            <w:pPr>
              <w:spacing w:after="0" w:line="240" w:lineRule="auto"/>
              <w:jc w:val="center"/>
              <w:rPr>
                <w:rFonts w:ascii="Verdana" w:hAnsi="Verdana" w:cs="Arial"/>
                <w:sz w:val="16"/>
                <w:szCs w:val="16"/>
              </w:rPr>
            </w:pPr>
            <w:r w:rsidRPr="05AC6878">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2E402E2" w14:textId="679FFB2B" w:rsidR="00EA0826" w:rsidRPr="00666AB9" w:rsidRDefault="0EFAE3B5" w:rsidP="05AC6878">
            <w:pPr>
              <w:spacing w:after="0" w:line="240" w:lineRule="auto"/>
              <w:jc w:val="both"/>
              <w:rPr>
                <w:rFonts w:ascii="Verdana" w:hAnsi="Verdana" w:cs="Arial"/>
                <w:sz w:val="16"/>
                <w:szCs w:val="16"/>
              </w:rPr>
            </w:pPr>
            <w:r w:rsidRPr="05AC6878">
              <w:rPr>
                <w:rFonts w:ascii="Verdana" w:hAnsi="Verdana" w:cs="Arial"/>
                <w:sz w:val="16"/>
                <w:szCs w:val="16"/>
              </w:rPr>
              <w:t xml:space="preserve">Primera versión del documento para el nuevo Mapa de procesos. </w:t>
            </w:r>
          </w:p>
          <w:p w14:paraId="446911C1" w14:textId="216D346F" w:rsidR="00EA0826" w:rsidRPr="00666AB9" w:rsidRDefault="0EFAE3B5" w:rsidP="217116D4">
            <w:pPr>
              <w:spacing w:after="0" w:line="240" w:lineRule="auto"/>
              <w:jc w:val="both"/>
              <w:rPr>
                <w:rFonts w:ascii="Verdana" w:hAnsi="Verdana" w:cs="Arial"/>
                <w:sz w:val="16"/>
                <w:szCs w:val="16"/>
              </w:rPr>
            </w:pPr>
            <w:r w:rsidRPr="05AC6878">
              <w:rPr>
                <w:rFonts w:ascii="Verdana" w:hAnsi="Verdana" w:cs="Arial"/>
                <w:sz w:val="16"/>
                <w:szCs w:val="16"/>
              </w:rPr>
              <w:t xml:space="preserve">Código anterior: </w:t>
            </w:r>
            <w:r w:rsidR="23FA46E3" w:rsidRPr="05AC6878">
              <w:rPr>
                <w:rFonts w:ascii="Verdana" w:hAnsi="Verdana" w:cs="Arial"/>
                <w:sz w:val="16"/>
                <w:szCs w:val="16"/>
              </w:rPr>
              <w:t>BS</w:t>
            </w:r>
            <w:r w:rsidRPr="05AC6878">
              <w:rPr>
                <w:rFonts w:ascii="Verdana" w:hAnsi="Verdana" w:cs="Arial"/>
                <w:sz w:val="16"/>
                <w:szCs w:val="16"/>
              </w:rPr>
              <w:t>-PR-</w:t>
            </w:r>
            <w:r w:rsidR="23FA46E3" w:rsidRPr="05AC6878">
              <w:rPr>
                <w:rFonts w:ascii="Verdana" w:hAnsi="Verdana" w:cs="Arial"/>
                <w:sz w:val="16"/>
                <w:szCs w:val="16"/>
              </w:rPr>
              <w:t>001</w:t>
            </w:r>
            <w:r w:rsidR="4EBCFE2E" w:rsidRPr="05AC6878">
              <w:rPr>
                <w:rFonts w:ascii="Verdana" w:hAnsi="Verdana" w:cs="Arial"/>
                <w:sz w:val="16"/>
                <w:szCs w:val="16"/>
              </w:rPr>
              <w:t>.V18.</w:t>
            </w:r>
          </w:p>
          <w:p w14:paraId="1250D901" w14:textId="3D48DA7D" w:rsidR="00EA0826" w:rsidRPr="00666AB9" w:rsidRDefault="00EA0826" w:rsidP="217116D4">
            <w:pPr>
              <w:spacing w:after="0" w:line="240" w:lineRule="auto"/>
              <w:jc w:val="both"/>
              <w:rPr>
                <w:rFonts w:ascii="Verdana" w:hAnsi="Verdana" w:cs="Arial"/>
                <w:sz w:val="16"/>
                <w:szCs w:val="16"/>
              </w:rPr>
            </w:pPr>
          </w:p>
          <w:p w14:paraId="77A528AE" w14:textId="7D279385" w:rsidR="00EA0826" w:rsidRPr="00666AB9" w:rsidRDefault="668634C7" w:rsidP="217116D4">
            <w:pPr>
              <w:spacing w:after="0" w:line="240" w:lineRule="auto"/>
              <w:jc w:val="both"/>
            </w:pPr>
            <w:r w:rsidRPr="217116D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81F8DF1" w14:textId="4D7CE471" w:rsidR="00EA0826" w:rsidRPr="00666AB9" w:rsidRDefault="668634C7" w:rsidP="217116D4">
            <w:pPr>
              <w:spacing w:after="0" w:line="240" w:lineRule="auto"/>
              <w:jc w:val="both"/>
            </w:pPr>
            <w:r w:rsidRPr="217116D4">
              <w:rPr>
                <w:rFonts w:ascii="Verdana" w:eastAsia="Verdana" w:hAnsi="Verdana" w:cs="Verdana"/>
                <w:color w:val="000000" w:themeColor="text1"/>
                <w:sz w:val="16"/>
                <w:szCs w:val="16"/>
              </w:rPr>
              <w:t xml:space="preserve"> </w:t>
            </w:r>
          </w:p>
          <w:tbl>
            <w:tblPr>
              <w:tblStyle w:val="Tablaconcuadrcula"/>
              <w:tblW w:w="0" w:type="auto"/>
              <w:tblLook w:val="04A0" w:firstRow="1" w:lastRow="0" w:firstColumn="1" w:lastColumn="0" w:noHBand="0" w:noVBand="1"/>
            </w:tblPr>
            <w:tblGrid>
              <w:gridCol w:w="4006"/>
              <w:gridCol w:w="4006"/>
            </w:tblGrid>
            <w:tr w:rsidR="217116D4" w14:paraId="66F98A36" w14:textId="77777777" w:rsidTr="217116D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4F5E854" w14:textId="59D51D7C" w:rsidR="217116D4" w:rsidRDefault="217116D4" w:rsidP="217116D4">
                  <w:pPr>
                    <w:jc w:val="center"/>
                  </w:pPr>
                  <w:r w:rsidRPr="217116D4">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45224B7" w14:textId="4BC36059" w:rsidR="217116D4" w:rsidRDefault="217116D4" w:rsidP="217116D4">
                  <w:pPr>
                    <w:jc w:val="center"/>
                  </w:pPr>
                  <w:r w:rsidRPr="217116D4">
                    <w:rPr>
                      <w:rFonts w:ascii="Verdana" w:eastAsia="Verdana" w:hAnsi="Verdana" w:cs="Verdana"/>
                      <w:color w:val="000000" w:themeColor="text1"/>
                      <w:sz w:val="16"/>
                      <w:szCs w:val="16"/>
                    </w:rPr>
                    <w:t>APROBÓ</w:t>
                  </w:r>
                </w:p>
              </w:tc>
            </w:tr>
            <w:tr w:rsidR="217116D4" w14:paraId="187FD1FE" w14:textId="77777777" w:rsidTr="217116D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83808A" w14:textId="090C9D4D" w:rsidR="5B50177A" w:rsidRDefault="5B50177A"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YEISON ROLANDO VALDERRAMA BURITICA</w:t>
                  </w:r>
                </w:p>
                <w:p w14:paraId="04FBB8E8" w14:textId="21B3A50B" w:rsidR="217116D4" w:rsidRDefault="217116D4"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 xml:space="preserve">Cargo: </w:t>
                  </w:r>
                  <w:r w:rsidR="7CD31C30" w:rsidRPr="217116D4">
                    <w:rPr>
                      <w:rFonts w:ascii="Verdana" w:eastAsia="Verdana" w:hAnsi="Verdana" w:cs="Verdana"/>
                      <w:color w:val="000000" w:themeColor="text1"/>
                      <w:sz w:val="16"/>
                      <w:szCs w:val="16"/>
                    </w:rPr>
                    <w:t>Coordinador Grupo Administrativa</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8C3ADB" w14:textId="48C1D76B" w:rsidR="7CD31C30" w:rsidRDefault="7CD31C30"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YEISON ROLANDO VALDERRAMA BURITICA</w:t>
                  </w:r>
                </w:p>
                <w:p w14:paraId="50D89CD3" w14:textId="3C2F91AC" w:rsidR="217116D4" w:rsidRDefault="217116D4"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 xml:space="preserve">Cargo: </w:t>
                  </w:r>
                  <w:r w:rsidR="135A5BA8" w:rsidRPr="217116D4">
                    <w:rPr>
                      <w:rFonts w:ascii="Verdana" w:eastAsia="Verdana" w:hAnsi="Verdana" w:cs="Verdana"/>
                      <w:color w:val="000000" w:themeColor="text1"/>
                      <w:sz w:val="16"/>
                      <w:szCs w:val="16"/>
                    </w:rPr>
                    <w:t>Coordinador Grupo Administrativa</w:t>
                  </w:r>
                </w:p>
                <w:p w14:paraId="501C4C35" w14:textId="52149667" w:rsidR="135A5BA8" w:rsidRDefault="135A5BA8"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ERICK OTTOVIANNY PEREZ GAITAN</w:t>
                  </w:r>
                </w:p>
                <w:p w14:paraId="3776F167" w14:textId="23B9EE8D" w:rsidR="135A5BA8" w:rsidRDefault="135A5BA8" w:rsidP="217116D4">
                  <w:pPr>
                    <w:jc w:val="both"/>
                    <w:rPr>
                      <w:rFonts w:ascii="Verdana" w:eastAsia="Verdana" w:hAnsi="Verdana" w:cs="Verdana"/>
                      <w:sz w:val="16"/>
                      <w:szCs w:val="16"/>
                    </w:rPr>
                  </w:pPr>
                  <w:r w:rsidRPr="217116D4">
                    <w:rPr>
                      <w:rFonts w:ascii="Verdana" w:eastAsia="Verdana" w:hAnsi="Verdana" w:cs="Verdana"/>
                      <w:color w:val="000000" w:themeColor="text1"/>
                      <w:sz w:val="16"/>
                      <w:szCs w:val="16"/>
                    </w:rPr>
                    <w:t>Coordinador(a) Grupo de Presupuesto (E)</w:t>
                  </w:r>
                </w:p>
                <w:p w14:paraId="2834C151" w14:textId="657C20D0" w:rsidR="135A5BA8" w:rsidRDefault="135A5BA8"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SANDRA CONSUELO ACERO MELO</w:t>
                  </w:r>
                </w:p>
                <w:p w14:paraId="2B2D2D7C" w14:textId="5C2FDFA2" w:rsidR="135A5BA8" w:rsidRDefault="00FC2CEC" w:rsidP="217116D4">
                  <w:pPr>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Coordinadora </w:t>
                  </w:r>
                  <w:r w:rsidR="135A5BA8" w:rsidRPr="217116D4">
                    <w:rPr>
                      <w:rFonts w:ascii="Verdana" w:eastAsia="Verdana" w:hAnsi="Verdana" w:cs="Verdana"/>
                      <w:color w:val="000000" w:themeColor="text1"/>
                      <w:sz w:val="16"/>
                      <w:szCs w:val="16"/>
                    </w:rPr>
                    <w:t xml:space="preserve">Grupo de </w:t>
                  </w:r>
                  <w:r>
                    <w:rPr>
                      <w:rFonts w:ascii="Verdana" w:eastAsia="Verdana" w:hAnsi="Verdana" w:cs="Verdana"/>
                      <w:color w:val="000000" w:themeColor="text1"/>
                      <w:sz w:val="16"/>
                      <w:szCs w:val="16"/>
                    </w:rPr>
                    <w:t>Contabilidad</w:t>
                  </w:r>
                </w:p>
                <w:p w14:paraId="3E431AE7" w14:textId="32E77F3C" w:rsidR="135A5BA8" w:rsidRDefault="135A5BA8" w:rsidP="217116D4">
                  <w:pPr>
                    <w:jc w:val="both"/>
                    <w:rPr>
                      <w:rFonts w:ascii="Verdana" w:eastAsia="Verdana" w:hAnsi="Verdana" w:cs="Verdana"/>
                      <w:color w:val="000000" w:themeColor="text1"/>
                      <w:sz w:val="16"/>
                      <w:szCs w:val="16"/>
                    </w:rPr>
                  </w:pPr>
                  <w:r w:rsidRPr="217116D4">
                    <w:rPr>
                      <w:rFonts w:ascii="Verdana" w:eastAsia="Verdana" w:hAnsi="Verdana" w:cs="Verdana"/>
                      <w:color w:val="000000" w:themeColor="text1"/>
                      <w:sz w:val="16"/>
                      <w:szCs w:val="16"/>
                    </w:rPr>
                    <w:t>ASBEL JOSE HERRERA MORALES</w:t>
                  </w:r>
                </w:p>
                <w:p w14:paraId="065225B7" w14:textId="50A16F19" w:rsidR="135A5BA8" w:rsidRDefault="00FC2CEC" w:rsidP="217116D4">
                  <w:pPr>
                    <w:jc w:val="both"/>
                    <w:rPr>
                      <w:rFonts w:ascii="Verdana" w:eastAsia="Verdana" w:hAnsi="Verdana" w:cs="Verdana"/>
                      <w:sz w:val="16"/>
                      <w:szCs w:val="16"/>
                    </w:rPr>
                  </w:pPr>
                  <w:r>
                    <w:rPr>
                      <w:rFonts w:ascii="Verdana" w:eastAsia="Verdana" w:hAnsi="Verdana" w:cs="Verdana"/>
                      <w:color w:val="000000" w:themeColor="text1"/>
                      <w:sz w:val="16"/>
                      <w:szCs w:val="16"/>
                    </w:rPr>
                    <w:t>Coordinador Grupo de tesoreria</w:t>
                  </w:r>
                </w:p>
              </w:tc>
            </w:tr>
          </w:tbl>
          <w:p w14:paraId="2D639D31" w14:textId="02EE7C25" w:rsidR="00EA0826" w:rsidRPr="00666AB9" w:rsidRDefault="668634C7" w:rsidP="217116D4">
            <w:pPr>
              <w:spacing w:after="0" w:line="240" w:lineRule="auto"/>
              <w:jc w:val="both"/>
            </w:pPr>
            <w:r w:rsidRPr="217116D4">
              <w:rPr>
                <w:rFonts w:ascii="Verdana" w:eastAsia="Verdana" w:hAnsi="Verdana" w:cs="Verdana"/>
                <w:color w:val="000000" w:themeColor="text1"/>
                <w:sz w:val="16"/>
                <w:szCs w:val="16"/>
              </w:rPr>
              <w:t xml:space="preserve"> </w:t>
            </w:r>
          </w:p>
          <w:p w14:paraId="1084F41A" w14:textId="5693447A" w:rsidR="00EA0826" w:rsidRPr="00666AB9" w:rsidRDefault="668634C7" w:rsidP="217116D4">
            <w:pPr>
              <w:spacing w:after="0" w:line="240" w:lineRule="auto"/>
              <w:jc w:val="both"/>
            </w:pPr>
            <w:r w:rsidRPr="217116D4">
              <w:rPr>
                <w:rFonts w:ascii="Verdana" w:eastAsia="Verdana" w:hAnsi="Verdana" w:cs="Verdana"/>
                <w:sz w:val="16"/>
                <w:szCs w:val="16"/>
              </w:rPr>
              <w:t xml:space="preserve">Desde la OAPS se asegura que el contenido corresponde a la última versión vigente en </w:t>
            </w:r>
            <w:proofErr w:type="spellStart"/>
            <w:r w:rsidRPr="217116D4">
              <w:rPr>
                <w:rFonts w:ascii="Verdana" w:eastAsia="Verdana" w:hAnsi="Verdana" w:cs="Verdana"/>
                <w:sz w:val="16"/>
                <w:szCs w:val="16"/>
              </w:rPr>
              <w:t>ISOlución</w:t>
            </w:r>
            <w:proofErr w:type="spellEnd"/>
            <w:r w:rsidRPr="217116D4">
              <w:rPr>
                <w:rFonts w:ascii="Verdana" w:eastAsia="Verdana" w:hAnsi="Verdana" w:cs="Verdana"/>
                <w:sz w:val="16"/>
                <w:szCs w:val="16"/>
              </w:rPr>
              <w:t xml:space="preserve"> al momento de la migración a </w:t>
            </w:r>
            <w:proofErr w:type="spellStart"/>
            <w:r w:rsidRPr="217116D4">
              <w:rPr>
                <w:rFonts w:ascii="Verdana" w:eastAsia="Verdana" w:hAnsi="Verdana" w:cs="Verdana"/>
                <w:sz w:val="16"/>
                <w:szCs w:val="16"/>
              </w:rPr>
              <w:t>MIOsoft</w:t>
            </w:r>
            <w:proofErr w:type="spellEnd"/>
            <w:r w:rsidRPr="217116D4">
              <w:rPr>
                <w:rFonts w:ascii="Verdana" w:eastAsia="Verdana" w:hAnsi="Verdana" w:cs="Verdana"/>
                <w:sz w:val="16"/>
                <w:szCs w:val="16"/>
              </w:rPr>
              <w:t>.</w:t>
            </w:r>
          </w:p>
          <w:p w14:paraId="4CF8C849" w14:textId="02D8F14D" w:rsidR="00EA0826" w:rsidRPr="00666AB9" w:rsidRDefault="00EA0826" w:rsidP="003033FD">
            <w:pPr>
              <w:spacing w:after="0" w:line="240" w:lineRule="auto"/>
              <w:jc w:val="both"/>
              <w:rPr>
                <w:rFonts w:ascii="Verdana" w:hAnsi="Verdana" w:cs="Arial"/>
                <w:sz w:val="16"/>
                <w:szCs w:val="16"/>
              </w:rPr>
            </w:pPr>
          </w:p>
        </w:tc>
      </w:tr>
    </w:tbl>
    <w:p w14:paraId="4FF89A96" w14:textId="0DA8B0A8" w:rsidR="172D2D76" w:rsidRPr="00666AB9" w:rsidRDefault="172D2D76" w:rsidP="3C8D1FBD">
      <w:pPr>
        <w:spacing w:after="0" w:line="240" w:lineRule="auto"/>
      </w:pPr>
    </w:p>
    <w:p w14:paraId="1079D57A" w14:textId="3D2C0B27" w:rsidR="05AC6878" w:rsidRDefault="05AC6878" w:rsidP="05AC6878">
      <w:pPr>
        <w:spacing w:after="0" w:line="240" w:lineRule="auto"/>
      </w:pPr>
    </w:p>
    <w:p w14:paraId="40287A06" w14:textId="42FC43C3" w:rsidR="05AC6878" w:rsidRDefault="05AC6878" w:rsidP="05AC6878">
      <w:pPr>
        <w:spacing w:after="0" w:line="240" w:lineRule="auto"/>
      </w:pPr>
    </w:p>
    <w:p w14:paraId="02A421EC" w14:textId="48E8471A" w:rsidR="05AC6878" w:rsidRDefault="05AC6878" w:rsidP="05AC6878">
      <w:pPr>
        <w:spacing w:after="0" w:line="240" w:lineRule="auto"/>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217116D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217116D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5CA6021"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08910E0" w:rsidR="172D2D76" w:rsidRPr="00666AB9" w:rsidRDefault="2A177EE4" w:rsidP="009A0A14">
            <w:pPr>
              <w:rPr>
                <w:rFonts w:ascii="Verdana" w:hAnsi="Verdana"/>
                <w:sz w:val="16"/>
                <w:szCs w:val="16"/>
              </w:rPr>
            </w:pPr>
            <w:r w:rsidRPr="3C8D1FBD">
              <w:rPr>
                <w:rFonts w:ascii="Verdana" w:hAnsi="Verdana"/>
                <w:sz w:val="16"/>
                <w:szCs w:val="16"/>
              </w:rPr>
              <w:t>Jefferson Orlando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1DDDA79D"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3AC7A92B" w:rsidR="172D2D76" w:rsidRPr="00666AB9" w:rsidRDefault="172D2D76" w:rsidP="3C8D1FBD">
            <w:pPr>
              <w:rPr>
                <w:rFonts w:ascii="Verdana" w:hAnsi="Verdana"/>
                <w:sz w:val="16"/>
                <w:szCs w:val="16"/>
              </w:rPr>
            </w:pPr>
          </w:p>
        </w:tc>
      </w:tr>
      <w:tr w:rsidR="172D2D76" w:rsidRPr="00666AB9" w14:paraId="651212ED" w14:textId="77777777" w:rsidTr="217116D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9EC4ED5"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C928F47" w:rsidR="172D2D76" w:rsidRPr="00666AB9" w:rsidRDefault="7E19C7A6" w:rsidP="009A0A14">
            <w:pPr>
              <w:rPr>
                <w:rFonts w:ascii="Verdana" w:hAnsi="Verdana"/>
                <w:sz w:val="16"/>
                <w:szCs w:val="16"/>
              </w:rPr>
            </w:pPr>
            <w:r w:rsidRPr="3C8D1FBD">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F3FB0ED"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3B5D9E74" w:rsidR="172D2D76" w:rsidRPr="00666AB9" w:rsidRDefault="02FD2A82" w:rsidP="3C8D1FBD">
            <w:pPr>
              <w:rPr>
                <w:rFonts w:ascii="Verdana" w:hAnsi="Verdana"/>
                <w:sz w:val="16"/>
                <w:szCs w:val="16"/>
              </w:rPr>
            </w:pPr>
            <w:r w:rsidRPr="217116D4">
              <w:rPr>
                <w:rFonts w:ascii="Verdana" w:hAnsi="Verdana"/>
                <w:sz w:val="16"/>
                <w:szCs w:val="16"/>
              </w:rPr>
              <w:t xml:space="preserve"> </w:t>
            </w: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7"/>
      <w:footerReference w:type="default" r:id="rId18"/>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8622" w14:textId="77777777" w:rsidR="005A2E13" w:rsidRDefault="005A2E13" w:rsidP="00FF09A0">
      <w:pPr>
        <w:spacing w:after="0" w:line="240" w:lineRule="auto"/>
      </w:pPr>
      <w:r>
        <w:separator/>
      </w:r>
    </w:p>
  </w:endnote>
  <w:endnote w:type="continuationSeparator" w:id="0">
    <w:p w14:paraId="0C181390" w14:textId="77777777" w:rsidR="005A2E13" w:rsidRDefault="005A2E1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5F40" w14:textId="77777777" w:rsidR="005A2E13" w:rsidRDefault="005A2E13" w:rsidP="00FF09A0">
      <w:pPr>
        <w:spacing w:after="0" w:line="240" w:lineRule="auto"/>
      </w:pPr>
      <w:r>
        <w:separator/>
      </w:r>
    </w:p>
  </w:footnote>
  <w:footnote w:type="continuationSeparator" w:id="0">
    <w:p w14:paraId="539334C2" w14:textId="77777777" w:rsidR="005A2E13" w:rsidRDefault="005A2E1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05AC6878">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50E5DC37">
                <wp:simplePos x="0" y="0"/>
                <wp:positionH relativeFrom="column">
                  <wp:posOffset>130175</wp:posOffset>
                </wp:positionH>
                <wp:positionV relativeFrom="paragraph">
                  <wp:posOffset>13335</wp:posOffset>
                </wp:positionV>
                <wp:extent cx="688340" cy="421005"/>
                <wp:effectExtent l="0" t="0" r="0" b="0"/>
                <wp:wrapNone/>
                <wp:docPr id="1134127678" name="Imagen 113412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688340" cy="42100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FFBE877" w:rsidR="618C038B" w:rsidRPr="005334BA" w:rsidRDefault="05AC6878" w:rsidP="00666AB9">
          <w:pPr>
            <w:spacing w:after="0"/>
            <w:jc w:val="center"/>
            <w:rPr>
              <w:rFonts w:ascii="Verdana" w:hAnsi="Verdana"/>
              <w:b/>
              <w:bCs/>
            </w:rPr>
          </w:pPr>
          <w:r w:rsidRPr="05AC6878">
            <w:rPr>
              <w:rFonts w:ascii="Verdana" w:eastAsia="Arial" w:hAnsi="Verdana" w:cs="Arial"/>
              <w:b/>
              <w:bCs/>
              <w:color w:val="000000" w:themeColor="text1"/>
              <w:sz w:val="18"/>
              <w:szCs w:val="18"/>
            </w:rPr>
            <w:t>Proceso: Gestión de Recursos</w:t>
          </w:r>
        </w:p>
      </w:tc>
    </w:tr>
    <w:tr w:rsidR="618C038B" w:rsidRPr="00666AB9" w14:paraId="2E987635" w14:textId="77777777" w:rsidTr="05AC6878">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1C45183" w:rsidR="4F8B75BB" w:rsidRPr="00666AB9" w:rsidRDefault="00C1067B" w:rsidP="618C038B">
          <w:pPr>
            <w:spacing w:after="0"/>
            <w:jc w:val="center"/>
            <w:rPr>
              <w:rFonts w:ascii="Verdana" w:eastAsia="Arial" w:hAnsi="Verdana" w:cs="Arial"/>
              <w:b/>
              <w:bCs/>
              <w:color w:val="000000" w:themeColor="text1"/>
              <w:sz w:val="24"/>
              <w:szCs w:val="24"/>
            </w:rPr>
          </w:pPr>
          <w:r w:rsidRPr="004A53DA">
            <w:rPr>
              <w:rFonts w:ascii="Verdana" w:hAnsi="Verdana"/>
              <w:b/>
            </w:rPr>
            <w:t>MANEJO Y CONTROL DE CAJAS MENORES</w:t>
          </w:r>
        </w:p>
      </w:tc>
    </w:tr>
    <w:tr w:rsidR="00666AB9" w:rsidRPr="00666AB9" w14:paraId="3D9C8ACF" w14:textId="77777777" w:rsidTr="05AC6878">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410EDD1" w:rsidR="618C038B" w:rsidRPr="00666AB9" w:rsidRDefault="05AC6878" w:rsidP="7CEF94DF">
          <w:pPr>
            <w:spacing w:after="0"/>
            <w:rPr>
              <w:rFonts w:ascii="Verdana" w:eastAsia="Arial" w:hAnsi="Verdana" w:cs="Arial"/>
              <w:color w:val="000000" w:themeColor="text1"/>
              <w:sz w:val="14"/>
              <w:szCs w:val="14"/>
            </w:rPr>
          </w:pPr>
          <w:r w:rsidRPr="05AC6878">
            <w:rPr>
              <w:rFonts w:ascii="Verdana" w:eastAsia="Arial" w:hAnsi="Verdana" w:cs="Arial"/>
              <w:color w:val="000000" w:themeColor="text1"/>
              <w:sz w:val="14"/>
              <w:szCs w:val="14"/>
            </w:rPr>
            <w:t xml:space="preserve">GR-PR-012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002B9897" w:rsidR="618C038B" w:rsidRPr="00666AB9" w:rsidRDefault="05AC6878" w:rsidP="7CEF94DF">
          <w:pPr>
            <w:spacing w:after="0"/>
            <w:rPr>
              <w:rFonts w:ascii="Verdana" w:eastAsia="Arial" w:hAnsi="Verdana" w:cs="Arial"/>
              <w:color w:val="000000" w:themeColor="text1"/>
              <w:sz w:val="14"/>
              <w:szCs w:val="14"/>
            </w:rPr>
          </w:pPr>
          <w:r w:rsidRPr="05AC6878">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37BEE45E" w:rsidR="618C038B" w:rsidRPr="00666AB9" w:rsidRDefault="05AC6878" w:rsidP="7CEF94DF">
          <w:pPr>
            <w:spacing w:after="0"/>
            <w:rPr>
              <w:rFonts w:ascii="Verdana" w:eastAsia="Arial" w:hAnsi="Verdana" w:cs="Arial"/>
              <w:color w:val="000000" w:themeColor="text1"/>
              <w:sz w:val="14"/>
              <w:szCs w:val="14"/>
            </w:rPr>
          </w:pPr>
          <w:r w:rsidRPr="05AC6878">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2RHCk75doVnQTi" int2:id="lsQ1bu8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738CB"/>
    <w:rsid w:val="000A6C04"/>
    <w:rsid w:val="000B4925"/>
    <w:rsid w:val="000B497A"/>
    <w:rsid w:val="000E5FFE"/>
    <w:rsid w:val="000F7E0D"/>
    <w:rsid w:val="00100DDD"/>
    <w:rsid w:val="0010127A"/>
    <w:rsid w:val="0011228E"/>
    <w:rsid w:val="0015567B"/>
    <w:rsid w:val="001779C2"/>
    <w:rsid w:val="001936E7"/>
    <w:rsid w:val="001A27AC"/>
    <w:rsid w:val="001D6189"/>
    <w:rsid w:val="001E7211"/>
    <w:rsid w:val="00223AA5"/>
    <w:rsid w:val="00235EC9"/>
    <w:rsid w:val="00237C40"/>
    <w:rsid w:val="0024300F"/>
    <w:rsid w:val="0024690F"/>
    <w:rsid w:val="002609A3"/>
    <w:rsid w:val="0026414F"/>
    <w:rsid w:val="00274133"/>
    <w:rsid w:val="00274A63"/>
    <w:rsid w:val="00291CA0"/>
    <w:rsid w:val="002931C7"/>
    <w:rsid w:val="002A0289"/>
    <w:rsid w:val="002A6F61"/>
    <w:rsid w:val="002C3BD4"/>
    <w:rsid w:val="002D6D07"/>
    <w:rsid w:val="002E5A80"/>
    <w:rsid w:val="002E6474"/>
    <w:rsid w:val="002F5FEB"/>
    <w:rsid w:val="00300460"/>
    <w:rsid w:val="00301C33"/>
    <w:rsid w:val="00301C99"/>
    <w:rsid w:val="003033FD"/>
    <w:rsid w:val="00313C84"/>
    <w:rsid w:val="00343C84"/>
    <w:rsid w:val="00347852"/>
    <w:rsid w:val="003545C9"/>
    <w:rsid w:val="003644BD"/>
    <w:rsid w:val="00374D44"/>
    <w:rsid w:val="003823B7"/>
    <w:rsid w:val="003B7177"/>
    <w:rsid w:val="003E6701"/>
    <w:rsid w:val="00402645"/>
    <w:rsid w:val="00403988"/>
    <w:rsid w:val="00416D2C"/>
    <w:rsid w:val="00453446"/>
    <w:rsid w:val="00495330"/>
    <w:rsid w:val="004A3BE9"/>
    <w:rsid w:val="004A7A48"/>
    <w:rsid w:val="004A7A80"/>
    <w:rsid w:val="004B7F25"/>
    <w:rsid w:val="004D132A"/>
    <w:rsid w:val="005034CA"/>
    <w:rsid w:val="005334BA"/>
    <w:rsid w:val="00535FDD"/>
    <w:rsid w:val="00573D13"/>
    <w:rsid w:val="00580288"/>
    <w:rsid w:val="005832CD"/>
    <w:rsid w:val="00584585"/>
    <w:rsid w:val="00587C70"/>
    <w:rsid w:val="005A0CE9"/>
    <w:rsid w:val="005A2E13"/>
    <w:rsid w:val="005A6B66"/>
    <w:rsid w:val="005B5CEB"/>
    <w:rsid w:val="005B6577"/>
    <w:rsid w:val="005C5C3B"/>
    <w:rsid w:val="005E25C7"/>
    <w:rsid w:val="005E3C98"/>
    <w:rsid w:val="005F137C"/>
    <w:rsid w:val="005F3247"/>
    <w:rsid w:val="006165B0"/>
    <w:rsid w:val="006169FD"/>
    <w:rsid w:val="006456A3"/>
    <w:rsid w:val="00654D25"/>
    <w:rsid w:val="0066027D"/>
    <w:rsid w:val="006653B9"/>
    <w:rsid w:val="00666AB9"/>
    <w:rsid w:val="00690FCA"/>
    <w:rsid w:val="006A33C3"/>
    <w:rsid w:val="006A6A18"/>
    <w:rsid w:val="006B1F16"/>
    <w:rsid w:val="006B7A83"/>
    <w:rsid w:val="006C52F0"/>
    <w:rsid w:val="006D1AB7"/>
    <w:rsid w:val="006D75C1"/>
    <w:rsid w:val="006E1279"/>
    <w:rsid w:val="007124C9"/>
    <w:rsid w:val="00713034"/>
    <w:rsid w:val="0072655E"/>
    <w:rsid w:val="0073353F"/>
    <w:rsid w:val="00747263"/>
    <w:rsid w:val="00760A66"/>
    <w:rsid w:val="007758F6"/>
    <w:rsid w:val="0079608A"/>
    <w:rsid w:val="00796B11"/>
    <w:rsid w:val="007A246F"/>
    <w:rsid w:val="007A7A3B"/>
    <w:rsid w:val="007B0175"/>
    <w:rsid w:val="007B4E62"/>
    <w:rsid w:val="007C3D27"/>
    <w:rsid w:val="007C4B85"/>
    <w:rsid w:val="008034D9"/>
    <w:rsid w:val="00823BA1"/>
    <w:rsid w:val="00831F76"/>
    <w:rsid w:val="00857816"/>
    <w:rsid w:val="0087001D"/>
    <w:rsid w:val="00871677"/>
    <w:rsid w:val="00874AE0"/>
    <w:rsid w:val="00895806"/>
    <w:rsid w:val="00895E24"/>
    <w:rsid w:val="008974F0"/>
    <w:rsid w:val="008B0C34"/>
    <w:rsid w:val="008F0A6E"/>
    <w:rsid w:val="00903F11"/>
    <w:rsid w:val="00925745"/>
    <w:rsid w:val="0093090C"/>
    <w:rsid w:val="00940BA8"/>
    <w:rsid w:val="00944BE9"/>
    <w:rsid w:val="00970821"/>
    <w:rsid w:val="00971C19"/>
    <w:rsid w:val="00983899"/>
    <w:rsid w:val="00984BC2"/>
    <w:rsid w:val="009A0A14"/>
    <w:rsid w:val="009A3492"/>
    <w:rsid w:val="009A384B"/>
    <w:rsid w:val="009C21BB"/>
    <w:rsid w:val="009C21F9"/>
    <w:rsid w:val="009C583C"/>
    <w:rsid w:val="009D19DD"/>
    <w:rsid w:val="009D2340"/>
    <w:rsid w:val="009E4885"/>
    <w:rsid w:val="00A202A6"/>
    <w:rsid w:val="00A206B0"/>
    <w:rsid w:val="00A26826"/>
    <w:rsid w:val="00A32148"/>
    <w:rsid w:val="00A33A80"/>
    <w:rsid w:val="00A33AC2"/>
    <w:rsid w:val="00A61C16"/>
    <w:rsid w:val="00A770ED"/>
    <w:rsid w:val="00A808A4"/>
    <w:rsid w:val="00A83780"/>
    <w:rsid w:val="00AD62FA"/>
    <w:rsid w:val="00AE32F7"/>
    <w:rsid w:val="00AF3BAE"/>
    <w:rsid w:val="00B07EC5"/>
    <w:rsid w:val="00B2097D"/>
    <w:rsid w:val="00B37A7C"/>
    <w:rsid w:val="00B61433"/>
    <w:rsid w:val="00B679FA"/>
    <w:rsid w:val="00B838E7"/>
    <w:rsid w:val="00B85CC2"/>
    <w:rsid w:val="00BA58FB"/>
    <w:rsid w:val="00BB4333"/>
    <w:rsid w:val="00BB4EAC"/>
    <w:rsid w:val="00BD558D"/>
    <w:rsid w:val="00C1067B"/>
    <w:rsid w:val="00C17861"/>
    <w:rsid w:val="00C365CE"/>
    <w:rsid w:val="00C43016"/>
    <w:rsid w:val="00C71896"/>
    <w:rsid w:val="00C823B2"/>
    <w:rsid w:val="00C908C9"/>
    <w:rsid w:val="00CA1C3B"/>
    <w:rsid w:val="00CA2182"/>
    <w:rsid w:val="00CA776F"/>
    <w:rsid w:val="00CD483E"/>
    <w:rsid w:val="00D034AB"/>
    <w:rsid w:val="00D102FF"/>
    <w:rsid w:val="00D27F6A"/>
    <w:rsid w:val="00D30510"/>
    <w:rsid w:val="00D305C3"/>
    <w:rsid w:val="00D4353B"/>
    <w:rsid w:val="00D47E62"/>
    <w:rsid w:val="00D8671B"/>
    <w:rsid w:val="00DA19DE"/>
    <w:rsid w:val="00DB0372"/>
    <w:rsid w:val="00DC0B50"/>
    <w:rsid w:val="00DC30FF"/>
    <w:rsid w:val="00E010C4"/>
    <w:rsid w:val="00E011C4"/>
    <w:rsid w:val="00E10101"/>
    <w:rsid w:val="00E143A7"/>
    <w:rsid w:val="00E32749"/>
    <w:rsid w:val="00E600BC"/>
    <w:rsid w:val="00E75BA3"/>
    <w:rsid w:val="00E769B8"/>
    <w:rsid w:val="00E7710B"/>
    <w:rsid w:val="00E87A9C"/>
    <w:rsid w:val="00E9296C"/>
    <w:rsid w:val="00EA0826"/>
    <w:rsid w:val="00EB59EA"/>
    <w:rsid w:val="00EF4DED"/>
    <w:rsid w:val="00F020B1"/>
    <w:rsid w:val="00F05E25"/>
    <w:rsid w:val="00F07AFA"/>
    <w:rsid w:val="00F1461B"/>
    <w:rsid w:val="00F246A6"/>
    <w:rsid w:val="00F5000D"/>
    <w:rsid w:val="00F54BC2"/>
    <w:rsid w:val="00F62291"/>
    <w:rsid w:val="00F74146"/>
    <w:rsid w:val="00F91859"/>
    <w:rsid w:val="00F94BDC"/>
    <w:rsid w:val="00FC2CEC"/>
    <w:rsid w:val="00FC7F2A"/>
    <w:rsid w:val="00FF09A0"/>
    <w:rsid w:val="02210659"/>
    <w:rsid w:val="02FD2A82"/>
    <w:rsid w:val="03025665"/>
    <w:rsid w:val="037C0125"/>
    <w:rsid w:val="05AC6878"/>
    <w:rsid w:val="05EB9A16"/>
    <w:rsid w:val="06C3AAEF"/>
    <w:rsid w:val="07E95A99"/>
    <w:rsid w:val="0838F03D"/>
    <w:rsid w:val="085E40A7"/>
    <w:rsid w:val="08E4195C"/>
    <w:rsid w:val="0B8F63D6"/>
    <w:rsid w:val="0C1A7CCA"/>
    <w:rsid w:val="0C354212"/>
    <w:rsid w:val="0D21AEF8"/>
    <w:rsid w:val="0E0E96DE"/>
    <w:rsid w:val="0E8DEB73"/>
    <w:rsid w:val="0EFAE3B5"/>
    <w:rsid w:val="0F62EA8C"/>
    <w:rsid w:val="1026C2CF"/>
    <w:rsid w:val="10E60D13"/>
    <w:rsid w:val="113211A5"/>
    <w:rsid w:val="1179D875"/>
    <w:rsid w:val="11B05771"/>
    <w:rsid w:val="11F1AFF7"/>
    <w:rsid w:val="123D7677"/>
    <w:rsid w:val="135A5BA8"/>
    <w:rsid w:val="1374B764"/>
    <w:rsid w:val="14885C67"/>
    <w:rsid w:val="151C457E"/>
    <w:rsid w:val="15DF6A83"/>
    <w:rsid w:val="16926A05"/>
    <w:rsid w:val="17192B5A"/>
    <w:rsid w:val="172CF717"/>
    <w:rsid w:val="172D2D76"/>
    <w:rsid w:val="187D06CF"/>
    <w:rsid w:val="190CF5EB"/>
    <w:rsid w:val="1950B524"/>
    <w:rsid w:val="19F39BC4"/>
    <w:rsid w:val="1A21EA47"/>
    <w:rsid w:val="1A3A234F"/>
    <w:rsid w:val="1B1E02CE"/>
    <w:rsid w:val="1C7AD2DF"/>
    <w:rsid w:val="1CC26721"/>
    <w:rsid w:val="1CEE0F2A"/>
    <w:rsid w:val="1D083A95"/>
    <w:rsid w:val="1D1552E3"/>
    <w:rsid w:val="1D7A36F2"/>
    <w:rsid w:val="1DA47305"/>
    <w:rsid w:val="1DC2A366"/>
    <w:rsid w:val="1EB9D8A9"/>
    <w:rsid w:val="1F51F65E"/>
    <w:rsid w:val="1FA72A1B"/>
    <w:rsid w:val="2122E247"/>
    <w:rsid w:val="217116D4"/>
    <w:rsid w:val="224BFA9D"/>
    <w:rsid w:val="229EEC18"/>
    <w:rsid w:val="23555441"/>
    <w:rsid w:val="23BE47F3"/>
    <w:rsid w:val="23FA46E3"/>
    <w:rsid w:val="25544C79"/>
    <w:rsid w:val="26267E15"/>
    <w:rsid w:val="2697E59C"/>
    <w:rsid w:val="26D90983"/>
    <w:rsid w:val="2768B74F"/>
    <w:rsid w:val="27AE6AB2"/>
    <w:rsid w:val="289671C6"/>
    <w:rsid w:val="28C2383C"/>
    <w:rsid w:val="28E0CF26"/>
    <w:rsid w:val="29302830"/>
    <w:rsid w:val="2A177EE4"/>
    <w:rsid w:val="2A97480D"/>
    <w:rsid w:val="2AD0B191"/>
    <w:rsid w:val="2C2E25AD"/>
    <w:rsid w:val="2DAE0E7E"/>
    <w:rsid w:val="2E1845F4"/>
    <w:rsid w:val="2EA460FB"/>
    <w:rsid w:val="30C6FC70"/>
    <w:rsid w:val="30E3DEEB"/>
    <w:rsid w:val="315AF3EA"/>
    <w:rsid w:val="3197C1A1"/>
    <w:rsid w:val="31A8E527"/>
    <w:rsid w:val="32F24B65"/>
    <w:rsid w:val="333E5FFB"/>
    <w:rsid w:val="337F805F"/>
    <w:rsid w:val="33834025"/>
    <w:rsid w:val="34AEDADD"/>
    <w:rsid w:val="34DFD2F2"/>
    <w:rsid w:val="36336C7C"/>
    <w:rsid w:val="36605729"/>
    <w:rsid w:val="36921F8A"/>
    <w:rsid w:val="369878EE"/>
    <w:rsid w:val="3699F2A8"/>
    <w:rsid w:val="376734A3"/>
    <w:rsid w:val="37FD42BF"/>
    <w:rsid w:val="383B3D82"/>
    <w:rsid w:val="394CAF00"/>
    <w:rsid w:val="39CFB5E9"/>
    <w:rsid w:val="3A11CCFA"/>
    <w:rsid w:val="3A151DA8"/>
    <w:rsid w:val="3A21B13C"/>
    <w:rsid w:val="3ABE2B4B"/>
    <w:rsid w:val="3AD35621"/>
    <w:rsid w:val="3B565DF2"/>
    <w:rsid w:val="3BA1A5A1"/>
    <w:rsid w:val="3BF364D1"/>
    <w:rsid w:val="3C287679"/>
    <w:rsid w:val="3C4D6933"/>
    <w:rsid w:val="3C8D1FBD"/>
    <w:rsid w:val="3E3B516F"/>
    <w:rsid w:val="3E3F23B5"/>
    <w:rsid w:val="3E65FF62"/>
    <w:rsid w:val="3F2B98A1"/>
    <w:rsid w:val="3F32C8D9"/>
    <w:rsid w:val="3FAC48EA"/>
    <w:rsid w:val="3FB663F5"/>
    <w:rsid w:val="3FE88C3E"/>
    <w:rsid w:val="41629AE2"/>
    <w:rsid w:val="42763A27"/>
    <w:rsid w:val="42D6FE57"/>
    <w:rsid w:val="430F6792"/>
    <w:rsid w:val="43DB78C1"/>
    <w:rsid w:val="444DB775"/>
    <w:rsid w:val="456D955C"/>
    <w:rsid w:val="4583C37A"/>
    <w:rsid w:val="45A2EE5F"/>
    <w:rsid w:val="45C517D0"/>
    <w:rsid w:val="46820755"/>
    <w:rsid w:val="46C819CB"/>
    <w:rsid w:val="46DE58CB"/>
    <w:rsid w:val="476772E7"/>
    <w:rsid w:val="47F8A0DE"/>
    <w:rsid w:val="4A37CD28"/>
    <w:rsid w:val="4A3C9590"/>
    <w:rsid w:val="4A484476"/>
    <w:rsid w:val="4A9EFE56"/>
    <w:rsid w:val="4AD409C6"/>
    <w:rsid w:val="4B2B74D7"/>
    <w:rsid w:val="4B45AAA2"/>
    <w:rsid w:val="4C492A46"/>
    <w:rsid w:val="4CB23A88"/>
    <w:rsid w:val="4CEC9881"/>
    <w:rsid w:val="4CFF98E9"/>
    <w:rsid w:val="4D36BDBC"/>
    <w:rsid w:val="4D5CF841"/>
    <w:rsid w:val="4D696DFF"/>
    <w:rsid w:val="4D753DC2"/>
    <w:rsid w:val="4D8A538E"/>
    <w:rsid w:val="4E796A5D"/>
    <w:rsid w:val="4EBCFE2E"/>
    <w:rsid w:val="4ED4A6E8"/>
    <w:rsid w:val="4F8B75BB"/>
    <w:rsid w:val="5008527F"/>
    <w:rsid w:val="508166C1"/>
    <w:rsid w:val="524B1728"/>
    <w:rsid w:val="52D4C11E"/>
    <w:rsid w:val="531BCAB5"/>
    <w:rsid w:val="534DBA0A"/>
    <w:rsid w:val="546C4893"/>
    <w:rsid w:val="54A06F63"/>
    <w:rsid w:val="5760C03D"/>
    <w:rsid w:val="5847038A"/>
    <w:rsid w:val="587A1F49"/>
    <w:rsid w:val="59559A9C"/>
    <w:rsid w:val="5965D629"/>
    <w:rsid w:val="59BC2F42"/>
    <w:rsid w:val="59FBC204"/>
    <w:rsid w:val="5A4713E1"/>
    <w:rsid w:val="5AC9543A"/>
    <w:rsid w:val="5AEA4359"/>
    <w:rsid w:val="5B2DCF59"/>
    <w:rsid w:val="5B50177A"/>
    <w:rsid w:val="5C7A4201"/>
    <w:rsid w:val="5CEEC0DA"/>
    <w:rsid w:val="5D77A161"/>
    <w:rsid w:val="5E5AB731"/>
    <w:rsid w:val="5E76A184"/>
    <w:rsid w:val="5EA0CBC7"/>
    <w:rsid w:val="5EA5B599"/>
    <w:rsid w:val="5EAD3009"/>
    <w:rsid w:val="5F315C4B"/>
    <w:rsid w:val="6089B472"/>
    <w:rsid w:val="60A7C9DA"/>
    <w:rsid w:val="60D201AD"/>
    <w:rsid w:val="61243E7E"/>
    <w:rsid w:val="618C038B"/>
    <w:rsid w:val="62B7A90C"/>
    <w:rsid w:val="635B5BBB"/>
    <w:rsid w:val="64852C7A"/>
    <w:rsid w:val="64FCFCCE"/>
    <w:rsid w:val="6633B530"/>
    <w:rsid w:val="6677635F"/>
    <w:rsid w:val="668634C7"/>
    <w:rsid w:val="684BBE75"/>
    <w:rsid w:val="68C21A7A"/>
    <w:rsid w:val="692A7D21"/>
    <w:rsid w:val="69897072"/>
    <w:rsid w:val="698D3A53"/>
    <w:rsid w:val="69DA06D4"/>
    <w:rsid w:val="6A4AC7BD"/>
    <w:rsid w:val="6B8B7C8B"/>
    <w:rsid w:val="6B8E22EF"/>
    <w:rsid w:val="6C7C55B0"/>
    <w:rsid w:val="6C99D728"/>
    <w:rsid w:val="6D2411D6"/>
    <w:rsid w:val="6D4F3067"/>
    <w:rsid w:val="6D71946D"/>
    <w:rsid w:val="6DEDE460"/>
    <w:rsid w:val="6F1103AF"/>
    <w:rsid w:val="6F32B8C2"/>
    <w:rsid w:val="6F802207"/>
    <w:rsid w:val="706E81FB"/>
    <w:rsid w:val="7103B17B"/>
    <w:rsid w:val="715315EE"/>
    <w:rsid w:val="7227A61B"/>
    <w:rsid w:val="722C8457"/>
    <w:rsid w:val="722FB441"/>
    <w:rsid w:val="72FCD460"/>
    <w:rsid w:val="733F8B7C"/>
    <w:rsid w:val="73ED18C7"/>
    <w:rsid w:val="741472BA"/>
    <w:rsid w:val="747497D5"/>
    <w:rsid w:val="74B475E1"/>
    <w:rsid w:val="758D7258"/>
    <w:rsid w:val="75C73E7A"/>
    <w:rsid w:val="75E1AA58"/>
    <w:rsid w:val="75F0A5D1"/>
    <w:rsid w:val="7615FEBC"/>
    <w:rsid w:val="765BC137"/>
    <w:rsid w:val="76754D5D"/>
    <w:rsid w:val="772A54AA"/>
    <w:rsid w:val="77BF8195"/>
    <w:rsid w:val="77F2EB7D"/>
    <w:rsid w:val="77F3212F"/>
    <w:rsid w:val="78B55E7B"/>
    <w:rsid w:val="790CAEDB"/>
    <w:rsid w:val="79671454"/>
    <w:rsid w:val="7AC0ADDA"/>
    <w:rsid w:val="7B05C2A0"/>
    <w:rsid w:val="7B12E2E6"/>
    <w:rsid w:val="7CD31C30"/>
    <w:rsid w:val="7CEF94DF"/>
    <w:rsid w:val="7E19C7A6"/>
    <w:rsid w:val="7EAF86A7"/>
    <w:rsid w:val="7F124585"/>
    <w:rsid w:val="7F1AE148"/>
    <w:rsid w:val="7F946A96"/>
    <w:rsid w:val="7F9ABCD8"/>
    <w:rsid w:val="7F9DCA59"/>
    <w:rsid w:val="7FB6CE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 w:type="character" w:styleId="Hipervnculovisitado">
    <w:name w:val="FollowedHyperlink"/>
    <w:basedOn w:val="Fuentedeprrafopredeter"/>
    <w:uiPriority w:val="99"/>
    <w:semiHidden/>
    <w:unhideWhenUsed/>
    <w:rsid w:val="00AE3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8/822C919A-80DE-4795-9396-45C060D88060/822C919A-80DE-4795-9396-45C060D88060.asp?IdArticulo=193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5/523956891adb42c4a8601c6cce0a3c13/523956891adb42c4a8601c6cce0a3c13.asp?IdArticulo=100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9/9432e78c98244722a950d9cbce4315a0/9432e78c98244722a950d9cbce4315a0.asp?IdArticulo=885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F/F94B980B-33A5-4004-A29A-5B621242B216/F94B980B-33A5-4004-A29A-5B621242B216.asp?IdArticulo=57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17EE5E8-BD53-429B-95F7-99FA4CCA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5192</Words>
  <Characters>28562</Characters>
  <Application>Microsoft Office Word</Application>
  <DocSecurity>0</DocSecurity>
  <Lines>238</Lines>
  <Paragraphs>67</Paragraphs>
  <ScaleCrop>false</ScaleCrop>
  <Company>Ministerio de Hacienda y Crédito Público</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80</cp:revision>
  <dcterms:created xsi:type="dcterms:W3CDTF">2025-10-03T19:54:00Z</dcterms:created>
  <dcterms:modified xsi:type="dcterms:W3CDTF">2026-06-10T14:23:00Z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