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12942698" w14:textId="4344240C" w:rsidR="00CA0C7A" w:rsidRDefault="00CA0C7A" w:rsidP="00DE5A8B">
      <w:pPr>
        <w:spacing w:after="0" w:line="240" w:lineRule="auto"/>
        <w:jc w:val="both"/>
        <w:rPr>
          <w:rFonts w:ascii="Verdana" w:hAnsi="Verdana"/>
          <w:sz w:val="20"/>
          <w:szCs w:val="20"/>
        </w:rPr>
      </w:pPr>
      <w:r w:rsidRPr="00CA0C7A">
        <w:rPr>
          <w:rFonts w:ascii="Verdana" w:hAnsi="Verdana"/>
          <w:sz w:val="20"/>
          <w:szCs w:val="20"/>
        </w:rPr>
        <w:t>Evaluar de manera oportuna y objetiva el estado físico y mental de los conductores del Ministerio para operar vehículos oficiales, mediante la implementación de pruebas específicas para la detección de alcohol y sustancias psicoactivas, reduciendo así el riesgo de accidentes de tránsito y protegiendo la vida e integridad de todos los actores viales.</w:t>
      </w:r>
    </w:p>
    <w:p w14:paraId="42E6EE2F" w14:textId="77777777" w:rsidR="003033FD" w:rsidRPr="00666AB9" w:rsidRDefault="003033FD"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7A141529" w14:textId="77777777" w:rsidR="004E12E6" w:rsidRDefault="004E12E6" w:rsidP="003033FD">
      <w:pPr>
        <w:spacing w:after="0" w:line="240" w:lineRule="auto"/>
        <w:jc w:val="both"/>
        <w:rPr>
          <w:rFonts w:ascii="Verdana" w:hAnsi="Verdana" w:cs="Arial"/>
          <w:b/>
          <w:sz w:val="20"/>
          <w:szCs w:val="20"/>
        </w:rPr>
      </w:pPr>
    </w:p>
    <w:p w14:paraId="5ADD62A8" w14:textId="1B8C8D43" w:rsidR="00CA0C7A" w:rsidRDefault="00C04DB9" w:rsidP="003033FD">
      <w:pPr>
        <w:spacing w:after="0" w:line="240" w:lineRule="auto"/>
        <w:jc w:val="both"/>
        <w:rPr>
          <w:rFonts w:ascii="Verdana" w:hAnsi="Verdana"/>
          <w:sz w:val="20"/>
          <w:szCs w:val="20"/>
        </w:rPr>
      </w:pPr>
      <w:r w:rsidRPr="00C04DB9">
        <w:rPr>
          <w:rFonts w:ascii="Verdana" w:hAnsi="Verdana"/>
          <w:sz w:val="20"/>
          <w:szCs w:val="20"/>
        </w:rPr>
        <w:t xml:space="preserve">Inicia la inspección del estado físico y emocional de los conductores y termina con la definición de acciones por parte del Equipo PESV ante situaciones de alcoholismo o uso de sustancias psicoactivas identificadas en los conductores. </w:t>
      </w:r>
      <w:r>
        <w:rPr>
          <w:rFonts w:ascii="Verdana" w:hAnsi="Verdana"/>
          <w:sz w:val="20"/>
          <w:szCs w:val="20"/>
        </w:rPr>
        <w:t>Aplica</w:t>
      </w:r>
      <w:r w:rsidRPr="00C04DB9">
        <w:rPr>
          <w:rFonts w:ascii="Verdana" w:hAnsi="Verdana"/>
          <w:sz w:val="20"/>
          <w:szCs w:val="20"/>
        </w:rPr>
        <w:t xml:space="preserve"> a los funcionarios o contratistas que tengan asignado un vehículo del Ministerio de Comercio, Industria y Turismo.</w:t>
      </w:r>
    </w:p>
    <w:p w14:paraId="05BADA15" w14:textId="77777777" w:rsidR="00C25526" w:rsidRDefault="00C25526" w:rsidP="003033FD">
      <w:pPr>
        <w:spacing w:after="0" w:line="240" w:lineRule="auto"/>
        <w:jc w:val="both"/>
        <w:rPr>
          <w:rFonts w:ascii="Verdana" w:hAnsi="Verdana"/>
          <w:sz w:val="20"/>
          <w:szCs w:val="20"/>
        </w:rPr>
      </w:pPr>
    </w:p>
    <w:p w14:paraId="05A77708" w14:textId="77777777" w:rsidR="005334BA" w:rsidRPr="00666AB9" w:rsidRDefault="005334BA" w:rsidP="003033FD">
      <w:pPr>
        <w:spacing w:after="0" w:line="240" w:lineRule="auto"/>
        <w:jc w:val="both"/>
        <w:rPr>
          <w:rFonts w:ascii="Verdana" w:hAnsi="Verdana" w:cs="Arial"/>
          <w:b/>
          <w:sz w:val="20"/>
          <w:szCs w:val="20"/>
        </w:rPr>
      </w:pPr>
    </w:p>
    <w:p w14:paraId="2375D6A3" w14:textId="101C28CA" w:rsidR="00E3274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01577F89" w14:textId="77777777" w:rsidR="0071191F" w:rsidRDefault="0071191F" w:rsidP="00C1796A">
      <w:pPr>
        <w:spacing w:after="0" w:line="240" w:lineRule="auto"/>
        <w:jc w:val="both"/>
        <w:rPr>
          <w:rFonts w:ascii="Verdana" w:hAnsi="Verdana" w:cs="Arial"/>
          <w:b/>
          <w:sz w:val="20"/>
          <w:szCs w:val="20"/>
        </w:rPr>
      </w:pPr>
    </w:p>
    <w:p w14:paraId="234BD88F" w14:textId="1A4235D0" w:rsidR="00C04DB9" w:rsidRPr="0034053A" w:rsidRDefault="00C04DB9" w:rsidP="00C04DB9">
      <w:pPr>
        <w:spacing w:after="0" w:line="240" w:lineRule="auto"/>
        <w:jc w:val="both"/>
        <w:rPr>
          <w:rFonts w:ascii="Verdana" w:hAnsi="Verdana" w:cs="Arial"/>
          <w:bCs/>
          <w:sz w:val="20"/>
          <w:szCs w:val="20"/>
        </w:rPr>
      </w:pPr>
      <w:r w:rsidRPr="00C04DB9">
        <w:rPr>
          <w:rFonts w:ascii="Verdana" w:hAnsi="Verdana" w:cs="Arial"/>
          <w:b/>
          <w:sz w:val="20"/>
          <w:szCs w:val="20"/>
        </w:rPr>
        <w:t>ALCOHOLÍMETRO</w:t>
      </w:r>
      <w:r>
        <w:rPr>
          <w:rFonts w:ascii="Verdana" w:hAnsi="Verdana" w:cs="Arial"/>
          <w:b/>
          <w:sz w:val="20"/>
          <w:szCs w:val="20"/>
        </w:rPr>
        <w:t xml:space="preserve">: </w:t>
      </w:r>
      <w:r w:rsidR="0034053A" w:rsidRPr="0034053A">
        <w:rPr>
          <w:rFonts w:ascii="Verdana" w:hAnsi="Verdana" w:cs="Arial"/>
          <w:bCs/>
          <w:sz w:val="20"/>
          <w:szCs w:val="20"/>
        </w:rPr>
        <w:t>Equipo utilizado para medir la cantidad de alcohol presente en una persona.</w:t>
      </w:r>
    </w:p>
    <w:p w14:paraId="2FBFABDC" w14:textId="77777777" w:rsidR="00C04DB9" w:rsidRPr="00C04DB9" w:rsidRDefault="00C04DB9" w:rsidP="00C04DB9">
      <w:pPr>
        <w:spacing w:after="0" w:line="240" w:lineRule="auto"/>
        <w:jc w:val="both"/>
        <w:rPr>
          <w:rFonts w:ascii="Verdana" w:hAnsi="Verdana" w:cs="Arial"/>
          <w:b/>
          <w:sz w:val="20"/>
          <w:szCs w:val="20"/>
        </w:rPr>
      </w:pPr>
    </w:p>
    <w:p w14:paraId="6730DC74" w14:textId="54E7ECF9" w:rsidR="00C04DB9" w:rsidRPr="00C04DB9" w:rsidRDefault="00C04DB9" w:rsidP="00C04DB9">
      <w:pPr>
        <w:spacing w:after="0" w:line="240" w:lineRule="auto"/>
        <w:jc w:val="both"/>
        <w:rPr>
          <w:rFonts w:ascii="Verdana" w:hAnsi="Verdana" w:cs="Arial"/>
          <w:b/>
          <w:sz w:val="20"/>
          <w:szCs w:val="20"/>
        </w:rPr>
      </w:pPr>
      <w:r w:rsidRPr="00C04DB9">
        <w:rPr>
          <w:rFonts w:ascii="Verdana" w:hAnsi="Verdana" w:cs="Arial"/>
          <w:b/>
          <w:sz w:val="20"/>
          <w:szCs w:val="20"/>
        </w:rPr>
        <w:t>ALCOHOLIMETRÍA</w:t>
      </w:r>
      <w:r>
        <w:rPr>
          <w:rFonts w:ascii="Verdana" w:hAnsi="Verdana" w:cs="Arial"/>
          <w:b/>
          <w:sz w:val="20"/>
          <w:szCs w:val="20"/>
        </w:rPr>
        <w:t>:</w:t>
      </w:r>
      <w:r w:rsidR="0034053A">
        <w:rPr>
          <w:rFonts w:ascii="Verdana" w:hAnsi="Verdana" w:cs="Arial"/>
          <w:b/>
          <w:sz w:val="20"/>
          <w:szCs w:val="20"/>
        </w:rPr>
        <w:t xml:space="preserve"> </w:t>
      </w:r>
      <w:r w:rsidR="0034053A" w:rsidRPr="0034053A">
        <w:rPr>
          <w:rFonts w:ascii="Verdana" w:hAnsi="Verdana" w:cs="Arial"/>
          <w:bCs/>
          <w:sz w:val="20"/>
          <w:szCs w:val="20"/>
        </w:rPr>
        <w:t>Examen o prueba, efectuada por un médico técnico, que determina el nivel de alcohol etílico en la sangre.</w:t>
      </w:r>
    </w:p>
    <w:p w14:paraId="58863D8F" w14:textId="77777777" w:rsidR="00C04DB9" w:rsidRPr="00C04DB9" w:rsidRDefault="00C04DB9" w:rsidP="00C04DB9">
      <w:pPr>
        <w:spacing w:after="0" w:line="240" w:lineRule="auto"/>
        <w:jc w:val="both"/>
        <w:rPr>
          <w:rFonts w:ascii="Verdana" w:hAnsi="Verdana" w:cs="Arial"/>
          <w:b/>
          <w:sz w:val="20"/>
          <w:szCs w:val="20"/>
        </w:rPr>
      </w:pPr>
    </w:p>
    <w:p w14:paraId="30F4749C" w14:textId="192A2005" w:rsidR="00C04DB9" w:rsidRPr="00C04DB9" w:rsidRDefault="00C04DB9" w:rsidP="00C04DB9">
      <w:pPr>
        <w:spacing w:after="0" w:line="240" w:lineRule="auto"/>
        <w:jc w:val="both"/>
        <w:rPr>
          <w:rFonts w:ascii="Verdana" w:hAnsi="Verdana" w:cs="Arial"/>
          <w:b/>
          <w:sz w:val="20"/>
          <w:szCs w:val="20"/>
        </w:rPr>
      </w:pPr>
      <w:r w:rsidRPr="00C04DB9">
        <w:rPr>
          <w:rFonts w:ascii="Verdana" w:hAnsi="Verdana" w:cs="Arial"/>
          <w:b/>
          <w:sz w:val="20"/>
          <w:szCs w:val="20"/>
        </w:rPr>
        <w:t>EMBRIAGUEZ</w:t>
      </w:r>
      <w:r>
        <w:rPr>
          <w:rFonts w:ascii="Verdana" w:hAnsi="Verdana" w:cs="Arial"/>
          <w:b/>
          <w:sz w:val="20"/>
          <w:szCs w:val="20"/>
        </w:rPr>
        <w:t>:</w:t>
      </w:r>
      <w:r w:rsidR="0034053A">
        <w:rPr>
          <w:rFonts w:ascii="Verdana" w:hAnsi="Verdana" w:cs="Arial"/>
          <w:b/>
          <w:sz w:val="20"/>
          <w:szCs w:val="20"/>
        </w:rPr>
        <w:t xml:space="preserve"> </w:t>
      </w:r>
      <w:r w:rsidR="00163029" w:rsidRPr="00163029">
        <w:rPr>
          <w:rFonts w:ascii="Verdana" w:hAnsi="Verdana" w:cs="Arial"/>
          <w:bCs/>
          <w:sz w:val="20"/>
          <w:szCs w:val="20"/>
        </w:rPr>
        <w:t>Estado de alteración transitoria de las condiciones físicas y mentales, causada por la intoxicación aguda, con alcohol.</w:t>
      </w:r>
    </w:p>
    <w:p w14:paraId="2D2A6076" w14:textId="77777777" w:rsidR="00C04DB9" w:rsidRPr="00C04DB9" w:rsidRDefault="00C04DB9" w:rsidP="00C04DB9">
      <w:pPr>
        <w:spacing w:after="0" w:line="240" w:lineRule="auto"/>
        <w:jc w:val="both"/>
        <w:rPr>
          <w:rFonts w:ascii="Verdana" w:hAnsi="Verdana" w:cs="Arial"/>
          <w:b/>
          <w:sz w:val="20"/>
          <w:szCs w:val="20"/>
        </w:rPr>
      </w:pPr>
    </w:p>
    <w:p w14:paraId="4DC355E6" w14:textId="45EFD61E" w:rsidR="00C04DB9" w:rsidRPr="00C04DB9" w:rsidRDefault="00C04DB9" w:rsidP="00C04DB9">
      <w:pPr>
        <w:spacing w:after="0" w:line="240" w:lineRule="auto"/>
        <w:jc w:val="both"/>
        <w:rPr>
          <w:rFonts w:ascii="Verdana" w:hAnsi="Verdana" w:cs="Arial"/>
          <w:b/>
          <w:sz w:val="20"/>
          <w:szCs w:val="20"/>
        </w:rPr>
      </w:pPr>
      <w:r w:rsidRPr="00C04DB9">
        <w:rPr>
          <w:rFonts w:ascii="Verdana" w:hAnsi="Verdana" w:cs="Arial"/>
          <w:b/>
          <w:sz w:val="20"/>
          <w:szCs w:val="20"/>
        </w:rPr>
        <w:t>EXÁMENES TOXICOLÓGICOS</w:t>
      </w:r>
      <w:r>
        <w:rPr>
          <w:rFonts w:ascii="Verdana" w:hAnsi="Verdana" w:cs="Arial"/>
          <w:b/>
          <w:sz w:val="20"/>
          <w:szCs w:val="20"/>
        </w:rPr>
        <w:t>:</w:t>
      </w:r>
      <w:r w:rsidR="00163029">
        <w:rPr>
          <w:rFonts w:ascii="Verdana" w:hAnsi="Verdana" w:cs="Arial"/>
          <w:b/>
          <w:sz w:val="20"/>
          <w:szCs w:val="20"/>
        </w:rPr>
        <w:t xml:space="preserve"> </w:t>
      </w:r>
      <w:r w:rsidR="00163029" w:rsidRPr="00163029">
        <w:rPr>
          <w:rFonts w:ascii="Verdana" w:hAnsi="Verdana" w:cs="Arial"/>
          <w:bCs/>
          <w:sz w:val="20"/>
          <w:szCs w:val="20"/>
        </w:rPr>
        <w:t>Estos exámenes permiten detectar la presencia de diversas sustancias psicoactivas en el organismo, como drogas, medicamentos y otras sustancias. Se pueden realizar a través de análisis de sangre, orina o cabello.</w:t>
      </w:r>
    </w:p>
    <w:p w14:paraId="59C339E3" w14:textId="77777777" w:rsidR="00C04DB9" w:rsidRPr="00C04DB9" w:rsidRDefault="00C04DB9" w:rsidP="00C04DB9">
      <w:pPr>
        <w:spacing w:after="0" w:line="240" w:lineRule="auto"/>
        <w:jc w:val="both"/>
        <w:rPr>
          <w:rFonts w:ascii="Verdana" w:hAnsi="Verdana" w:cs="Arial"/>
          <w:b/>
          <w:sz w:val="20"/>
          <w:szCs w:val="20"/>
        </w:rPr>
      </w:pPr>
    </w:p>
    <w:p w14:paraId="3190916F" w14:textId="0AAF17AB" w:rsidR="00C04DB9" w:rsidRPr="00C04DB9" w:rsidRDefault="00C04DB9" w:rsidP="00C04DB9">
      <w:pPr>
        <w:spacing w:after="0" w:line="240" w:lineRule="auto"/>
        <w:jc w:val="both"/>
        <w:rPr>
          <w:rFonts w:ascii="Verdana" w:hAnsi="Verdana" w:cs="Arial"/>
          <w:b/>
          <w:sz w:val="20"/>
          <w:szCs w:val="20"/>
        </w:rPr>
      </w:pPr>
      <w:r w:rsidRPr="00C04DB9">
        <w:rPr>
          <w:rFonts w:ascii="Verdana" w:hAnsi="Verdana" w:cs="Arial"/>
          <w:b/>
          <w:sz w:val="20"/>
          <w:szCs w:val="20"/>
        </w:rPr>
        <w:t xml:space="preserve">PLAN ESTRATÉGICO DE SEGURIDAD VIAL </w:t>
      </w:r>
      <w:r>
        <w:rPr>
          <w:rFonts w:ascii="Verdana" w:hAnsi="Verdana" w:cs="Arial"/>
          <w:b/>
          <w:sz w:val="20"/>
          <w:szCs w:val="20"/>
        </w:rPr>
        <w:t>–</w:t>
      </w:r>
      <w:r w:rsidRPr="00C04DB9">
        <w:rPr>
          <w:rFonts w:ascii="Verdana" w:hAnsi="Verdana" w:cs="Arial"/>
          <w:b/>
          <w:sz w:val="20"/>
          <w:szCs w:val="20"/>
        </w:rPr>
        <w:t xml:space="preserve"> PESV</w:t>
      </w:r>
      <w:r>
        <w:rPr>
          <w:rFonts w:ascii="Verdana" w:hAnsi="Verdana" w:cs="Arial"/>
          <w:b/>
          <w:sz w:val="20"/>
          <w:szCs w:val="20"/>
        </w:rPr>
        <w:t>:</w:t>
      </w:r>
      <w:r w:rsidR="00163029">
        <w:rPr>
          <w:rFonts w:ascii="Verdana" w:hAnsi="Verdana" w:cs="Arial"/>
          <w:b/>
          <w:sz w:val="20"/>
          <w:szCs w:val="20"/>
        </w:rPr>
        <w:t xml:space="preserve"> </w:t>
      </w:r>
      <w:r w:rsidR="00163029" w:rsidRPr="00163029">
        <w:rPr>
          <w:rFonts w:ascii="Verdana" w:hAnsi="Verdana" w:cs="Arial"/>
          <w:bCs/>
          <w:sz w:val="20"/>
          <w:szCs w:val="20"/>
        </w:rPr>
        <w:t>Estrategia de gestión que busca prevenir siniestros viales y promover la seguridad vial en las organizaciones.</w:t>
      </w:r>
    </w:p>
    <w:p w14:paraId="12280C3E" w14:textId="77777777" w:rsidR="00C04DB9" w:rsidRPr="00C04DB9" w:rsidRDefault="00C04DB9" w:rsidP="00C04DB9">
      <w:pPr>
        <w:spacing w:after="0" w:line="240" w:lineRule="auto"/>
        <w:jc w:val="both"/>
        <w:rPr>
          <w:rFonts w:ascii="Verdana" w:hAnsi="Verdana" w:cs="Arial"/>
          <w:b/>
          <w:sz w:val="20"/>
          <w:szCs w:val="20"/>
        </w:rPr>
      </w:pPr>
    </w:p>
    <w:p w14:paraId="256A73DA" w14:textId="29976451" w:rsidR="00C04DB9" w:rsidRPr="00C04DB9" w:rsidRDefault="00C04DB9" w:rsidP="00C04DB9">
      <w:pPr>
        <w:spacing w:after="0" w:line="240" w:lineRule="auto"/>
        <w:jc w:val="both"/>
        <w:rPr>
          <w:rFonts w:ascii="Verdana" w:hAnsi="Verdana" w:cs="Arial"/>
          <w:b/>
          <w:sz w:val="20"/>
          <w:szCs w:val="20"/>
        </w:rPr>
      </w:pPr>
      <w:r w:rsidRPr="00C04DB9">
        <w:rPr>
          <w:rFonts w:ascii="Verdana" w:hAnsi="Verdana" w:cs="Arial"/>
          <w:b/>
          <w:sz w:val="20"/>
          <w:szCs w:val="20"/>
        </w:rPr>
        <w:t>PRUEBAS DE ALCOHOLEMIA</w:t>
      </w:r>
      <w:r>
        <w:rPr>
          <w:rFonts w:ascii="Verdana" w:hAnsi="Verdana" w:cs="Arial"/>
          <w:b/>
          <w:sz w:val="20"/>
          <w:szCs w:val="20"/>
        </w:rPr>
        <w:t>:</w:t>
      </w:r>
      <w:r w:rsidR="00163029">
        <w:rPr>
          <w:rFonts w:ascii="Verdana" w:hAnsi="Verdana" w:cs="Arial"/>
          <w:b/>
          <w:sz w:val="20"/>
          <w:szCs w:val="20"/>
        </w:rPr>
        <w:t xml:space="preserve"> </w:t>
      </w:r>
      <w:r w:rsidR="00E66761" w:rsidRPr="00E66761">
        <w:rPr>
          <w:rFonts w:ascii="Verdana" w:hAnsi="Verdana" w:cs="Arial"/>
          <w:bCs/>
          <w:sz w:val="20"/>
          <w:szCs w:val="20"/>
        </w:rPr>
        <w:t>es un examen que mide la cantidad de alcohol (etanol) en el organismo, generalmente a través del aire exhalado (alcoholímetro) o una muestra de sangre u orina, para determinar si una persona está bajo los efectos del alcohol, especialmente en conductores. </w:t>
      </w:r>
    </w:p>
    <w:p w14:paraId="7FEB370D" w14:textId="77777777" w:rsidR="00C04DB9" w:rsidRPr="00C04DB9" w:rsidRDefault="00C04DB9" w:rsidP="00C04DB9">
      <w:pPr>
        <w:spacing w:after="0" w:line="240" w:lineRule="auto"/>
        <w:jc w:val="both"/>
        <w:rPr>
          <w:rFonts w:ascii="Verdana" w:hAnsi="Verdana" w:cs="Arial"/>
          <w:b/>
          <w:sz w:val="20"/>
          <w:szCs w:val="20"/>
        </w:rPr>
      </w:pPr>
    </w:p>
    <w:p w14:paraId="246AF675" w14:textId="3BA72D54" w:rsidR="008D49B5" w:rsidRDefault="00C04DB9" w:rsidP="00C04DB9">
      <w:pPr>
        <w:spacing w:after="0" w:line="240" w:lineRule="auto"/>
        <w:jc w:val="both"/>
        <w:rPr>
          <w:rFonts w:ascii="Verdana" w:hAnsi="Verdana" w:cs="Arial"/>
          <w:b/>
          <w:sz w:val="20"/>
          <w:szCs w:val="20"/>
        </w:rPr>
      </w:pPr>
      <w:r w:rsidRPr="00C04DB9">
        <w:rPr>
          <w:rFonts w:ascii="Verdana" w:hAnsi="Verdana" w:cs="Arial"/>
          <w:b/>
          <w:sz w:val="20"/>
          <w:szCs w:val="20"/>
        </w:rPr>
        <w:t>SUSTANCIAS PSICOACTIVAS</w:t>
      </w:r>
      <w:r>
        <w:rPr>
          <w:rFonts w:ascii="Verdana" w:hAnsi="Verdana" w:cs="Arial"/>
          <w:b/>
          <w:sz w:val="20"/>
          <w:szCs w:val="20"/>
        </w:rPr>
        <w:t xml:space="preserve">: </w:t>
      </w:r>
      <w:r w:rsidR="00A02FAB" w:rsidRPr="00A02FAB">
        <w:rPr>
          <w:rFonts w:ascii="Verdana" w:hAnsi="Verdana" w:cs="Arial"/>
          <w:bCs/>
          <w:sz w:val="20"/>
          <w:szCs w:val="20"/>
        </w:rPr>
        <w:t>es una sustancia química que altera el funcionamiento psicológico y el comportamiento al interactuar con el sistema nervioso central.</w:t>
      </w:r>
    </w:p>
    <w:p w14:paraId="4C93D4F8" w14:textId="77777777" w:rsidR="00E66761" w:rsidRDefault="00E66761" w:rsidP="003033FD">
      <w:pPr>
        <w:spacing w:after="0" w:line="240" w:lineRule="auto"/>
        <w:jc w:val="both"/>
        <w:rPr>
          <w:rFonts w:ascii="Verdana" w:hAnsi="Verdana" w:cs="Arial"/>
          <w:b/>
          <w:sz w:val="20"/>
          <w:szCs w:val="20"/>
        </w:rPr>
      </w:pPr>
    </w:p>
    <w:p w14:paraId="324D51A3" w14:textId="77777777" w:rsidR="00C04DB9" w:rsidRPr="00666AB9" w:rsidRDefault="00C04DB9" w:rsidP="003033FD">
      <w:pPr>
        <w:spacing w:after="0" w:line="240" w:lineRule="auto"/>
        <w:jc w:val="both"/>
        <w:rPr>
          <w:rFonts w:ascii="Verdana" w:hAnsi="Verdana" w:cs="Arial"/>
          <w:b/>
          <w:sz w:val="20"/>
          <w:szCs w:val="20"/>
        </w:rPr>
      </w:pPr>
    </w:p>
    <w:p w14:paraId="60B74033" w14:textId="23684AC9" w:rsidR="00EA0826" w:rsidRDefault="00E32749"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3C6CFA89" w14:textId="77777777" w:rsidR="00E769B8" w:rsidRDefault="00E769B8" w:rsidP="00E769B8">
      <w:pPr>
        <w:spacing w:after="0" w:line="240" w:lineRule="auto"/>
        <w:jc w:val="both"/>
        <w:rPr>
          <w:rFonts w:ascii="Verdana" w:hAnsi="Verdana" w:cs="Arial"/>
          <w:b/>
          <w:sz w:val="20"/>
          <w:szCs w:val="20"/>
        </w:rPr>
      </w:pPr>
    </w:p>
    <w:p w14:paraId="19776730" w14:textId="77777777" w:rsidR="006B3009" w:rsidRPr="006B3009" w:rsidRDefault="006B3009" w:rsidP="006B3009">
      <w:pPr>
        <w:spacing w:after="0" w:line="240" w:lineRule="auto"/>
        <w:jc w:val="both"/>
        <w:rPr>
          <w:rFonts w:ascii="Verdana" w:hAnsi="Verdana" w:cs="Arial"/>
          <w:b/>
          <w:sz w:val="20"/>
          <w:szCs w:val="20"/>
        </w:rPr>
      </w:pPr>
    </w:p>
    <w:p w14:paraId="14BE5191" w14:textId="66E3D6E3" w:rsidR="006B3009" w:rsidRPr="006B3009" w:rsidRDefault="006B3009" w:rsidP="006B3009">
      <w:pPr>
        <w:spacing w:after="0" w:line="240" w:lineRule="auto"/>
        <w:jc w:val="both"/>
        <w:rPr>
          <w:rFonts w:ascii="Verdana" w:hAnsi="Verdana" w:cs="Arial"/>
          <w:b/>
          <w:sz w:val="20"/>
          <w:szCs w:val="20"/>
        </w:rPr>
      </w:pPr>
      <w:r w:rsidRPr="006B3009">
        <w:rPr>
          <w:rFonts w:ascii="Verdana" w:hAnsi="Verdana" w:cs="Arial"/>
          <w:b/>
          <w:sz w:val="20"/>
          <w:szCs w:val="20"/>
        </w:rPr>
        <w:t>4.1</w:t>
      </w:r>
      <w:r w:rsidR="00663988">
        <w:rPr>
          <w:rFonts w:ascii="Verdana" w:hAnsi="Verdana" w:cs="Arial"/>
          <w:b/>
          <w:sz w:val="20"/>
          <w:szCs w:val="20"/>
        </w:rPr>
        <w:tab/>
      </w:r>
      <w:r w:rsidR="00E66761">
        <w:rPr>
          <w:rFonts w:ascii="Verdana" w:hAnsi="Verdana" w:cs="Arial"/>
          <w:b/>
          <w:sz w:val="20"/>
          <w:szCs w:val="20"/>
        </w:rPr>
        <w:t>MARCO GENERAL</w:t>
      </w:r>
    </w:p>
    <w:p w14:paraId="6B528431" w14:textId="52EE906D" w:rsidR="00074676" w:rsidRPr="00074676" w:rsidRDefault="00074676" w:rsidP="00074676">
      <w:pPr>
        <w:spacing w:after="0" w:line="240" w:lineRule="auto"/>
        <w:jc w:val="both"/>
        <w:rPr>
          <w:rFonts w:ascii="Verdana" w:hAnsi="Verdana" w:cs="Arial"/>
          <w:bCs/>
          <w:sz w:val="20"/>
          <w:szCs w:val="20"/>
        </w:rPr>
      </w:pPr>
    </w:p>
    <w:p w14:paraId="57A644E2" w14:textId="77777777" w:rsidR="00074676" w:rsidRPr="00074676" w:rsidRDefault="00074676" w:rsidP="00074676">
      <w:pPr>
        <w:spacing w:after="0" w:line="240" w:lineRule="auto"/>
        <w:jc w:val="both"/>
        <w:rPr>
          <w:rFonts w:ascii="Verdana" w:hAnsi="Verdana" w:cs="Arial"/>
          <w:bCs/>
          <w:sz w:val="20"/>
          <w:szCs w:val="20"/>
        </w:rPr>
      </w:pPr>
      <w:r w:rsidRPr="00074676">
        <w:rPr>
          <w:rFonts w:ascii="Verdana" w:hAnsi="Verdana" w:cs="Arial"/>
          <w:bCs/>
          <w:sz w:val="20"/>
          <w:szCs w:val="20"/>
        </w:rPr>
        <w:t>Decreto Ley 2663 de 1950. Código Sustantivo del Trabajo. Artículos 60 y 62. Establece las normas que regulan las relaciones laborales en el país. Este código tiene como objetivo principal promover la justicia en las relaciones entre trabajadores y trabajadores, garantizando derechos y obligaciones para ambas partes.</w:t>
      </w:r>
    </w:p>
    <w:p w14:paraId="20AD8053" w14:textId="77777777" w:rsidR="00074676" w:rsidRPr="00074676" w:rsidRDefault="00074676" w:rsidP="00074676">
      <w:pPr>
        <w:spacing w:after="0" w:line="240" w:lineRule="auto"/>
        <w:jc w:val="both"/>
        <w:rPr>
          <w:rFonts w:ascii="Verdana" w:hAnsi="Verdana" w:cs="Arial"/>
          <w:bCs/>
          <w:sz w:val="20"/>
          <w:szCs w:val="20"/>
        </w:rPr>
      </w:pPr>
    </w:p>
    <w:p w14:paraId="3B20AB0C" w14:textId="77777777" w:rsidR="00074676" w:rsidRPr="00074676" w:rsidRDefault="00074676" w:rsidP="00074676">
      <w:pPr>
        <w:spacing w:after="0" w:line="240" w:lineRule="auto"/>
        <w:jc w:val="both"/>
        <w:rPr>
          <w:rFonts w:ascii="Verdana" w:hAnsi="Verdana" w:cs="Arial"/>
          <w:bCs/>
          <w:sz w:val="20"/>
          <w:szCs w:val="20"/>
        </w:rPr>
      </w:pPr>
      <w:r w:rsidRPr="00074676">
        <w:rPr>
          <w:rFonts w:ascii="Verdana" w:hAnsi="Verdana" w:cs="Arial"/>
          <w:bCs/>
          <w:sz w:val="20"/>
          <w:szCs w:val="20"/>
        </w:rPr>
        <w:lastRenderedPageBreak/>
        <w:t>Ley 1952 de 2019. Código General Disciplinario. Establece un marco normativo claro y actualizado para la regulación de la disciplina en el servicio público. Esta ley deroga la anterior Ley 734 de 2002 y algunas disposiciones de la Ley 1474 de 2011, y su aplicación se extiende a todos los servidores públicos, incluyendo aquellos que se encuentren retirados.</w:t>
      </w:r>
    </w:p>
    <w:p w14:paraId="6F4EBC5B" w14:textId="77777777" w:rsidR="00074676" w:rsidRPr="00074676" w:rsidRDefault="00074676" w:rsidP="00074676">
      <w:pPr>
        <w:spacing w:after="0" w:line="240" w:lineRule="auto"/>
        <w:jc w:val="both"/>
        <w:rPr>
          <w:rFonts w:ascii="Verdana" w:hAnsi="Verdana" w:cs="Arial"/>
          <w:bCs/>
          <w:sz w:val="20"/>
          <w:szCs w:val="20"/>
        </w:rPr>
      </w:pPr>
    </w:p>
    <w:p w14:paraId="5BEFDC64" w14:textId="3A9CD676" w:rsidR="006B3009" w:rsidRDefault="00074676" w:rsidP="00074676">
      <w:pPr>
        <w:spacing w:after="0" w:line="240" w:lineRule="auto"/>
        <w:jc w:val="both"/>
        <w:rPr>
          <w:rFonts w:ascii="Verdana" w:hAnsi="Verdana" w:cs="Arial"/>
          <w:bCs/>
          <w:sz w:val="20"/>
          <w:szCs w:val="20"/>
        </w:rPr>
      </w:pPr>
      <w:r w:rsidRPr="00074676">
        <w:rPr>
          <w:rFonts w:ascii="Verdana" w:hAnsi="Verdana" w:cs="Arial"/>
          <w:bCs/>
          <w:sz w:val="20"/>
          <w:szCs w:val="20"/>
        </w:rPr>
        <w:t>Decreto 2351 de 1965. Por el cual se hacen unas reformas al Código Sustantivo del Trabajo Artículo 7, numeral 11.</w:t>
      </w:r>
    </w:p>
    <w:p w14:paraId="3C4909E0" w14:textId="77777777" w:rsidR="00E66761" w:rsidRPr="006B3009" w:rsidRDefault="00E66761" w:rsidP="00E66761">
      <w:pPr>
        <w:spacing w:after="0" w:line="240" w:lineRule="auto"/>
        <w:jc w:val="both"/>
        <w:rPr>
          <w:rFonts w:ascii="Verdana" w:hAnsi="Verdana" w:cs="Arial"/>
          <w:bCs/>
          <w:sz w:val="20"/>
          <w:szCs w:val="20"/>
        </w:rPr>
      </w:pPr>
    </w:p>
    <w:p w14:paraId="1BE6D5F3" w14:textId="77777777" w:rsidR="006B3009" w:rsidRPr="006B3009" w:rsidRDefault="006B3009" w:rsidP="006B3009">
      <w:pPr>
        <w:spacing w:after="0" w:line="240" w:lineRule="auto"/>
        <w:jc w:val="both"/>
        <w:rPr>
          <w:rFonts w:ascii="Verdana" w:hAnsi="Verdana" w:cs="Arial"/>
          <w:b/>
          <w:sz w:val="20"/>
          <w:szCs w:val="20"/>
        </w:rPr>
      </w:pPr>
    </w:p>
    <w:p w14:paraId="01AA9B28" w14:textId="0C389B73" w:rsidR="006B3009" w:rsidRPr="006B3009" w:rsidRDefault="006B3009" w:rsidP="006B3009">
      <w:pPr>
        <w:spacing w:after="0" w:line="240" w:lineRule="auto"/>
        <w:jc w:val="both"/>
        <w:rPr>
          <w:rFonts w:ascii="Verdana" w:hAnsi="Verdana" w:cs="Arial"/>
          <w:b/>
          <w:sz w:val="20"/>
          <w:szCs w:val="20"/>
        </w:rPr>
      </w:pPr>
      <w:r w:rsidRPr="006B3009">
        <w:rPr>
          <w:rFonts w:ascii="Verdana" w:hAnsi="Verdana" w:cs="Arial"/>
          <w:b/>
          <w:sz w:val="20"/>
          <w:szCs w:val="20"/>
        </w:rPr>
        <w:t>4.2</w:t>
      </w:r>
      <w:r w:rsidR="00663988">
        <w:rPr>
          <w:rFonts w:ascii="Verdana" w:hAnsi="Verdana" w:cs="Arial"/>
          <w:b/>
          <w:sz w:val="20"/>
          <w:szCs w:val="20"/>
        </w:rPr>
        <w:tab/>
      </w:r>
      <w:r w:rsidR="00074676" w:rsidRPr="00074676">
        <w:rPr>
          <w:rFonts w:ascii="Verdana" w:hAnsi="Verdana" w:cs="Arial"/>
          <w:b/>
          <w:sz w:val="20"/>
          <w:szCs w:val="20"/>
        </w:rPr>
        <w:t>RECOMENDACIONES PARA PROTEGER LA VIDA ACTORES VIALES VULNERABLES</w:t>
      </w:r>
    </w:p>
    <w:p w14:paraId="090EF2C6" w14:textId="77777777" w:rsidR="006B3009" w:rsidRPr="006B3009" w:rsidRDefault="006B3009" w:rsidP="006B3009">
      <w:pPr>
        <w:spacing w:after="0" w:line="240" w:lineRule="auto"/>
        <w:jc w:val="both"/>
        <w:rPr>
          <w:rFonts w:ascii="Verdana" w:hAnsi="Verdana" w:cs="Arial"/>
          <w:b/>
          <w:sz w:val="20"/>
          <w:szCs w:val="20"/>
        </w:rPr>
      </w:pPr>
    </w:p>
    <w:p w14:paraId="34B7A009" w14:textId="77777777" w:rsidR="00597DD6" w:rsidRDefault="00597DD6" w:rsidP="006B3009">
      <w:pPr>
        <w:spacing w:after="0" w:line="240" w:lineRule="auto"/>
        <w:jc w:val="both"/>
        <w:rPr>
          <w:rFonts w:ascii="Verdana" w:hAnsi="Verdana" w:cs="Arial"/>
          <w:bCs/>
          <w:sz w:val="20"/>
          <w:szCs w:val="20"/>
        </w:rPr>
      </w:pPr>
      <w:r w:rsidRPr="00597DD6">
        <w:rPr>
          <w:rFonts w:ascii="Verdana" w:hAnsi="Verdana" w:cs="Arial"/>
          <w:bCs/>
          <w:sz w:val="20"/>
          <w:szCs w:val="20"/>
        </w:rPr>
        <w:t>Ante la detección de que un funcionario o colaborador está conduciendo u operando vehículos de la entidad bajo los efectos de alcohol o bajo sustancia psicoactiva, de inmediato se restringirá la labor conducción y se reportará por correo electrónico o por llamada telefónica al área de Talento Humano - SST con copia al Líder de gestión del PESV.</w:t>
      </w:r>
    </w:p>
    <w:p w14:paraId="0CE03D6A" w14:textId="77777777" w:rsidR="00597DD6" w:rsidRDefault="00597DD6" w:rsidP="006B3009">
      <w:pPr>
        <w:spacing w:after="0" w:line="240" w:lineRule="auto"/>
        <w:jc w:val="both"/>
        <w:rPr>
          <w:rFonts w:ascii="Verdana" w:hAnsi="Verdana" w:cs="Arial"/>
          <w:bCs/>
          <w:sz w:val="20"/>
          <w:szCs w:val="20"/>
        </w:rPr>
      </w:pPr>
      <w:r w:rsidRPr="00597DD6">
        <w:rPr>
          <w:rFonts w:ascii="Verdana" w:hAnsi="Verdana" w:cs="Arial"/>
          <w:bCs/>
          <w:sz w:val="20"/>
          <w:szCs w:val="20"/>
        </w:rPr>
        <w:br/>
        <w:t>Antes de realizar cualquier tipo de examen o prueba para determinar el grado de alcoholemia o de intoxicación por sustancias psicoactivas, es necesario obtener el consentimiento informado del funcionario. Sin embargo, en casos de urgencia o cuando la seguridad de otras personas esté en riesgo, se puede proceder sin consentimiento previo.</w:t>
      </w:r>
    </w:p>
    <w:p w14:paraId="63569980" w14:textId="77777777" w:rsidR="00597DD6" w:rsidRDefault="00597DD6" w:rsidP="006B3009">
      <w:pPr>
        <w:spacing w:after="0" w:line="240" w:lineRule="auto"/>
        <w:jc w:val="both"/>
        <w:rPr>
          <w:rFonts w:ascii="Verdana" w:hAnsi="Verdana" w:cs="Arial"/>
          <w:bCs/>
          <w:sz w:val="20"/>
          <w:szCs w:val="20"/>
        </w:rPr>
      </w:pPr>
      <w:r w:rsidRPr="00597DD6">
        <w:rPr>
          <w:rFonts w:ascii="Verdana" w:hAnsi="Verdana" w:cs="Arial"/>
          <w:bCs/>
          <w:sz w:val="20"/>
          <w:szCs w:val="20"/>
        </w:rPr>
        <w:br/>
        <w:t>La información obtenida a través de procedimientos para establecer el grado de alcoholemia o de intoxicación por sustancias psicoactivas debe ser tratada de manera confidencial y solo puede ser utilizada para los fines específicos de la investigación.</w:t>
      </w:r>
    </w:p>
    <w:p w14:paraId="3F0B73FB" w14:textId="77777777" w:rsidR="00597DD6" w:rsidRDefault="00597DD6" w:rsidP="006B3009">
      <w:pPr>
        <w:spacing w:after="0" w:line="240" w:lineRule="auto"/>
        <w:jc w:val="both"/>
        <w:rPr>
          <w:rFonts w:ascii="Verdana" w:hAnsi="Verdana" w:cs="Arial"/>
          <w:bCs/>
          <w:sz w:val="20"/>
          <w:szCs w:val="20"/>
        </w:rPr>
      </w:pPr>
      <w:r w:rsidRPr="00597DD6">
        <w:rPr>
          <w:rFonts w:ascii="Verdana" w:hAnsi="Verdana" w:cs="Arial"/>
          <w:bCs/>
          <w:sz w:val="20"/>
          <w:szCs w:val="20"/>
        </w:rPr>
        <w:br/>
        <w:t>Dado que la violación a la política de la conducción bajo los efectos del alcohol y sustancias psicoactivas una falta grave, se remitirá el caso al área de Talento Humano o a la Supervisión del contrato según corresponda, quien aplicará las medidas pertinentes y seguirá el debido proceso de promoción y prevención.</w:t>
      </w:r>
    </w:p>
    <w:p w14:paraId="12CC1E73" w14:textId="77777777" w:rsidR="00597DD6" w:rsidRDefault="00597DD6" w:rsidP="006B3009">
      <w:pPr>
        <w:spacing w:after="0" w:line="240" w:lineRule="auto"/>
        <w:jc w:val="both"/>
        <w:rPr>
          <w:rFonts w:ascii="Verdana" w:hAnsi="Verdana" w:cs="Arial"/>
          <w:bCs/>
          <w:sz w:val="20"/>
          <w:szCs w:val="20"/>
        </w:rPr>
      </w:pPr>
      <w:r w:rsidRPr="00597DD6">
        <w:rPr>
          <w:rFonts w:ascii="Verdana" w:hAnsi="Verdana" w:cs="Arial"/>
          <w:bCs/>
          <w:sz w:val="20"/>
          <w:szCs w:val="20"/>
        </w:rPr>
        <w:br/>
        <w:t>El Líder del PESV realizará seguimiento a las medias correctivas aplicadas. Para conocer las funciones del Comité De Seguridad Vial deberá seguirse los lineamientos contenidos en el "PLAN ESTRATEGICO DE SEGURIDAD VIAL" que puede consultarse bajo el código GR-DR-005.</w:t>
      </w:r>
    </w:p>
    <w:p w14:paraId="6C589507" w14:textId="3DBFE5F1" w:rsidR="006B3009" w:rsidRDefault="00597DD6" w:rsidP="006B3009">
      <w:pPr>
        <w:spacing w:after="0" w:line="240" w:lineRule="auto"/>
        <w:jc w:val="both"/>
        <w:rPr>
          <w:rFonts w:ascii="Verdana" w:hAnsi="Verdana" w:cs="Arial"/>
          <w:bCs/>
          <w:sz w:val="20"/>
          <w:szCs w:val="20"/>
        </w:rPr>
      </w:pPr>
      <w:r w:rsidRPr="00597DD6">
        <w:rPr>
          <w:rFonts w:ascii="Verdana" w:hAnsi="Verdana" w:cs="Arial"/>
          <w:bCs/>
          <w:sz w:val="20"/>
          <w:szCs w:val="20"/>
        </w:rPr>
        <w:br/>
        <w:t>La demostración del estado de embriaguez de un funcionario puede ser acreditada por cualquier medio de prueba autorizado legalmente (exámenes de alcoholemia, observaciones y testimonios, registros de incidentes, reportes de conducta, y cualquier comunicación formal relacionada con el comportamiento del trabajador, informe médico, filmaciones o fotografías)</w:t>
      </w:r>
      <w:r>
        <w:rPr>
          <w:rFonts w:ascii="Verdana" w:hAnsi="Verdana" w:cs="Arial"/>
          <w:bCs/>
          <w:sz w:val="20"/>
          <w:szCs w:val="20"/>
        </w:rPr>
        <w:t>.</w:t>
      </w:r>
    </w:p>
    <w:p w14:paraId="3FD03E17" w14:textId="77777777" w:rsidR="00597DD6" w:rsidRDefault="00597DD6" w:rsidP="006B3009">
      <w:pPr>
        <w:spacing w:after="0" w:line="240" w:lineRule="auto"/>
        <w:jc w:val="both"/>
        <w:rPr>
          <w:rFonts w:ascii="Verdana" w:hAnsi="Verdana" w:cs="Arial"/>
          <w:bCs/>
          <w:sz w:val="20"/>
          <w:szCs w:val="20"/>
        </w:rPr>
      </w:pPr>
    </w:p>
    <w:p w14:paraId="34079C19" w14:textId="77777777" w:rsidR="00E579F7" w:rsidRPr="00E579F7" w:rsidRDefault="00E579F7" w:rsidP="00E579F7">
      <w:pPr>
        <w:spacing w:after="0" w:line="240" w:lineRule="auto"/>
        <w:jc w:val="both"/>
        <w:rPr>
          <w:rFonts w:ascii="Verdana" w:hAnsi="Verdana" w:cs="Arial"/>
          <w:bCs/>
          <w:sz w:val="20"/>
          <w:szCs w:val="20"/>
        </w:rPr>
      </w:pPr>
      <w:r w:rsidRPr="00E579F7">
        <w:rPr>
          <w:rFonts w:ascii="Verdana" w:hAnsi="Verdana" w:cs="Arial"/>
          <w:bCs/>
          <w:sz w:val="20"/>
          <w:szCs w:val="20"/>
        </w:rPr>
        <w:t>El Ministerio de Comercio, Industria y Turismo adopta estrategias para garantizar la seguridad vial y el cumplimiento de las normativas laborales, como:</w:t>
      </w:r>
    </w:p>
    <w:p w14:paraId="22FC2CDF" w14:textId="77777777" w:rsidR="00E579F7" w:rsidRPr="00E579F7" w:rsidRDefault="00E579F7" w:rsidP="00E579F7">
      <w:pPr>
        <w:spacing w:after="0" w:line="240" w:lineRule="auto"/>
        <w:jc w:val="both"/>
        <w:rPr>
          <w:rFonts w:ascii="Verdana" w:hAnsi="Verdana" w:cs="Arial"/>
          <w:b/>
          <w:sz w:val="20"/>
          <w:szCs w:val="20"/>
        </w:rPr>
      </w:pPr>
    </w:p>
    <w:p w14:paraId="3F522CEC" w14:textId="77777777" w:rsidR="00E579F7" w:rsidRPr="00E579F7" w:rsidRDefault="00E579F7" w:rsidP="00E579F7">
      <w:pPr>
        <w:spacing w:after="0" w:line="240" w:lineRule="auto"/>
        <w:jc w:val="both"/>
        <w:rPr>
          <w:rFonts w:ascii="Verdana" w:hAnsi="Verdana" w:cs="Arial"/>
          <w:bCs/>
          <w:sz w:val="20"/>
          <w:szCs w:val="20"/>
        </w:rPr>
      </w:pPr>
      <w:r w:rsidRPr="00E579F7">
        <w:rPr>
          <w:rFonts w:ascii="Verdana" w:hAnsi="Verdana" w:cs="Arial"/>
          <w:bCs/>
          <w:sz w:val="20"/>
          <w:szCs w:val="20"/>
        </w:rPr>
        <w:t>4.2.1 Observación Directa.</w:t>
      </w:r>
    </w:p>
    <w:p w14:paraId="4E921F44" w14:textId="77777777" w:rsidR="00E579F7" w:rsidRPr="00E579F7" w:rsidRDefault="00E579F7" w:rsidP="00E579F7">
      <w:pPr>
        <w:spacing w:after="0" w:line="240" w:lineRule="auto"/>
        <w:jc w:val="both"/>
        <w:rPr>
          <w:rFonts w:ascii="Verdana" w:hAnsi="Verdana" w:cs="Arial"/>
          <w:bCs/>
          <w:sz w:val="20"/>
          <w:szCs w:val="20"/>
        </w:rPr>
      </w:pPr>
    </w:p>
    <w:p w14:paraId="56C6631F" w14:textId="77777777" w:rsidR="00E579F7" w:rsidRPr="00E579F7" w:rsidRDefault="00E579F7" w:rsidP="00E579F7">
      <w:pPr>
        <w:spacing w:after="0" w:line="240" w:lineRule="auto"/>
        <w:jc w:val="both"/>
        <w:rPr>
          <w:rFonts w:ascii="Verdana" w:hAnsi="Verdana" w:cs="Arial"/>
          <w:bCs/>
          <w:sz w:val="20"/>
          <w:szCs w:val="20"/>
        </w:rPr>
      </w:pPr>
      <w:r w:rsidRPr="00E579F7">
        <w:rPr>
          <w:rFonts w:ascii="Verdana" w:hAnsi="Verdana" w:cs="Arial"/>
          <w:bCs/>
          <w:sz w:val="20"/>
          <w:szCs w:val="20"/>
        </w:rPr>
        <w:t>Comportamiento: Monitorear cambios en el comportamiento del conductor, como:</w:t>
      </w:r>
    </w:p>
    <w:p w14:paraId="13D579ED" w14:textId="77777777" w:rsidR="00E579F7" w:rsidRPr="00E579F7" w:rsidRDefault="00E579F7" w:rsidP="00E579F7">
      <w:pPr>
        <w:spacing w:after="0" w:line="240" w:lineRule="auto"/>
        <w:jc w:val="both"/>
        <w:rPr>
          <w:rFonts w:ascii="Verdana" w:hAnsi="Verdana" w:cs="Arial"/>
          <w:bCs/>
          <w:sz w:val="20"/>
          <w:szCs w:val="20"/>
        </w:rPr>
      </w:pPr>
    </w:p>
    <w:p w14:paraId="7FB32E85" w14:textId="77777777" w:rsidR="00E579F7" w:rsidRPr="00E579F7" w:rsidRDefault="00E579F7" w:rsidP="00E579F7">
      <w:pPr>
        <w:spacing w:after="0" w:line="240" w:lineRule="auto"/>
        <w:jc w:val="both"/>
        <w:rPr>
          <w:rFonts w:ascii="Verdana" w:hAnsi="Verdana" w:cs="Arial"/>
          <w:bCs/>
          <w:sz w:val="20"/>
          <w:szCs w:val="20"/>
        </w:rPr>
      </w:pPr>
      <w:r w:rsidRPr="00E579F7">
        <w:rPr>
          <w:rFonts w:ascii="Verdana" w:hAnsi="Verdana" w:cs="Arial"/>
          <w:bCs/>
          <w:sz w:val="20"/>
          <w:szCs w:val="20"/>
        </w:rPr>
        <w:t>a) Dificultad para concentrarse</w:t>
      </w:r>
    </w:p>
    <w:p w14:paraId="180C91B7" w14:textId="77777777" w:rsidR="00E579F7" w:rsidRPr="00E579F7" w:rsidRDefault="00E579F7" w:rsidP="00E579F7">
      <w:pPr>
        <w:spacing w:after="0" w:line="240" w:lineRule="auto"/>
        <w:jc w:val="both"/>
        <w:rPr>
          <w:rFonts w:ascii="Verdana" w:hAnsi="Verdana" w:cs="Arial"/>
          <w:bCs/>
          <w:sz w:val="20"/>
          <w:szCs w:val="20"/>
        </w:rPr>
      </w:pPr>
      <w:r w:rsidRPr="00E579F7">
        <w:rPr>
          <w:rFonts w:ascii="Verdana" w:hAnsi="Verdana" w:cs="Arial"/>
          <w:bCs/>
          <w:sz w:val="20"/>
          <w:szCs w:val="20"/>
        </w:rPr>
        <w:t>b) Movimientos lentos o descoordinados</w:t>
      </w:r>
    </w:p>
    <w:p w14:paraId="353ED473" w14:textId="77777777" w:rsidR="00E579F7" w:rsidRPr="00E579F7" w:rsidRDefault="00E579F7" w:rsidP="00E579F7">
      <w:pPr>
        <w:spacing w:after="0" w:line="240" w:lineRule="auto"/>
        <w:jc w:val="both"/>
        <w:rPr>
          <w:rFonts w:ascii="Verdana" w:hAnsi="Verdana" w:cs="Arial"/>
          <w:bCs/>
          <w:sz w:val="20"/>
          <w:szCs w:val="20"/>
        </w:rPr>
      </w:pPr>
      <w:r w:rsidRPr="00E579F7">
        <w:rPr>
          <w:rFonts w:ascii="Verdana" w:hAnsi="Verdana" w:cs="Arial"/>
          <w:bCs/>
          <w:sz w:val="20"/>
          <w:szCs w:val="20"/>
        </w:rPr>
        <w:t>c) Ojos rojos o vidriosos</w:t>
      </w:r>
    </w:p>
    <w:p w14:paraId="466917BE" w14:textId="77777777" w:rsidR="00E579F7" w:rsidRPr="00E579F7" w:rsidRDefault="00E579F7" w:rsidP="00E579F7">
      <w:pPr>
        <w:spacing w:after="0" w:line="240" w:lineRule="auto"/>
        <w:jc w:val="both"/>
        <w:rPr>
          <w:rFonts w:ascii="Verdana" w:hAnsi="Verdana" w:cs="Arial"/>
          <w:bCs/>
          <w:sz w:val="20"/>
          <w:szCs w:val="20"/>
        </w:rPr>
      </w:pPr>
      <w:r w:rsidRPr="00E579F7">
        <w:rPr>
          <w:rFonts w:ascii="Verdana" w:hAnsi="Verdana" w:cs="Arial"/>
          <w:bCs/>
          <w:sz w:val="20"/>
          <w:szCs w:val="20"/>
        </w:rPr>
        <w:t>d) Olor a alcohol u otras sustancias</w:t>
      </w:r>
    </w:p>
    <w:p w14:paraId="48C0B74E" w14:textId="77777777" w:rsidR="00E579F7" w:rsidRPr="00E579F7" w:rsidRDefault="00E579F7" w:rsidP="00E579F7">
      <w:pPr>
        <w:spacing w:after="0" w:line="240" w:lineRule="auto"/>
        <w:jc w:val="both"/>
        <w:rPr>
          <w:rFonts w:ascii="Verdana" w:hAnsi="Verdana" w:cs="Arial"/>
          <w:bCs/>
          <w:sz w:val="20"/>
          <w:szCs w:val="20"/>
        </w:rPr>
      </w:pPr>
      <w:r w:rsidRPr="00E579F7">
        <w:rPr>
          <w:rFonts w:ascii="Verdana" w:hAnsi="Verdana" w:cs="Arial"/>
          <w:bCs/>
          <w:sz w:val="20"/>
          <w:szCs w:val="20"/>
        </w:rPr>
        <w:t>e) Cambios repentinos de humor</w:t>
      </w:r>
    </w:p>
    <w:p w14:paraId="2444F8AA" w14:textId="77777777" w:rsidR="00E579F7" w:rsidRPr="00E579F7" w:rsidRDefault="00E579F7" w:rsidP="00E579F7">
      <w:pPr>
        <w:spacing w:after="0" w:line="240" w:lineRule="auto"/>
        <w:jc w:val="both"/>
        <w:rPr>
          <w:rFonts w:ascii="Verdana" w:hAnsi="Verdana" w:cs="Arial"/>
          <w:bCs/>
          <w:sz w:val="20"/>
          <w:szCs w:val="20"/>
        </w:rPr>
      </w:pPr>
    </w:p>
    <w:p w14:paraId="0504569F" w14:textId="77777777" w:rsidR="00E579F7" w:rsidRPr="00E579F7" w:rsidRDefault="00E579F7" w:rsidP="00E579F7">
      <w:pPr>
        <w:spacing w:after="0" w:line="240" w:lineRule="auto"/>
        <w:jc w:val="both"/>
        <w:rPr>
          <w:rFonts w:ascii="Verdana" w:hAnsi="Verdana" w:cs="Arial"/>
          <w:bCs/>
          <w:sz w:val="20"/>
          <w:szCs w:val="20"/>
        </w:rPr>
      </w:pPr>
      <w:r w:rsidRPr="00E579F7">
        <w:rPr>
          <w:rFonts w:ascii="Verdana" w:hAnsi="Verdana" w:cs="Arial"/>
          <w:bCs/>
          <w:sz w:val="20"/>
          <w:szCs w:val="20"/>
        </w:rPr>
        <w:t>Habla: Evaluar la claridad y coherencia del habla.</w:t>
      </w:r>
    </w:p>
    <w:p w14:paraId="127BC278" w14:textId="77777777" w:rsidR="00E579F7" w:rsidRPr="00E579F7" w:rsidRDefault="00E579F7" w:rsidP="00E579F7">
      <w:pPr>
        <w:spacing w:after="0" w:line="240" w:lineRule="auto"/>
        <w:jc w:val="both"/>
        <w:rPr>
          <w:rFonts w:ascii="Verdana" w:hAnsi="Verdana" w:cs="Arial"/>
          <w:bCs/>
          <w:sz w:val="20"/>
          <w:szCs w:val="20"/>
        </w:rPr>
      </w:pPr>
      <w:r w:rsidRPr="00E579F7">
        <w:rPr>
          <w:rFonts w:ascii="Verdana" w:hAnsi="Verdana" w:cs="Arial"/>
          <w:bCs/>
          <w:sz w:val="20"/>
          <w:szCs w:val="20"/>
        </w:rPr>
        <w:t>Equilibrio: Solicitar al conductor realizar pruebas sencillas de equilibrio o coordinación.</w:t>
      </w:r>
    </w:p>
    <w:p w14:paraId="30E02B9E" w14:textId="77777777" w:rsidR="00E579F7" w:rsidRPr="00E579F7" w:rsidRDefault="00E579F7" w:rsidP="00E579F7">
      <w:pPr>
        <w:spacing w:after="0" w:line="240" w:lineRule="auto"/>
        <w:jc w:val="both"/>
        <w:rPr>
          <w:rFonts w:ascii="Verdana" w:hAnsi="Verdana" w:cs="Arial"/>
          <w:bCs/>
          <w:sz w:val="20"/>
          <w:szCs w:val="20"/>
        </w:rPr>
      </w:pPr>
    </w:p>
    <w:p w14:paraId="22F624D1" w14:textId="77777777" w:rsidR="00E579F7" w:rsidRPr="00E579F7" w:rsidRDefault="00E579F7" w:rsidP="00E579F7">
      <w:pPr>
        <w:spacing w:after="0" w:line="240" w:lineRule="auto"/>
        <w:jc w:val="both"/>
        <w:rPr>
          <w:rFonts w:ascii="Verdana" w:hAnsi="Verdana" w:cs="Arial"/>
          <w:bCs/>
          <w:sz w:val="20"/>
          <w:szCs w:val="20"/>
        </w:rPr>
      </w:pPr>
      <w:r w:rsidRPr="00E579F7">
        <w:rPr>
          <w:rFonts w:ascii="Verdana" w:hAnsi="Verdana" w:cs="Arial"/>
          <w:bCs/>
          <w:sz w:val="20"/>
          <w:szCs w:val="20"/>
        </w:rPr>
        <w:t>4.2.2 Informes de compañeros:</w:t>
      </w:r>
    </w:p>
    <w:p w14:paraId="57EF264A" w14:textId="77777777" w:rsidR="00E579F7" w:rsidRPr="00E579F7" w:rsidRDefault="00E579F7" w:rsidP="00E579F7">
      <w:pPr>
        <w:spacing w:after="0" w:line="240" w:lineRule="auto"/>
        <w:jc w:val="both"/>
        <w:rPr>
          <w:rFonts w:ascii="Verdana" w:hAnsi="Verdana" w:cs="Arial"/>
          <w:bCs/>
          <w:sz w:val="20"/>
          <w:szCs w:val="20"/>
        </w:rPr>
      </w:pPr>
    </w:p>
    <w:p w14:paraId="0C9CBFD9" w14:textId="77777777" w:rsidR="00E579F7" w:rsidRPr="00E579F7" w:rsidRDefault="00E579F7" w:rsidP="00E579F7">
      <w:pPr>
        <w:spacing w:after="0" w:line="240" w:lineRule="auto"/>
        <w:jc w:val="both"/>
        <w:rPr>
          <w:rFonts w:ascii="Verdana" w:hAnsi="Verdana" w:cs="Arial"/>
          <w:bCs/>
          <w:sz w:val="20"/>
          <w:szCs w:val="20"/>
        </w:rPr>
      </w:pPr>
      <w:r w:rsidRPr="00E579F7">
        <w:rPr>
          <w:rFonts w:ascii="Verdana" w:hAnsi="Verdana" w:cs="Arial"/>
          <w:bCs/>
          <w:sz w:val="20"/>
          <w:szCs w:val="20"/>
        </w:rPr>
        <w:t>Testimonios: Pedir a los compañeros de trabajo que reporten cualquier sospecha de consumo de sustancias.</w:t>
      </w:r>
    </w:p>
    <w:p w14:paraId="7478AEF0" w14:textId="77777777" w:rsidR="00E579F7" w:rsidRPr="00E579F7" w:rsidRDefault="00E579F7" w:rsidP="00E579F7">
      <w:pPr>
        <w:spacing w:after="0" w:line="240" w:lineRule="auto"/>
        <w:jc w:val="both"/>
        <w:rPr>
          <w:rFonts w:ascii="Verdana" w:hAnsi="Verdana" w:cs="Arial"/>
          <w:bCs/>
          <w:sz w:val="20"/>
          <w:szCs w:val="20"/>
        </w:rPr>
      </w:pPr>
      <w:r w:rsidRPr="00E579F7">
        <w:rPr>
          <w:rFonts w:ascii="Verdana" w:hAnsi="Verdana" w:cs="Arial"/>
          <w:bCs/>
          <w:sz w:val="20"/>
          <w:szCs w:val="20"/>
        </w:rPr>
        <w:t>Confidencialidad: Garantizar la confidencialidad de los informes para fomentar la colaboración.</w:t>
      </w:r>
    </w:p>
    <w:p w14:paraId="54DC157D" w14:textId="77777777" w:rsidR="00E579F7" w:rsidRPr="00E579F7" w:rsidRDefault="00E579F7" w:rsidP="00E579F7">
      <w:pPr>
        <w:spacing w:after="0" w:line="240" w:lineRule="auto"/>
        <w:jc w:val="both"/>
        <w:rPr>
          <w:rFonts w:ascii="Verdana" w:hAnsi="Verdana" w:cs="Arial"/>
          <w:bCs/>
          <w:sz w:val="20"/>
          <w:szCs w:val="20"/>
        </w:rPr>
      </w:pPr>
    </w:p>
    <w:p w14:paraId="1A313042" w14:textId="77777777" w:rsidR="00E579F7" w:rsidRPr="00E579F7" w:rsidRDefault="00E579F7" w:rsidP="00E579F7">
      <w:pPr>
        <w:spacing w:after="0" w:line="240" w:lineRule="auto"/>
        <w:jc w:val="both"/>
        <w:rPr>
          <w:rFonts w:ascii="Verdana" w:hAnsi="Verdana" w:cs="Arial"/>
          <w:bCs/>
          <w:sz w:val="20"/>
          <w:szCs w:val="20"/>
        </w:rPr>
      </w:pPr>
      <w:r w:rsidRPr="00E579F7">
        <w:rPr>
          <w:rFonts w:ascii="Verdana" w:hAnsi="Verdana" w:cs="Arial"/>
          <w:bCs/>
          <w:sz w:val="20"/>
          <w:szCs w:val="20"/>
        </w:rPr>
        <w:t>4.2.3 Pruebas físicas:</w:t>
      </w:r>
    </w:p>
    <w:p w14:paraId="6C151144" w14:textId="77777777" w:rsidR="00E579F7" w:rsidRPr="00E579F7" w:rsidRDefault="00E579F7" w:rsidP="00E579F7">
      <w:pPr>
        <w:spacing w:after="0" w:line="240" w:lineRule="auto"/>
        <w:jc w:val="both"/>
        <w:rPr>
          <w:rFonts w:ascii="Verdana" w:hAnsi="Verdana" w:cs="Arial"/>
          <w:bCs/>
          <w:sz w:val="20"/>
          <w:szCs w:val="20"/>
        </w:rPr>
      </w:pPr>
    </w:p>
    <w:p w14:paraId="7F444DDE" w14:textId="77777777" w:rsidR="00E579F7" w:rsidRPr="00E579F7" w:rsidRDefault="00E579F7" w:rsidP="00E579F7">
      <w:pPr>
        <w:spacing w:after="0" w:line="240" w:lineRule="auto"/>
        <w:jc w:val="both"/>
        <w:rPr>
          <w:rFonts w:ascii="Verdana" w:hAnsi="Verdana" w:cs="Arial"/>
          <w:bCs/>
          <w:sz w:val="20"/>
          <w:szCs w:val="20"/>
        </w:rPr>
      </w:pPr>
      <w:r w:rsidRPr="00E579F7">
        <w:rPr>
          <w:rFonts w:ascii="Verdana" w:hAnsi="Verdana" w:cs="Arial"/>
          <w:bCs/>
          <w:sz w:val="20"/>
          <w:szCs w:val="20"/>
        </w:rPr>
        <w:t>Reflejos: Evaluar los reflejos o la capacidad de respuesta a estímulos.</w:t>
      </w:r>
    </w:p>
    <w:p w14:paraId="7A6C3AB3" w14:textId="77777777" w:rsidR="00E579F7" w:rsidRPr="00E579F7" w:rsidRDefault="00E579F7" w:rsidP="00E579F7">
      <w:pPr>
        <w:spacing w:after="0" w:line="240" w:lineRule="auto"/>
        <w:jc w:val="both"/>
        <w:rPr>
          <w:rFonts w:ascii="Verdana" w:hAnsi="Verdana" w:cs="Arial"/>
          <w:bCs/>
          <w:sz w:val="20"/>
          <w:szCs w:val="20"/>
        </w:rPr>
      </w:pPr>
      <w:r w:rsidRPr="00E579F7">
        <w:rPr>
          <w:rFonts w:ascii="Verdana" w:hAnsi="Verdana" w:cs="Arial"/>
          <w:bCs/>
          <w:sz w:val="20"/>
          <w:szCs w:val="20"/>
        </w:rPr>
        <w:t>Coordinación: Solicitar la realización de pruebas simples que requieran coordinación motora. Estas pruebas son simples y pueden ser útiles para evaluar la coordinación motora básica de un conductor. Sin embargo, es importante recordar que una evaluación completa de la aptitud para conducir debe realizarse por un profesional de la salud.</w:t>
      </w:r>
    </w:p>
    <w:p w14:paraId="2514EB60" w14:textId="77777777" w:rsidR="00E579F7" w:rsidRPr="00E579F7" w:rsidRDefault="00E579F7" w:rsidP="00E579F7">
      <w:pPr>
        <w:spacing w:after="0" w:line="240" w:lineRule="auto"/>
        <w:jc w:val="both"/>
        <w:rPr>
          <w:rFonts w:ascii="Verdana" w:hAnsi="Verdana" w:cs="Arial"/>
          <w:bCs/>
          <w:sz w:val="20"/>
          <w:szCs w:val="20"/>
        </w:rPr>
      </w:pPr>
    </w:p>
    <w:p w14:paraId="2E968F94" w14:textId="77777777" w:rsidR="00E579F7" w:rsidRPr="00E579F7" w:rsidRDefault="00E579F7" w:rsidP="00E579F7">
      <w:pPr>
        <w:spacing w:after="0" w:line="240" w:lineRule="auto"/>
        <w:jc w:val="both"/>
        <w:rPr>
          <w:rFonts w:ascii="Verdana" w:hAnsi="Verdana" w:cs="Arial"/>
          <w:bCs/>
          <w:sz w:val="20"/>
          <w:szCs w:val="20"/>
        </w:rPr>
      </w:pPr>
      <w:r w:rsidRPr="00E579F7">
        <w:rPr>
          <w:rFonts w:ascii="Verdana" w:hAnsi="Verdana" w:cs="Arial"/>
          <w:bCs/>
          <w:sz w:val="20"/>
          <w:szCs w:val="20"/>
        </w:rPr>
        <w:t>Prueba de seguimiento visual: Utilizar un objeto en movimiento (lápiz, bolígrafo) y pedir al conductor que lo siga solo con los ojos, sin mover la cabeza.</w:t>
      </w:r>
    </w:p>
    <w:p w14:paraId="610EE21A" w14:textId="77777777" w:rsidR="00E579F7" w:rsidRPr="00E579F7" w:rsidRDefault="00E579F7" w:rsidP="00E579F7">
      <w:pPr>
        <w:spacing w:after="0" w:line="240" w:lineRule="auto"/>
        <w:jc w:val="both"/>
        <w:rPr>
          <w:rFonts w:ascii="Verdana" w:hAnsi="Verdana" w:cs="Arial"/>
          <w:bCs/>
          <w:sz w:val="20"/>
          <w:szCs w:val="20"/>
        </w:rPr>
      </w:pPr>
      <w:r w:rsidRPr="00E579F7">
        <w:rPr>
          <w:rFonts w:ascii="Verdana" w:hAnsi="Verdana" w:cs="Arial"/>
          <w:bCs/>
          <w:sz w:val="20"/>
          <w:szCs w:val="20"/>
        </w:rPr>
        <w:t>Prueba de pie sobre un pie: Pedir al conductor que se mantenga de pie sobre una pierna durante un determinado tiempo.</w:t>
      </w:r>
    </w:p>
    <w:p w14:paraId="1304E846" w14:textId="77777777" w:rsidR="00E579F7" w:rsidRPr="00E579F7" w:rsidRDefault="00E579F7" w:rsidP="00E579F7">
      <w:pPr>
        <w:spacing w:after="0" w:line="240" w:lineRule="auto"/>
        <w:jc w:val="both"/>
        <w:rPr>
          <w:rFonts w:ascii="Verdana" w:hAnsi="Verdana" w:cs="Arial"/>
          <w:bCs/>
          <w:sz w:val="20"/>
          <w:szCs w:val="20"/>
        </w:rPr>
      </w:pPr>
      <w:r w:rsidRPr="00E579F7">
        <w:rPr>
          <w:rFonts w:ascii="Verdana" w:hAnsi="Verdana" w:cs="Arial"/>
          <w:bCs/>
          <w:sz w:val="20"/>
          <w:szCs w:val="20"/>
        </w:rPr>
        <w:t>Prueba de caminar en línea recta: Marcar una línea recta en el suelo y pedir al conductor que camine sobre ella sin salirse.</w:t>
      </w:r>
    </w:p>
    <w:p w14:paraId="773806B1" w14:textId="3E4F7D54" w:rsidR="00597DD6" w:rsidRDefault="00E579F7" w:rsidP="00E579F7">
      <w:pPr>
        <w:spacing w:after="0" w:line="240" w:lineRule="auto"/>
        <w:jc w:val="both"/>
        <w:rPr>
          <w:rFonts w:ascii="Verdana" w:hAnsi="Verdana" w:cs="Arial"/>
          <w:bCs/>
          <w:sz w:val="20"/>
          <w:szCs w:val="20"/>
        </w:rPr>
      </w:pPr>
      <w:r w:rsidRPr="00E579F7">
        <w:rPr>
          <w:rFonts w:ascii="Verdana" w:hAnsi="Verdana" w:cs="Arial"/>
          <w:bCs/>
          <w:sz w:val="20"/>
          <w:szCs w:val="20"/>
        </w:rPr>
        <w:t>Prueba de dibujo: Entregar al conductor una hoja de papel y un lápiz</w:t>
      </w:r>
      <w:r w:rsidRPr="00E579F7">
        <w:rPr>
          <w:rFonts w:ascii="Verdana" w:hAnsi="Verdana" w:cs="Arial"/>
          <w:b/>
          <w:sz w:val="20"/>
          <w:szCs w:val="20"/>
        </w:rPr>
        <w:t xml:space="preserve">, </w:t>
      </w:r>
      <w:r w:rsidRPr="00E579F7">
        <w:rPr>
          <w:rFonts w:ascii="Verdana" w:hAnsi="Verdana" w:cs="Arial"/>
          <w:bCs/>
          <w:sz w:val="20"/>
          <w:szCs w:val="20"/>
        </w:rPr>
        <w:t>y pedirle que dibuje una figura simple (círculo, cuadrado) con cada mano al mismo tiempo.</w:t>
      </w:r>
    </w:p>
    <w:p w14:paraId="45D93362" w14:textId="77777777" w:rsidR="001B1CD7" w:rsidRDefault="001B1CD7" w:rsidP="00E579F7">
      <w:pPr>
        <w:spacing w:after="0" w:line="240" w:lineRule="auto"/>
        <w:jc w:val="both"/>
        <w:rPr>
          <w:rFonts w:ascii="Verdana" w:hAnsi="Verdana" w:cs="Arial"/>
          <w:bCs/>
          <w:sz w:val="20"/>
          <w:szCs w:val="20"/>
        </w:rPr>
      </w:pPr>
    </w:p>
    <w:p w14:paraId="245B869D" w14:textId="77777777" w:rsidR="001B1CD7" w:rsidRPr="001B1CD7" w:rsidRDefault="001B1CD7" w:rsidP="001B1CD7">
      <w:pPr>
        <w:spacing w:after="0" w:line="240" w:lineRule="auto"/>
        <w:jc w:val="both"/>
        <w:rPr>
          <w:rFonts w:ascii="Verdana" w:hAnsi="Verdana" w:cs="Arial"/>
          <w:bCs/>
          <w:sz w:val="20"/>
          <w:szCs w:val="20"/>
        </w:rPr>
      </w:pPr>
      <w:r w:rsidRPr="001B1CD7">
        <w:rPr>
          <w:rFonts w:ascii="Verdana" w:hAnsi="Verdana" w:cs="Arial"/>
          <w:bCs/>
          <w:sz w:val="20"/>
          <w:szCs w:val="20"/>
        </w:rPr>
        <w:t>4.2.4 Programas de capacitación:</w:t>
      </w:r>
    </w:p>
    <w:p w14:paraId="6647ED74" w14:textId="77777777" w:rsidR="001B1CD7" w:rsidRPr="001B1CD7" w:rsidRDefault="001B1CD7" w:rsidP="001B1CD7">
      <w:pPr>
        <w:spacing w:after="0" w:line="240" w:lineRule="auto"/>
        <w:jc w:val="both"/>
        <w:rPr>
          <w:rFonts w:ascii="Verdana" w:hAnsi="Verdana" w:cs="Arial"/>
          <w:bCs/>
          <w:sz w:val="20"/>
          <w:szCs w:val="20"/>
        </w:rPr>
      </w:pPr>
    </w:p>
    <w:p w14:paraId="706D72B9" w14:textId="77777777" w:rsidR="001B1CD7" w:rsidRPr="001B1CD7" w:rsidRDefault="001B1CD7" w:rsidP="001B1CD7">
      <w:pPr>
        <w:spacing w:after="0" w:line="240" w:lineRule="auto"/>
        <w:jc w:val="both"/>
        <w:rPr>
          <w:rFonts w:ascii="Verdana" w:hAnsi="Verdana" w:cs="Arial"/>
          <w:bCs/>
          <w:sz w:val="20"/>
          <w:szCs w:val="20"/>
        </w:rPr>
      </w:pPr>
      <w:r w:rsidRPr="001B1CD7">
        <w:rPr>
          <w:rFonts w:ascii="Verdana" w:hAnsi="Verdana" w:cs="Arial"/>
          <w:bCs/>
          <w:sz w:val="20"/>
          <w:szCs w:val="20"/>
        </w:rPr>
        <w:t>- Sensibilización: Realizar capacitaciones periódicas sobre los riesgos del consumo de alcohol y sustancias psicoactivas al volante.</w:t>
      </w:r>
    </w:p>
    <w:p w14:paraId="31D71F84" w14:textId="77777777" w:rsidR="001B1CD7" w:rsidRPr="001B1CD7" w:rsidRDefault="001B1CD7" w:rsidP="001B1CD7">
      <w:pPr>
        <w:spacing w:after="0" w:line="240" w:lineRule="auto"/>
        <w:jc w:val="both"/>
        <w:rPr>
          <w:rFonts w:ascii="Verdana" w:hAnsi="Verdana" w:cs="Arial"/>
          <w:bCs/>
          <w:sz w:val="20"/>
          <w:szCs w:val="20"/>
        </w:rPr>
      </w:pPr>
      <w:r w:rsidRPr="001B1CD7">
        <w:rPr>
          <w:rFonts w:ascii="Verdana" w:hAnsi="Verdana" w:cs="Arial"/>
          <w:bCs/>
          <w:sz w:val="20"/>
          <w:szCs w:val="20"/>
        </w:rPr>
        <w:t>- Consecuencias: Informar sobre las consecuencias legales y laborales de conducir bajo los efectos de estas sustancias.</w:t>
      </w:r>
    </w:p>
    <w:p w14:paraId="24E0CB9E" w14:textId="77777777" w:rsidR="001B1CD7" w:rsidRPr="001B1CD7" w:rsidRDefault="001B1CD7" w:rsidP="001B1CD7">
      <w:pPr>
        <w:spacing w:after="0" w:line="240" w:lineRule="auto"/>
        <w:jc w:val="both"/>
        <w:rPr>
          <w:rFonts w:ascii="Verdana" w:hAnsi="Verdana" w:cs="Arial"/>
          <w:bCs/>
          <w:sz w:val="20"/>
          <w:szCs w:val="20"/>
        </w:rPr>
      </w:pPr>
      <w:r w:rsidRPr="001B1CD7">
        <w:rPr>
          <w:rFonts w:ascii="Verdana" w:hAnsi="Verdana" w:cs="Arial"/>
          <w:bCs/>
          <w:sz w:val="20"/>
          <w:szCs w:val="20"/>
        </w:rPr>
        <w:t>- Alternativas: Promover el uso de transporte alternativo o la designación de conductores sobrios.</w:t>
      </w:r>
    </w:p>
    <w:p w14:paraId="5EF03CDF" w14:textId="77777777" w:rsidR="001B1CD7" w:rsidRPr="001B1CD7" w:rsidRDefault="001B1CD7" w:rsidP="001B1CD7">
      <w:pPr>
        <w:spacing w:after="0" w:line="240" w:lineRule="auto"/>
        <w:jc w:val="both"/>
        <w:rPr>
          <w:rFonts w:ascii="Verdana" w:hAnsi="Verdana" w:cs="Arial"/>
          <w:bCs/>
          <w:sz w:val="20"/>
          <w:szCs w:val="20"/>
        </w:rPr>
      </w:pPr>
    </w:p>
    <w:p w14:paraId="415C13FF" w14:textId="75BE7293" w:rsidR="001B1CD7" w:rsidRPr="001B1CD7" w:rsidRDefault="001B1CD7" w:rsidP="6062BB60">
      <w:pPr>
        <w:spacing w:after="0" w:line="240" w:lineRule="auto"/>
        <w:jc w:val="both"/>
        <w:rPr>
          <w:rFonts w:ascii="Verdana" w:hAnsi="Verdana" w:cs="Arial"/>
          <w:sz w:val="20"/>
          <w:szCs w:val="20"/>
        </w:rPr>
      </w:pPr>
      <w:r w:rsidRPr="6062BB60">
        <w:rPr>
          <w:rFonts w:ascii="Verdana" w:hAnsi="Verdana" w:cs="Arial"/>
          <w:sz w:val="20"/>
          <w:szCs w:val="20"/>
        </w:rPr>
        <w:t>Para conocer el programa de formación en seguridad vial deberá seguirse los lineamientos contenidos en el "PLAN ESTRATEGICO DE SEGURIDAD VIAL" que puede consultarse bajo el código GR-DR-00</w:t>
      </w:r>
      <w:r w:rsidR="39EAFA4E" w:rsidRPr="6062BB60">
        <w:rPr>
          <w:rFonts w:ascii="Verdana" w:hAnsi="Verdana" w:cs="Arial"/>
          <w:sz w:val="20"/>
          <w:szCs w:val="20"/>
        </w:rPr>
        <w:t>4</w:t>
      </w:r>
      <w:r w:rsidRPr="6062BB60">
        <w:rPr>
          <w:rFonts w:ascii="Verdana" w:hAnsi="Verdana" w:cs="Arial"/>
          <w:sz w:val="20"/>
          <w:szCs w:val="20"/>
        </w:rPr>
        <w:t xml:space="preserve"> y teniendo en cuenta el procedimiento interno de Plan Institucional de Capacitación (TH-PR-035)</w:t>
      </w:r>
    </w:p>
    <w:p w14:paraId="04780770" w14:textId="77777777" w:rsidR="001B1CD7" w:rsidRPr="001B1CD7" w:rsidRDefault="001B1CD7" w:rsidP="001B1CD7">
      <w:pPr>
        <w:spacing w:after="0" w:line="240" w:lineRule="auto"/>
        <w:jc w:val="both"/>
        <w:rPr>
          <w:rFonts w:ascii="Verdana" w:hAnsi="Verdana" w:cs="Arial"/>
          <w:bCs/>
          <w:sz w:val="20"/>
          <w:szCs w:val="20"/>
        </w:rPr>
      </w:pPr>
    </w:p>
    <w:p w14:paraId="0BC21973" w14:textId="77777777" w:rsidR="001B1CD7" w:rsidRPr="001B1CD7" w:rsidRDefault="001B1CD7" w:rsidP="001B1CD7">
      <w:pPr>
        <w:spacing w:after="0" w:line="240" w:lineRule="auto"/>
        <w:jc w:val="both"/>
        <w:rPr>
          <w:rFonts w:ascii="Verdana" w:hAnsi="Verdana" w:cs="Arial"/>
          <w:bCs/>
          <w:sz w:val="20"/>
          <w:szCs w:val="20"/>
        </w:rPr>
      </w:pPr>
      <w:r w:rsidRPr="001B1CD7">
        <w:rPr>
          <w:rFonts w:ascii="Verdana" w:hAnsi="Verdana" w:cs="Arial"/>
          <w:bCs/>
          <w:sz w:val="20"/>
          <w:szCs w:val="20"/>
        </w:rPr>
        <w:t>4.2.5 Políticas laborales claras:</w:t>
      </w:r>
    </w:p>
    <w:p w14:paraId="30570860" w14:textId="77777777" w:rsidR="001B1CD7" w:rsidRPr="001B1CD7" w:rsidRDefault="001B1CD7" w:rsidP="001B1CD7">
      <w:pPr>
        <w:spacing w:after="0" w:line="240" w:lineRule="auto"/>
        <w:jc w:val="both"/>
        <w:rPr>
          <w:rFonts w:ascii="Verdana" w:hAnsi="Verdana" w:cs="Arial"/>
          <w:bCs/>
          <w:sz w:val="20"/>
          <w:szCs w:val="20"/>
        </w:rPr>
      </w:pPr>
    </w:p>
    <w:p w14:paraId="15E91C2D" w14:textId="77777777" w:rsidR="001B1CD7" w:rsidRPr="001B1CD7" w:rsidRDefault="001B1CD7" w:rsidP="001B1CD7">
      <w:pPr>
        <w:spacing w:after="0" w:line="240" w:lineRule="auto"/>
        <w:jc w:val="both"/>
        <w:rPr>
          <w:rFonts w:ascii="Verdana" w:hAnsi="Verdana" w:cs="Arial"/>
          <w:bCs/>
          <w:sz w:val="20"/>
          <w:szCs w:val="20"/>
        </w:rPr>
      </w:pPr>
      <w:r w:rsidRPr="001B1CD7">
        <w:rPr>
          <w:rFonts w:ascii="Verdana" w:hAnsi="Verdana" w:cs="Arial"/>
          <w:bCs/>
          <w:sz w:val="20"/>
          <w:szCs w:val="20"/>
        </w:rPr>
        <w:t>Tolerancia cero: Establecer una política de tolerancia cero frente al consumo de alcohol y sustancias psicoactivas durante la jornada laboral.</w:t>
      </w:r>
    </w:p>
    <w:p w14:paraId="2AEAA0E6" w14:textId="77777777" w:rsidR="001B1CD7" w:rsidRPr="001B1CD7" w:rsidRDefault="001B1CD7" w:rsidP="001B1CD7">
      <w:pPr>
        <w:spacing w:after="0" w:line="240" w:lineRule="auto"/>
        <w:jc w:val="both"/>
        <w:rPr>
          <w:rFonts w:ascii="Verdana" w:hAnsi="Verdana" w:cs="Arial"/>
          <w:bCs/>
          <w:sz w:val="20"/>
          <w:szCs w:val="20"/>
        </w:rPr>
      </w:pPr>
      <w:r w:rsidRPr="001B1CD7">
        <w:rPr>
          <w:rFonts w:ascii="Verdana" w:hAnsi="Verdana" w:cs="Arial"/>
          <w:bCs/>
          <w:sz w:val="20"/>
          <w:szCs w:val="20"/>
        </w:rPr>
        <w:t>Sanciones: Definir las sanciones aplicables en caso de incumplimiento.</w:t>
      </w:r>
    </w:p>
    <w:p w14:paraId="062B5407" w14:textId="77777777" w:rsidR="001B1CD7" w:rsidRPr="001B1CD7" w:rsidRDefault="001B1CD7" w:rsidP="001B1CD7">
      <w:pPr>
        <w:spacing w:after="0" w:line="240" w:lineRule="auto"/>
        <w:jc w:val="both"/>
        <w:rPr>
          <w:rFonts w:ascii="Verdana" w:hAnsi="Verdana" w:cs="Arial"/>
          <w:bCs/>
          <w:sz w:val="20"/>
          <w:szCs w:val="20"/>
        </w:rPr>
      </w:pPr>
    </w:p>
    <w:p w14:paraId="4743340F" w14:textId="77777777" w:rsidR="001B1CD7" w:rsidRPr="001B1CD7" w:rsidRDefault="001B1CD7" w:rsidP="001B1CD7">
      <w:pPr>
        <w:spacing w:after="0" w:line="240" w:lineRule="auto"/>
        <w:jc w:val="both"/>
        <w:rPr>
          <w:rFonts w:ascii="Verdana" w:hAnsi="Verdana" w:cs="Arial"/>
          <w:bCs/>
          <w:sz w:val="20"/>
          <w:szCs w:val="20"/>
        </w:rPr>
      </w:pPr>
      <w:r w:rsidRPr="001B1CD7">
        <w:rPr>
          <w:rFonts w:ascii="Verdana" w:hAnsi="Verdana" w:cs="Arial"/>
          <w:bCs/>
          <w:sz w:val="20"/>
          <w:szCs w:val="20"/>
        </w:rPr>
        <w:t>4.2.6 Control de rutas y horarios:</w:t>
      </w:r>
    </w:p>
    <w:p w14:paraId="78310108" w14:textId="77777777" w:rsidR="001B1CD7" w:rsidRPr="001B1CD7" w:rsidRDefault="001B1CD7" w:rsidP="001B1CD7">
      <w:pPr>
        <w:spacing w:after="0" w:line="240" w:lineRule="auto"/>
        <w:jc w:val="both"/>
        <w:rPr>
          <w:rFonts w:ascii="Verdana" w:hAnsi="Verdana" w:cs="Arial"/>
          <w:bCs/>
          <w:sz w:val="20"/>
          <w:szCs w:val="20"/>
        </w:rPr>
      </w:pPr>
    </w:p>
    <w:p w14:paraId="0B018B18" w14:textId="77777777" w:rsidR="001B1CD7" w:rsidRPr="001B1CD7" w:rsidRDefault="001B1CD7" w:rsidP="001B1CD7">
      <w:pPr>
        <w:spacing w:after="0" w:line="240" w:lineRule="auto"/>
        <w:jc w:val="both"/>
        <w:rPr>
          <w:rFonts w:ascii="Verdana" w:hAnsi="Verdana" w:cs="Arial"/>
          <w:bCs/>
          <w:sz w:val="20"/>
          <w:szCs w:val="20"/>
        </w:rPr>
      </w:pPr>
      <w:r w:rsidRPr="001B1CD7">
        <w:rPr>
          <w:rFonts w:ascii="Verdana" w:hAnsi="Verdana" w:cs="Arial"/>
          <w:bCs/>
          <w:sz w:val="20"/>
          <w:szCs w:val="20"/>
        </w:rPr>
        <w:t>Monitoreo: Realizar un seguimiento de las rutas y horarios de los conductores.</w:t>
      </w:r>
    </w:p>
    <w:p w14:paraId="5541BC82" w14:textId="77777777" w:rsidR="001B1CD7" w:rsidRDefault="001B1CD7" w:rsidP="001B1CD7">
      <w:pPr>
        <w:spacing w:after="0" w:line="240" w:lineRule="auto"/>
        <w:jc w:val="both"/>
        <w:rPr>
          <w:rFonts w:ascii="Verdana" w:hAnsi="Verdana" w:cs="Arial"/>
          <w:bCs/>
          <w:sz w:val="20"/>
          <w:szCs w:val="20"/>
        </w:rPr>
      </w:pPr>
      <w:r w:rsidRPr="001B1CD7">
        <w:rPr>
          <w:rFonts w:ascii="Verdana" w:hAnsi="Verdana" w:cs="Arial"/>
          <w:bCs/>
          <w:sz w:val="20"/>
          <w:szCs w:val="20"/>
        </w:rPr>
        <w:t>Verificaciones: Realizar verificaciones aleatorias en diferentes momentos del día.</w:t>
      </w:r>
    </w:p>
    <w:p w14:paraId="5A4CD9B0" w14:textId="77777777" w:rsidR="004E12E6" w:rsidRPr="001B1CD7" w:rsidRDefault="004E12E6" w:rsidP="001B1CD7">
      <w:pPr>
        <w:spacing w:after="0" w:line="240" w:lineRule="auto"/>
        <w:jc w:val="both"/>
        <w:rPr>
          <w:rFonts w:ascii="Verdana" w:hAnsi="Verdana" w:cs="Arial"/>
          <w:bCs/>
          <w:sz w:val="20"/>
          <w:szCs w:val="20"/>
        </w:rPr>
      </w:pPr>
    </w:p>
    <w:p w14:paraId="55E9A82F" w14:textId="77777777" w:rsidR="001B1CD7" w:rsidRPr="001B1CD7" w:rsidRDefault="001B1CD7" w:rsidP="001B1CD7">
      <w:pPr>
        <w:spacing w:after="0" w:line="240" w:lineRule="auto"/>
        <w:jc w:val="both"/>
        <w:rPr>
          <w:rFonts w:ascii="Verdana" w:hAnsi="Verdana" w:cs="Arial"/>
          <w:bCs/>
          <w:sz w:val="20"/>
          <w:szCs w:val="20"/>
        </w:rPr>
      </w:pPr>
    </w:p>
    <w:p w14:paraId="7FE5EE8F" w14:textId="77777777" w:rsidR="001B1CD7" w:rsidRPr="001B1CD7" w:rsidRDefault="001B1CD7" w:rsidP="001B1CD7">
      <w:pPr>
        <w:spacing w:after="0" w:line="240" w:lineRule="auto"/>
        <w:jc w:val="both"/>
        <w:rPr>
          <w:rFonts w:ascii="Verdana" w:hAnsi="Verdana" w:cs="Arial"/>
          <w:bCs/>
          <w:sz w:val="20"/>
          <w:szCs w:val="20"/>
        </w:rPr>
      </w:pPr>
      <w:r w:rsidRPr="001B1CD7">
        <w:rPr>
          <w:rFonts w:ascii="Verdana" w:hAnsi="Verdana" w:cs="Arial"/>
          <w:bCs/>
          <w:sz w:val="20"/>
          <w:szCs w:val="20"/>
        </w:rPr>
        <w:lastRenderedPageBreak/>
        <w:t>4.2.7 Pruebas de detección temprana:</w:t>
      </w:r>
    </w:p>
    <w:p w14:paraId="32FDDBD6" w14:textId="77777777" w:rsidR="001B1CD7" w:rsidRPr="001B1CD7" w:rsidRDefault="001B1CD7" w:rsidP="001B1CD7">
      <w:pPr>
        <w:spacing w:after="0" w:line="240" w:lineRule="auto"/>
        <w:jc w:val="both"/>
        <w:rPr>
          <w:rFonts w:ascii="Verdana" w:hAnsi="Verdana" w:cs="Arial"/>
          <w:bCs/>
          <w:sz w:val="20"/>
          <w:szCs w:val="20"/>
        </w:rPr>
      </w:pPr>
    </w:p>
    <w:p w14:paraId="4FE76C32" w14:textId="77777777" w:rsidR="001B1CD7" w:rsidRPr="001B1CD7" w:rsidRDefault="001B1CD7" w:rsidP="001B1CD7">
      <w:pPr>
        <w:spacing w:after="0" w:line="240" w:lineRule="auto"/>
        <w:jc w:val="both"/>
        <w:rPr>
          <w:rFonts w:ascii="Verdana" w:hAnsi="Verdana" w:cs="Arial"/>
          <w:bCs/>
          <w:sz w:val="20"/>
          <w:szCs w:val="20"/>
        </w:rPr>
      </w:pPr>
      <w:r w:rsidRPr="001B1CD7">
        <w:rPr>
          <w:rFonts w:ascii="Verdana" w:hAnsi="Verdana" w:cs="Arial"/>
          <w:bCs/>
          <w:sz w:val="20"/>
          <w:szCs w:val="20"/>
        </w:rPr>
        <w:t>Análisis de cabello: Aunque más costoso, el análisis de cabello puede detectar el consumo de sustancias en un período más largo.</w:t>
      </w:r>
    </w:p>
    <w:p w14:paraId="7C2E90A1" w14:textId="77777777" w:rsidR="001B1CD7" w:rsidRPr="001B1CD7" w:rsidRDefault="001B1CD7" w:rsidP="001B1CD7">
      <w:pPr>
        <w:spacing w:after="0" w:line="240" w:lineRule="auto"/>
        <w:jc w:val="both"/>
        <w:rPr>
          <w:rFonts w:ascii="Verdana" w:hAnsi="Verdana" w:cs="Arial"/>
          <w:bCs/>
          <w:sz w:val="20"/>
          <w:szCs w:val="20"/>
        </w:rPr>
      </w:pPr>
    </w:p>
    <w:p w14:paraId="216F61DB" w14:textId="3061EEAB" w:rsidR="001B1CD7" w:rsidRPr="00C02139" w:rsidRDefault="00C02139" w:rsidP="001B1CD7">
      <w:pPr>
        <w:spacing w:after="0" w:line="240" w:lineRule="auto"/>
        <w:jc w:val="both"/>
        <w:rPr>
          <w:rFonts w:ascii="Verdana" w:hAnsi="Verdana" w:cs="Arial"/>
          <w:b/>
          <w:sz w:val="20"/>
          <w:szCs w:val="20"/>
        </w:rPr>
      </w:pPr>
      <w:r w:rsidRPr="00C02139">
        <w:rPr>
          <w:rFonts w:ascii="Verdana" w:hAnsi="Verdana" w:cs="Arial"/>
          <w:b/>
          <w:sz w:val="20"/>
          <w:szCs w:val="20"/>
        </w:rPr>
        <w:t>4.3</w:t>
      </w:r>
      <w:r>
        <w:rPr>
          <w:rFonts w:ascii="Verdana" w:hAnsi="Verdana" w:cs="Arial"/>
          <w:b/>
          <w:sz w:val="20"/>
          <w:szCs w:val="20"/>
        </w:rPr>
        <w:tab/>
      </w:r>
      <w:r w:rsidRPr="00C02139">
        <w:rPr>
          <w:rFonts w:ascii="Verdana" w:hAnsi="Verdana" w:cs="Arial"/>
          <w:b/>
          <w:sz w:val="20"/>
          <w:szCs w:val="20"/>
        </w:rPr>
        <w:t>FRECUENCIA DE EVALUACIÓN</w:t>
      </w:r>
    </w:p>
    <w:p w14:paraId="4909E1A7" w14:textId="77777777" w:rsidR="001B1CD7" w:rsidRPr="001B1CD7" w:rsidRDefault="001B1CD7" w:rsidP="001B1CD7">
      <w:pPr>
        <w:spacing w:after="0" w:line="240" w:lineRule="auto"/>
        <w:jc w:val="both"/>
        <w:rPr>
          <w:rFonts w:ascii="Verdana" w:hAnsi="Verdana" w:cs="Arial"/>
          <w:bCs/>
          <w:sz w:val="20"/>
          <w:szCs w:val="20"/>
        </w:rPr>
      </w:pPr>
    </w:p>
    <w:p w14:paraId="1B22AE5E" w14:textId="77777777" w:rsidR="001B1CD7" w:rsidRPr="001B1CD7" w:rsidRDefault="001B1CD7" w:rsidP="001B1CD7">
      <w:pPr>
        <w:spacing w:after="0" w:line="240" w:lineRule="auto"/>
        <w:jc w:val="both"/>
        <w:rPr>
          <w:rFonts w:ascii="Verdana" w:hAnsi="Verdana" w:cs="Arial"/>
          <w:bCs/>
          <w:sz w:val="20"/>
          <w:szCs w:val="20"/>
        </w:rPr>
      </w:pPr>
      <w:r w:rsidRPr="001B1CD7">
        <w:rPr>
          <w:rFonts w:ascii="Verdana" w:hAnsi="Verdana" w:cs="Arial"/>
          <w:bCs/>
          <w:sz w:val="20"/>
          <w:szCs w:val="20"/>
        </w:rPr>
        <w:t>Las pruebas y observaciones se realizan diariamente y de manera aleatoria o, por sospecha por parte del Profesional designado por el Coordinador de Gestión Administrativa</w:t>
      </w:r>
    </w:p>
    <w:p w14:paraId="1C8818CD" w14:textId="77777777" w:rsidR="001B1CD7" w:rsidRPr="001B1CD7" w:rsidRDefault="001B1CD7" w:rsidP="001B1CD7">
      <w:pPr>
        <w:spacing w:after="0" w:line="240" w:lineRule="auto"/>
        <w:jc w:val="both"/>
        <w:rPr>
          <w:rFonts w:ascii="Verdana" w:hAnsi="Verdana" w:cs="Arial"/>
          <w:bCs/>
          <w:sz w:val="20"/>
          <w:szCs w:val="20"/>
        </w:rPr>
      </w:pPr>
    </w:p>
    <w:p w14:paraId="2C2C4358" w14:textId="0842F2FC" w:rsidR="001B1CD7" w:rsidRPr="00C02139" w:rsidRDefault="00C02139" w:rsidP="001B1CD7">
      <w:pPr>
        <w:spacing w:after="0" w:line="240" w:lineRule="auto"/>
        <w:jc w:val="both"/>
        <w:rPr>
          <w:rFonts w:ascii="Verdana" w:hAnsi="Verdana" w:cs="Arial"/>
          <w:b/>
          <w:sz w:val="20"/>
          <w:szCs w:val="20"/>
        </w:rPr>
      </w:pPr>
      <w:r w:rsidRPr="00C02139">
        <w:rPr>
          <w:rFonts w:ascii="Verdana" w:hAnsi="Verdana" w:cs="Arial"/>
          <w:b/>
          <w:sz w:val="20"/>
          <w:szCs w:val="20"/>
        </w:rPr>
        <w:t>4.4</w:t>
      </w:r>
      <w:r>
        <w:rPr>
          <w:rFonts w:ascii="Verdana" w:hAnsi="Verdana" w:cs="Arial"/>
          <w:b/>
          <w:sz w:val="20"/>
          <w:szCs w:val="20"/>
        </w:rPr>
        <w:tab/>
      </w:r>
      <w:r w:rsidRPr="00C02139">
        <w:rPr>
          <w:rFonts w:ascii="Verdana" w:hAnsi="Verdana" w:cs="Arial"/>
          <w:b/>
          <w:sz w:val="20"/>
          <w:szCs w:val="20"/>
        </w:rPr>
        <w:t>INDICADORES COMUNES DE INFLUENCIA POR ALCOHOL O SUSTANCIAS PSICOACTIVAS</w:t>
      </w:r>
    </w:p>
    <w:p w14:paraId="39205CC3" w14:textId="77777777" w:rsidR="001B1CD7" w:rsidRPr="001B1CD7" w:rsidRDefault="001B1CD7" w:rsidP="001B1CD7">
      <w:pPr>
        <w:spacing w:after="0" w:line="240" w:lineRule="auto"/>
        <w:jc w:val="both"/>
        <w:rPr>
          <w:rFonts w:ascii="Verdana" w:hAnsi="Verdana" w:cs="Arial"/>
          <w:bCs/>
          <w:sz w:val="20"/>
          <w:szCs w:val="20"/>
        </w:rPr>
      </w:pPr>
    </w:p>
    <w:p w14:paraId="29937DDB" w14:textId="77777777" w:rsidR="001B1CD7" w:rsidRPr="001B1CD7" w:rsidRDefault="001B1CD7" w:rsidP="001B1CD7">
      <w:pPr>
        <w:spacing w:after="0" w:line="240" w:lineRule="auto"/>
        <w:jc w:val="both"/>
        <w:rPr>
          <w:rFonts w:ascii="Verdana" w:hAnsi="Verdana" w:cs="Arial"/>
          <w:bCs/>
          <w:sz w:val="20"/>
          <w:szCs w:val="20"/>
        </w:rPr>
      </w:pPr>
      <w:r w:rsidRPr="001B1CD7">
        <w:rPr>
          <w:rFonts w:ascii="Verdana" w:hAnsi="Verdana" w:cs="Arial"/>
          <w:bCs/>
          <w:sz w:val="20"/>
          <w:szCs w:val="20"/>
        </w:rPr>
        <w:t>Un supervisor puede identificar a un conductor bajo los efectos de alcohol o sustancias psicoactivas observando una serie de señales y comportamientos inusuales. Estas señales pueden variar dependiendo de la sustancia consumida, la dosis y la persona en particular, pero algunas de las más comunes incluyen:</w:t>
      </w:r>
    </w:p>
    <w:p w14:paraId="1A500C4F" w14:textId="77777777" w:rsidR="001B1CD7" w:rsidRPr="001B1CD7" w:rsidRDefault="001B1CD7" w:rsidP="001B1CD7">
      <w:pPr>
        <w:spacing w:after="0" w:line="240" w:lineRule="auto"/>
        <w:jc w:val="both"/>
        <w:rPr>
          <w:rFonts w:ascii="Verdana" w:hAnsi="Verdana" w:cs="Arial"/>
          <w:bCs/>
          <w:sz w:val="20"/>
          <w:szCs w:val="20"/>
        </w:rPr>
      </w:pPr>
    </w:p>
    <w:p w14:paraId="0BF4ECB2" w14:textId="77777777" w:rsidR="001B1CD7" w:rsidRPr="001B1CD7" w:rsidRDefault="001B1CD7" w:rsidP="001B1CD7">
      <w:pPr>
        <w:spacing w:after="0" w:line="240" w:lineRule="auto"/>
        <w:jc w:val="both"/>
        <w:rPr>
          <w:rFonts w:ascii="Verdana" w:hAnsi="Verdana" w:cs="Arial"/>
          <w:bCs/>
          <w:sz w:val="20"/>
          <w:szCs w:val="20"/>
        </w:rPr>
      </w:pPr>
      <w:r w:rsidRPr="001B1CD7">
        <w:rPr>
          <w:rFonts w:ascii="Verdana" w:hAnsi="Verdana" w:cs="Arial"/>
          <w:bCs/>
          <w:sz w:val="20"/>
          <w:szCs w:val="20"/>
        </w:rPr>
        <w:t>4.4.1 Cambios en el comportamiento:</w:t>
      </w:r>
    </w:p>
    <w:p w14:paraId="4E2932C5" w14:textId="77777777" w:rsidR="001B1CD7" w:rsidRPr="001B1CD7" w:rsidRDefault="001B1CD7" w:rsidP="001B1CD7">
      <w:pPr>
        <w:spacing w:after="0" w:line="240" w:lineRule="auto"/>
        <w:jc w:val="both"/>
        <w:rPr>
          <w:rFonts w:ascii="Verdana" w:hAnsi="Verdana" w:cs="Arial"/>
          <w:bCs/>
          <w:sz w:val="20"/>
          <w:szCs w:val="20"/>
        </w:rPr>
      </w:pPr>
    </w:p>
    <w:p w14:paraId="1D8D7BB2" w14:textId="77777777" w:rsidR="001B1CD7" w:rsidRPr="001B1CD7" w:rsidRDefault="001B1CD7" w:rsidP="001B1CD7">
      <w:pPr>
        <w:spacing w:after="0" w:line="240" w:lineRule="auto"/>
        <w:jc w:val="both"/>
        <w:rPr>
          <w:rFonts w:ascii="Verdana" w:hAnsi="Verdana" w:cs="Arial"/>
          <w:bCs/>
          <w:sz w:val="20"/>
          <w:szCs w:val="20"/>
        </w:rPr>
      </w:pPr>
      <w:r w:rsidRPr="001B1CD7">
        <w:rPr>
          <w:rFonts w:ascii="Verdana" w:hAnsi="Verdana" w:cs="Arial"/>
          <w:bCs/>
          <w:sz w:val="20"/>
          <w:szCs w:val="20"/>
        </w:rPr>
        <w:t>- Ojos: Ojos enrojecidos, pupilas dilatadas o contraídas, dificultad para enfocar la vista o movimientos oculares rápidos.</w:t>
      </w:r>
    </w:p>
    <w:p w14:paraId="57CF241E" w14:textId="77777777" w:rsidR="001B1CD7" w:rsidRPr="001B1CD7" w:rsidRDefault="001B1CD7" w:rsidP="001B1CD7">
      <w:pPr>
        <w:spacing w:after="0" w:line="240" w:lineRule="auto"/>
        <w:jc w:val="both"/>
        <w:rPr>
          <w:rFonts w:ascii="Verdana" w:hAnsi="Verdana" w:cs="Arial"/>
          <w:bCs/>
          <w:sz w:val="20"/>
          <w:szCs w:val="20"/>
        </w:rPr>
      </w:pPr>
      <w:r w:rsidRPr="001B1CD7">
        <w:rPr>
          <w:rFonts w:ascii="Verdana" w:hAnsi="Verdana" w:cs="Arial"/>
          <w:bCs/>
          <w:sz w:val="20"/>
          <w:szCs w:val="20"/>
        </w:rPr>
        <w:t>- Boca: Habla incoherente, dificultad para articular palabras, boca seca o babeo excesivo.</w:t>
      </w:r>
    </w:p>
    <w:p w14:paraId="40A9858A" w14:textId="77777777" w:rsidR="001B1CD7" w:rsidRPr="001B1CD7" w:rsidRDefault="001B1CD7" w:rsidP="001B1CD7">
      <w:pPr>
        <w:spacing w:after="0" w:line="240" w:lineRule="auto"/>
        <w:jc w:val="both"/>
        <w:rPr>
          <w:rFonts w:ascii="Verdana" w:hAnsi="Verdana" w:cs="Arial"/>
          <w:bCs/>
          <w:sz w:val="20"/>
          <w:szCs w:val="20"/>
        </w:rPr>
      </w:pPr>
      <w:r w:rsidRPr="001B1CD7">
        <w:rPr>
          <w:rFonts w:ascii="Verdana" w:hAnsi="Verdana" w:cs="Arial"/>
          <w:bCs/>
          <w:sz w:val="20"/>
          <w:szCs w:val="20"/>
        </w:rPr>
        <w:t>- Coordinación: Dificultad para mantener el equilibrio, movimientos torpes o descoordinados, problemas para realizar tareas simples como abrocharse el cinturón de seguridad.</w:t>
      </w:r>
    </w:p>
    <w:p w14:paraId="4274D586" w14:textId="77777777" w:rsidR="001B1CD7" w:rsidRPr="001B1CD7" w:rsidRDefault="001B1CD7" w:rsidP="001B1CD7">
      <w:pPr>
        <w:spacing w:after="0" w:line="240" w:lineRule="auto"/>
        <w:jc w:val="both"/>
        <w:rPr>
          <w:rFonts w:ascii="Verdana" w:hAnsi="Verdana" w:cs="Arial"/>
          <w:bCs/>
          <w:sz w:val="20"/>
          <w:szCs w:val="20"/>
        </w:rPr>
      </w:pPr>
      <w:r w:rsidRPr="001B1CD7">
        <w:rPr>
          <w:rFonts w:ascii="Verdana" w:hAnsi="Verdana" w:cs="Arial"/>
          <w:bCs/>
          <w:sz w:val="20"/>
          <w:szCs w:val="20"/>
        </w:rPr>
        <w:t>- Atención: Dificultad para concentrarse, distraibilidad, lentitud en la respuesta a estímulos.</w:t>
      </w:r>
    </w:p>
    <w:p w14:paraId="17306015" w14:textId="77777777" w:rsidR="001B1CD7" w:rsidRPr="001B1CD7" w:rsidRDefault="001B1CD7" w:rsidP="001B1CD7">
      <w:pPr>
        <w:spacing w:after="0" w:line="240" w:lineRule="auto"/>
        <w:jc w:val="both"/>
        <w:rPr>
          <w:rFonts w:ascii="Verdana" w:hAnsi="Verdana" w:cs="Arial"/>
          <w:bCs/>
          <w:sz w:val="20"/>
          <w:szCs w:val="20"/>
        </w:rPr>
      </w:pPr>
      <w:r w:rsidRPr="001B1CD7">
        <w:rPr>
          <w:rFonts w:ascii="Verdana" w:hAnsi="Verdana" w:cs="Arial"/>
          <w:bCs/>
          <w:sz w:val="20"/>
          <w:szCs w:val="20"/>
        </w:rPr>
        <w:t>- Juicio: Toma de decisiones impulsivas, falta de juicio, comportamiento arriesgado.</w:t>
      </w:r>
    </w:p>
    <w:p w14:paraId="35E2B668" w14:textId="77777777" w:rsidR="001B1CD7" w:rsidRPr="001B1CD7" w:rsidRDefault="001B1CD7" w:rsidP="001B1CD7">
      <w:pPr>
        <w:spacing w:after="0" w:line="240" w:lineRule="auto"/>
        <w:jc w:val="both"/>
        <w:rPr>
          <w:rFonts w:ascii="Verdana" w:hAnsi="Verdana" w:cs="Arial"/>
          <w:bCs/>
          <w:sz w:val="20"/>
          <w:szCs w:val="20"/>
        </w:rPr>
      </w:pPr>
      <w:r w:rsidRPr="001B1CD7">
        <w:rPr>
          <w:rFonts w:ascii="Verdana" w:hAnsi="Verdana" w:cs="Arial"/>
          <w:bCs/>
          <w:sz w:val="20"/>
          <w:szCs w:val="20"/>
        </w:rPr>
        <w:t>- Olor: Olor a alcohol u otras sustancias en el aliento o en la ropa.</w:t>
      </w:r>
    </w:p>
    <w:p w14:paraId="557C9723" w14:textId="77777777" w:rsidR="001B1CD7" w:rsidRPr="001B1CD7" w:rsidRDefault="001B1CD7" w:rsidP="001B1CD7">
      <w:pPr>
        <w:spacing w:after="0" w:line="240" w:lineRule="auto"/>
        <w:jc w:val="both"/>
        <w:rPr>
          <w:rFonts w:ascii="Verdana" w:hAnsi="Verdana" w:cs="Arial"/>
          <w:bCs/>
          <w:sz w:val="20"/>
          <w:szCs w:val="20"/>
        </w:rPr>
      </w:pPr>
    </w:p>
    <w:p w14:paraId="27BEEE03" w14:textId="77777777" w:rsidR="001B1CD7" w:rsidRPr="001B1CD7" w:rsidRDefault="001B1CD7" w:rsidP="001B1CD7">
      <w:pPr>
        <w:spacing w:after="0" w:line="240" w:lineRule="auto"/>
        <w:jc w:val="both"/>
        <w:rPr>
          <w:rFonts w:ascii="Verdana" w:hAnsi="Verdana" w:cs="Arial"/>
          <w:bCs/>
          <w:sz w:val="20"/>
          <w:szCs w:val="20"/>
        </w:rPr>
      </w:pPr>
      <w:r w:rsidRPr="001B1CD7">
        <w:rPr>
          <w:rFonts w:ascii="Verdana" w:hAnsi="Verdana" w:cs="Arial"/>
          <w:bCs/>
          <w:sz w:val="20"/>
          <w:szCs w:val="20"/>
        </w:rPr>
        <w:t>4.4.2 Cambios físicos:</w:t>
      </w:r>
    </w:p>
    <w:p w14:paraId="62BDA9D3" w14:textId="77777777" w:rsidR="001B1CD7" w:rsidRPr="001B1CD7" w:rsidRDefault="001B1CD7" w:rsidP="001B1CD7">
      <w:pPr>
        <w:spacing w:after="0" w:line="240" w:lineRule="auto"/>
        <w:jc w:val="both"/>
        <w:rPr>
          <w:rFonts w:ascii="Verdana" w:hAnsi="Verdana" w:cs="Arial"/>
          <w:bCs/>
          <w:sz w:val="20"/>
          <w:szCs w:val="20"/>
        </w:rPr>
      </w:pPr>
    </w:p>
    <w:p w14:paraId="21290176" w14:textId="77777777" w:rsidR="001B1CD7" w:rsidRPr="001B1CD7" w:rsidRDefault="001B1CD7" w:rsidP="001B1CD7">
      <w:pPr>
        <w:spacing w:after="0" w:line="240" w:lineRule="auto"/>
        <w:jc w:val="both"/>
        <w:rPr>
          <w:rFonts w:ascii="Verdana" w:hAnsi="Verdana" w:cs="Arial"/>
          <w:bCs/>
          <w:sz w:val="20"/>
          <w:szCs w:val="20"/>
        </w:rPr>
      </w:pPr>
      <w:r w:rsidRPr="001B1CD7">
        <w:rPr>
          <w:rFonts w:ascii="Verdana" w:hAnsi="Verdana" w:cs="Arial"/>
          <w:bCs/>
          <w:sz w:val="20"/>
          <w:szCs w:val="20"/>
        </w:rPr>
        <w:t>- Piel: Piel enrojecida o pálida, sudoración excesiva.</w:t>
      </w:r>
    </w:p>
    <w:p w14:paraId="3D29BE5F" w14:textId="77777777" w:rsidR="001B1CD7" w:rsidRPr="001B1CD7" w:rsidRDefault="001B1CD7" w:rsidP="001B1CD7">
      <w:pPr>
        <w:spacing w:after="0" w:line="240" w:lineRule="auto"/>
        <w:jc w:val="both"/>
        <w:rPr>
          <w:rFonts w:ascii="Verdana" w:hAnsi="Verdana" w:cs="Arial"/>
          <w:bCs/>
          <w:sz w:val="20"/>
          <w:szCs w:val="20"/>
        </w:rPr>
      </w:pPr>
      <w:r w:rsidRPr="001B1CD7">
        <w:rPr>
          <w:rFonts w:ascii="Verdana" w:hAnsi="Verdana" w:cs="Arial"/>
          <w:bCs/>
          <w:sz w:val="20"/>
          <w:szCs w:val="20"/>
        </w:rPr>
        <w:t>- Pulso: Pulso acelerado o lento.</w:t>
      </w:r>
    </w:p>
    <w:p w14:paraId="05790653" w14:textId="77777777" w:rsidR="001B1CD7" w:rsidRPr="001B1CD7" w:rsidRDefault="001B1CD7" w:rsidP="001B1CD7">
      <w:pPr>
        <w:spacing w:after="0" w:line="240" w:lineRule="auto"/>
        <w:jc w:val="both"/>
        <w:rPr>
          <w:rFonts w:ascii="Verdana" w:hAnsi="Verdana" w:cs="Arial"/>
          <w:bCs/>
          <w:sz w:val="20"/>
          <w:szCs w:val="20"/>
        </w:rPr>
      </w:pPr>
      <w:r w:rsidRPr="001B1CD7">
        <w:rPr>
          <w:rFonts w:ascii="Verdana" w:hAnsi="Verdana" w:cs="Arial"/>
          <w:bCs/>
          <w:sz w:val="20"/>
          <w:szCs w:val="20"/>
        </w:rPr>
        <w:t>- Respiración: Respiración rápida o lenta, irregular.</w:t>
      </w:r>
    </w:p>
    <w:p w14:paraId="0EF46064" w14:textId="77777777" w:rsidR="001B1CD7" w:rsidRPr="001B1CD7" w:rsidRDefault="001B1CD7" w:rsidP="001B1CD7">
      <w:pPr>
        <w:spacing w:after="0" w:line="240" w:lineRule="auto"/>
        <w:jc w:val="both"/>
        <w:rPr>
          <w:rFonts w:ascii="Verdana" w:hAnsi="Verdana" w:cs="Arial"/>
          <w:bCs/>
          <w:sz w:val="20"/>
          <w:szCs w:val="20"/>
        </w:rPr>
      </w:pPr>
      <w:r w:rsidRPr="001B1CD7">
        <w:rPr>
          <w:rFonts w:ascii="Verdana" w:hAnsi="Verdana" w:cs="Arial"/>
          <w:bCs/>
          <w:sz w:val="20"/>
          <w:szCs w:val="20"/>
        </w:rPr>
        <w:t>Temperatura corporal: Temperatura corporal elevada o baja.</w:t>
      </w:r>
    </w:p>
    <w:p w14:paraId="5022A5AF" w14:textId="77777777" w:rsidR="001B1CD7" w:rsidRPr="001B1CD7" w:rsidRDefault="001B1CD7" w:rsidP="001B1CD7">
      <w:pPr>
        <w:spacing w:after="0" w:line="240" w:lineRule="auto"/>
        <w:jc w:val="both"/>
        <w:rPr>
          <w:rFonts w:ascii="Verdana" w:hAnsi="Verdana" w:cs="Arial"/>
          <w:bCs/>
          <w:sz w:val="20"/>
          <w:szCs w:val="20"/>
        </w:rPr>
      </w:pPr>
    </w:p>
    <w:p w14:paraId="5C3AFDBE" w14:textId="71A010D7" w:rsidR="001B1CD7" w:rsidRPr="00002394" w:rsidRDefault="00002394" w:rsidP="001B1CD7">
      <w:pPr>
        <w:spacing w:after="0" w:line="240" w:lineRule="auto"/>
        <w:jc w:val="both"/>
        <w:rPr>
          <w:rFonts w:ascii="Verdana" w:hAnsi="Verdana" w:cs="Arial"/>
          <w:b/>
          <w:sz w:val="20"/>
          <w:szCs w:val="20"/>
        </w:rPr>
      </w:pPr>
      <w:r w:rsidRPr="00002394">
        <w:rPr>
          <w:rFonts w:ascii="Verdana" w:hAnsi="Verdana" w:cs="Arial"/>
          <w:b/>
          <w:sz w:val="20"/>
          <w:szCs w:val="20"/>
        </w:rPr>
        <w:t>4.</w:t>
      </w:r>
      <w:r w:rsidR="00C02139">
        <w:rPr>
          <w:rFonts w:ascii="Verdana" w:hAnsi="Verdana" w:cs="Arial"/>
          <w:b/>
          <w:sz w:val="20"/>
          <w:szCs w:val="20"/>
        </w:rPr>
        <w:t>5</w:t>
      </w:r>
      <w:r w:rsidR="00C02139">
        <w:rPr>
          <w:rFonts w:ascii="Verdana" w:hAnsi="Verdana" w:cs="Arial"/>
          <w:b/>
          <w:sz w:val="20"/>
          <w:szCs w:val="20"/>
        </w:rPr>
        <w:tab/>
      </w:r>
      <w:r w:rsidRPr="00002394">
        <w:rPr>
          <w:rFonts w:ascii="Verdana" w:hAnsi="Verdana" w:cs="Arial"/>
          <w:b/>
          <w:sz w:val="20"/>
          <w:szCs w:val="20"/>
        </w:rPr>
        <w:t>ACCIONES DE MEJORA</w:t>
      </w:r>
    </w:p>
    <w:p w14:paraId="5E2553B0" w14:textId="77777777" w:rsidR="001B1CD7" w:rsidRPr="001B1CD7" w:rsidRDefault="001B1CD7" w:rsidP="001B1CD7">
      <w:pPr>
        <w:spacing w:after="0" w:line="240" w:lineRule="auto"/>
        <w:jc w:val="both"/>
        <w:rPr>
          <w:rFonts w:ascii="Verdana" w:hAnsi="Verdana" w:cs="Arial"/>
          <w:bCs/>
          <w:sz w:val="20"/>
          <w:szCs w:val="20"/>
        </w:rPr>
      </w:pPr>
    </w:p>
    <w:p w14:paraId="590875D5" w14:textId="77777777" w:rsidR="001B1CD7" w:rsidRPr="001B1CD7" w:rsidRDefault="001B1CD7" w:rsidP="001B1CD7">
      <w:pPr>
        <w:spacing w:after="0" w:line="240" w:lineRule="auto"/>
        <w:jc w:val="both"/>
        <w:rPr>
          <w:rFonts w:ascii="Verdana" w:hAnsi="Verdana" w:cs="Arial"/>
          <w:bCs/>
          <w:sz w:val="20"/>
          <w:szCs w:val="20"/>
        </w:rPr>
      </w:pPr>
      <w:r w:rsidRPr="001B1CD7">
        <w:rPr>
          <w:rFonts w:ascii="Verdana" w:hAnsi="Verdana" w:cs="Arial"/>
          <w:bCs/>
          <w:sz w:val="20"/>
          <w:szCs w:val="20"/>
        </w:rPr>
        <w:t>- Se establecerán mecanismos dirigidos a evitar la conducción de vehículos bajo efecto del alcohol.</w:t>
      </w:r>
    </w:p>
    <w:p w14:paraId="05F51715" w14:textId="300A7AD7" w:rsidR="00EB73F2" w:rsidRPr="004E12E6" w:rsidRDefault="001B1CD7" w:rsidP="006B3009">
      <w:pPr>
        <w:spacing w:after="0" w:line="240" w:lineRule="auto"/>
        <w:jc w:val="both"/>
        <w:rPr>
          <w:rFonts w:ascii="Verdana" w:hAnsi="Verdana" w:cs="Arial"/>
          <w:bCs/>
          <w:sz w:val="20"/>
          <w:szCs w:val="20"/>
        </w:rPr>
      </w:pPr>
      <w:r w:rsidRPr="001B1CD7">
        <w:rPr>
          <w:rFonts w:ascii="Verdana" w:hAnsi="Verdana" w:cs="Arial"/>
          <w:bCs/>
          <w:sz w:val="20"/>
          <w:szCs w:val="20"/>
        </w:rPr>
        <w:t>- Se dictarán talleres y capacitaciones formativos de reducción de los accidentes de tráfico relacionados con el consumo de alcohol.</w:t>
      </w:r>
    </w:p>
    <w:p w14:paraId="4DFC98C1" w14:textId="77777777" w:rsidR="00DA19DE" w:rsidRDefault="00DA19DE" w:rsidP="003033FD">
      <w:pPr>
        <w:spacing w:after="0" w:line="240" w:lineRule="auto"/>
        <w:jc w:val="both"/>
        <w:rPr>
          <w:rFonts w:ascii="Verdana" w:hAnsi="Verdana" w:cs="Arial"/>
          <w:b/>
          <w:sz w:val="20"/>
          <w:szCs w:val="20"/>
        </w:rPr>
      </w:pPr>
    </w:p>
    <w:p w14:paraId="50F6D2FA" w14:textId="6CCF7D8D" w:rsidR="00002394" w:rsidRPr="00AA2563" w:rsidRDefault="00002394" w:rsidP="00002394">
      <w:pPr>
        <w:spacing w:after="0" w:line="240" w:lineRule="auto"/>
        <w:rPr>
          <w:rFonts w:ascii="Verdana" w:hAnsi="Verdana" w:cs="Arial"/>
          <w:b/>
          <w:sz w:val="20"/>
          <w:szCs w:val="20"/>
        </w:rPr>
      </w:pPr>
      <w:r>
        <w:rPr>
          <w:rFonts w:ascii="Verdana" w:hAnsi="Verdana" w:cs="Arial"/>
          <w:b/>
          <w:sz w:val="20"/>
          <w:szCs w:val="20"/>
        </w:rPr>
        <w:t>4.6</w:t>
      </w:r>
      <w:r>
        <w:rPr>
          <w:rFonts w:ascii="Verdana" w:hAnsi="Verdana" w:cs="Arial"/>
          <w:b/>
          <w:sz w:val="20"/>
          <w:szCs w:val="20"/>
        </w:rPr>
        <w:tab/>
      </w:r>
      <w:r w:rsidRPr="00AA2563">
        <w:rPr>
          <w:rFonts w:ascii="Verdana" w:hAnsi="Verdana" w:cs="Arial"/>
          <w:b/>
          <w:sz w:val="20"/>
          <w:szCs w:val="20"/>
        </w:rPr>
        <w:t>RIESGOS   </w:t>
      </w:r>
      <w:r w:rsidRPr="00AA2563">
        <w:rPr>
          <w:rFonts w:ascii="Verdana" w:hAnsi="Verdana" w:cs="Arial"/>
          <w:bCs/>
          <w:sz w:val="20"/>
          <w:szCs w:val="20"/>
        </w:rPr>
        <w:t> </w:t>
      </w:r>
    </w:p>
    <w:p w14:paraId="28089FC2" w14:textId="77777777" w:rsidR="00002394" w:rsidRDefault="00002394" w:rsidP="00002394">
      <w:pPr>
        <w:spacing w:after="0" w:line="240" w:lineRule="auto"/>
        <w:jc w:val="both"/>
        <w:rPr>
          <w:rFonts w:ascii="Verdana" w:hAnsi="Verdana" w:cs="Arial"/>
          <w:bCs/>
          <w:sz w:val="20"/>
          <w:szCs w:val="20"/>
        </w:rPr>
      </w:pPr>
    </w:p>
    <w:p w14:paraId="6DE58E45" w14:textId="77777777" w:rsidR="00002394" w:rsidRDefault="00002394" w:rsidP="00002394">
      <w:pPr>
        <w:pStyle w:val="ListParagraph"/>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riesgos del proceso se encuentran documentados en la matriz de riesgos institucionales. </w:t>
      </w:r>
    </w:p>
    <w:p w14:paraId="1A8FE122" w14:textId="77777777" w:rsidR="00002394" w:rsidRPr="0082647F" w:rsidRDefault="00002394" w:rsidP="00002394">
      <w:pPr>
        <w:pStyle w:val="ListParagraph"/>
        <w:spacing w:after="0" w:line="240" w:lineRule="auto"/>
        <w:jc w:val="both"/>
        <w:rPr>
          <w:rFonts w:ascii="Verdana" w:hAnsi="Verdana" w:cs="Arial"/>
          <w:bCs/>
          <w:sz w:val="20"/>
          <w:szCs w:val="20"/>
        </w:rPr>
      </w:pPr>
    </w:p>
    <w:p w14:paraId="23BD6F19" w14:textId="3678A0F5" w:rsidR="001B1CD7" w:rsidRPr="00002394" w:rsidRDefault="00002394" w:rsidP="003033FD">
      <w:pPr>
        <w:pStyle w:val="ListParagraph"/>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controles aplicables a cada riesgo se relacionan en las actividades descritas en los documentos y se identifican por medio del código del control.  </w:t>
      </w:r>
    </w:p>
    <w:p w14:paraId="1DC50478" w14:textId="77777777" w:rsidR="001B1CD7" w:rsidRDefault="001B1CD7" w:rsidP="003033FD">
      <w:pPr>
        <w:spacing w:after="0" w:line="240" w:lineRule="auto"/>
        <w:jc w:val="both"/>
        <w:rPr>
          <w:rFonts w:ascii="Verdana" w:hAnsi="Verdana" w:cs="Arial"/>
          <w:b/>
          <w:sz w:val="20"/>
          <w:szCs w:val="20"/>
        </w:rPr>
      </w:pPr>
    </w:p>
    <w:p w14:paraId="52324274" w14:textId="77777777" w:rsidR="001B1CD7" w:rsidRDefault="001B1CD7" w:rsidP="003033FD">
      <w:pPr>
        <w:spacing w:after="0" w:line="240" w:lineRule="auto"/>
        <w:jc w:val="both"/>
        <w:rPr>
          <w:rFonts w:ascii="Verdana" w:hAnsi="Verdana" w:cs="Arial"/>
          <w:b/>
          <w:sz w:val="20"/>
          <w:szCs w:val="20"/>
        </w:rPr>
      </w:pPr>
    </w:p>
    <w:p w14:paraId="54256F99" w14:textId="77777777" w:rsidR="001B1CD7" w:rsidRPr="00666AB9" w:rsidRDefault="001B1CD7" w:rsidP="003033FD">
      <w:pPr>
        <w:spacing w:after="0" w:line="240" w:lineRule="auto"/>
        <w:jc w:val="both"/>
        <w:rPr>
          <w:rFonts w:ascii="Verdana" w:hAnsi="Verdana" w:cs="Arial"/>
          <w:b/>
          <w:sz w:val="20"/>
          <w:szCs w:val="20"/>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32EF75CD" w14:textId="096652A2" w:rsidR="003033FD" w:rsidRPr="004E12E6" w:rsidRDefault="2E1845F4" w:rsidP="33501600">
      <w:pPr>
        <w:spacing w:after="0" w:line="240" w:lineRule="auto"/>
        <w:ind w:firstLine="708"/>
        <w:jc w:val="both"/>
        <w:rPr>
          <w:rFonts w:ascii="Verdana" w:hAnsi="Verdana" w:cs="Arial"/>
          <w:sz w:val="16"/>
          <w:szCs w:val="16"/>
        </w:rPr>
      </w:pPr>
      <w:r w:rsidRPr="33501600">
        <w:rPr>
          <w:rFonts w:ascii="Verdana" w:hAnsi="Verdana" w:cs="Arial"/>
          <w:sz w:val="16"/>
          <w:szCs w:val="16"/>
        </w:rPr>
        <w:lastRenderedPageBreak/>
        <w:t>(</w:t>
      </w:r>
      <w:r w:rsidR="00666AB9" w:rsidRPr="33501600">
        <w:rPr>
          <w:rFonts w:ascii="Verdana" w:hAnsi="Verdana" w:cs="Arial"/>
          <w:sz w:val="16"/>
          <w:szCs w:val="16"/>
        </w:rPr>
        <w:t>A</w:t>
      </w:r>
      <w:r w:rsidR="23555441" w:rsidRPr="33501600">
        <w:rPr>
          <w:rFonts w:ascii="Verdana" w:hAnsi="Verdana" w:cs="Arial"/>
          <w:sz w:val="16"/>
          <w:szCs w:val="16"/>
        </w:rPr>
        <w:t xml:space="preserve"> </w:t>
      </w:r>
      <w:proofErr w:type="gramStart"/>
      <w:r w:rsidR="23555441" w:rsidRPr="33501600">
        <w:rPr>
          <w:rFonts w:ascii="Verdana" w:hAnsi="Verdana" w:cs="Arial"/>
          <w:sz w:val="16"/>
          <w:szCs w:val="16"/>
        </w:rPr>
        <w:t>continuación</w:t>
      </w:r>
      <w:proofErr w:type="gramEnd"/>
      <w:r w:rsidRPr="33501600">
        <w:rPr>
          <w:rFonts w:ascii="Verdana" w:hAnsi="Verdana" w:cs="Arial"/>
          <w:sz w:val="16"/>
          <w:szCs w:val="16"/>
        </w:rPr>
        <w:t xml:space="preserve"> se visualiza de manera gráfica y secuencial las actividades descritas en el numeral 6)</w:t>
      </w:r>
    </w:p>
    <w:p w14:paraId="619EB779" w14:textId="31B72275" w:rsidR="33501600" w:rsidRDefault="33501600" w:rsidP="33501600">
      <w:pPr>
        <w:spacing w:after="0" w:line="240" w:lineRule="auto"/>
        <w:ind w:firstLine="708"/>
        <w:jc w:val="both"/>
        <w:rPr>
          <w:rFonts w:ascii="Verdana" w:hAnsi="Verdana" w:cs="Arial"/>
          <w:sz w:val="16"/>
          <w:szCs w:val="16"/>
        </w:rPr>
      </w:pPr>
    </w:p>
    <w:p w14:paraId="64DC4ED8" w14:textId="5D8BD995" w:rsidR="142F8EF8" w:rsidRDefault="142F8EF8" w:rsidP="33501600">
      <w:pPr>
        <w:spacing w:after="0" w:line="240" w:lineRule="auto"/>
        <w:jc w:val="center"/>
      </w:pPr>
      <w:r>
        <w:rPr>
          <w:noProof/>
        </w:rPr>
        <w:drawing>
          <wp:inline distT="0" distB="0" distL="0" distR="0" wp14:anchorId="7591DC7A" wp14:editId="1894CF78">
            <wp:extent cx="3016405" cy="6807550"/>
            <wp:effectExtent l="0" t="0" r="0" b="0"/>
            <wp:docPr id="2083450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45082" name="Picture 208345082"/>
                    <pic:cNvPicPr/>
                  </pic:nvPicPr>
                  <pic:blipFill>
                    <a:blip r:embed="rId11">
                      <a:extLst>
                        <a:ext uri="{28A0092B-C50C-407E-A947-70E740481C1C}">
                          <a14:useLocalDpi xmlns:a14="http://schemas.microsoft.com/office/drawing/2010/main"/>
                        </a:ext>
                      </a:extLst>
                    </a:blip>
                    <a:stretch>
                      <a:fillRect/>
                    </a:stretch>
                  </pic:blipFill>
                  <pic:spPr>
                    <a:xfrm>
                      <a:off x="0" y="0"/>
                      <a:ext cx="3016405" cy="6807550"/>
                    </a:xfrm>
                    <a:prstGeom prst="rect">
                      <a:avLst/>
                    </a:prstGeom>
                  </pic:spPr>
                </pic:pic>
              </a:graphicData>
            </a:graphic>
          </wp:inline>
        </w:drawing>
      </w: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proofErr w:type="gramStart"/>
      <w:r w:rsidR="77BF8195" w:rsidRPr="00666AB9">
        <w:rPr>
          <w:rFonts w:ascii="Verdana" w:hAnsi="Verdana" w:cs="Arial"/>
          <w:bCs/>
          <w:sz w:val="16"/>
          <w:szCs w:val="16"/>
        </w:rPr>
        <w:t>continuación</w:t>
      </w:r>
      <w:proofErr w:type="gramEnd"/>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1611"/>
        <w:gridCol w:w="2026"/>
        <w:gridCol w:w="4884"/>
        <w:gridCol w:w="1683"/>
      </w:tblGrid>
      <w:tr w:rsidR="00AA2563" w:rsidRPr="00666AB9" w14:paraId="127FA709" w14:textId="77777777" w:rsidTr="007E10DB">
        <w:trPr>
          <w:trHeight w:val="17"/>
          <w:tblHeader/>
        </w:trPr>
        <w:tc>
          <w:tcPr>
            <w:tcW w:w="564"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lastRenderedPageBreak/>
              <w:t>No.</w:t>
            </w:r>
          </w:p>
        </w:tc>
        <w:tc>
          <w:tcPr>
            <w:tcW w:w="1611"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026"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88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683"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214771" w:rsidRPr="00666AB9" w14:paraId="1B765520" w14:textId="77777777" w:rsidTr="007E10DB">
        <w:trPr>
          <w:trHeight w:val="545"/>
        </w:trPr>
        <w:tc>
          <w:tcPr>
            <w:tcW w:w="564" w:type="dxa"/>
            <w:tcBorders>
              <w:bottom w:val="single" w:sz="4" w:space="0" w:color="auto"/>
            </w:tcBorders>
            <w:tcMar>
              <w:top w:w="57" w:type="dxa"/>
              <w:left w:w="113" w:type="dxa"/>
              <w:bottom w:w="57" w:type="dxa"/>
            </w:tcMar>
            <w:vAlign w:val="center"/>
          </w:tcPr>
          <w:p w14:paraId="6F819B2B" w14:textId="5748D71E" w:rsidR="00214771" w:rsidRPr="00214771" w:rsidRDefault="00214771" w:rsidP="00214771">
            <w:pPr>
              <w:spacing w:after="0" w:line="240" w:lineRule="auto"/>
              <w:ind w:left="-15"/>
              <w:jc w:val="center"/>
              <w:rPr>
                <w:rFonts w:ascii="Verdana" w:hAnsi="Verdana" w:cs="Arial"/>
                <w:b/>
                <w:bCs/>
                <w:sz w:val="16"/>
                <w:szCs w:val="16"/>
              </w:rPr>
            </w:pPr>
            <w:r w:rsidRPr="00214771">
              <w:rPr>
                <w:rFonts w:ascii="Verdana" w:hAnsi="Verdana" w:cs="Arial"/>
                <w:b/>
                <w:bCs/>
                <w:color w:val="000000"/>
                <w:sz w:val="16"/>
                <w:szCs w:val="16"/>
              </w:rPr>
              <w:t>1.</w:t>
            </w:r>
          </w:p>
        </w:tc>
        <w:tc>
          <w:tcPr>
            <w:tcW w:w="1611" w:type="dxa"/>
            <w:tcBorders>
              <w:bottom w:val="single" w:sz="4" w:space="0" w:color="auto"/>
            </w:tcBorders>
            <w:tcMar>
              <w:top w:w="57" w:type="dxa"/>
              <w:left w:w="113" w:type="dxa"/>
              <w:bottom w:w="57" w:type="dxa"/>
            </w:tcMar>
            <w:vAlign w:val="center"/>
          </w:tcPr>
          <w:p w14:paraId="5A2AB4D5" w14:textId="7F1BAF37" w:rsidR="00214771" w:rsidRPr="00214771" w:rsidRDefault="00214771" w:rsidP="00214771">
            <w:pPr>
              <w:spacing w:after="0" w:line="240" w:lineRule="auto"/>
              <w:ind w:left="-15"/>
              <w:rPr>
                <w:rFonts w:ascii="Verdana" w:hAnsi="Verdana" w:cs="Arial"/>
                <w:sz w:val="16"/>
                <w:szCs w:val="16"/>
              </w:rPr>
            </w:pPr>
            <w:r w:rsidRPr="00214771">
              <w:rPr>
                <w:rFonts w:ascii="Verdana" w:hAnsi="Verdana" w:cs="Arial"/>
                <w:color w:val="000000"/>
                <w:sz w:val="16"/>
                <w:szCs w:val="16"/>
              </w:rPr>
              <w:t>(V) Monitorear cambios en el comportamiento del conductor</w:t>
            </w:r>
          </w:p>
        </w:tc>
        <w:tc>
          <w:tcPr>
            <w:tcW w:w="2026" w:type="dxa"/>
            <w:tcBorders>
              <w:bottom w:val="single" w:sz="4" w:space="0" w:color="auto"/>
            </w:tcBorders>
            <w:tcMar>
              <w:top w:w="57" w:type="dxa"/>
              <w:left w:w="113" w:type="dxa"/>
              <w:bottom w:w="57" w:type="dxa"/>
            </w:tcMar>
            <w:vAlign w:val="center"/>
          </w:tcPr>
          <w:p w14:paraId="33684518" w14:textId="641DD022" w:rsidR="00214771" w:rsidRPr="00214771" w:rsidRDefault="00214771" w:rsidP="00214771">
            <w:pPr>
              <w:spacing w:after="0" w:line="240" w:lineRule="auto"/>
              <w:ind w:left="-15"/>
              <w:jc w:val="center"/>
              <w:rPr>
                <w:rFonts w:ascii="Verdana" w:hAnsi="Verdana" w:cs="Arial"/>
                <w:sz w:val="16"/>
                <w:szCs w:val="16"/>
              </w:rPr>
            </w:pPr>
            <w:r w:rsidRPr="00214771">
              <w:rPr>
                <w:rFonts w:ascii="Verdana" w:hAnsi="Verdana" w:cs="Arial"/>
                <w:color w:val="000000"/>
                <w:sz w:val="16"/>
                <w:szCs w:val="16"/>
              </w:rPr>
              <w:t>Profesional Designado</w:t>
            </w:r>
          </w:p>
        </w:tc>
        <w:tc>
          <w:tcPr>
            <w:tcW w:w="4884" w:type="dxa"/>
            <w:tcBorders>
              <w:bottom w:val="single" w:sz="4" w:space="0" w:color="auto"/>
            </w:tcBorders>
            <w:tcMar>
              <w:top w:w="57" w:type="dxa"/>
              <w:left w:w="113" w:type="dxa"/>
              <w:bottom w:w="57" w:type="dxa"/>
            </w:tcMar>
            <w:vAlign w:val="center"/>
          </w:tcPr>
          <w:p w14:paraId="48E469FF" w14:textId="77777777" w:rsidR="00214771" w:rsidRDefault="00214771" w:rsidP="00214771">
            <w:pPr>
              <w:spacing w:after="0" w:line="240" w:lineRule="auto"/>
              <w:ind w:left="-15"/>
              <w:jc w:val="both"/>
              <w:rPr>
                <w:rFonts w:ascii="Verdana" w:hAnsi="Verdana" w:cs="Arial"/>
                <w:color w:val="000000"/>
                <w:sz w:val="16"/>
                <w:szCs w:val="16"/>
              </w:rPr>
            </w:pPr>
            <w:r w:rsidRPr="00214771">
              <w:rPr>
                <w:rFonts w:ascii="Verdana" w:hAnsi="Verdana" w:cs="Arial"/>
                <w:color w:val="000000"/>
                <w:sz w:val="16"/>
                <w:szCs w:val="16"/>
              </w:rPr>
              <w:t>Monitorear de manera continua el estado físico o comportamental de los conductores (Ver numeral 4.4. señales y comportamientos inusuales de funcionarios bajo los efectos de alcohol o sustancias psicoactivas)</w:t>
            </w:r>
            <w:r>
              <w:rPr>
                <w:rFonts w:ascii="Verdana" w:hAnsi="Verdana" w:cs="Arial"/>
                <w:color w:val="000000"/>
                <w:sz w:val="16"/>
                <w:szCs w:val="16"/>
              </w:rPr>
              <w:t>.</w:t>
            </w:r>
          </w:p>
          <w:p w14:paraId="4773DA81" w14:textId="77777777" w:rsidR="00214771" w:rsidRDefault="00214771" w:rsidP="00214771">
            <w:pPr>
              <w:spacing w:after="0" w:line="240" w:lineRule="auto"/>
              <w:ind w:left="-15"/>
              <w:jc w:val="both"/>
              <w:rPr>
                <w:rFonts w:ascii="Verdana" w:hAnsi="Verdana" w:cs="Arial"/>
                <w:color w:val="000000"/>
                <w:sz w:val="16"/>
                <w:szCs w:val="16"/>
              </w:rPr>
            </w:pPr>
            <w:r w:rsidRPr="00214771">
              <w:rPr>
                <w:rFonts w:ascii="Verdana" w:hAnsi="Verdana" w:cs="Arial"/>
                <w:color w:val="000000"/>
                <w:sz w:val="16"/>
                <w:szCs w:val="16"/>
              </w:rPr>
              <w:br/>
              <w:t>Si identifica alguna señal que permita presumir que el conductor se encuentra bajo los efectos del alcohol o de sustancias Psicoactivas, comunica la situación al Coordinador del grupo de Gestión Administrativa y remite al conductor donde dicho funcionario.</w:t>
            </w:r>
          </w:p>
          <w:p w14:paraId="1EE34363" w14:textId="38AFFDB7" w:rsidR="00214771" w:rsidRDefault="00214771" w:rsidP="00214771">
            <w:pPr>
              <w:spacing w:after="0" w:line="240" w:lineRule="auto"/>
              <w:ind w:left="-15"/>
              <w:jc w:val="both"/>
              <w:rPr>
                <w:rFonts w:ascii="Verdana" w:hAnsi="Verdana" w:cs="Arial"/>
                <w:color w:val="000000"/>
                <w:sz w:val="16"/>
                <w:szCs w:val="16"/>
              </w:rPr>
            </w:pPr>
            <w:r w:rsidRPr="00214771">
              <w:rPr>
                <w:rFonts w:ascii="Verdana" w:hAnsi="Verdana" w:cs="Arial"/>
                <w:color w:val="000000"/>
                <w:sz w:val="16"/>
                <w:szCs w:val="16"/>
              </w:rPr>
              <w:br/>
            </w:r>
            <w:r w:rsidRPr="00214771">
              <w:rPr>
                <w:rFonts w:ascii="Verdana" w:hAnsi="Verdana" w:cs="Arial"/>
                <w:b/>
                <w:bCs/>
                <w:color w:val="000000"/>
                <w:sz w:val="16"/>
                <w:szCs w:val="16"/>
              </w:rPr>
              <w:t>Nota:</w:t>
            </w:r>
            <w:r>
              <w:rPr>
                <w:rFonts w:ascii="Verdana" w:hAnsi="Verdana" w:cs="Arial"/>
                <w:color w:val="000000"/>
                <w:sz w:val="16"/>
                <w:szCs w:val="16"/>
              </w:rPr>
              <w:t xml:space="preserve"> </w:t>
            </w:r>
            <w:r w:rsidRPr="00214771">
              <w:rPr>
                <w:rFonts w:ascii="Verdana" w:hAnsi="Verdana" w:cs="Arial"/>
                <w:color w:val="000000"/>
                <w:sz w:val="16"/>
                <w:szCs w:val="16"/>
              </w:rPr>
              <w:t>La comunicación al conductor se debe realizar en un lugar privado y discreto, evitando la presencia de otros funcionarios o compañeros de trabajo.</w:t>
            </w:r>
          </w:p>
          <w:p w14:paraId="422F6AE8" w14:textId="0F9CDD26" w:rsidR="00214771" w:rsidRPr="00214771" w:rsidRDefault="00214771" w:rsidP="00214771">
            <w:pPr>
              <w:spacing w:after="0" w:line="240" w:lineRule="auto"/>
              <w:ind w:left="-15"/>
              <w:jc w:val="both"/>
              <w:rPr>
                <w:rFonts w:ascii="Verdana" w:hAnsi="Verdana" w:cs="Arial"/>
                <w:sz w:val="16"/>
                <w:szCs w:val="16"/>
              </w:rPr>
            </w:pPr>
            <w:r w:rsidRPr="00214771">
              <w:rPr>
                <w:rFonts w:ascii="Verdana" w:hAnsi="Verdana" w:cs="Arial"/>
                <w:color w:val="000000"/>
                <w:sz w:val="16"/>
                <w:szCs w:val="16"/>
              </w:rPr>
              <w:br/>
            </w:r>
            <w:r w:rsidRPr="00214771">
              <w:rPr>
                <w:rFonts w:ascii="Verdana" w:hAnsi="Verdana" w:cs="Arial"/>
                <w:b/>
                <w:bCs/>
                <w:color w:val="000000"/>
                <w:sz w:val="16"/>
                <w:szCs w:val="16"/>
              </w:rPr>
              <w:t>Tiempo:</w:t>
            </w:r>
            <w:r w:rsidRPr="00214771">
              <w:rPr>
                <w:rFonts w:ascii="Verdana" w:hAnsi="Verdana" w:cs="Arial"/>
                <w:color w:val="000000"/>
                <w:sz w:val="16"/>
                <w:szCs w:val="16"/>
              </w:rPr>
              <w:t> 1 hora</w:t>
            </w:r>
          </w:p>
        </w:tc>
        <w:tc>
          <w:tcPr>
            <w:tcW w:w="1683" w:type="dxa"/>
            <w:tcBorders>
              <w:bottom w:val="single" w:sz="4" w:space="0" w:color="auto"/>
            </w:tcBorders>
            <w:tcMar>
              <w:top w:w="57" w:type="dxa"/>
              <w:left w:w="113" w:type="dxa"/>
              <w:bottom w:w="57" w:type="dxa"/>
            </w:tcMar>
            <w:vAlign w:val="center"/>
          </w:tcPr>
          <w:p w14:paraId="3025212C" w14:textId="69E7932D" w:rsidR="00214771" w:rsidRPr="00214771" w:rsidRDefault="00214771" w:rsidP="00214771">
            <w:pPr>
              <w:spacing w:after="0" w:line="240" w:lineRule="auto"/>
              <w:ind w:left="-15"/>
              <w:jc w:val="center"/>
              <w:rPr>
                <w:rFonts w:ascii="Verdana" w:hAnsi="Verdana" w:cs="Arial"/>
                <w:sz w:val="16"/>
                <w:szCs w:val="16"/>
              </w:rPr>
            </w:pPr>
            <w:r w:rsidRPr="00214771">
              <w:rPr>
                <w:rFonts w:ascii="Verdana" w:hAnsi="Verdana" w:cs="Arial"/>
                <w:color w:val="000000"/>
                <w:sz w:val="16"/>
                <w:szCs w:val="16"/>
              </w:rPr>
              <w:t>Correo Electrónico</w:t>
            </w:r>
          </w:p>
        </w:tc>
      </w:tr>
      <w:tr w:rsidR="00214771" w:rsidRPr="00666AB9" w14:paraId="4CEBB8BC" w14:textId="77777777" w:rsidTr="007E10DB">
        <w:trPr>
          <w:trHeight w:val="545"/>
        </w:trPr>
        <w:tc>
          <w:tcPr>
            <w:tcW w:w="564" w:type="dxa"/>
            <w:tcBorders>
              <w:bottom w:val="single" w:sz="4" w:space="0" w:color="auto"/>
            </w:tcBorders>
            <w:tcMar>
              <w:top w:w="57" w:type="dxa"/>
              <w:left w:w="113" w:type="dxa"/>
              <w:bottom w:w="57" w:type="dxa"/>
            </w:tcMar>
            <w:vAlign w:val="center"/>
          </w:tcPr>
          <w:p w14:paraId="54C993CD" w14:textId="20718DF7" w:rsidR="00214771" w:rsidRPr="00214771" w:rsidRDefault="00214771" w:rsidP="00214771">
            <w:pPr>
              <w:spacing w:after="0" w:line="240" w:lineRule="auto"/>
              <w:ind w:left="-15"/>
              <w:jc w:val="center"/>
              <w:rPr>
                <w:rFonts w:ascii="Verdana" w:hAnsi="Verdana" w:cs="Arial"/>
                <w:b/>
                <w:bCs/>
                <w:sz w:val="16"/>
                <w:szCs w:val="16"/>
              </w:rPr>
            </w:pPr>
            <w:r w:rsidRPr="00214771">
              <w:rPr>
                <w:rFonts w:ascii="Verdana" w:hAnsi="Verdana" w:cs="Arial"/>
                <w:b/>
                <w:bCs/>
                <w:color w:val="000000"/>
                <w:sz w:val="16"/>
                <w:szCs w:val="16"/>
              </w:rPr>
              <w:t>2.</w:t>
            </w:r>
          </w:p>
        </w:tc>
        <w:tc>
          <w:tcPr>
            <w:tcW w:w="1611" w:type="dxa"/>
            <w:tcBorders>
              <w:bottom w:val="single" w:sz="4" w:space="0" w:color="auto"/>
            </w:tcBorders>
            <w:tcMar>
              <w:top w:w="57" w:type="dxa"/>
              <w:left w:w="113" w:type="dxa"/>
              <w:bottom w:w="57" w:type="dxa"/>
            </w:tcMar>
            <w:vAlign w:val="center"/>
          </w:tcPr>
          <w:p w14:paraId="54380C58" w14:textId="20905059" w:rsidR="00214771" w:rsidRPr="00214771" w:rsidRDefault="00214771" w:rsidP="00214771">
            <w:pPr>
              <w:spacing w:after="0" w:line="240" w:lineRule="auto"/>
              <w:ind w:left="-15"/>
              <w:rPr>
                <w:rFonts w:ascii="Verdana" w:hAnsi="Verdana" w:cs="Arial"/>
                <w:bCs/>
                <w:sz w:val="16"/>
                <w:szCs w:val="16"/>
              </w:rPr>
            </w:pPr>
            <w:r w:rsidRPr="00214771">
              <w:rPr>
                <w:rFonts w:ascii="Verdana" w:hAnsi="Verdana" w:cs="Arial"/>
                <w:color w:val="000000"/>
                <w:sz w:val="16"/>
                <w:szCs w:val="16"/>
              </w:rPr>
              <w:t>(A) Comunicar decisión administrativa a conductor</w:t>
            </w:r>
          </w:p>
        </w:tc>
        <w:tc>
          <w:tcPr>
            <w:tcW w:w="2026" w:type="dxa"/>
            <w:tcBorders>
              <w:bottom w:val="single" w:sz="4" w:space="0" w:color="auto"/>
            </w:tcBorders>
            <w:tcMar>
              <w:top w:w="57" w:type="dxa"/>
              <w:left w:w="113" w:type="dxa"/>
              <w:bottom w:w="57" w:type="dxa"/>
            </w:tcMar>
            <w:vAlign w:val="center"/>
          </w:tcPr>
          <w:p w14:paraId="053E62E4" w14:textId="5B672652" w:rsidR="00214771" w:rsidRPr="00214771" w:rsidRDefault="00214771" w:rsidP="00214771">
            <w:pPr>
              <w:spacing w:after="0" w:line="240" w:lineRule="auto"/>
              <w:ind w:left="-15"/>
              <w:jc w:val="center"/>
              <w:rPr>
                <w:rFonts w:ascii="Verdana" w:hAnsi="Verdana" w:cs="Arial"/>
                <w:sz w:val="16"/>
                <w:szCs w:val="16"/>
              </w:rPr>
            </w:pPr>
            <w:r w:rsidRPr="00214771">
              <w:rPr>
                <w:rFonts w:ascii="Verdana" w:hAnsi="Verdana" w:cs="Arial"/>
                <w:color w:val="000000"/>
                <w:sz w:val="16"/>
                <w:szCs w:val="16"/>
              </w:rPr>
              <w:t>Coordinador Grupo Administrativa</w:t>
            </w:r>
          </w:p>
        </w:tc>
        <w:tc>
          <w:tcPr>
            <w:tcW w:w="4884" w:type="dxa"/>
            <w:tcBorders>
              <w:bottom w:val="single" w:sz="4" w:space="0" w:color="auto"/>
            </w:tcBorders>
            <w:tcMar>
              <w:top w:w="57" w:type="dxa"/>
              <w:left w:w="113" w:type="dxa"/>
              <w:bottom w:w="57" w:type="dxa"/>
            </w:tcMar>
            <w:vAlign w:val="center"/>
          </w:tcPr>
          <w:p w14:paraId="642626F3" w14:textId="77777777" w:rsidR="00214771" w:rsidRDefault="00214771" w:rsidP="00214771">
            <w:pPr>
              <w:spacing w:after="0" w:line="240" w:lineRule="auto"/>
              <w:ind w:left="-15"/>
              <w:jc w:val="both"/>
              <w:rPr>
                <w:rFonts w:ascii="Verdana" w:hAnsi="Verdana" w:cs="Arial"/>
                <w:color w:val="000000"/>
                <w:sz w:val="16"/>
                <w:szCs w:val="16"/>
              </w:rPr>
            </w:pPr>
            <w:r w:rsidRPr="00214771">
              <w:rPr>
                <w:rFonts w:ascii="Verdana" w:hAnsi="Verdana" w:cs="Arial"/>
                <w:color w:val="000000"/>
                <w:sz w:val="16"/>
                <w:szCs w:val="16"/>
              </w:rPr>
              <w:t>Explicar claramente al trabajador que se le realizarán pruebas clínicas con el fin de dictaminar su estado de alicoramiento o intoxicación por sustancias psicoactivas (según sea el caso)</w:t>
            </w:r>
            <w:r>
              <w:rPr>
                <w:rFonts w:ascii="Verdana" w:hAnsi="Verdana" w:cs="Arial"/>
                <w:color w:val="000000"/>
                <w:sz w:val="16"/>
                <w:szCs w:val="16"/>
              </w:rPr>
              <w:t>.</w:t>
            </w:r>
          </w:p>
          <w:p w14:paraId="42B192D2" w14:textId="77777777" w:rsidR="00214771" w:rsidRDefault="00214771" w:rsidP="00214771">
            <w:pPr>
              <w:spacing w:after="0" w:line="240" w:lineRule="auto"/>
              <w:ind w:left="-15"/>
              <w:jc w:val="both"/>
              <w:rPr>
                <w:rFonts w:ascii="Verdana" w:hAnsi="Verdana" w:cs="Arial"/>
                <w:color w:val="000000"/>
                <w:sz w:val="16"/>
                <w:szCs w:val="16"/>
              </w:rPr>
            </w:pPr>
            <w:r w:rsidRPr="00214771">
              <w:rPr>
                <w:rFonts w:ascii="Verdana" w:hAnsi="Verdana" w:cs="Arial"/>
                <w:color w:val="000000"/>
                <w:sz w:val="16"/>
                <w:szCs w:val="16"/>
              </w:rPr>
              <w:br/>
              <w:t>Solicitar al responsable de Seguridad y Salud en el trabajo diligenciar y entregar al conductor afectado, orden de Examen Médico.</w:t>
            </w:r>
          </w:p>
          <w:p w14:paraId="58B73679" w14:textId="3C2B0853" w:rsidR="00214771" w:rsidRDefault="00214771" w:rsidP="00214771">
            <w:pPr>
              <w:spacing w:after="0" w:line="240" w:lineRule="auto"/>
              <w:ind w:left="-15"/>
              <w:jc w:val="both"/>
              <w:rPr>
                <w:rFonts w:ascii="Verdana" w:hAnsi="Verdana" w:cs="Arial"/>
                <w:color w:val="000000"/>
                <w:sz w:val="16"/>
                <w:szCs w:val="16"/>
              </w:rPr>
            </w:pPr>
            <w:r w:rsidRPr="00214771">
              <w:rPr>
                <w:rFonts w:ascii="Verdana" w:hAnsi="Verdana" w:cs="Arial"/>
                <w:color w:val="000000"/>
                <w:sz w:val="16"/>
                <w:szCs w:val="16"/>
              </w:rPr>
              <w:br/>
            </w:r>
            <w:r w:rsidRPr="00214771">
              <w:rPr>
                <w:rFonts w:ascii="Verdana" w:hAnsi="Verdana" w:cs="Arial"/>
                <w:b/>
                <w:bCs/>
                <w:color w:val="000000"/>
                <w:sz w:val="16"/>
                <w:szCs w:val="16"/>
              </w:rPr>
              <w:t>Nota:</w:t>
            </w:r>
            <w:r w:rsidRPr="00214771">
              <w:rPr>
                <w:rFonts w:ascii="Verdana" w:hAnsi="Verdana" w:cs="Arial"/>
                <w:color w:val="000000"/>
                <w:sz w:val="16"/>
                <w:szCs w:val="16"/>
              </w:rPr>
              <w:t xml:space="preserve"> El funcionario con sospecha de haber ingerido bebidas alcohólicas o haber ingerido sustancias psicoactivas, no trabajará ese día.</w:t>
            </w:r>
          </w:p>
          <w:p w14:paraId="45646CEA" w14:textId="07B192C2" w:rsidR="00214771" w:rsidRPr="00214771" w:rsidRDefault="00214771" w:rsidP="00214771">
            <w:pPr>
              <w:spacing w:after="0" w:line="240" w:lineRule="auto"/>
              <w:ind w:left="-15"/>
              <w:jc w:val="both"/>
              <w:rPr>
                <w:rFonts w:ascii="Verdana" w:hAnsi="Verdana" w:cs="Arial"/>
                <w:sz w:val="16"/>
                <w:szCs w:val="16"/>
              </w:rPr>
            </w:pPr>
            <w:r w:rsidRPr="00214771">
              <w:rPr>
                <w:rFonts w:ascii="Verdana" w:hAnsi="Verdana" w:cs="Arial"/>
                <w:color w:val="000000"/>
                <w:sz w:val="16"/>
                <w:szCs w:val="16"/>
              </w:rPr>
              <w:br/>
            </w:r>
            <w:r w:rsidRPr="00214771">
              <w:rPr>
                <w:rFonts w:ascii="Verdana" w:hAnsi="Verdana" w:cs="Arial"/>
                <w:b/>
                <w:bCs/>
                <w:color w:val="000000"/>
                <w:sz w:val="16"/>
                <w:szCs w:val="16"/>
              </w:rPr>
              <w:t>Tiempo:</w:t>
            </w:r>
            <w:r w:rsidRPr="00214771">
              <w:rPr>
                <w:rFonts w:ascii="Verdana" w:hAnsi="Verdana" w:cs="Arial"/>
                <w:color w:val="000000"/>
                <w:sz w:val="16"/>
                <w:szCs w:val="16"/>
              </w:rPr>
              <w:t> 1 hora</w:t>
            </w:r>
          </w:p>
        </w:tc>
        <w:tc>
          <w:tcPr>
            <w:tcW w:w="1683" w:type="dxa"/>
            <w:tcBorders>
              <w:bottom w:val="single" w:sz="4" w:space="0" w:color="auto"/>
            </w:tcBorders>
            <w:tcMar>
              <w:top w:w="57" w:type="dxa"/>
              <w:left w:w="113" w:type="dxa"/>
              <w:bottom w:w="57" w:type="dxa"/>
            </w:tcMar>
            <w:vAlign w:val="center"/>
          </w:tcPr>
          <w:p w14:paraId="38B32DAB" w14:textId="7435B724" w:rsidR="00214771" w:rsidRPr="00214771" w:rsidRDefault="00214771" w:rsidP="00214771">
            <w:pPr>
              <w:spacing w:after="0" w:line="240" w:lineRule="auto"/>
              <w:ind w:left="-15"/>
              <w:jc w:val="center"/>
              <w:rPr>
                <w:rFonts w:ascii="Verdana" w:hAnsi="Verdana" w:cs="Arial"/>
                <w:sz w:val="16"/>
                <w:szCs w:val="16"/>
              </w:rPr>
            </w:pPr>
            <w:r w:rsidRPr="00214771">
              <w:rPr>
                <w:rFonts w:ascii="Verdana" w:hAnsi="Verdana" w:cs="Arial"/>
                <w:color w:val="000000"/>
                <w:sz w:val="16"/>
                <w:szCs w:val="16"/>
              </w:rPr>
              <w:t>Correo Electrónico</w:t>
            </w:r>
          </w:p>
        </w:tc>
      </w:tr>
      <w:tr w:rsidR="00214771" w:rsidRPr="00666AB9" w14:paraId="183D4605" w14:textId="77777777" w:rsidTr="007E10DB">
        <w:trPr>
          <w:trHeight w:val="545"/>
        </w:trPr>
        <w:tc>
          <w:tcPr>
            <w:tcW w:w="564" w:type="dxa"/>
            <w:tcBorders>
              <w:bottom w:val="single" w:sz="4" w:space="0" w:color="auto"/>
            </w:tcBorders>
            <w:tcMar>
              <w:top w:w="57" w:type="dxa"/>
              <w:left w:w="113" w:type="dxa"/>
              <w:bottom w:w="57" w:type="dxa"/>
            </w:tcMar>
            <w:vAlign w:val="center"/>
          </w:tcPr>
          <w:p w14:paraId="25B4AC15" w14:textId="3F5FFE11" w:rsidR="00214771" w:rsidRPr="00214771" w:rsidRDefault="00214771" w:rsidP="00214771">
            <w:pPr>
              <w:spacing w:after="0" w:line="240" w:lineRule="auto"/>
              <w:ind w:left="-15"/>
              <w:jc w:val="center"/>
              <w:rPr>
                <w:rFonts w:ascii="Verdana" w:hAnsi="Verdana" w:cs="Arial"/>
                <w:b/>
                <w:bCs/>
                <w:sz w:val="16"/>
                <w:szCs w:val="16"/>
              </w:rPr>
            </w:pPr>
            <w:r w:rsidRPr="00214771">
              <w:rPr>
                <w:rFonts w:ascii="Verdana" w:hAnsi="Verdana" w:cs="Arial"/>
                <w:b/>
                <w:bCs/>
                <w:color w:val="000000"/>
                <w:sz w:val="16"/>
                <w:szCs w:val="16"/>
              </w:rPr>
              <w:t>3.</w:t>
            </w:r>
          </w:p>
        </w:tc>
        <w:tc>
          <w:tcPr>
            <w:tcW w:w="1611" w:type="dxa"/>
            <w:tcBorders>
              <w:bottom w:val="single" w:sz="4" w:space="0" w:color="auto"/>
            </w:tcBorders>
            <w:tcMar>
              <w:top w:w="57" w:type="dxa"/>
              <w:left w:w="113" w:type="dxa"/>
              <w:bottom w:w="57" w:type="dxa"/>
            </w:tcMar>
            <w:vAlign w:val="center"/>
          </w:tcPr>
          <w:p w14:paraId="1F3A6464" w14:textId="072D62E4" w:rsidR="00214771" w:rsidRPr="00214771" w:rsidRDefault="00214771" w:rsidP="00214771">
            <w:pPr>
              <w:spacing w:after="0" w:line="240" w:lineRule="auto"/>
              <w:ind w:left="-15"/>
              <w:rPr>
                <w:rFonts w:ascii="Verdana" w:hAnsi="Verdana" w:cs="Arial"/>
                <w:bCs/>
                <w:sz w:val="16"/>
                <w:szCs w:val="16"/>
              </w:rPr>
            </w:pPr>
            <w:r w:rsidRPr="00214771">
              <w:rPr>
                <w:rFonts w:ascii="Verdana" w:hAnsi="Verdana" w:cs="Arial"/>
                <w:color w:val="000000"/>
                <w:sz w:val="16"/>
                <w:szCs w:val="16"/>
              </w:rPr>
              <w:t>(H) Coordinar toma de exámenes médicos</w:t>
            </w:r>
          </w:p>
        </w:tc>
        <w:tc>
          <w:tcPr>
            <w:tcW w:w="2026" w:type="dxa"/>
            <w:tcBorders>
              <w:bottom w:val="single" w:sz="4" w:space="0" w:color="auto"/>
            </w:tcBorders>
            <w:tcMar>
              <w:top w:w="57" w:type="dxa"/>
              <w:left w:w="113" w:type="dxa"/>
              <w:bottom w:w="57" w:type="dxa"/>
            </w:tcMar>
            <w:vAlign w:val="center"/>
          </w:tcPr>
          <w:p w14:paraId="1E2A241A" w14:textId="73378125" w:rsidR="00214771" w:rsidRPr="00214771" w:rsidRDefault="00214771" w:rsidP="00214771">
            <w:pPr>
              <w:spacing w:after="0" w:line="240" w:lineRule="auto"/>
              <w:ind w:left="-15"/>
              <w:jc w:val="center"/>
              <w:rPr>
                <w:rFonts w:ascii="Verdana" w:hAnsi="Verdana" w:cs="Arial"/>
                <w:sz w:val="16"/>
                <w:szCs w:val="16"/>
              </w:rPr>
            </w:pPr>
            <w:r w:rsidRPr="00214771">
              <w:rPr>
                <w:rFonts w:ascii="Verdana" w:hAnsi="Verdana" w:cs="Arial"/>
                <w:color w:val="000000"/>
                <w:sz w:val="16"/>
                <w:szCs w:val="16"/>
              </w:rPr>
              <w:t>Responsable SST</w:t>
            </w:r>
          </w:p>
        </w:tc>
        <w:tc>
          <w:tcPr>
            <w:tcW w:w="4884" w:type="dxa"/>
            <w:tcBorders>
              <w:bottom w:val="single" w:sz="4" w:space="0" w:color="auto"/>
            </w:tcBorders>
            <w:tcMar>
              <w:top w:w="57" w:type="dxa"/>
              <w:left w:w="113" w:type="dxa"/>
              <w:bottom w:w="57" w:type="dxa"/>
            </w:tcMar>
            <w:vAlign w:val="center"/>
          </w:tcPr>
          <w:p w14:paraId="58503CE0" w14:textId="77777777" w:rsidR="00214771" w:rsidRDefault="00214771" w:rsidP="00214771">
            <w:pPr>
              <w:spacing w:after="0" w:line="240" w:lineRule="auto"/>
              <w:ind w:left="-15"/>
              <w:jc w:val="both"/>
              <w:rPr>
                <w:rFonts w:ascii="Verdana" w:hAnsi="Verdana" w:cs="Arial"/>
                <w:color w:val="000000"/>
                <w:sz w:val="16"/>
                <w:szCs w:val="16"/>
              </w:rPr>
            </w:pPr>
            <w:r w:rsidRPr="00214771">
              <w:rPr>
                <w:rFonts w:ascii="Verdana" w:hAnsi="Verdana" w:cs="Arial"/>
                <w:color w:val="000000"/>
                <w:sz w:val="16"/>
                <w:szCs w:val="16"/>
              </w:rPr>
              <w:t>Coordinar con la Institución Prestadora de Salud, la realización de los exámenes médicos y/o toxicológicos que sean del caso, comunica al conductor afectado lugar y hora de atención y le entrega orden médica para su firma.</w:t>
            </w:r>
            <w:r w:rsidRPr="00214771">
              <w:rPr>
                <w:rFonts w:ascii="Verdana" w:hAnsi="Verdana" w:cs="Arial"/>
                <w:color w:val="000000"/>
                <w:sz w:val="16"/>
                <w:szCs w:val="16"/>
              </w:rPr>
              <w:br/>
            </w:r>
            <w:r w:rsidRPr="00214771">
              <w:rPr>
                <w:rFonts w:ascii="Verdana" w:hAnsi="Verdana" w:cs="Arial"/>
                <w:color w:val="000000"/>
                <w:sz w:val="16"/>
                <w:szCs w:val="16"/>
              </w:rPr>
              <w:br/>
              <w:t>Nota 1. En caso de que el conductor afectado no acepte la realización de los exámenes médicos. El encargado de Seguridad en el Trabajo documenta la situación, así:</w:t>
            </w:r>
          </w:p>
          <w:p w14:paraId="2DA4DD8F" w14:textId="4C36405E" w:rsidR="00214771" w:rsidRDefault="00214771" w:rsidP="00214771">
            <w:pPr>
              <w:spacing w:after="0" w:line="240" w:lineRule="auto"/>
              <w:ind w:left="-15"/>
              <w:jc w:val="both"/>
              <w:rPr>
                <w:rFonts w:ascii="Verdana" w:hAnsi="Verdana" w:cs="Arial"/>
                <w:color w:val="000000"/>
                <w:sz w:val="16"/>
                <w:szCs w:val="16"/>
              </w:rPr>
            </w:pPr>
            <w:r w:rsidRPr="00214771">
              <w:rPr>
                <w:rFonts w:ascii="Verdana" w:hAnsi="Verdana" w:cs="Arial"/>
                <w:color w:val="000000"/>
                <w:sz w:val="16"/>
                <w:szCs w:val="16"/>
              </w:rPr>
              <w:br/>
              <w:t>- Registrar detalladamente el comportamiento del trabajador, incluyendo signos visibles de intoxicación (olor a alcohol, dificultad para hablar, coordinación motora afectada, etc.)</w:t>
            </w:r>
          </w:p>
          <w:p w14:paraId="7E7E3EA5" w14:textId="77777777" w:rsidR="00214771" w:rsidRDefault="00214771" w:rsidP="00214771">
            <w:pPr>
              <w:spacing w:after="0" w:line="240" w:lineRule="auto"/>
              <w:ind w:left="-15"/>
              <w:jc w:val="both"/>
              <w:rPr>
                <w:rFonts w:ascii="Verdana" w:hAnsi="Verdana" w:cs="Arial"/>
                <w:color w:val="000000"/>
                <w:sz w:val="16"/>
                <w:szCs w:val="16"/>
              </w:rPr>
            </w:pPr>
            <w:r w:rsidRPr="00214771">
              <w:rPr>
                <w:rFonts w:ascii="Verdana" w:hAnsi="Verdana" w:cs="Arial"/>
                <w:color w:val="000000"/>
                <w:sz w:val="16"/>
                <w:szCs w:val="16"/>
              </w:rPr>
              <w:br/>
              <w:t>- Obtener declaraciones de otros funcionarios que hayan presenciado la situación</w:t>
            </w:r>
            <w:r w:rsidRPr="00214771">
              <w:rPr>
                <w:rFonts w:ascii="Verdana" w:hAnsi="Verdana" w:cs="Arial"/>
                <w:color w:val="000000"/>
                <w:sz w:val="16"/>
                <w:szCs w:val="16"/>
              </w:rPr>
              <w:br/>
              <w:t>- Si es posible, levantar cualquier evidencia física relacionada con el incidente (vasos, botellas, etc.).</w:t>
            </w:r>
          </w:p>
          <w:p w14:paraId="364A28B7" w14:textId="77777777" w:rsidR="00214771" w:rsidRDefault="00214771" w:rsidP="00214771">
            <w:pPr>
              <w:spacing w:after="0" w:line="240" w:lineRule="auto"/>
              <w:ind w:left="-15"/>
              <w:jc w:val="both"/>
              <w:rPr>
                <w:rFonts w:ascii="Verdana" w:hAnsi="Verdana" w:cs="Arial"/>
                <w:color w:val="000000"/>
                <w:sz w:val="16"/>
                <w:szCs w:val="16"/>
              </w:rPr>
            </w:pPr>
            <w:r w:rsidRPr="00214771">
              <w:rPr>
                <w:rFonts w:ascii="Verdana" w:hAnsi="Verdana" w:cs="Arial"/>
                <w:color w:val="000000"/>
                <w:sz w:val="16"/>
                <w:szCs w:val="16"/>
              </w:rPr>
              <w:br/>
              <w:t>Entregar las evidencias al Coordinador del grupo de Gestión Administrativa para los fines pertinentes.</w:t>
            </w:r>
          </w:p>
          <w:p w14:paraId="51B7AFC4" w14:textId="5608B66B" w:rsidR="00214771" w:rsidRPr="00214771" w:rsidRDefault="00214771" w:rsidP="00214771">
            <w:pPr>
              <w:spacing w:after="0" w:line="240" w:lineRule="auto"/>
              <w:jc w:val="both"/>
              <w:rPr>
                <w:rFonts w:ascii="Verdana" w:hAnsi="Verdana" w:cs="Arial"/>
                <w:sz w:val="16"/>
                <w:szCs w:val="16"/>
              </w:rPr>
            </w:pPr>
            <w:r w:rsidRPr="00214771">
              <w:rPr>
                <w:rFonts w:ascii="Verdana" w:hAnsi="Verdana" w:cs="Arial"/>
                <w:color w:val="000000"/>
                <w:sz w:val="16"/>
                <w:szCs w:val="16"/>
              </w:rPr>
              <w:br/>
            </w:r>
            <w:r w:rsidRPr="00214771">
              <w:rPr>
                <w:rFonts w:ascii="Verdana" w:hAnsi="Verdana" w:cs="Arial"/>
                <w:b/>
                <w:bCs/>
                <w:color w:val="000000"/>
                <w:sz w:val="16"/>
                <w:szCs w:val="16"/>
              </w:rPr>
              <w:t>Tiempo:</w:t>
            </w:r>
            <w:r w:rsidRPr="00214771">
              <w:rPr>
                <w:rFonts w:ascii="Verdana" w:hAnsi="Verdana" w:cs="Arial"/>
                <w:color w:val="000000"/>
                <w:sz w:val="16"/>
                <w:szCs w:val="16"/>
              </w:rPr>
              <w:t> 1 hora</w:t>
            </w:r>
          </w:p>
        </w:tc>
        <w:tc>
          <w:tcPr>
            <w:tcW w:w="1683" w:type="dxa"/>
            <w:tcBorders>
              <w:bottom w:val="single" w:sz="4" w:space="0" w:color="auto"/>
            </w:tcBorders>
            <w:tcMar>
              <w:top w:w="57" w:type="dxa"/>
              <w:left w:w="113" w:type="dxa"/>
              <w:bottom w:w="57" w:type="dxa"/>
            </w:tcMar>
            <w:vAlign w:val="center"/>
          </w:tcPr>
          <w:p w14:paraId="0EDEE67F" w14:textId="5CDA6736" w:rsidR="00214771" w:rsidRPr="00214771" w:rsidRDefault="00214771" w:rsidP="00214771">
            <w:pPr>
              <w:spacing w:after="0" w:line="240" w:lineRule="auto"/>
              <w:ind w:left="-15"/>
              <w:jc w:val="center"/>
              <w:rPr>
                <w:rFonts w:ascii="Verdana" w:hAnsi="Verdana" w:cs="Arial"/>
                <w:sz w:val="16"/>
                <w:szCs w:val="16"/>
              </w:rPr>
            </w:pPr>
            <w:r w:rsidRPr="00214771">
              <w:rPr>
                <w:rFonts w:ascii="Verdana" w:hAnsi="Verdana" w:cs="Arial"/>
                <w:color w:val="000000"/>
                <w:sz w:val="16"/>
                <w:szCs w:val="16"/>
              </w:rPr>
              <w:t>Correo Electrónico</w:t>
            </w:r>
          </w:p>
        </w:tc>
      </w:tr>
      <w:tr w:rsidR="00373E77" w:rsidRPr="00666AB9" w14:paraId="717AA3F2" w14:textId="77777777" w:rsidTr="007E10DB">
        <w:trPr>
          <w:trHeight w:val="545"/>
        </w:trPr>
        <w:tc>
          <w:tcPr>
            <w:tcW w:w="564" w:type="dxa"/>
            <w:tcBorders>
              <w:bottom w:val="single" w:sz="4" w:space="0" w:color="auto"/>
            </w:tcBorders>
            <w:tcMar>
              <w:top w:w="57" w:type="dxa"/>
              <w:left w:w="113" w:type="dxa"/>
              <w:bottom w:w="57" w:type="dxa"/>
            </w:tcMar>
            <w:vAlign w:val="center"/>
          </w:tcPr>
          <w:p w14:paraId="4B1634B3" w14:textId="60A2BB00" w:rsidR="00373E77" w:rsidRDefault="00373E77" w:rsidP="00373E77">
            <w:pPr>
              <w:spacing w:after="0" w:line="240" w:lineRule="auto"/>
              <w:ind w:left="-15"/>
              <w:jc w:val="center"/>
              <w:rPr>
                <w:rFonts w:ascii="Verdana" w:hAnsi="Verdana" w:cs="Arial"/>
                <w:b/>
                <w:sz w:val="16"/>
                <w:szCs w:val="16"/>
              </w:rPr>
            </w:pPr>
            <w:r>
              <w:rPr>
                <w:rFonts w:ascii="Verdana" w:hAnsi="Verdana" w:cs="Arial"/>
                <w:b/>
                <w:sz w:val="16"/>
                <w:szCs w:val="16"/>
              </w:rPr>
              <w:t>4.</w:t>
            </w:r>
          </w:p>
        </w:tc>
        <w:tc>
          <w:tcPr>
            <w:tcW w:w="1611" w:type="dxa"/>
            <w:tcBorders>
              <w:bottom w:val="single" w:sz="4" w:space="0" w:color="auto"/>
            </w:tcBorders>
            <w:tcMar>
              <w:top w:w="57" w:type="dxa"/>
              <w:left w:w="113" w:type="dxa"/>
              <w:bottom w:w="57" w:type="dxa"/>
            </w:tcMar>
            <w:vAlign w:val="center"/>
          </w:tcPr>
          <w:p w14:paraId="2DF09896" w14:textId="419378B1" w:rsidR="00373E77" w:rsidRPr="00373E77" w:rsidRDefault="00373E77" w:rsidP="00373E77">
            <w:pPr>
              <w:spacing w:after="0" w:line="240" w:lineRule="auto"/>
              <w:ind w:left="-15"/>
              <w:rPr>
                <w:rFonts w:ascii="Verdana" w:hAnsi="Verdana" w:cs="Arial"/>
                <w:color w:val="000000"/>
                <w:sz w:val="16"/>
                <w:szCs w:val="16"/>
              </w:rPr>
            </w:pPr>
            <w:r w:rsidRPr="00373E77">
              <w:rPr>
                <w:rFonts w:ascii="Verdana" w:hAnsi="Verdana" w:cs="Arial"/>
                <w:color w:val="000000"/>
                <w:sz w:val="16"/>
                <w:szCs w:val="16"/>
              </w:rPr>
              <w:t>(H) Firmar el formato donde acepta realizase los exámenes</w:t>
            </w:r>
          </w:p>
        </w:tc>
        <w:tc>
          <w:tcPr>
            <w:tcW w:w="2026" w:type="dxa"/>
            <w:tcBorders>
              <w:bottom w:val="single" w:sz="4" w:space="0" w:color="auto"/>
            </w:tcBorders>
            <w:tcMar>
              <w:top w:w="57" w:type="dxa"/>
              <w:left w:w="113" w:type="dxa"/>
              <w:bottom w:w="57" w:type="dxa"/>
            </w:tcMar>
            <w:vAlign w:val="center"/>
          </w:tcPr>
          <w:p w14:paraId="021A7901" w14:textId="518A05A0" w:rsidR="00373E77" w:rsidRPr="00373E77" w:rsidRDefault="00373E77" w:rsidP="00373E77">
            <w:pPr>
              <w:spacing w:after="0" w:line="240" w:lineRule="auto"/>
              <w:ind w:left="-15"/>
              <w:jc w:val="center"/>
              <w:rPr>
                <w:rFonts w:ascii="Verdana" w:hAnsi="Verdana" w:cs="Arial"/>
                <w:color w:val="000000"/>
                <w:sz w:val="16"/>
                <w:szCs w:val="16"/>
              </w:rPr>
            </w:pPr>
            <w:r w:rsidRPr="00373E77">
              <w:rPr>
                <w:rFonts w:ascii="Verdana" w:hAnsi="Verdana" w:cs="Arial"/>
                <w:color w:val="000000"/>
                <w:sz w:val="16"/>
                <w:szCs w:val="16"/>
              </w:rPr>
              <w:t>Conductor mecánico</w:t>
            </w:r>
          </w:p>
        </w:tc>
        <w:tc>
          <w:tcPr>
            <w:tcW w:w="4884" w:type="dxa"/>
            <w:tcBorders>
              <w:bottom w:val="single" w:sz="4" w:space="0" w:color="auto"/>
            </w:tcBorders>
            <w:tcMar>
              <w:top w:w="57" w:type="dxa"/>
              <w:left w:w="113" w:type="dxa"/>
              <w:bottom w:w="57" w:type="dxa"/>
            </w:tcMar>
            <w:vAlign w:val="center"/>
          </w:tcPr>
          <w:p w14:paraId="31987DDB" w14:textId="77777777" w:rsidR="00373E77" w:rsidRDefault="00373E77" w:rsidP="00373E77">
            <w:pPr>
              <w:spacing w:after="0" w:line="240" w:lineRule="auto"/>
              <w:ind w:left="-15"/>
              <w:jc w:val="both"/>
              <w:rPr>
                <w:rFonts w:ascii="Verdana" w:hAnsi="Verdana" w:cs="Arial"/>
                <w:color w:val="000000"/>
                <w:sz w:val="16"/>
                <w:szCs w:val="16"/>
              </w:rPr>
            </w:pPr>
            <w:r w:rsidRPr="00373E77">
              <w:rPr>
                <w:rFonts w:ascii="Verdana" w:hAnsi="Verdana" w:cs="Arial"/>
                <w:color w:val="000000"/>
                <w:sz w:val="16"/>
                <w:szCs w:val="16"/>
              </w:rPr>
              <w:t>Firmar formato de Orden Médica para la aceptación de las pruebas a realizar y se dirige a la Institución de Salud para tomarse los exámenes correspondientes.</w:t>
            </w:r>
          </w:p>
          <w:p w14:paraId="60FA7C5F" w14:textId="77777777" w:rsidR="00373E77" w:rsidRDefault="00373E77" w:rsidP="00373E77">
            <w:pPr>
              <w:spacing w:after="0" w:line="240" w:lineRule="auto"/>
              <w:ind w:left="-15"/>
              <w:jc w:val="both"/>
              <w:rPr>
                <w:rFonts w:ascii="Verdana" w:hAnsi="Verdana" w:cs="Arial"/>
                <w:color w:val="000000"/>
                <w:sz w:val="16"/>
                <w:szCs w:val="16"/>
              </w:rPr>
            </w:pPr>
            <w:r w:rsidRPr="00373E77">
              <w:rPr>
                <w:rFonts w:ascii="Verdana" w:hAnsi="Verdana" w:cs="Arial"/>
                <w:color w:val="000000"/>
                <w:sz w:val="16"/>
                <w:szCs w:val="16"/>
              </w:rPr>
              <w:br/>
            </w:r>
            <w:r w:rsidRPr="00373E77">
              <w:rPr>
                <w:rFonts w:ascii="Verdana" w:hAnsi="Verdana" w:cs="Arial"/>
                <w:b/>
                <w:bCs/>
                <w:color w:val="000000"/>
                <w:sz w:val="16"/>
                <w:szCs w:val="16"/>
              </w:rPr>
              <w:t>Nota 2:</w:t>
            </w:r>
            <w:r>
              <w:rPr>
                <w:rFonts w:ascii="Verdana" w:hAnsi="Verdana" w:cs="Arial"/>
                <w:color w:val="000000"/>
                <w:sz w:val="16"/>
                <w:szCs w:val="16"/>
              </w:rPr>
              <w:t xml:space="preserve"> </w:t>
            </w:r>
            <w:r w:rsidRPr="00373E77">
              <w:rPr>
                <w:rFonts w:ascii="Verdana" w:hAnsi="Verdana" w:cs="Arial"/>
                <w:color w:val="000000"/>
                <w:sz w:val="16"/>
                <w:szCs w:val="16"/>
              </w:rPr>
              <w:t xml:space="preserve">El conductor implicado podrá solicitar el </w:t>
            </w:r>
            <w:r w:rsidRPr="00373E77">
              <w:rPr>
                <w:rFonts w:ascii="Verdana" w:hAnsi="Verdana" w:cs="Arial"/>
                <w:color w:val="000000"/>
                <w:sz w:val="16"/>
                <w:szCs w:val="16"/>
              </w:rPr>
              <w:lastRenderedPageBreak/>
              <w:t>acompañamiento de un representante sindical o un compañero de trabajo para la realización de los exámenes médicos.</w:t>
            </w:r>
            <w:r w:rsidRPr="00373E77">
              <w:rPr>
                <w:rFonts w:ascii="Verdana" w:hAnsi="Verdana" w:cs="Arial"/>
                <w:color w:val="000000"/>
                <w:sz w:val="16"/>
                <w:szCs w:val="16"/>
              </w:rPr>
              <w:br/>
            </w:r>
            <w:r w:rsidRPr="00373E77">
              <w:rPr>
                <w:rFonts w:ascii="Verdana" w:hAnsi="Verdana" w:cs="Arial"/>
                <w:color w:val="000000"/>
                <w:sz w:val="16"/>
                <w:szCs w:val="16"/>
              </w:rPr>
              <w:br/>
            </w:r>
            <w:r w:rsidRPr="00373E77">
              <w:rPr>
                <w:rFonts w:ascii="Verdana" w:hAnsi="Verdana" w:cs="Arial"/>
                <w:b/>
                <w:bCs/>
                <w:color w:val="000000"/>
                <w:sz w:val="16"/>
                <w:szCs w:val="16"/>
              </w:rPr>
              <w:t>Nota 3:</w:t>
            </w:r>
            <w:r>
              <w:rPr>
                <w:rFonts w:ascii="Verdana" w:hAnsi="Verdana" w:cs="Arial"/>
                <w:color w:val="000000"/>
                <w:sz w:val="16"/>
                <w:szCs w:val="16"/>
              </w:rPr>
              <w:t xml:space="preserve"> </w:t>
            </w:r>
            <w:r w:rsidRPr="00373E77">
              <w:rPr>
                <w:rFonts w:ascii="Verdana" w:hAnsi="Verdana" w:cs="Arial"/>
                <w:color w:val="000000"/>
                <w:sz w:val="16"/>
                <w:szCs w:val="16"/>
              </w:rPr>
              <w:t>Si el trabajador no confía en el centro médico establecido por la entidad, podrá realizar el examen en un centro médico externo de su elección, siempre y cuando los costos sean asumidos por él</w:t>
            </w:r>
            <w:r>
              <w:rPr>
                <w:rFonts w:ascii="Verdana" w:hAnsi="Verdana" w:cs="Arial"/>
                <w:color w:val="000000"/>
                <w:sz w:val="16"/>
                <w:szCs w:val="16"/>
              </w:rPr>
              <w:t>.</w:t>
            </w:r>
          </w:p>
          <w:p w14:paraId="4CA0CBEB" w14:textId="048234DD" w:rsidR="00373E77" w:rsidRPr="00373E77" w:rsidRDefault="00373E77" w:rsidP="00373E77">
            <w:pPr>
              <w:spacing w:after="0" w:line="240" w:lineRule="auto"/>
              <w:ind w:left="-15"/>
              <w:jc w:val="both"/>
              <w:rPr>
                <w:rFonts w:ascii="Verdana" w:hAnsi="Verdana" w:cs="Arial"/>
                <w:color w:val="000000"/>
                <w:sz w:val="16"/>
                <w:szCs w:val="16"/>
              </w:rPr>
            </w:pPr>
            <w:r w:rsidRPr="00373E77">
              <w:rPr>
                <w:rFonts w:ascii="Verdana" w:hAnsi="Verdana" w:cs="Arial"/>
                <w:color w:val="000000"/>
                <w:sz w:val="16"/>
                <w:szCs w:val="16"/>
              </w:rPr>
              <w:br/>
            </w:r>
            <w:r w:rsidRPr="00373E77">
              <w:rPr>
                <w:rFonts w:ascii="Verdana" w:hAnsi="Verdana" w:cs="Arial"/>
                <w:b/>
                <w:bCs/>
                <w:color w:val="000000"/>
                <w:sz w:val="16"/>
                <w:szCs w:val="16"/>
              </w:rPr>
              <w:t>Tiempo:</w:t>
            </w:r>
            <w:r w:rsidRPr="00373E77">
              <w:rPr>
                <w:rFonts w:ascii="Verdana" w:hAnsi="Verdana" w:cs="Arial"/>
                <w:color w:val="000000"/>
                <w:sz w:val="16"/>
                <w:szCs w:val="16"/>
              </w:rPr>
              <w:t> 3 horas</w:t>
            </w:r>
          </w:p>
        </w:tc>
        <w:tc>
          <w:tcPr>
            <w:tcW w:w="1683" w:type="dxa"/>
            <w:tcBorders>
              <w:bottom w:val="single" w:sz="4" w:space="0" w:color="auto"/>
            </w:tcBorders>
            <w:tcMar>
              <w:top w:w="57" w:type="dxa"/>
              <w:left w:w="113" w:type="dxa"/>
              <w:bottom w:w="57" w:type="dxa"/>
            </w:tcMar>
            <w:vAlign w:val="center"/>
          </w:tcPr>
          <w:p w14:paraId="4FBBC4D3" w14:textId="17B96976" w:rsidR="00373E77" w:rsidRPr="00373E77" w:rsidRDefault="00373E77" w:rsidP="00373E77">
            <w:pPr>
              <w:spacing w:after="0" w:line="240" w:lineRule="auto"/>
              <w:ind w:left="-15"/>
              <w:jc w:val="center"/>
              <w:rPr>
                <w:rFonts w:ascii="Verdana" w:hAnsi="Verdana" w:cs="Arial"/>
                <w:color w:val="000000"/>
                <w:sz w:val="16"/>
                <w:szCs w:val="16"/>
              </w:rPr>
            </w:pPr>
            <w:r w:rsidRPr="00373E77">
              <w:rPr>
                <w:rFonts w:ascii="Verdana" w:hAnsi="Verdana" w:cs="Arial"/>
                <w:color w:val="000000"/>
                <w:sz w:val="16"/>
                <w:szCs w:val="16"/>
              </w:rPr>
              <w:lastRenderedPageBreak/>
              <w:t>Orden Médica</w:t>
            </w:r>
          </w:p>
        </w:tc>
      </w:tr>
      <w:tr w:rsidR="00757F34" w:rsidRPr="00666AB9" w14:paraId="1344E597" w14:textId="77777777" w:rsidTr="007E10DB">
        <w:trPr>
          <w:trHeight w:val="545"/>
        </w:trPr>
        <w:tc>
          <w:tcPr>
            <w:tcW w:w="564" w:type="dxa"/>
            <w:tcBorders>
              <w:bottom w:val="single" w:sz="4" w:space="0" w:color="auto"/>
            </w:tcBorders>
            <w:tcMar>
              <w:top w:w="57" w:type="dxa"/>
              <w:left w:w="113" w:type="dxa"/>
              <w:bottom w:w="57" w:type="dxa"/>
            </w:tcMar>
            <w:vAlign w:val="center"/>
          </w:tcPr>
          <w:p w14:paraId="5436EE16" w14:textId="5DECCD42" w:rsidR="00757F34" w:rsidRPr="00666AB9" w:rsidRDefault="00757F34" w:rsidP="00757F34">
            <w:pPr>
              <w:spacing w:after="0" w:line="240" w:lineRule="auto"/>
              <w:ind w:left="-15"/>
              <w:jc w:val="center"/>
              <w:rPr>
                <w:rFonts w:ascii="Verdana" w:hAnsi="Verdana" w:cs="Arial"/>
                <w:b/>
                <w:sz w:val="16"/>
                <w:szCs w:val="16"/>
              </w:rPr>
            </w:pPr>
            <w:r>
              <w:rPr>
                <w:rFonts w:ascii="Verdana" w:hAnsi="Verdana" w:cs="Arial"/>
                <w:b/>
                <w:sz w:val="16"/>
                <w:szCs w:val="16"/>
              </w:rPr>
              <w:t>5.</w:t>
            </w:r>
          </w:p>
        </w:tc>
        <w:tc>
          <w:tcPr>
            <w:tcW w:w="1611" w:type="dxa"/>
            <w:tcBorders>
              <w:bottom w:val="single" w:sz="4" w:space="0" w:color="auto"/>
            </w:tcBorders>
            <w:tcMar>
              <w:top w:w="57" w:type="dxa"/>
              <w:left w:w="113" w:type="dxa"/>
              <w:bottom w:w="57" w:type="dxa"/>
            </w:tcMar>
            <w:vAlign w:val="center"/>
          </w:tcPr>
          <w:p w14:paraId="5A58A220" w14:textId="17C17FE7" w:rsidR="00757F34" w:rsidRPr="00757F34" w:rsidRDefault="00757F34" w:rsidP="00757F34">
            <w:pPr>
              <w:spacing w:after="0" w:line="240" w:lineRule="auto"/>
              <w:ind w:left="-15"/>
              <w:rPr>
                <w:rFonts w:ascii="Verdana" w:hAnsi="Verdana" w:cs="Arial"/>
                <w:bCs/>
                <w:sz w:val="16"/>
                <w:szCs w:val="16"/>
              </w:rPr>
            </w:pPr>
            <w:r w:rsidRPr="00757F34">
              <w:rPr>
                <w:rFonts w:ascii="Verdana" w:hAnsi="Verdana" w:cs="Arial"/>
                <w:color w:val="000000"/>
                <w:sz w:val="16"/>
                <w:szCs w:val="16"/>
              </w:rPr>
              <w:t>(H) Recibir la valoración de exámenes médicos</w:t>
            </w:r>
          </w:p>
        </w:tc>
        <w:tc>
          <w:tcPr>
            <w:tcW w:w="2026" w:type="dxa"/>
            <w:tcBorders>
              <w:bottom w:val="single" w:sz="4" w:space="0" w:color="auto"/>
            </w:tcBorders>
            <w:tcMar>
              <w:top w:w="57" w:type="dxa"/>
              <w:left w:w="113" w:type="dxa"/>
              <w:bottom w:w="57" w:type="dxa"/>
            </w:tcMar>
            <w:vAlign w:val="center"/>
          </w:tcPr>
          <w:p w14:paraId="15508131" w14:textId="75548314" w:rsidR="00757F34" w:rsidRPr="00757F34" w:rsidRDefault="00757F34" w:rsidP="00757F34">
            <w:pPr>
              <w:spacing w:after="0" w:line="240" w:lineRule="auto"/>
              <w:ind w:left="-15"/>
              <w:jc w:val="center"/>
              <w:rPr>
                <w:rFonts w:ascii="Verdana" w:hAnsi="Verdana" w:cs="Arial"/>
                <w:sz w:val="16"/>
                <w:szCs w:val="16"/>
              </w:rPr>
            </w:pPr>
            <w:r w:rsidRPr="00757F34">
              <w:rPr>
                <w:rFonts w:ascii="Verdana" w:hAnsi="Verdana" w:cs="Arial"/>
                <w:color w:val="000000"/>
                <w:sz w:val="16"/>
                <w:szCs w:val="16"/>
              </w:rPr>
              <w:t>Coordinador Grupo Administrativa</w:t>
            </w:r>
          </w:p>
        </w:tc>
        <w:tc>
          <w:tcPr>
            <w:tcW w:w="4884" w:type="dxa"/>
            <w:tcBorders>
              <w:bottom w:val="single" w:sz="4" w:space="0" w:color="auto"/>
            </w:tcBorders>
            <w:tcMar>
              <w:top w:w="57" w:type="dxa"/>
              <w:left w:w="113" w:type="dxa"/>
              <w:bottom w:w="57" w:type="dxa"/>
            </w:tcMar>
            <w:vAlign w:val="center"/>
          </w:tcPr>
          <w:p w14:paraId="18E72512" w14:textId="42391119" w:rsidR="00757F34" w:rsidRDefault="00757F34" w:rsidP="00757F34">
            <w:pPr>
              <w:spacing w:after="0" w:line="240" w:lineRule="auto"/>
              <w:ind w:left="-15"/>
              <w:jc w:val="both"/>
              <w:rPr>
                <w:rFonts w:ascii="Verdana" w:hAnsi="Verdana" w:cs="Arial"/>
                <w:color w:val="000000"/>
                <w:sz w:val="16"/>
                <w:szCs w:val="16"/>
              </w:rPr>
            </w:pPr>
            <w:r w:rsidRPr="00757F34">
              <w:rPr>
                <w:rFonts w:ascii="Verdana" w:hAnsi="Verdana" w:cs="Arial"/>
                <w:color w:val="000000"/>
                <w:sz w:val="16"/>
                <w:szCs w:val="16"/>
              </w:rPr>
              <w:t>Recibir los resultados de valoración del funcionario.</w:t>
            </w:r>
            <w:r w:rsidRPr="00757F34">
              <w:rPr>
                <w:rFonts w:ascii="Verdana" w:hAnsi="Verdana" w:cs="Arial"/>
                <w:color w:val="000000"/>
                <w:sz w:val="16"/>
                <w:szCs w:val="16"/>
              </w:rPr>
              <w:br/>
            </w:r>
            <w:r w:rsidRPr="00757F34">
              <w:rPr>
                <w:rFonts w:ascii="Verdana" w:hAnsi="Verdana" w:cs="Arial"/>
                <w:color w:val="000000"/>
                <w:sz w:val="16"/>
                <w:szCs w:val="16"/>
              </w:rPr>
              <w:br/>
              <w:t>Si se encuentra que resultado positivo frente a alcohol o sustancias psicoactivas en las pruebas tomadas, estas serán reportadas al Grupo de Juzgamiento Disciplinario Para iniciar el proceso disciplinario correspondiente.</w:t>
            </w:r>
            <w:r w:rsidRPr="00757F34">
              <w:rPr>
                <w:rFonts w:ascii="Verdana" w:hAnsi="Verdana" w:cs="Arial"/>
                <w:color w:val="000000"/>
                <w:sz w:val="16"/>
                <w:szCs w:val="16"/>
              </w:rPr>
              <w:br/>
            </w:r>
            <w:r w:rsidRPr="00757F34">
              <w:rPr>
                <w:rFonts w:ascii="Verdana" w:hAnsi="Verdana" w:cs="Arial"/>
                <w:color w:val="000000"/>
                <w:sz w:val="16"/>
                <w:szCs w:val="16"/>
              </w:rPr>
              <w:br/>
              <w:t>Si el resultado es negativo, informa de los resultados al conductor implicado, agradeciendo su participación para garantizar un ambiente laboral seguro y saludable para todos. Y envía los soportes al Grupo de Gestión de Talento Humano para archivo en carpeta del funcionario.</w:t>
            </w:r>
            <w:r w:rsidRPr="00757F34">
              <w:rPr>
                <w:rFonts w:ascii="Verdana" w:hAnsi="Verdana" w:cs="Arial"/>
                <w:color w:val="000000"/>
                <w:sz w:val="16"/>
                <w:szCs w:val="16"/>
              </w:rPr>
              <w:br/>
            </w:r>
            <w:r w:rsidRPr="00757F34">
              <w:rPr>
                <w:rFonts w:ascii="Verdana" w:hAnsi="Verdana" w:cs="Arial"/>
                <w:color w:val="000000"/>
                <w:sz w:val="16"/>
                <w:szCs w:val="16"/>
              </w:rPr>
              <w:br/>
            </w:r>
            <w:r w:rsidRPr="00757F34">
              <w:rPr>
                <w:rFonts w:ascii="Verdana" w:hAnsi="Verdana" w:cs="Arial"/>
                <w:b/>
                <w:bCs/>
                <w:color w:val="000000"/>
                <w:sz w:val="16"/>
                <w:szCs w:val="16"/>
              </w:rPr>
              <w:t>Nota:</w:t>
            </w:r>
            <w:r>
              <w:rPr>
                <w:rFonts w:ascii="Verdana" w:hAnsi="Verdana" w:cs="Arial"/>
                <w:color w:val="000000"/>
                <w:sz w:val="16"/>
                <w:szCs w:val="16"/>
              </w:rPr>
              <w:t xml:space="preserve"> </w:t>
            </w:r>
            <w:r w:rsidRPr="00757F34">
              <w:rPr>
                <w:rFonts w:ascii="Verdana" w:hAnsi="Verdana" w:cs="Arial"/>
                <w:color w:val="000000"/>
                <w:sz w:val="16"/>
                <w:szCs w:val="16"/>
              </w:rPr>
              <w:t xml:space="preserve"> Los resultados del examen médico son considerados datos sensibles, por lo que deben ser tratados con la máxima confidencialidad.</w:t>
            </w:r>
          </w:p>
          <w:p w14:paraId="4C78E6ED" w14:textId="67F89559" w:rsidR="00757F34" w:rsidRPr="00757F34" w:rsidRDefault="00757F34" w:rsidP="00757F34">
            <w:pPr>
              <w:spacing w:after="0" w:line="240" w:lineRule="auto"/>
              <w:ind w:left="-15"/>
              <w:jc w:val="both"/>
              <w:rPr>
                <w:rFonts w:ascii="Verdana" w:hAnsi="Verdana" w:cs="Arial"/>
                <w:color w:val="000000"/>
                <w:sz w:val="16"/>
                <w:szCs w:val="16"/>
              </w:rPr>
            </w:pPr>
            <w:r w:rsidRPr="00757F34">
              <w:rPr>
                <w:rFonts w:ascii="Verdana" w:hAnsi="Verdana" w:cs="Arial"/>
                <w:color w:val="000000"/>
                <w:sz w:val="16"/>
                <w:szCs w:val="16"/>
              </w:rPr>
              <w:br/>
            </w:r>
            <w:r w:rsidRPr="00757F34">
              <w:rPr>
                <w:rFonts w:ascii="Verdana" w:hAnsi="Verdana" w:cs="Arial"/>
                <w:b/>
                <w:bCs/>
                <w:color w:val="000000"/>
                <w:sz w:val="16"/>
                <w:szCs w:val="16"/>
              </w:rPr>
              <w:t>Tiempo:</w:t>
            </w:r>
            <w:r w:rsidRPr="00757F34">
              <w:rPr>
                <w:rFonts w:ascii="Verdana" w:hAnsi="Verdana" w:cs="Arial"/>
                <w:color w:val="000000"/>
                <w:sz w:val="16"/>
                <w:szCs w:val="16"/>
              </w:rPr>
              <w:t> 1 hora</w:t>
            </w:r>
          </w:p>
        </w:tc>
        <w:tc>
          <w:tcPr>
            <w:tcW w:w="1683" w:type="dxa"/>
            <w:tcBorders>
              <w:bottom w:val="single" w:sz="4" w:space="0" w:color="auto"/>
            </w:tcBorders>
            <w:tcMar>
              <w:top w:w="57" w:type="dxa"/>
              <w:left w:w="113" w:type="dxa"/>
              <w:bottom w:w="57" w:type="dxa"/>
            </w:tcMar>
            <w:vAlign w:val="center"/>
          </w:tcPr>
          <w:p w14:paraId="553FFFCB" w14:textId="0F0FCFEF" w:rsidR="00757F34" w:rsidRPr="00757F34" w:rsidRDefault="00757F34" w:rsidP="00757F34">
            <w:pPr>
              <w:spacing w:after="0" w:line="240" w:lineRule="auto"/>
              <w:ind w:left="-15"/>
              <w:jc w:val="center"/>
              <w:rPr>
                <w:rFonts w:ascii="Verdana" w:hAnsi="Verdana" w:cs="Arial"/>
                <w:sz w:val="16"/>
                <w:szCs w:val="16"/>
              </w:rPr>
            </w:pPr>
            <w:r w:rsidRPr="00757F34">
              <w:rPr>
                <w:rFonts w:ascii="Verdana" w:hAnsi="Verdana" w:cs="Arial"/>
                <w:color w:val="000000"/>
                <w:sz w:val="16"/>
                <w:szCs w:val="16"/>
              </w:rPr>
              <w:t>Correo electrónico</w:t>
            </w:r>
          </w:p>
        </w:tc>
      </w:tr>
      <w:tr w:rsidR="00757F34" w:rsidRPr="00666AB9" w14:paraId="21A40428" w14:textId="77777777" w:rsidTr="007E10DB">
        <w:trPr>
          <w:trHeight w:val="545"/>
        </w:trPr>
        <w:tc>
          <w:tcPr>
            <w:tcW w:w="564" w:type="dxa"/>
            <w:tcBorders>
              <w:bottom w:val="single" w:sz="4" w:space="0" w:color="auto"/>
            </w:tcBorders>
            <w:tcMar>
              <w:top w:w="57" w:type="dxa"/>
              <w:left w:w="113" w:type="dxa"/>
              <w:bottom w:w="57" w:type="dxa"/>
            </w:tcMar>
            <w:vAlign w:val="center"/>
          </w:tcPr>
          <w:p w14:paraId="2D3798DE" w14:textId="608B4A25" w:rsidR="00757F34" w:rsidRPr="00666AB9" w:rsidRDefault="00757F34" w:rsidP="00757F34">
            <w:pPr>
              <w:spacing w:after="0" w:line="240" w:lineRule="auto"/>
              <w:ind w:left="-15"/>
              <w:jc w:val="center"/>
              <w:rPr>
                <w:rFonts w:ascii="Verdana" w:hAnsi="Verdana" w:cs="Arial"/>
                <w:b/>
                <w:sz w:val="16"/>
                <w:szCs w:val="16"/>
              </w:rPr>
            </w:pPr>
            <w:r>
              <w:rPr>
                <w:rFonts w:ascii="Verdana" w:hAnsi="Verdana" w:cs="Arial"/>
                <w:b/>
                <w:sz w:val="16"/>
                <w:szCs w:val="16"/>
              </w:rPr>
              <w:t>6.</w:t>
            </w:r>
          </w:p>
        </w:tc>
        <w:tc>
          <w:tcPr>
            <w:tcW w:w="1611" w:type="dxa"/>
            <w:tcBorders>
              <w:bottom w:val="single" w:sz="4" w:space="0" w:color="auto"/>
            </w:tcBorders>
            <w:tcMar>
              <w:top w:w="57" w:type="dxa"/>
              <w:left w:w="113" w:type="dxa"/>
              <w:bottom w:w="57" w:type="dxa"/>
            </w:tcMar>
            <w:vAlign w:val="center"/>
          </w:tcPr>
          <w:p w14:paraId="48F04687" w14:textId="6CA8BF77" w:rsidR="00757F34" w:rsidRPr="00757F34" w:rsidRDefault="00757F34" w:rsidP="00757F34">
            <w:pPr>
              <w:spacing w:after="0" w:line="240" w:lineRule="auto"/>
              <w:ind w:left="-15"/>
              <w:rPr>
                <w:rFonts w:ascii="Verdana" w:hAnsi="Verdana" w:cs="Arial"/>
                <w:bCs/>
                <w:sz w:val="16"/>
                <w:szCs w:val="16"/>
              </w:rPr>
            </w:pPr>
            <w:r w:rsidRPr="00757F34">
              <w:rPr>
                <w:rFonts w:ascii="Verdana" w:hAnsi="Verdana" w:cs="Arial"/>
                <w:color w:val="000000"/>
                <w:sz w:val="16"/>
                <w:szCs w:val="16"/>
              </w:rPr>
              <w:t>(A) Tomar acciones frente a situaciones identificadas</w:t>
            </w:r>
          </w:p>
        </w:tc>
        <w:tc>
          <w:tcPr>
            <w:tcW w:w="2026" w:type="dxa"/>
            <w:tcBorders>
              <w:bottom w:val="single" w:sz="4" w:space="0" w:color="auto"/>
            </w:tcBorders>
            <w:tcMar>
              <w:top w:w="57" w:type="dxa"/>
              <w:left w:w="113" w:type="dxa"/>
              <w:bottom w:w="57" w:type="dxa"/>
            </w:tcMar>
            <w:vAlign w:val="center"/>
          </w:tcPr>
          <w:p w14:paraId="44CE86A1" w14:textId="20C6288D" w:rsidR="00757F34" w:rsidRPr="00757F34" w:rsidRDefault="00757F34" w:rsidP="00757F34">
            <w:pPr>
              <w:jc w:val="center"/>
              <w:rPr>
                <w:rFonts w:ascii="Verdana" w:hAnsi="Verdana" w:cs="Arial"/>
                <w:color w:val="000000"/>
                <w:sz w:val="16"/>
                <w:szCs w:val="16"/>
              </w:rPr>
            </w:pPr>
            <w:r w:rsidRPr="00757F34">
              <w:rPr>
                <w:rFonts w:ascii="Verdana" w:hAnsi="Verdana" w:cs="Arial"/>
                <w:color w:val="000000"/>
                <w:sz w:val="16"/>
                <w:szCs w:val="16"/>
              </w:rPr>
              <w:t>Responsable SST</w:t>
            </w:r>
          </w:p>
        </w:tc>
        <w:tc>
          <w:tcPr>
            <w:tcW w:w="4884" w:type="dxa"/>
            <w:tcBorders>
              <w:bottom w:val="single" w:sz="4" w:space="0" w:color="auto"/>
            </w:tcBorders>
            <w:tcMar>
              <w:top w:w="57" w:type="dxa"/>
              <w:left w:w="113" w:type="dxa"/>
              <w:bottom w:w="57" w:type="dxa"/>
            </w:tcMar>
            <w:vAlign w:val="center"/>
          </w:tcPr>
          <w:p w14:paraId="340EF855" w14:textId="77777777" w:rsidR="00757F34" w:rsidRDefault="00757F34" w:rsidP="00757F34">
            <w:pPr>
              <w:spacing w:after="0" w:line="240" w:lineRule="auto"/>
              <w:ind w:left="-15"/>
              <w:jc w:val="both"/>
              <w:rPr>
                <w:rFonts w:ascii="Verdana" w:hAnsi="Verdana" w:cs="Arial"/>
                <w:color w:val="000000"/>
                <w:sz w:val="16"/>
                <w:szCs w:val="16"/>
              </w:rPr>
            </w:pPr>
            <w:r w:rsidRPr="00757F34">
              <w:rPr>
                <w:rFonts w:ascii="Verdana" w:hAnsi="Verdana" w:cs="Arial"/>
                <w:color w:val="000000"/>
                <w:sz w:val="16"/>
                <w:szCs w:val="16"/>
              </w:rPr>
              <w:t>Presentar al equipo PESV información de casos de conductores que se presentaron a su labor bajo efectos del alcohol o sustancias psicoactivas y las acciones tomadas, con el fin que se analicen y se tomen las acciones para mejorar la operación y se incluyan nuevas actividades en el Plan Estratégico de Seguridad Vial.</w:t>
            </w:r>
          </w:p>
          <w:p w14:paraId="42DA6568" w14:textId="77777777" w:rsidR="00DF1174" w:rsidRDefault="00757F34" w:rsidP="00757F34">
            <w:pPr>
              <w:spacing w:after="0" w:line="240" w:lineRule="auto"/>
              <w:ind w:left="-15"/>
              <w:jc w:val="both"/>
              <w:rPr>
                <w:rFonts w:ascii="Verdana" w:hAnsi="Verdana" w:cs="Arial"/>
                <w:color w:val="000000"/>
                <w:sz w:val="16"/>
                <w:szCs w:val="16"/>
              </w:rPr>
            </w:pPr>
            <w:r w:rsidRPr="00757F34">
              <w:rPr>
                <w:rFonts w:ascii="Verdana" w:hAnsi="Verdana" w:cs="Arial"/>
                <w:color w:val="000000"/>
                <w:sz w:val="16"/>
                <w:szCs w:val="16"/>
              </w:rPr>
              <w:br/>
            </w:r>
            <w:r w:rsidRPr="00757F34">
              <w:rPr>
                <w:rFonts w:ascii="Verdana" w:hAnsi="Verdana" w:cs="Arial"/>
                <w:b/>
                <w:bCs/>
                <w:color w:val="000000"/>
                <w:sz w:val="16"/>
                <w:szCs w:val="16"/>
              </w:rPr>
              <w:t>Nota:</w:t>
            </w:r>
            <w:r w:rsidRPr="00757F34">
              <w:rPr>
                <w:rFonts w:ascii="Verdana" w:hAnsi="Verdana" w:cs="Arial"/>
                <w:color w:val="000000"/>
                <w:sz w:val="16"/>
                <w:szCs w:val="16"/>
              </w:rPr>
              <w:t xml:space="preserve"> En caso de que sea requerido, se eligen conductores que puedan apoyar la definición de acciones</w:t>
            </w:r>
            <w:r w:rsidR="00DF1174">
              <w:rPr>
                <w:rFonts w:ascii="Verdana" w:hAnsi="Verdana" w:cs="Arial"/>
                <w:color w:val="000000"/>
                <w:sz w:val="16"/>
                <w:szCs w:val="16"/>
              </w:rPr>
              <w:t>.</w:t>
            </w:r>
          </w:p>
          <w:p w14:paraId="420FA34F" w14:textId="4F71221E" w:rsidR="00757F34" w:rsidRPr="00757F34" w:rsidRDefault="00757F34" w:rsidP="00DF1174">
            <w:pPr>
              <w:spacing w:after="0" w:line="240" w:lineRule="auto"/>
              <w:jc w:val="both"/>
              <w:rPr>
                <w:rFonts w:ascii="Verdana" w:hAnsi="Verdana" w:cs="Arial"/>
                <w:b/>
                <w:bCs/>
                <w:sz w:val="16"/>
                <w:szCs w:val="16"/>
              </w:rPr>
            </w:pPr>
            <w:r w:rsidRPr="00757F34">
              <w:rPr>
                <w:rFonts w:ascii="Verdana" w:hAnsi="Verdana" w:cs="Arial"/>
                <w:color w:val="000000"/>
                <w:sz w:val="16"/>
                <w:szCs w:val="16"/>
              </w:rPr>
              <w:br/>
            </w:r>
            <w:r w:rsidRPr="00757F34">
              <w:rPr>
                <w:rFonts w:ascii="Verdana" w:hAnsi="Verdana" w:cs="Arial"/>
                <w:b/>
                <w:bCs/>
                <w:color w:val="000000"/>
                <w:sz w:val="16"/>
                <w:szCs w:val="16"/>
              </w:rPr>
              <w:t>Tiempo:</w:t>
            </w:r>
            <w:r w:rsidRPr="00757F34">
              <w:rPr>
                <w:rFonts w:ascii="Verdana" w:hAnsi="Verdana" w:cs="Arial"/>
                <w:color w:val="000000"/>
                <w:sz w:val="16"/>
                <w:szCs w:val="16"/>
              </w:rPr>
              <w:t> 1 hora</w:t>
            </w:r>
          </w:p>
        </w:tc>
        <w:tc>
          <w:tcPr>
            <w:tcW w:w="1683" w:type="dxa"/>
            <w:tcBorders>
              <w:bottom w:val="single" w:sz="4" w:space="0" w:color="auto"/>
            </w:tcBorders>
            <w:tcMar>
              <w:top w:w="57" w:type="dxa"/>
              <w:left w:w="113" w:type="dxa"/>
              <w:bottom w:w="57" w:type="dxa"/>
            </w:tcMar>
            <w:vAlign w:val="center"/>
          </w:tcPr>
          <w:p w14:paraId="6CF8D8DA" w14:textId="5CA4FE13" w:rsidR="00757F34" w:rsidRPr="00757F34" w:rsidRDefault="00757F34" w:rsidP="00757F34">
            <w:pPr>
              <w:spacing w:after="0" w:line="240" w:lineRule="auto"/>
              <w:ind w:left="-15"/>
              <w:jc w:val="center"/>
              <w:rPr>
                <w:rFonts w:ascii="Verdana" w:hAnsi="Verdana" w:cs="Arial"/>
                <w:sz w:val="16"/>
                <w:szCs w:val="16"/>
              </w:rPr>
            </w:pPr>
            <w:r w:rsidRPr="00757F34">
              <w:rPr>
                <w:rFonts w:ascii="Verdana" w:hAnsi="Verdana" w:cs="Arial"/>
                <w:color w:val="000000"/>
                <w:sz w:val="16"/>
                <w:szCs w:val="16"/>
              </w:rPr>
              <w:t>Acta PESV o correo con memorias de la reunión</w:t>
            </w:r>
          </w:p>
        </w:tc>
      </w:tr>
    </w:tbl>
    <w:p w14:paraId="633846ED" w14:textId="75D4F531" w:rsidR="33501600" w:rsidRDefault="33501600" w:rsidP="33501600">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666AB9">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FA1F06" w:rsidRPr="00666AB9" w14:paraId="5B8533FB" w14:textId="77777777" w:rsidTr="00611BC5">
        <w:trPr>
          <w:trHeight w:val="300"/>
        </w:trPr>
        <w:tc>
          <w:tcPr>
            <w:tcW w:w="960" w:type="dxa"/>
            <w:tcMar>
              <w:top w:w="30" w:type="dxa"/>
              <w:left w:w="30" w:type="dxa"/>
              <w:bottom w:w="30" w:type="dxa"/>
              <w:right w:w="30" w:type="dxa"/>
            </w:tcMar>
            <w:vAlign w:val="center"/>
          </w:tcPr>
          <w:p w14:paraId="6D3EBFF5" w14:textId="47AE2817" w:rsidR="00FA1F06" w:rsidRPr="00FA1F06" w:rsidRDefault="00EA2E2E" w:rsidP="00FA1F06">
            <w:pPr>
              <w:spacing w:after="0" w:line="240" w:lineRule="auto"/>
              <w:jc w:val="center"/>
              <w:rPr>
                <w:rFonts w:ascii="Verdana" w:eastAsia="Arial" w:hAnsi="Verdana" w:cs="Arial"/>
                <w:sz w:val="16"/>
                <w:szCs w:val="16"/>
              </w:rPr>
            </w:pPr>
            <w:r>
              <w:rPr>
                <w:rFonts w:ascii="Verdana" w:hAnsi="Verdana" w:cs="Arial"/>
                <w:sz w:val="16"/>
                <w:szCs w:val="16"/>
              </w:rPr>
              <w:t>1</w:t>
            </w:r>
          </w:p>
        </w:tc>
        <w:tc>
          <w:tcPr>
            <w:tcW w:w="2715" w:type="dxa"/>
            <w:tcMar>
              <w:top w:w="30" w:type="dxa"/>
              <w:left w:w="30" w:type="dxa"/>
              <w:bottom w:w="30" w:type="dxa"/>
              <w:right w:w="30" w:type="dxa"/>
            </w:tcMar>
            <w:vAlign w:val="center"/>
          </w:tcPr>
          <w:p w14:paraId="1B571869" w14:textId="0C1C3C0A" w:rsidR="00FA1F06" w:rsidRPr="00FA1F06" w:rsidRDefault="00DF1174" w:rsidP="00FA1F06">
            <w:pPr>
              <w:spacing w:after="0" w:line="240" w:lineRule="auto"/>
              <w:jc w:val="center"/>
              <w:rPr>
                <w:rFonts w:ascii="Verdana" w:eastAsia="Arial" w:hAnsi="Verdana" w:cs="Arial"/>
                <w:sz w:val="16"/>
                <w:szCs w:val="16"/>
              </w:rPr>
            </w:pPr>
            <w:r>
              <w:rPr>
                <w:rFonts w:ascii="Verdana" w:eastAsia="Arial" w:hAnsi="Verdana" w:cs="Arial"/>
                <w:sz w:val="16"/>
                <w:szCs w:val="16"/>
              </w:rPr>
              <w:t>No aplica</w:t>
            </w:r>
          </w:p>
        </w:tc>
        <w:tc>
          <w:tcPr>
            <w:tcW w:w="7075" w:type="dxa"/>
            <w:tcMar>
              <w:top w:w="30" w:type="dxa"/>
              <w:left w:w="30" w:type="dxa"/>
              <w:bottom w:w="30" w:type="dxa"/>
              <w:right w:w="30" w:type="dxa"/>
            </w:tcMar>
            <w:vAlign w:val="center"/>
          </w:tcPr>
          <w:p w14:paraId="7750381A" w14:textId="29AD020F" w:rsidR="00FA1F06" w:rsidRPr="00FA1F06" w:rsidRDefault="00DF1174" w:rsidP="00FA1F06">
            <w:pPr>
              <w:spacing w:after="0" w:line="240" w:lineRule="auto"/>
              <w:rPr>
                <w:rFonts w:ascii="Verdana" w:eastAsia="Arial" w:hAnsi="Verdana" w:cs="Arial"/>
                <w:sz w:val="16"/>
                <w:szCs w:val="16"/>
              </w:rPr>
            </w:pPr>
            <w:r>
              <w:rPr>
                <w:rFonts w:ascii="Verdana" w:eastAsia="Arial" w:hAnsi="Verdana" w:cs="Arial"/>
                <w:sz w:val="16"/>
                <w:szCs w:val="16"/>
              </w:rPr>
              <w:t>Correo electrónico</w:t>
            </w:r>
          </w:p>
        </w:tc>
      </w:tr>
      <w:tr w:rsidR="00DF1174" w:rsidRPr="00666AB9" w14:paraId="5959C3E4" w14:textId="77777777" w:rsidTr="00611BC5">
        <w:trPr>
          <w:trHeight w:val="300"/>
        </w:trPr>
        <w:tc>
          <w:tcPr>
            <w:tcW w:w="960" w:type="dxa"/>
            <w:tcMar>
              <w:top w:w="30" w:type="dxa"/>
              <w:left w:w="30" w:type="dxa"/>
              <w:bottom w:w="30" w:type="dxa"/>
              <w:right w:w="30" w:type="dxa"/>
            </w:tcMar>
            <w:vAlign w:val="center"/>
          </w:tcPr>
          <w:p w14:paraId="198B23D7" w14:textId="63BCF032" w:rsidR="00DF1174" w:rsidRDefault="00DF1174" w:rsidP="00FA1F06">
            <w:pPr>
              <w:spacing w:after="0" w:line="240" w:lineRule="auto"/>
              <w:jc w:val="center"/>
              <w:rPr>
                <w:rFonts w:ascii="Verdana" w:hAnsi="Verdana" w:cs="Arial"/>
                <w:sz w:val="16"/>
                <w:szCs w:val="16"/>
              </w:rPr>
            </w:pPr>
            <w:r>
              <w:rPr>
                <w:rFonts w:ascii="Verdana" w:hAnsi="Verdana" w:cs="Arial"/>
                <w:sz w:val="16"/>
                <w:szCs w:val="16"/>
              </w:rPr>
              <w:t>2</w:t>
            </w:r>
          </w:p>
        </w:tc>
        <w:tc>
          <w:tcPr>
            <w:tcW w:w="2715" w:type="dxa"/>
            <w:tcMar>
              <w:top w:w="30" w:type="dxa"/>
              <w:left w:w="30" w:type="dxa"/>
              <w:bottom w:w="30" w:type="dxa"/>
              <w:right w:w="30" w:type="dxa"/>
            </w:tcMar>
            <w:vAlign w:val="center"/>
          </w:tcPr>
          <w:p w14:paraId="09EAC008" w14:textId="52F1A86B" w:rsidR="00DF1174" w:rsidRDefault="00DF1174" w:rsidP="00FA1F06">
            <w:pPr>
              <w:spacing w:after="0" w:line="240" w:lineRule="auto"/>
              <w:jc w:val="center"/>
              <w:rPr>
                <w:rFonts w:ascii="Verdana" w:eastAsia="Arial" w:hAnsi="Verdana" w:cs="Arial"/>
                <w:sz w:val="16"/>
                <w:szCs w:val="16"/>
              </w:rPr>
            </w:pPr>
            <w:r>
              <w:rPr>
                <w:rFonts w:ascii="Verdana" w:eastAsia="Arial" w:hAnsi="Verdana" w:cs="Arial"/>
                <w:sz w:val="16"/>
                <w:szCs w:val="16"/>
              </w:rPr>
              <w:t>No aplica</w:t>
            </w:r>
          </w:p>
        </w:tc>
        <w:tc>
          <w:tcPr>
            <w:tcW w:w="7075" w:type="dxa"/>
            <w:tcMar>
              <w:top w:w="30" w:type="dxa"/>
              <w:left w:w="30" w:type="dxa"/>
              <w:bottom w:w="30" w:type="dxa"/>
              <w:right w:w="30" w:type="dxa"/>
            </w:tcMar>
            <w:vAlign w:val="center"/>
          </w:tcPr>
          <w:p w14:paraId="0DD5ACFB" w14:textId="071EECAB" w:rsidR="00DF1174" w:rsidRDefault="00DF1174" w:rsidP="00FA1F06">
            <w:pPr>
              <w:spacing w:after="0" w:line="240" w:lineRule="auto"/>
              <w:rPr>
                <w:rFonts w:ascii="Verdana" w:eastAsia="Arial" w:hAnsi="Verdana" w:cs="Arial"/>
                <w:sz w:val="16"/>
                <w:szCs w:val="16"/>
              </w:rPr>
            </w:pPr>
            <w:r>
              <w:rPr>
                <w:rFonts w:ascii="Verdana" w:eastAsia="Arial" w:hAnsi="Verdana" w:cs="Arial"/>
                <w:sz w:val="16"/>
                <w:szCs w:val="16"/>
              </w:rPr>
              <w:t>Orden medica</w:t>
            </w:r>
          </w:p>
        </w:tc>
      </w:tr>
    </w:tbl>
    <w:p w14:paraId="41597FCB" w14:textId="7CDF6A78" w:rsidR="00E7710B" w:rsidRPr="009B0AFB" w:rsidRDefault="00E7710B" w:rsidP="172D2D76">
      <w:pPr>
        <w:spacing w:after="0" w:line="240" w:lineRule="auto"/>
        <w:rPr>
          <w:rFonts w:ascii="Verdana" w:hAnsi="Verdana"/>
          <w:sz w:val="16"/>
          <w:szCs w:val="16"/>
        </w:rPr>
      </w:pPr>
    </w:p>
    <w:p w14:paraId="703FA45B" w14:textId="4ECD3C05" w:rsidR="006C52C5" w:rsidRDefault="006C52C5" w:rsidP="003033FD">
      <w:pPr>
        <w:spacing w:after="0" w:line="240" w:lineRule="auto"/>
        <w:rPr>
          <w:rFonts w:ascii="Verdana" w:hAnsi="Verdana"/>
        </w:rPr>
      </w:pPr>
    </w:p>
    <w:p w14:paraId="1E3698F2" w14:textId="77777777" w:rsidR="00954368" w:rsidRDefault="00954368" w:rsidP="003033FD">
      <w:pPr>
        <w:spacing w:after="0" w:line="240" w:lineRule="auto"/>
        <w:rPr>
          <w:rFonts w:ascii="Verdana" w:hAnsi="Verdana"/>
        </w:rPr>
      </w:pPr>
    </w:p>
    <w:p w14:paraId="301D9B92" w14:textId="77777777" w:rsidR="00954368" w:rsidRDefault="00954368" w:rsidP="003033FD">
      <w:pPr>
        <w:spacing w:after="0" w:line="240" w:lineRule="auto"/>
        <w:rPr>
          <w:rFonts w:ascii="Verdana" w:hAnsi="Verdana"/>
        </w:rPr>
      </w:pPr>
    </w:p>
    <w:p w14:paraId="63137111" w14:textId="77777777" w:rsidR="00954368" w:rsidRDefault="00954368" w:rsidP="003033FD">
      <w:pPr>
        <w:spacing w:after="0" w:line="240" w:lineRule="auto"/>
        <w:rPr>
          <w:rFonts w:ascii="Verdana" w:hAnsi="Verdana"/>
        </w:rPr>
      </w:pPr>
    </w:p>
    <w:p w14:paraId="30F7FE65" w14:textId="77777777" w:rsidR="00954368" w:rsidRDefault="00954368" w:rsidP="003033FD">
      <w:pPr>
        <w:spacing w:after="0" w:line="240" w:lineRule="auto"/>
        <w:rPr>
          <w:rFonts w:ascii="Verdana" w:hAnsi="Verdana"/>
        </w:rPr>
      </w:pPr>
    </w:p>
    <w:p w14:paraId="2712AB87" w14:textId="77777777" w:rsidR="00954368" w:rsidRDefault="00954368" w:rsidP="003033FD">
      <w:pPr>
        <w:spacing w:after="0" w:line="240" w:lineRule="auto"/>
        <w:rPr>
          <w:rFonts w:ascii="Verdana" w:hAnsi="Verdana"/>
        </w:rPr>
      </w:pPr>
    </w:p>
    <w:p w14:paraId="5DCEC774" w14:textId="77777777" w:rsidR="006C52C5" w:rsidRPr="00666AB9" w:rsidRDefault="006C52C5"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lastRenderedPageBreak/>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F3E24DF">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F3E24DF">
        <w:trPr>
          <w:trHeight w:val="315"/>
        </w:trPr>
        <w:tc>
          <w:tcPr>
            <w:tcW w:w="1418" w:type="dxa"/>
            <w:tcMar>
              <w:top w:w="57" w:type="dxa"/>
              <w:left w:w="113" w:type="dxa"/>
              <w:bottom w:w="57" w:type="dxa"/>
            </w:tcMar>
            <w:vAlign w:val="center"/>
          </w:tcPr>
          <w:p w14:paraId="02647CAE" w14:textId="63526F3D" w:rsidR="00EA0826" w:rsidRPr="00666AB9" w:rsidRDefault="07C9C8D6" w:rsidP="003033FD">
            <w:pPr>
              <w:spacing w:after="0" w:line="240" w:lineRule="auto"/>
              <w:jc w:val="center"/>
              <w:rPr>
                <w:rFonts w:ascii="Verdana" w:hAnsi="Verdana" w:cs="Arial"/>
                <w:sz w:val="16"/>
                <w:szCs w:val="16"/>
              </w:rPr>
            </w:pPr>
            <w:r w:rsidRPr="519D10F2">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67EA3C4B" w14:textId="5EB53103" w:rsidR="00EA0826" w:rsidRPr="00666AB9" w:rsidRDefault="220A45A5" w:rsidP="519D10F2">
            <w:pPr>
              <w:spacing w:after="0" w:line="240" w:lineRule="auto"/>
              <w:jc w:val="both"/>
              <w:rPr>
                <w:rFonts w:ascii="Verdana" w:hAnsi="Verdana" w:cs="Arial"/>
                <w:sz w:val="16"/>
                <w:szCs w:val="16"/>
              </w:rPr>
            </w:pPr>
            <w:r w:rsidRPr="519D10F2">
              <w:rPr>
                <w:rFonts w:ascii="Verdana" w:hAnsi="Verdana" w:cs="Arial"/>
                <w:sz w:val="16"/>
                <w:szCs w:val="16"/>
              </w:rPr>
              <w:t xml:space="preserve">Primera versión del documento para el nuevo Mapa de procesos. </w:t>
            </w:r>
          </w:p>
          <w:p w14:paraId="7DD69138" w14:textId="43B3C6B3" w:rsidR="00EA0826" w:rsidRPr="00666AB9" w:rsidRDefault="220A45A5" w:rsidP="78E5A1BE">
            <w:pPr>
              <w:spacing w:after="0" w:line="240" w:lineRule="auto"/>
              <w:jc w:val="both"/>
              <w:rPr>
                <w:rFonts w:ascii="Verdana" w:hAnsi="Verdana" w:cs="Arial"/>
                <w:sz w:val="16"/>
                <w:szCs w:val="16"/>
              </w:rPr>
            </w:pPr>
            <w:r w:rsidRPr="0F3E24DF">
              <w:rPr>
                <w:rFonts w:ascii="Verdana" w:hAnsi="Verdana" w:cs="Arial"/>
                <w:sz w:val="16"/>
                <w:szCs w:val="16"/>
              </w:rPr>
              <w:t>Código anterior: G</w:t>
            </w:r>
            <w:r w:rsidR="2C5900D4" w:rsidRPr="0F3E24DF">
              <w:rPr>
                <w:rFonts w:ascii="Verdana" w:hAnsi="Verdana" w:cs="Arial"/>
                <w:sz w:val="16"/>
                <w:szCs w:val="16"/>
              </w:rPr>
              <w:t>R</w:t>
            </w:r>
            <w:r w:rsidRPr="0F3E24DF">
              <w:rPr>
                <w:rFonts w:ascii="Verdana" w:hAnsi="Verdana" w:cs="Arial"/>
                <w:sz w:val="16"/>
                <w:szCs w:val="16"/>
              </w:rPr>
              <w:t>-PR-0</w:t>
            </w:r>
            <w:r w:rsidR="12F9045E" w:rsidRPr="0F3E24DF">
              <w:rPr>
                <w:rFonts w:ascii="Verdana" w:hAnsi="Verdana" w:cs="Arial"/>
                <w:sz w:val="16"/>
                <w:szCs w:val="16"/>
              </w:rPr>
              <w:t>3</w:t>
            </w:r>
            <w:r w:rsidR="03BDBE55" w:rsidRPr="0F3E24DF">
              <w:rPr>
                <w:rFonts w:ascii="Verdana" w:hAnsi="Verdana" w:cs="Arial"/>
                <w:sz w:val="16"/>
                <w:szCs w:val="16"/>
              </w:rPr>
              <w:t>5</w:t>
            </w:r>
            <w:r w:rsidR="29C87980" w:rsidRPr="0F3E24DF">
              <w:rPr>
                <w:rFonts w:ascii="Verdana" w:hAnsi="Verdana" w:cs="Arial"/>
                <w:sz w:val="16"/>
                <w:szCs w:val="16"/>
              </w:rPr>
              <w:t>.V00.</w:t>
            </w:r>
          </w:p>
          <w:p w14:paraId="066FDF69" w14:textId="798411A1" w:rsidR="00EA0826" w:rsidRPr="00666AB9" w:rsidRDefault="00EA0826" w:rsidP="0F3E24DF">
            <w:pPr>
              <w:spacing w:after="0" w:line="240" w:lineRule="auto"/>
              <w:jc w:val="both"/>
              <w:rPr>
                <w:rFonts w:ascii="Verdana" w:hAnsi="Verdana" w:cs="Arial"/>
                <w:sz w:val="16"/>
                <w:szCs w:val="16"/>
              </w:rPr>
            </w:pPr>
          </w:p>
          <w:p w14:paraId="2690921B" w14:textId="41560411" w:rsidR="00EA0826" w:rsidRDefault="2F9C2362" w:rsidP="519D10F2">
            <w:pPr>
              <w:spacing w:after="0" w:line="240" w:lineRule="auto"/>
              <w:jc w:val="both"/>
              <w:rPr>
                <w:rFonts w:ascii="Verdana" w:eastAsia="Verdana" w:hAnsi="Verdana" w:cs="Verdana"/>
                <w:color w:val="000000" w:themeColor="text1"/>
                <w:sz w:val="16"/>
                <w:szCs w:val="16"/>
              </w:rPr>
            </w:pPr>
            <w:r w:rsidRPr="0F3E24DF">
              <w:rPr>
                <w:rFonts w:ascii="Verdana" w:eastAsia="Verdana" w:hAnsi="Verdana" w:cs="Verdana"/>
                <w:color w:val="000000" w:themeColor="text1"/>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p w14:paraId="3D31E5F7" w14:textId="77777777" w:rsidR="006C52C5" w:rsidRPr="00666AB9" w:rsidRDefault="006C52C5" w:rsidP="519D10F2">
            <w:pPr>
              <w:spacing w:after="0" w:line="240" w:lineRule="auto"/>
              <w:jc w:val="both"/>
            </w:pPr>
          </w:p>
          <w:tbl>
            <w:tblPr>
              <w:tblStyle w:val="TableGrid"/>
              <w:tblW w:w="0" w:type="auto"/>
              <w:tblLook w:val="04A0" w:firstRow="1" w:lastRow="0" w:firstColumn="1" w:lastColumn="0" w:noHBand="0" w:noVBand="1"/>
            </w:tblPr>
            <w:tblGrid>
              <w:gridCol w:w="4006"/>
              <w:gridCol w:w="4006"/>
            </w:tblGrid>
            <w:tr w:rsidR="0F3E24DF" w14:paraId="30DFE907" w14:textId="77777777" w:rsidTr="0F3E24DF">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2B794C6D" w14:textId="5A846416" w:rsidR="0F3E24DF" w:rsidRDefault="0F3E24DF" w:rsidP="0F3E24DF">
                  <w:pPr>
                    <w:jc w:val="center"/>
                  </w:pPr>
                  <w:r w:rsidRPr="0F3E24DF">
                    <w:rPr>
                      <w:rFonts w:ascii="Verdana" w:eastAsia="Verdana" w:hAnsi="Verdana" w:cs="Verdana"/>
                      <w:color w:val="000000" w:themeColor="text1"/>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4CFB0FE5" w14:textId="51DD5277" w:rsidR="0F3E24DF" w:rsidRDefault="0F3E24DF" w:rsidP="0F3E24DF">
                  <w:pPr>
                    <w:jc w:val="center"/>
                  </w:pPr>
                  <w:r w:rsidRPr="0F3E24DF">
                    <w:rPr>
                      <w:rFonts w:ascii="Verdana" w:eastAsia="Verdana" w:hAnsi="Verdana" w:cs="Verdana"/>
                      <w:color w:val="000000" w:themeColor="text1"/>
                      <w:sz w:val="16"/>
                      <w:szCs w:val="16"/>
                    </w:rPr>
                    <w:t>APROBÓ</w:t>
                  </w:r>
                </w:p>
              </w:tc>
            </w:tr>
            <w:tr w:rsidR="0F3E24DF" w14:paraId="145DCE5F" w14:textId="77777777" w:rsidTr="0F3E24DF">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09077DEC" w14:textId="5E87E563" w:rsidR="0F3E24DF" w:rsidRDefault="0F3E24DF" w:rsidP="0F3E24DF">
                  <w:pPr>
                    <w:jc w:val="both"/>
                  </w:pPr>
                  <w:r w:rsidRPr="0F3E24DF">
                    <w:rPr>
                      <w:rFonts w:ascii="Verdana" w:eastAsia="Verdana" w:hAnsi="Verdana" w:cs="Verdana"/>
                      <w:color w:val="000000" w:themeColor="text1"/>
                      <w:sz w:val="16"/>
                      <w:szCs w:val="16"/>
                    </w:rPr>
                    <w:t>DANIEL ANTONIO BAUTISTA</w:t>
                  </w:r>
                </w:p>
                <w:p w14:paraId="32D88AD5" w14:textId="22AABF9F" w:rsidR="0F3E24DF" w:rsidRDefault="0F3E24DF" w:rsidP="0F3E24DF">
                  <w:pPr>
                    <w:jc w:val="both"/>
                  </w:pPr>
                  <w:r w:rsidRPr="0F3E24DF">
                    <w:rPr>
                      <w:rFonts w:ascii="Verdana" w:eastAsia="Verdana" w:hAnsi="Verdana" w:cs="Verdana"/>
                      <w:color w:val="000000" w:themeColor="text1"/>
                      <w:sz w:val="16"/>
                      <w:szCs w:val="16"/>
                    </w:rPr>
                    <w:t>Cargo: Auxiliar administrativo</w:t>
                  </w:r>
                </w:p>
                <w:p w14:paraId="70670789" w14:textId="199C94B1" w:rsidR="0F3E24DF" w:rsidRDefault="0F3E24DF" w:rsidP="0F3E24DF">
                  <w:pPr>
                    <w:jc w:val="both"/>
                  </w:pPr>
                  <w:r w:rsidRPr="0F3E24DF">
                    <w:rPr>
                      <w:rFonts w:ascii="Verdana" w:eastAsia="Verdana" w:hAnsi="Verdana" w:cs="Verdana"/>
                      <w:color w:val="000000" w:themeColor="text1"/>
                      <w:sz w:val="16"/>
                      <w:szCs w:val="16"/>
                    </w:rPr>
                    <w:t xml:space="preserve"> </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7113A0CF" w14:textId="13EFF95E" w:rsidR="0F3E24DF" w:rsidRDefault="0F3E24DF" w:rsidP="0F3E24DF">
                  <w:pPr>
                    <w:jc w:val="both"/>
                  </w:pPr>
                  <w:r w:rsidRPr="0F3E24DF">
                    <w:rPr>
                      <w:rFonts w:ascii="Verdana" w:eastAsia="Verdana" w:hAnsi="Verdana" w:cs="Verdana"/>
                      <w:color w:val="000000" w:themeColor="text1"/>
                      <w:sz w:val="16"/>
                      <w:szCs w:val="16"/>
                    </w:rPr>
                    <w:t>ASTRID LORENA SANTAMARIA</w:t>
                  </w:r>
                </w:p>
                <w:p w14:paraId="23799477" w14:textId="49FB392D" w:rsidR="0F3E24DF" w:rsidRDefault="0F3E24DF" w:rsidP="0F3E24DF">
                  <w:pPr>
                    <w:jc w:val="both"/>
                  </w:pPr>
                  <w:r w:rsidRPr="0F3E24DF">
                    <w:rPr>
                      <w:rFonts w:ascii="Verdana" w:eastAsia="Verdana" w:hAnsi="Verdana" w:cs="Verdana"/>
                      <w:color w:val="000000" w:themeColor="text1"/>
                      <w:sz w:val="16"/>
                      <w:szCs w:val="16"/>
                    </w:rPr>
                    <w:t>Cargo: Coordinadora grupo administrativa</w:t>
                  </w:r>
                </w:p>
              </w:tc>
            </w:tr>
          </w:tbl>
          <w:p w14:paraId="1D1B74FE" w14:textId="69DA3E19" w:rsidR="00EA0826" w:rsidRPr="00666AB9" w:rsidRDefault="2F9C2362" w:rsidP="519D10F2">
            <w:pPr>
              <w:spacing w:after="0" w:line="240" w:lineRule="auto"/>
              <w:jc w:val="both"/>
            </w:pPr>
            <w:r w:rsidRPr="0F3E24DF">
              <w:rPr>
                <w:rFonts w:ascii="Verdana" w:eastAsia="Verdana" w:hAnsi="Verdana" w:cs="Verdana"/>
                <w:color w:val="000000" w:themeColor="text1"/>
                <w:sz w:val="16"/>
                <w:szCs w:val="16"/>
              </w:rPr>
              <w:t xml:space="preserve"> </w:t>
            </w:r>
          </w:p>
          <w:p w14:paraId="4CF8C849" w14:textId="315EF514" w:rsidR="00EA0826" w:rsidRPr="00666AB9" w:rsidRDefault="2F9C2362" w:rsidP="519D10F2">
            <w:pPr>
              <w:spacing w:after="0" w:line="240" w:lineRule="auto"/>
              <w:jc w:val="both"/>
            </w:pPr>
            <w:r w:rsidRPr="0F3E24DF">
              <w:rPr>
                <w:rFonts w:ascii="Verdana" w:eastAsia="Verdana" w:hAnsi="Verdana" w:cs="Verdana"/>
                <w:sz w:val="16"/>
                <w:szCs w:val="16"/>
              </w:rPr>
              <w:t>Desde la OAPS se asegura que el contenido corresponde a la última versión vigente en ISOlución al momento de la migración a MIOsoft.</w:t>
            </w: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eGrid"/>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519D10F2">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519D10F2">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734A638F" w:rsidR="000F7763" w:rsidRPr="00666AB9" w:rsidRDefault="000F7763"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24E5ACBD" w:rsidR="172D2D76" w:rsidRPr="00666AB9" w:rsidRDefault="008E6E06" w:rsidP="009A0A14">
            <w:pPr>
              <w:rPr>
                <w:rFonts w:ascii="Verdana" w:hAnsi="Verdana"/>
                <w:sz w:val="16"/>
                <w:szCs w:val="16"/>
              </w:rPr>
            </w:pPr>
            <w:r>
              <w:rPr>
                <w:rFonts w:ascii="Verdana" w:hAnsi="Verdana"/>
                <w:sz w:val="16"/>
                <w:szCs w:val="16"/>
              </w:rPr>
              <w:t>Jefferson López</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2734464D"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73D40202" w:rsidR="172D2D76" w:rsidRPr="00666AB9" w:rsidRDefault="172D2D76" w:rsidP="009A0A14">
            <w:pPr>
              <w:rPr>
                <w:rFonts w:ascii="Verdana" w:hAnsi="Verdana"/>
                <w:sz w:val="16"/>
                <w:szCs w:val="16"/>
              </w:rPr>
            </w:pPr>
          </w:p>
        </w:tc>
      </w:tr>
      <w:tr w:rsidR="172D2D76" w:rsidRPr="00666AB9" w14:paraId="651212ED" w14:textId="77777777" w:rsidTr="519D10F2">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0AD16D70" w:rsidR="000F7763" w:rsidRPr="00666AB9" w:rsidRDefault="000F7763"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0BBCC57A" w:rsidR="172D2D76" w:rsidRPr="00666AB9" w:rsidRDefault="008E6E06" w:rsidP="009A0A14">
            <w:pPr>
              <w:rPr>
                <w:rFonts w:ascii="Verdana" w:hAnsi="Verdana"/>
                <w:sz w:val="16"/>
                <w:szCs w:val="16"/>
              </w:rPr>
            </w:pPr>
            <w:r>
              <w:rPr>
                <w:rFonts w:ascii="Verdana" w:hAnsi="Verdana"/>
                <w:sz w:val="16"/>
                <w:szCs w:val="16"/>
              </w:rPr>
              <w:t>Profesional Especializado</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CCD13AB"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4BDE21BC"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BAA51" w14:textId="77777777" w:rsidR="005D112C" w:rsidRDefault="005D112C" w:rsidP="00FF09A0">
      <w:pPr>
        <w:spacing w:after="0" w:line="240" w:lineRule="auto"/>
      </w:pPr>
      <w:r>
        <w:separator/>
      </w:r>
    </w:p>
  </w:endnote>
  <w:endnote w:type="continuationSeparator" w:id="0">
    <w:p w14:paraId="0206D855" w14:textId="77777777" w:rsidR="005D112C" w:rsidRDefault="005D112C"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AC99" w14:textId="77777777" w:rsidR="005D112C" w:rsidRDefault="005D112C" w:rsidP="00FF09A0">
      <w:pPr>
        <w:spacing w:after="0" w:line="240" w:lineRule="auto"/>
      </w:pPr>
      <w:r>
        <w:separator/>
      </w:r>
    </w:p>
  </w:footnote>
  <w:footnote w:type="continuationSeparator" w:id="0">
    <w:p w14:paraId="27CA0507" w14:textId="77777777" w:rsidR="005D112C" w:rsidRDefault="005D112C"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519D10F2">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714048" behindDoc="0" locked="0" layoutInCell="1" allowOverlap="1" wp14:anchorId="0F67E256" wp14:editId="5FA641FD">
                <wp:simplePos x="0" y="0"/>
                <wp:positionH relativeFrom="column">
                  <wp:posOffset>39370</wp:posOffset>
                </wp:positionH>
                <wp:positionV relativeFrom="paragraph">
                  <wp:posOffset>-5715</wp:posOffset>
                </wp:positionV>
                <wp:extent cx="871855" cy="533400"/>
                <wp:effectExtent l="0" t="0" r="4445"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871855" cy="53340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0C6B3156" w:rsidR="618C038B" w:rsidRPr="005334BA" w:rsidRDefault="519D10F2" w:rsidP="00666AB9">
          <w:pPr>
            <w:spacing w:after="0"/>
            <w:jc w:val="center"/>
            <w:rPr>
              <w:rFonts w:ascii="Verdana" w:hAnsi="Verdana"/>
              <w:b/>
              <w:bCs/>
            </w:rPr>
          </w:pPr>
          <w:r w:rsidRPr="519D10F2">
            <w:rPr>
              <w:rFonts w:ascii="Verdana" w:eastAsia="Arial" w:hAnsi="Verdana" w:cs="Arial"/>
              <w:b/>
              <w:bCs/>
              <w:color w:val="000000" w:themeColor="text1"/>
              <w:sz w:val="18"/>
              <w:szCs w:val="18"/>
            </w:rPr>
            <w:t>Proceso: Gestión de Recursos</w:t>
          </w:r>
        </w:p>
      </w:tc>
    </w:tr>
    <w:tr w:rsidR="618C038B" w:rsidRPr="00666AB9" w14:paraId="2E987635" w14:textId="77777777" w:rsidTr="519D10F2">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49B6EEB2" w:rsidR="4F8B75BB" w:rsidRPr="00666AB9" w:rsidRDefault="00D13C86" w:rsidP="618C038B">
          <w:pPr>
            <w:spacing w:after="0"/>
            <w:jc w:val="center"/>
            <w:rPr>
              <w:rFonts w:ascii="Verdana" w:eastAsia="Arial" w:hAnsi="Verdana" w:cs="Arial"/>
              <w:b/>
              <w:bCs/>
              <w:color w:val="000000" w:themeColor="text1"/>
              <w:sz w:val="24"/>
              <w:szCs w:val="24"/>
            </w:rPr>
          </w:pPr>
          <w:r w:rsidRPr="00D13C86">
            <w:rPr>
              <w:rFonts w:ascii="Verdana" w:eastAsia="Arial" w:hAnsi="Verdana" w:cs="Arial"/>
              <w:b/>
              <w:bCs/>
              <w:color w:val="000000" w:themeColor="text1"/>
              <w:sz w:val="24"/>
              <w:szCs w:val="24"/>
            </w:rPr>
            <w:t>PREVENCIÓN Y DETECCIÓN DE LA CONDUCCIÓN BAJO LOS EFECTOS DEL ALCOHOL Y SUSTANCIAS PSICOACTIVAS</w:t>
          </w:r>
        </w:p>
      </w:tc>
    </w:tr>
    <w:tr w:rsidR="00666AB9" w:rsidRPr="00666AB9" w14:paraId="3D9C8ACF" w14:textId="77777777" w:rsidTr="519D10F2">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1A7DEA28" w:rsidR="618C038B" w:rsidRPr="00666AB9" w:rsidRDefault="292FF825" w:rsidP="7CEF94DF">
          <w:pPr>
            <w:spacing w:after="0"/>
            <w:rPr>
              <w:rFonts w:ascii="Verdana" w:eastAsia="Arial" w:hAnsi="Verdana" w:cs="Arial"/>
              <w:color w:val="000000" w:themeColor="text1"/>
              <w:sz w:val="14"/>
              <w:szCs w:val="14"/>
            </w:rPr>
          </w:pPr>
          <w:r w:rsidRPr="292FF825">
            <w:rPr>
              <w:rFonts w:ascii="Verdana" w:eastAsia="Arial" w:hAnsi="Verdana" w:cs="Arial"/>
              <w:color w:val="000000" w:themeColor="text1"/>
              <w:sz w:val="14"/>
              <w:szCs w:val="14"/>
            </w:rPr>
            <w:t xml:space="preserve">GR-PR-010 </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4101203F" w:rsidR="618C038B" w:rsidRPr="00666AB9" w:rsidRDefault="519D10F2" w:rsidP="7CEF94DF">
          <w:pPr>
            <w:spacing w:after="0"/>
            <w:rPr>
              <w:rFonts w:ascii="Verdana" w:eastAsia="Arial" w:hAnsi="Verdana" w:cs="Arial"/>
              <w:color w:val="000000" w:themeColor="text1"/>
              <w:sz w:val="14"/>
              <w:szCs w:val="14"/>
            </w:rPr>
          </w:pPr>
          <w:r w:rsidRPr="519D10F2">
            <w:rPr>
              <w:rFonts w:ascii="Verdana" w:eastAsia="Arial" w:hAnsi="Verdana" w:cs="Arial"/>
              <w:color w:val="000000" w:themeColor="text1"/>
              <w:sz w:val="14"/>
              <w:szCs w:val="14"/>
            </w:rPr>
            <w:t>00</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4A217E50" w:rsidR="618C038B" w:rsidRPr="00666AB9" w:rsidRDefault="519D10F2" w:rsidP="7CEF94DF">
          <w:pPr>
            <w:spacing w:after="0"/>
            <w:rPr>
              <w:rFonts w:ascii="Verdana" w:eastAsia="Arial" w:hAnsi="Verdana" w:cs="Arial"/>
              <w:color w:val="000000" w:themeColor="text1"/>
              <w:sz w:val="14"/>
              <w:szCs w:val="14"/>
            </w:rPr>
          </w:pPr>
          <w:r w:rsidRPr="519D10F2">
            <w:rPr>
              <w:rFonts w:ascii="Verdana" w:eastAsia="Arial" w:hAnsi="Verdana" w:cs="Arial"/>
              <w:color w:val="000000" w:themeColor="text1"/>
              <w:sz w:val="14"/>
              <w:szCs w:val="14"/>
            </w:rPr>
            <w:t xml:space="preserve">12/06/2026 </w:t>
          </w:r>
        </w:p>
      </w:tc>
    </w:tr>
  </w:tbl>
  <w:p w14:paraId="70DBCA2B" w14:textId="1D576E6B" w:rsidR="172D2D76" w:rsidRDefault="172D2D76" w:rsidP="172D2D76">
    <w:pPr>
      <w:pStyle w:val="Header"/>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735"/>
    <w:multiLevelType w:val="hybridMultilevel"/>
    <w:tmpl w:val="AF027D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AF2B4B"/>
    <w:multiLevelType w:val="hybridMultilevel"/>
    <w:tmpl w:val="29F611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6C753A"/>
    <w:multiLevelType w:val="hybridMultilevel"/>
    <w:tmpl w:val="0C7AE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7704000"/>
    <w:multiLevelType w:val="multilevel"/>
    <w:tmpl w:val="F0627780"/>
    <w:lvl w:ilvl="0">
      <w:start w:val="4"/>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8A56BDC"/>
    <w:multiLevelType w:val="hybridMultilevel"/>
    <w:tmpl w:val="00DA0400"/>
    <w:lvl w:ilvl="0" w:tplc="AB66DDFE">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98246D7"/>
    <w:multiLevelType w:val="hybridMultilevel"/>
    <w:tmpl w:val="C6F2B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3"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28120FC"/>
    <w:multiLevelType w:val="multilevel"/>
    <w:tmpl w:val="5BC292D8"/>
    <w:lvl w:ilvl="0">
      <w:start w:val="1"/>
      <w:numFmt w:val="decimal"/>
      <w:lvlText w:val="%1."/>
      <w:lvlJc w:val="left"/>
      <w:pPr>
        <w:ind w:left="360" w:hanging="360"/>
      </w:pPr>
      <w:rPr>
        <w:rFonts w:ascii="Verdana" w:hAnsi="Verdana" w:hint="default"/>
        <w:b/>
        <w:color w:val="auto"/>
        <w:sz w:val="20"/>
        <w:szCs w:val="2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7EB07E48"/>
    <w:multiLevelType w:val="hybridMultilevel"/>
    <w:tmpl w:val="A8C037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29909357">
    <w:abstractNumId w:val="18"/>
  </w:num>
  <w:num w:numId="2" w16cid:durableId="471102456">
    <w:abstractNumId w:val="9"/>
  </w:num>
  <w:num w:numId="3" w16cid:durableId="1771659506">
    <w:abstractNumId w:val="4"/>
  </w:num>
  <w:num w:numId="4" w16cid:durableId="1588463160">
    <w:abstractNumId w:val="13"/>
  </w:num>
  <w:num w:numId="5" w16cid:durableId="1682775774">
    <w:abstractNumId w:val="17"/>
  </w:num>
  <w:num w:numId="6" w16cid:durableId="1853760284">
    <w:abstractNumId w:val="7"/>
  </w:num>
  <w:num w:numId="7" w16cid:durableId="1606812334">
    <w:abstractNumId w:val="3"/>
  </w:num>
  <w:num w:numId="8" w16cid:durableId="2131774369">
    <w:abstractNumId w:val="8"/>
  </w:num>
  <w:num w:numId="9" w16cid:durableId="2138378137">
    <w:abstractNumId w:val="14"/>
  </w:num>
  <w:num w:numId="10" w16cid:durableId="263997478">
    <w:abstractNumId w:val="10"/>
  </w:num>
  <w:num w:numId="11" w16cid:durableId="161429240">
    <w:abstractNumId w:val="15"/>
  </w:num>
  <w:num w:numId="12" w16cid:durableId="1911380020">
    <w:abstractNumId w:val="12"/>
  </w:num>
  <w:num w:numId="13" w16cid:durableId="584992562">
    <w:abstractNumId w:val="2"/>
  </w:num>
  <w:num w:numId="14" w16cid:durableId="1514539714">
    <w:abstractNumId w:val="6"/>
  </w:num>
  <w:num w:numId="15" w16cid:durableId="1983000340">
    <w:abstractNumId w:val="11"/>
  </w:num>
  <w:num w:numId="16" w16cid:durableId="1733121262">
    <w:abstractNumId w:val="5"/>
  </w:num>
  <w:num w:numId="17" w16cid:durableId="111945943">
    <w:abstractNumId w:val="0"/>
  </w:num>
  <w:num w:numId="18" w16cid:durableId="1517428403">
    <w:abstractNumId w:val="16"/>
  </w:num>
  <w:num w:numId="19" w16cid:durableId="2035691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2394"/>
    <w:rsid w:val="00011F28"/>
    <w:rsid w:val="000734C2"/>
    <w:rsid w:val="00074676"/>
    <w:rsid w:val="00082C2C"/>
    <w:rsid w:val="00096374"/>
    <w:rsid w:val="000A6C04"/>
    <w:rsid w:val="000B4925"/>
    <w:rsid w:val="000B497A"/>
    <w:rsid w:val="000C1E5E"/>
    <w:rsid w:val="000D7C38"/>
    <w:rsid w:val="000E4B40"/>
    <w:rsid w:val="000E5FFE"/>
    <w:rsid w:val="000F7763"/>
    <w:rsid w:val="00100042"/>
    <w:rsid w:val="001143B1"/>
    <w:rsid w:val="00114911"/>
    <w:rsid w:val="001173F7"/>
    <w:rsid w:val="00143548"/>
    <w:rsid w:val="00152210"/>
    <w:rsid w:val="00163029"/>
    <w:rsid w:val="00166A65"/>
    <w:rsid w:val="00181625"/>
    <w:rsid w:val="00181D27"/>
    <w:rsid w:val="001A27AC"/>
    <w:rsid w:val="001B1570"/>
    <w:rsid w:val="001B1CD7"/>
    <w:rsid w:val="001C29F2"/>
    <w:rsid w:val="001D7DC5"/>
    <w:rsid w:val="001E46E7"/>
    <w:rsid w:val="001E7211"/>
    <w:rsid w:val="00214771"/>
    <w:rsid w:val="00223AA5"/>
    <w:rsid w:val="002268B8"/>
    <w:rsid w:val="00237C40"/>
    <w:rsid w:val="0024300F"/>
    <w:rsid w:val="0024690F"/>
    <w:rsid w:val="00246A88"/>
    <w:rsid w:val="002518DC"/>
    <w:rsid w:val="00252F5F"/>
    <w:rsid w:val="002609A3"/>
    <w:rsid w:val="0026414F"/>
    <w:rsid w:val="002646DE"/>
    <w:rsid w:val="00271B31"/>
    <w:rsid w:val="00274A63"/>
    <w:rsid w:val="00291ADB"/>
    <w:rsid w:val="00291CA0"/>
    <w:rsid w:val="0029318E"/>
    <w:rsid w:val="002931C7"/>
    <w:rsid w:val="002A0289"/>
    <w:rsid w:val="002A7E18"/>
    <w:rsid w:val="002C3BD4"/>
    <w:rsid w:val="002E6474"/>
    <w:rsid w:val="002F5FEB"/>
    <w:rsid w:val="00300460"/>
    <w:rsid w:val="00300B6F"/>
    <w:rsid w:val="00301C99"/>
    <w:rsid w:val="003033FD"/>
    <w:rsid w:val="00313C84"/>
    <w:rsid w:val="0034053A"/>
    <w:rsid w:val="003410FC"/>
    <w:rsid w:val="003478CD"/>
    <w:rsid w:val="003545C9"/>
    <w:rsid w:val="003644BD"/>
    <w:rsid w:val="00373E77"/>
    <w:rsid w:val="003823B7"/>
    <w:rsid w:val="00385390"/>
    <w:rsid w:val="003B29ED"/>
    <w:rsid w:val="003B7177"/>
    <w:rsid w:val="003B72C5"/>
    <w:rsid w:val="003C16D8"/>
    <w:rsid w:val="003F3CA7"/>
    <w:rsid w:val="00403988"/>
    <w:rsid w:val="00416D2C"/>
    <w:rsid w:val="00417557"/>
    <w:rsid w:val="00422A7A"/>
    <w:rsid w:val="004351E6"/>
    <w:rsid w:val="00447F3B"/>
    <w:rsid w:val="0046554A"/>
    <w:rsid w:val="004660B6"/>
    <w:rsid w:val="0047137B"/>
    <w:rsid w:val="004910D8"/>
    <w:rsid w:val="004914AA"/>
    <w:rsid w:val="004915EC"/>
    <w:rsid w:val="00492502"/>
    <w:rsid w:val="004A3BE9"/>
    <w:rsid w:val="004B7D67"/>
    <w:rsid w:val="004B7F25"/>
    <w:rsid w:val="004D71D0"/>
    <w:rsid w:val="004E12E6"/>
    <w:rsid w:val="004E42DE"/>
    <w:rsid w:val="005028E6"/>
    <w:rsid w:val="005034CA"/>
    <w:rsid w:val="005036DA"/>
    <w:rsid w:val="00511131"/>
    <w:rsid w:val="00513673"/>
    <w:rsid w:val="005169E0"/>
    <w:rsid w:val="00520C49"/>
    <w:rsid w:val="00530DBA"/>
    <w:rsid w:val="005334BA"/>
    <w:rsid w:val="0053458F"/>
    <w:rsid w:val="00535FDD"/>
    <w:rsid w:val="00547863"/>
    <w:rsid w:val="00563936"/>
    <w:rsid w:val="00566208"/>
    <w:rsid w:val="00573D13"/>
    <w:rsid w:val="005832CD"/>
    <w:rsid w:val="00584585"/>
    <w:rsid w:val="00594A4C"/>
    <w:rsid w:val="005961B6"/>
    <w:rsid w:val="00597DD6"/>
    <w:rsid w:val="005A0CE9"/>
    <w:rsid w:val="005A6B66"/>
    <w:rsid w:val="005B5CEB"/>
    <w:rsid w:val="005B6577"/>
    <w:rsid w:val="005D112C"/>
    <w:rsid w:val="005D32A1"/>
    <w:rsid w:val="005D47E4"/>
    <w:rsid w:val="005E25C7"/>
    <w:rsid w:val="005F3247"/>
    <w:rsid w:val="005F60D0"/>
    <w:rsid w:val="006165B0"/>
    <w:rsid w:val="006169FD"/>
    <w:rsid w:val="00635A2E"/>
    <w:rsid w:val="0063752B"/>
    <w:rsid w:val="006456A3"/>
    <w:rsid w:val="0066027D"/>
    <w:rsid w:val="006629FD"/>
    <w:rsid w:val="00663988"/>
    <w:rsid w:val="006647FB"/>
    <w:rsid w:val="00666AB9"/>
    <w:rsid w:val="0067434D"/>
    <w:rsid w:val="00674FFD"/>
    <w:rsid w:val="006770EF"/>
    <w:rsid w:val="00691185"/>
    <w:rsid w:val="006960E1"/>
    <w:rsid w:val="0069756D"/>
    <w:rsid w:val="006B1F16"/>
    <w:rsid w:val="006B3009"/>
    <w:rsid w:val="006B6CE8"/>
    <w:rsid w:val="006C52C5"/>
    <w:rsid w:val="006C52F0"/>
    <w:rsid w:val="006D1AB7"/>
    <w:rsid w:val="006E1279"/>
    <w:rsid w:val="006F1179"/>
    <w:rsid w:val="00707E79"/>
    <w:rsid w:val="0071191F"/>
    <w:rsid w:val="007124C9"/>
    <w:rsid w:val="00713034"/>
    <w:rsid w:val="0072655E"/>
    <w:rsid w:val="0073353F"/>
    <w:rsid w:val="007352D3"/>
    <w:rsid w:val="00735764"/>
    <w:rsid w:val="007401DF"/>
    <w:rsid w:val="00747263"/>
    <w:rsid w:val="007503FA"/>
    <w:rsid w:val="0075779C"/>
    <w:rsid w:val="00757F34"/>
    <w:rsid w:val="0077215A"/>
    <w:rsid w:val="007758F6"/>
    <w:rsid w:val="00782EB2"/>
    <w:rsid w:val="0078701C"/>
    <w:rsid w:val="0079608A"/>
    <w:rsid w:val="007A5C1D"/>
    <w:rsid w:val="007A668C"/>
    <w:rsid w:val="007B2557"/>
    <w:rsid w:val="007B4048"/>
    <w:rsid w:val="007B4E62"/>
    <w:rsid w:val="007C3D27"/>
    <w:rsid w:val="007C4309"/>
    <w:rsid w:val="007C4B85"/>
    <w:rsid w:val="007E10DB"/>
    <w:rsid w:val="008034D9"/>
    <w:rsid w:val="008130E8"/>
    <w:rsid w:val="00815E09"/>
    <w:rsid w:val="00823BA1"/>
    <w:rsid w:val="00836F29"/>
    <w:rsid w:val="0084166F"/>
    <w:rsid w:val="00843FF9"/>
    <w:rsid w:val="00844B2D"/>
    <w:rsid w:val="0087001D"/>
    <w:rsid w:val="00874A10"/>
    <w:rsid w:val="00874AE0"/>
    <w:rsid w:val="00895E24"/>
    <w:rsid w:val="008974F0"/>
    <w:rsid w:val="008A26B7"/>
    <w:rsid w:val="008B0C34"/>
    <w:rsid w:val="008D0458"/>
    <w:rsid w:val="008D49B5"/>
    <w:rsid w:val="008D75AA"/>
    <w:rsid w:val="008E6D18"/>
    <w:rsid w:val="008E6E06"/>
    <w:rsid w:val="008F0A6E"/>
    <w:rsid w:val="00905588"/>
    <w:rsid w:val="00925745"/>
    <w:rsid w:val="00927A03"/>
    <w:rsid w:val="0093090C"/>
    <w:rsid w:val="00940BA8"/>
    <w:rsid w:val="00944BE9"/>
    <w:rsid w:val="009467A5"/>
    <w:rsid w:val="00954368"/>
    <w:rsid w:val="0096466F"/>
    <w:rsid w:val="00966788"/>
    <w:rsid w:val="00970821"/>
    <w:rsid w:val="00971C19"/>
    <w:rsid w:val="00981974"/>
    <w:rsid w:val="009A0A14"/>
    <w:rsid w:val="009A384B"/>
    <w:rsid w:val="009B0AFB"/>
    <w:rsid w:val="009B24E8"/>
    <w:rsid w:val="009B364B"/>
    <w:rsid w:val="009B38CF"/>
    <w:rsid w:val="009C21BB"/>
    <w:rsid w:val="009C3379"/>
    <w:rsid w:val="009C583C"/>
    <w:rsid w:val="009D19DD"/>
    <w:rsid w:val="009D2340"/>
    <w:rsid w:val="009E1004"/>
    <w:rsid w:val="009E4885"/>
    <w:rsid w:val="009F38C3"/>
    <w:rsid w:val="00A02FAB"/>
    <w:rsid w:val="00A202A6"/>
    <w:rsid w:val="00A25235"/>
    <w:rsid w:val="00A32148"/>
    <w:rsid w:val="00A33AC2"/>
    <w:rsid w:val="00A33C49"/>
    <w:rsid w:val="00A4003C"/>
    <w:rsid w:val="00A52CD4"/>
    <w:rsid w:val="00A65DC3"/>
    <w:rsid w:val="00A7443A"/>
    <w:rsid w:val="00A770ED"/>
    <w:rsid w:val="00A777C6"/>
    <w:rsid w:val="00A808A4"/>
    <w:rsid w:val="00A81899"/>
    <w:rsid w:val="00AA2563"/>
    <w:rsid w:val="00AC6145"/>
    <w:rsid w:val="00AD62FA"/>
    <w:rsid w:val="00AF0803"/>
    <w:rsid w:val="00AF3BAE"/>
    <w:rsid w:val="00AF45F9"/>
    <w:rsid w:val="00AF7C2A"/>
    <w:rsid w:val="00B07EC5"/>
    <w:rsid w:val="00B1375A"/>
    <w:rsid w:val="00B2097D"/>
    <w:rsid w:val="00B37A7C"/>
    <w:rsid w:val="00B415D9"/>
    <w:rsid w:val="00B4326C"/>
    <w:rsid w:val="00B545CC"/>
    <w:rsid w:val="00B679FA"/>
    <w:rsid w:val="00B7251E"/>
    <w:rsid w:val="00B75247"/>
    <w:rsid w:val="00B76652"/>
    <w:rsid w:val="00B80A17"/>
    <w:rsid w:val="00B837D3"/>
    <w:rsid w:val="00B838E7"/>
    <w:rsid w:val="00BA58FB"/>
    <w:rsid w:val="00BB4EAC"/>
    <w:rsid w:val="00BB6BA6"/>
    <w:rsid w:val="00BB7337"/>
    <w:rsid w:val="00BC66C0"/>
    <w:rsid w:val="00BD5E29"/>
    <w:rsid w:val="00BE5B53"/>
    <w:rsid w:val="00BE607F"/>
    <w:rsid w:val="00C02139"/>
    <w:rsid w:val="00C04DB9"/>
    <w:rsid w:val="00C1796A"/>
    <w:rsid w:val="00C21650"/>
    <w:rsid w:val="00C21689"/>
    <w:rsid w:val="00C23922"/>
    <w:rsid w:val="00C25526"/>
    <w:rsid w:val="00C61515"/>
    <w:rsid w:val="00C71896"/>
    <w:rsid w:val="00C823B2"/>
    <w:rsid w:val="00CA0C7A"/>
    <w:rsid w:val="00CA776F"/>
    <w:rsid w:val="00CB195F"/>
    <w:rsid w:val="00CE4ABC"/>
    <w:rsid w:val="00D00793"/>
    <w:rsid w:val="00D0299B"/>
    <w:rsid w:val="00D03429"/>
    <w:rsid w:val="00D034AB"/>
    <w:rsid w:val="00D102FF"/>
    <w:rsid w:val="00D13C86"/>
    <w:rsid w:val="00D24FF1"/>
    <w:rsid w:val="00D27F6A"/>
    <w:rsid w:val="00D30510"/>
    <w:rsid w:val="00D3082F"/>
    <w:rsid w:val="00D4353B"/>
    <w:rsid w:val="00D61113"/>
    <w:rsid w:val="00D8671B"/>
    <w:rsid w:val="00D86B7E"/>
    <w:rsid w:val="00DA19DE"/>
    <w:rsid w:val="00DA5AB7"/>
    <w:rsid w:val="00DC0746"/>
    <w:rsid w:val="00DC0B50"/>
    <w:rsid w:val="00DD2496"/>
    <w:rsid w:val="00DD629A"/>
    <w:rsid w:val="00DE5A8B"/>
    <w:rsid w:val="00DF1174"/>
    <w:rsid w:val="00DF5393"/>
    <w:rsid w:val="00E011C4"/>
    <w:rsid w:val="00E02B76"/>
    <w:rsid w:val="00E13D86"/>
    <w:rsid w:val="00E143A7"/>
    <w:rsid w:val="00E14479"/>
    <w:rsid w:val="00E14594"/>
    <w:rsid w:val="00E304B4"/>
    <w:rsid w:val="00E32749"/>
    <w:rsid w:val="00E579F7"/>
    <w:rsid w:val="00E6184C"/>
    <w:rsid w:val="00E66761"/>
    <w:rsid w:val="00E75BA3"/>
    <w:rsid w:val="00E769B8"/>
    <w:rsid w:val="00E7710B"/>
    <w:rsid w:val="00E87A9C"/>
    <w:rsid w:val="00E9296C"/>
    <w:rsid w:val="00E92E04"/>
    <w:rsid w:val="00E968AB"/>
    <w:rsid w:val="00EA0826"/>
    <w:rsid w:val="00EA2E2E"/>
    <w:rsid w:val="00EB73F2"/>
    <w:rsid w:val="00EC3F85"/>
    <w:rsid w:val="00EC7C52"/>
    <w:rsid w:val="00EE0A56"/>
    <w:rsid w:val="00EE2AB0"/>
    <w:rsid w:val="00EF24EC"/>
    <w:rsid w:val="00EF3BBF"/>
    <w:rsid w:val="00EF4DED"/>
    <w:rsid w:val="00F05E25"/>
    <w:rsid w:val="00F1461B"/>
    <w:rsid w:val="00F25BF0"/>
    <w:rsid w:val="00F25DB1"/>
    <w:rsid w:val="00F4313E"/>
    <w:rsid w:val="00F44E10"/>
    <w:rsid w:val="00F47191"/>
    <w:rsid w:val="00F53454"/>
    <w:rsid w:val="00F62291"/>
    <w:rsid w:val="00F74146"/>
    <w:rsid w:val="00F80F14"/>
    <w:rsid w:val="00F91859"/>
    <w:rsid w:val="00F96FDD"/>
    <w:rsid w:val="00FA1F06"/>
    <w:rsid w:val="00FA5E41"/>
    <w:rsid w:val="00FB17A2"/>
    <w:rsid w:val="00FD1822"/>
    <w:rsid w:val="00FD24D0"/>
    <w:rsid w:val="00FE3E8E"/>
    <w:rsid w:val="00FF09A0"/>
    <w:rsid w:val="03025665"/>
    <w:rsid w:val="03BDBE55"/>
    <w:rsid w:val="06C3AAEF"/>
    <w:rsid w:val="07C9C8D6"/>
    <w:rsid w:val="0F1EA122"/>
    <w:rsid w:val="0F3E24DF"/>
    <w:rsid w:val="101A9D7C"/>
    <w:rsid w:val="113211A5"/>
    <w:rsid w:val="11F1AFF7"/>
    <w:rsid w:val="12F9045E"/>
    <w:rsid w:val="142F8EF8"/>
    <w:rsid w:val="1459A900"/>
    <w:rsid w:val="14885C67"/>
    <w:rsid w:val="172D2D76"/>
    <w:rsid w:val="1950B524"/>
    <w:rsid w:val="1A21EA47"/>
    <w:rsid w:val="1A3A234F"/>
    <w:rsid w:val="1B1E02CE"/>
    <w:rsid w:val="1D083A95"/>
    <w:rsid w:val="1E54BD20"/>
    <w:rsid w:val="220A45A5"/>
    <w:rsid w:val="229EEC18"/>
    <w:rsid w:val="23555441"/>
    <w:rsid w:val="2768B74F"/>
    <w:rsid w:val="289671C6"/>
    <w:rsid w:val="28C2383C"/>
    <w:rsid w:val="292FF825"/>
    <w:rsid w:val="29302830"/>
    <w:rsid w:val="29C87980"/>
    <w:rsid w:val="2ADA1B21"/>
    <w:rsid w:val="2C5900D4"/>
    <w:rsid w:val="2E1845F4"/>
    <w:rsid w:val="2F9C2362"/>
    <w:rsid w:val="30C6FC70"/>
    <w:rsid w:val="315AF3EA"/>
    <w:rsid w:val="31A8E527"/>
    <w:rsid w:val="33501600"/>
    <w:rsid w:val="34DFD2F2"/>
    <w:rsid w:val="36336C7C"/>
    <w:rsid w:val="36605729"/>
    <w:rsid w:val="369878EE"/>
    <w:rsid w:val="37CC9D4D"/>
    <w:rsid w:val="394CAF00"/>
    <w:rsid w:val="39EAFA4E"/>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19D10F2"/>
    <w:rsid w:val="546C4893"/>
    <w:rsid w:val="54A06F63"/>
    <w:rsid w:val="575EA54D"/>
    <w:rsid w:val="5847038A"/>
    <w:rsid w:val="59559A9C"/>
    <w:rsid w:val="5965D629"/>
    <w:rsid w:val="5C7A4201"/>
    <w:rsid w:val="5D77A161"/>
    <w:rsid w:val="5F315C4B"/>
    <w:rsid w:val="6062BB60"/>
    <w:rsid w:val="6085C81C"/>
    <w:rsid w:val="61243E7E"/>
    <w:rsid w:val="618C038B"/>
    <w:rsid w:val="62B7A90C"/>
    <w:rsid w:val="635B5BBB"/>
    <w:rsid w:val="6466A23E"/>
    <w:rsid w:val="661CC411"/>
    <w:rsid w:val="6633B530"/>
    <w:rsid w:val="676198ED"/>
    <w:rsid w:val="684BBE75"/>
    <w:rsid w:val="692A7D21"/>
    <w:rsid w:val="69897072"/>
    <w:rsid w:val="6A4AC7BD"/>
    <w:rsid w:val="6B8E22EF"/>
    <w:rsid w:val="6C7C55B0"/>
    <w:rsid w:val="6D2411D6"/>
    <w:rsid w:val="6D71946D"/>
    <w:rsid w:val="6DEDE460"/>
    <w:rsid w:val="7103B17B"/>
    <w:rsid w:val="722FB441"/>
    <w:rsid w:val="765BC137"/>
    <w:rsid w:val="77BF8195"/>
    <w:rsid w:val="78E5A1BE"/>
    <w:rsid w:val="790CAEDB"/>
    <w:rsid w:val="7AC0ADDA"/>
    <w:rsid w:val="7CEF94DF"/>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9A0"/>
    <w:pPr>
      <w:tabs>
        <w:tab w:val="center" w:pos="4419"/>
        <w:tab w:val="right" w:pos="8838"/>
      </w:tabs>
      <w:spacing w:after="0" w:line="240" w:lineRule="auto"/>
    </w:pPr>
  </w:style>
  <w:style w:type="character" w:customStyle="1" w:styleId="HeaderChar">
    <w:name w:val="Header Char"/>
    <w:basedOn w:val="DefaultParagraphFont"/>
    <w:link w:val="Header"/>
    <w:uiPriority w:val="99"/>
    <w:rsid w:val="00FF09A0"/>
  </w:style>
  <w:style w:type="paragraph" w:styleId="Footer">
    <w:name w:val="footer"/>
    <w:basedOn w:val="Normal"/>
    <w:link w:val="FooterChar"/>
    <w:unhideWhenUsed/>
    <w:rsid w:val="00FF09A0"/>
    <w:pPr>
      <w:tabs>
        <w:tab w:val="center" w:pos="4419"/>
        <w:tab w:val="right" w:pos="8838"/>
      </w:tabs>
      <w:spacing w:after="0" w:line="240" w:lineRule="auto"/>
    </w:pPr>
  </w:style>
  <w:style w:type="character" w:customStyle="1" w:styleId="FooterChar">
    <w:name w:val="Footer Char"/>
    <w:basedOn w:val="DefaultParagraphFont"/>
    <w:link w:val="Footer"/>
    <w:rsid w:val="00FF09A0"/>
  </w:style>
  <w:style w:type="paragraph" w:styleId="BalloonText">
    <w:name w:val="Balloon Text"/>
    <w:basedOn w:val="Normal"/>
    <w:link w:val="BalloonTextChar"/>
    <w:uiPriority w:val="99"/>
    <w:semiHidden/>
    <w:unhideWhenUsed/>
    <w:rsid w:val="00FF0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2097D"/>
    <w:rPr>
      <w:sz w:val="16"/>
      <w:szCs w:val="16"/>
    </w:rPr>
  </w:style>
  <w:style w:type="paragraph" w:styleId="CommentText">
    <w:name w:val="annotation text"/>
    <w:basedOn w:val="Normal"/>
    <w:link w:val="CommentTextChar"/>
    <w:uiPriority w:val="99"/>
    <w:semiHidden/>
    <w:unhideWhenUsed/>
    <w:rsid w:val="00B2097D"/>
    <w:pPr>
      <w:spacing w:line="240" w:lineRule="auto"/>
    </w:pPr>
    <w:rPr>
      <w:sz w:val="20"/>
      <w:szCs w:val="20"/>
    </w:rPr>
  </w:style>
  <w:style w:type="character" w:customStyle="1" w:styleId="CommentTextChar">
    <w:name w:val="Comment Text Char"/>
    <w:basedOn w:val="DefaultParagraphFont"/>
    <w:link w:val="CommentText"/>
    <w:uiPriority w:val="99"/>
    <w:semiHidden/>
    <w:rsid w:val="00B2097D"/>
    <w:rPr>
      <w:sz w:val="20"/>
      <w:szCs w:val="20"/>
    </w:rPr>
  </w:style>
  <w:style w:type="paragraph" w:styleId="CommentSubject">
    <w:name w:val="annotation subject"/>
    <w:basedOn w:val="CommentText"/>
    <w:next w:val="CommentText"/>
    <w:link w:val="CommentSubjectChar"/>
    <w:uiPriority w:val="99"/>
    <w:semiHidden/>
    <w:unhideWhenUsed/>
    <w:rsid w:val="00B2097D"/>
    <w:rPr>
      <w:b/>
      <w:bCs/>
    </w:rPr>
  </w:style>
  <w:style w:type="character" w:customStyle="1" w:styleId="CommentSubjectChar">
    <w:name w:val="Comment Subject Char"/>
    <w:basedOn w:val="CommentTextChar"/>
    <w:link w:val="CommentSubject"/>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ListParagraph">
    <w:name w:val="List Paragraph"/>
    <w:basedOn w:val="Normal"/>
    <w:uiPriority w:val="34"/>
    <w:qFormat/>
    <w:rsid w:val="009D2340"/>
    <w:pPr>
      <w:ind w:left="720"/>
      <w:contextualSpacing/>
    </w:pPr>
  </w:style>
  <w:style w:type="character" w:customStyle="1" w:styleId="labels">
    <w:name w:val="labels"/>
    <w:basedOn w:val="DefaultParagraphFont"/>
    <w:rsid w:val="00B37A7C"/>
  </w:style>
  <w:style w:type="character" w:styleId="Hyperlink">
    <w:name w:val="Hyperlink"/>
    <w:basedOn w:val="DefaultParagraphFont"/>
    <w:uiPriority w:val="99"/>
    <w:unhideWhenUsed/>
    <w:rsid w:val="00237C40"/>
    <w:rPr>
      <w:color w:val="0000FF" w:themeColor="hyperlink"/>
      <w:u w:val="single"/>
    </w:rPr>
  </w:style>
  <w:style w:type="paragraph" w:styleId="FootnoteText">
    <w:name w:val="footnote text"/>
    <w:basedOn w:val="Normal"/>
    <w:link w:val="FootnoteTextChar"/>
    <w:uiPriority w:val="99"/>
    <w:semiHidden/>
    <w:unhideWhenUsed/>
    <w:rsid w:val="000B497A"/>
    <w:pPr>
      <w:spacing w:after="0" w:line="240" w:lineRule="auto"/>
    </w:pPr>
    <w:rPr>
      <w:rFonts w:eastAsiaTheme="minorEastAsia"/>
      <w:sz w:val="20"/>
      <w:szCs w:val="20"/>
      <w:lang w:eastAsia="es-CO"/>
    </w:rPr>
  </w:style>
  <w:style w:type="character" w:customStyle="1" w:styleId="FootnoteTextChar">
    <w:name w:val="Footnote Text Char"/>
    <w:basedOn w:val="DefaultParagraphFont"/>
    <w:link w:val="FootnoteText"/>
    <w:uiPriority w:val="99"/>
    <w:semiHidden/>
    <w:rsid w:val="000B497A"/>
    <w:rPr>
      <w:rFonts w:eastAsiaTheme="minorEastAsia"/>
      <w:sz w:val="20"/>
      <w:szCs w:val="20"/>
      <w:lang w:eastAsia="es-CO"/>
    </w:rPr>
  </w:style>
  <w:style w:type="character" w:styleId="FootnoteReference">
    <w:name w:val="footnote reference"/>
    <w:basedOn w:val="DefaultParagraphFont"/>
    <w:uiPriority w:val="99"/>
    <w:semiHidden/>
    <w:unhideWhenUsed/>
    <w:rsid w:val="000B497A"/>
    <w:rPr>
      <w:vertAlign w:val="superscript"/>
    </w:rPr>
  </w:style>
  <w:style w:type="table" w:styleId="TableGrid">
    <w:name w:val="Table Grid"/>
    <w:basedOn w:val="Table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BodyText"/>
    <w:rsid w:val="00EA0826"/>
    <w:pPr>
      <w:spacing w:before="240" w:after="0" w:line="240" w:lineRule="auto"/>
      <w:ind w:left="432"/>
    </w:pPr>
    <w:rPr>
      <w:rFonts w:ascii="Times New Roman" w:eastAsia="Times New Roman" w:hAnsi="Times New Roman" w:cs="Times New Roman"/>
      <w:sz w:val="24"/>
      <w:szCs w:val="20"/>
      <w:lang w:val="en-US"/>
    </w:rPr>
  </w:style>
  <w:style w:type="paragraph" w:styleId="BodyText">
    <w:name w:val="Body Text"/>
    <w:basedOn w:val="Normal"/>
    <w:link w:val="BodyTextChar"/>
    <w:uiPriority w:val="99"/>
    <w:semiHidden/>
    <w:unhideWhenUsed/>
    <w:rsid w:val="00EA0826"/>
    <w:pPr>
      <w:spacing w:after="120"/>
    </w:pPr>
  </w:style>
  <w:style w:type="character" w:customStyle="1" w:styleId="BodyTextChar">
    <w:name w:val="Body Text Char"/>
    <w:basedOn w:val="DefaultParagraphFont"/>
    <w:link w:val="BodyText"/>
    <w:uiPriority w:val="99"/>
    <w:semiHidden/>
    <w:rsid w:val="00EA0826"/>
  </w:style>
  <w:style w:type="character" w:styleId="Strong">
    <w:name w:val="Strong"/>
    <w:basedOn w:val="DefaultParagraphFont"/>
    <w:uiPriority w:val="22"/>
    <w:qFormat/>
    <w:rsid w:val="009E4885"/>
    <w:rPr>
      <w:b/>
      <w:bCs/>
    </w:rPr>
  </w:style>
  <w:style w:type="character" w:styleId="UnresolvedMention">
    <w:name w:val="Unresolved Mention"/>
    <w:basedOn w:val="DefaultParagraphFont"/>
    <w:uiPriority w:val="99"/>
    <w:semiHidden/>
    <w:unhideWhenUsed/>
    <w:rsid w:val="00E9296C"/>
    <w:rPr>
      <w:color w:val="605E5C"/>
      <w:shd w:val="clear" w:color="auto" w:fill="E1DFDD"/>
    </w:rPr>
  </w:style>
  <w:style w:type="character" w:styleId="FollowedHyperlink">
    <w:name w:val="FollowedHyperlink"/>
    <w:basedOn w:val="DefaultParagraphFont"/>
    <w:uiPriority w:val="99"/>
    <w:semiHidden/>
    <w:unhideWhenUsed/>
    <w:rsid w:val="00DD62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den xmlns="a8c18c6c-cefa-4b99-b050-d33e529ecf67"/>
    <_x002f__x002f_ xmlns="a8c18c6c-cefa-4b99-b050-d33e529ecf67" xsi:nil="true"/>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2.xml><?xml version="1.0" encoding="utf-8"?>
<ds:datastoreItem xmlns:ds="http://schemas.openxmlformats.org/officeDocument/2006/customXml" ds:itemID="{B50F8353-664D-4943-B458-2049685D1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a8c18c6c-cefa-4b99-b050-d33e529ecf67"/>
    <ds:schemaRef ds:uri="dd6844ec-5394-4908-9fc7-2b61834fcc1b"/>
  </ds:schemaRefs>
</ds:datastoreItem>
</file>

<file path=customXml/itemProps4.xml><?xml version="1.0" encoding="utf-8"?>
<ds:datastoreItem xmlns:ds="http://schemas.openxmlformats.org/officeDocument/2006/customXml" ds:itemID="{F651454D-8911-4A95-BBF5-27FAFF9722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2366</Words>
  <Characters>13017</Characters>
  <Application>Microsoft Office Word</Application>
  <DocSecurity>0</DocSecurity>
  <Lines>108</Lines>
  <Paragraphs>30</Paragraphs>
  <ScaleCrop>false</ScaleCrop>
  <Company>Ministerio de Hacienda y Crédito Público</Company>
  <LinksUpToDate>false</LinksUpToDate>
  <CharactersWithSpaces>15353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Jefferson Orlando Lopez Saavedra</cp:lastModifiedBy>
  <cp:revision>33</cp:revision>
  <cp:lastPrinted>2026-06-07T21:01:00Z</cp:lastPrinted>
  <dcterms:created xsi:type="dcterms:W3CDTF">2025-11-04T22:14:00Z</dcterms:created>
  <dcterms:modified xsi:type="dcterms:W3CDTF">2026-06-07T21:02:00Z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