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666AB9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2DAF827B" w14:textId="77777777" w:rsidR="00EA0826" w:rsidRDefault="00EA0826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3442B28C" w14:textId="4E644828" w:rsidR="00C25526" w:rsidRDefault="00DE5A8B" w:rsidP="00DE5A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E5A8B">
        <w:rPr>
          <w:rFonts w:ascii="Verdana" w:hAnsi="Verdana"/>
          <w:sz w:val="20"/>
          <w:szCs w:val="20"/>
        </w:rPr>
        <w:t>Establecer las medidas para controlar y monitorear la conducción de los vehículos del Ministerio de Comercio, Industria y Turismo, evitando elementos distractores a la hora de conducir.</w:t>
      </w:r>
    </w:p>
    <w:p w14:paraId="42E6EE2F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666AB9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062C6BF0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2CE06EE" w14:textId="22362022" w:rsidR="00C25526" w:rsidRDefault="00DE5A8B" w:rsidP="003033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E5A8B">
        <w:rPr>
          <w:rFonts w:ascii="Verdana" w:hAnsi="Verdana"/>
          <w:sz w:val="20"/>
          <w:szCs w:val="20"/>
        </w:rPr>
        <w:t>Inicia con la programación de la operación de rutas de trabajo diarias y termina con la definición de acciones por parte del Equipo PESV ante situaciones de incidentes reportados por causa de distracción en los conductores. </w:t>
      </w:r>
      <w:r>
        <w:rPr>
          <w:rFonts w:ascii="Verdana" w:hAnsi="Verdana"/>
          <w:sz w:val="20"/>
          <w:szCs w:val="20"/>
        </w:rPr>
        <w:t>A</w:t>
      </w:r>
      <w:r w:rsidRPr="00DE5A8B">
        <w:rPr>
          <w:rFonts w:ascii="Verdana" w:hAnsi="Verdana"/>
          <w:sz w:val="20"/>
          <w:szCs w:val="20"/>
        </w:rPr>
        <w:t>plica a funcionarios o contratistas que tengan asignado un vehículo del Ministerio de Comercio, Industria y Turismo.</w:t>
      </w:r>
    </w:p>
    <w:p w14:paraId="05BADA15" w14:textId="77777777" w:rsidR="00C25526" w:rsidRDefault="00C25526" w:rsidP="003033F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A77708" w14:textId="77777777" w:rsidR="005334BA" w:rsidRPr="00666AB9" w:rsidRDefault="005334BA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375D6A3" w14:textId="101C28CA" w:rsidR="00E32749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6" w:name="_Toc517861172"/>
      <w:r w:rsidRPr="00666AB9">
        <w:rPr>
          <w:rFonts w:ascii="Verdana" w:hAnsi="Verdana" w:cs="Arial"/>
          <w:b/>
          <w:bCs/>
          <w:sz w:val="20"/>
          <w:szCs w:val="20"/>
        </w:rPr>
        <w:t>DEFINICIONES Y</w:t>
      </w:r>
      <w:r w:rsidR="7103B17B" w:rsidRPr="00666AB9">
        <w:rPr>
          <w:rFonts w:ascii="Verdana" w:hAnsi="Verdana" w:cs="Arial"/>
          <w:b/>
          <w:bCs/>
          <w:sz w:val="20"/>
          <w:szCs w:val="20"/>
        </w:rPr>
        <w:t xml:space="preserve"> SIGLAS</w:t>
      </w:r>
    </w:p>
    <w:p w14:paraId="01577F89" w14:textId="77777777" w:rsidR="0071191F" w:rsidRDefault="0071191F" w:rsidP="00C1796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BDD1894" w14:textId="42405016" w:rsidR="0071191F" w:rsidRPr="0071191F" w:rsidRDefault="0071191F" w:rsidP="0071191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71191F">
        <w:rPr>
          <w:rFonts w:ascii="Verdana" w:hAnsi="Verdana" w:cs="Arial"/>
          <w:b/>
          <w:sz w:val="20"/>
          <w:szCs w:val="20"/>
        </w:rPr>
        <w:t>DISTRACCIÓN</w:t>
      </w:r>
      <w:r>
        <w:rPr>
          <w:rFonts w:ascii="Verdana" w:hAnsi="Verdana" w:cs="Arial"/>
          <w:b/>
          <w:sz w:val="20"/>
          <w:szCs w:val="20"/>
        </w:rPr>
        <w:t xml:space="preserve">: </w:t>
      </w:r>
      <w:r w:rsidR="007401DF" w:rsidRPr="007401DF">
        <w:rPr>
          <w:rFonts w:ascii="Verdana" w:hAnsi="Verdana" w:cs="Arial"/>
          <w:bCs/>
          <w:sz w:val="20"/>
          <w:szCs w:val="20"/>
        </w:rPr>
        <w:t>Desviación de la atención en algo.</w:t>
      </w:r>
    </w:p>
    <w:p w14:paraId="1C04DBA1" w14:textId="77777777" w:rsidR="0071191F" w:rsidRPr="0071191F" w:rsidRDefault="0071191F" w:rsidP="0071191F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99D4860" w14:textId="593F7793" w:rsidR="0071191F" w:rsidRPr="007401DF" w:rsidRDefault="0071191F" w:rsidP="0071191F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71191F">
        <w:rPr>
          <w:rFonts w:ascii="Verdana" w:hAnsi="Verdana" w:cs="Arial"/>
          <w:b/>
          <w:sz w:val="20"/>
          <w:szCs w:val="20"/>
        </w:rPr>
        <w:t xml:space="preserve">PLAN ESTRATÉGICO DE SEGURIDAD VIAL </w:t>
      </w:r>
      <w:r w:rsidR="007401DF">
        <w:rPr>
          <w:rFonts w:ascii="Verdana" w:hAnsi="Verdana" w:cs="Arial"/>
          <w:b/>
          <w:sz w:val="20"/>
          <w:szCs w:val="20"/>
        </w:rPr>
        <w:t>–</w:t>
      </w:r>
      <w:r w:rsidRPr="0071191F">
        <w:rPr>
          <w:rFonts w:ascii="Verdana" w:hAnsi="Verdana" w:cs="Arial"/>
          <w:b/>
          <w:sz w:val="20"/>
          <w:szCs w:val="20"/>
        </w:rPr>
        <w:t xml:space="preserve"> PESV</w:t>
      </w:r>
      <w:r w:rsidR="007401DF">
        <w:rPr>
          <w:rFonts w:ascii="Verdana" w:hAnsi="Verdana" w:cs="Arial"/>
          <w:b/>
          <w:sz w:val="20"/>
          <w:szCs w:val="20"/>
        </w:rPr>
        <w:t xml:space="preserve">: </w:t>
      </w:r>
      <w:r w:rsidR="007401DF" w:rsidRPr="007401DF">
        <w:rPr>
          <w:rFonts w:ascii="Verdana" w:hAnsi="Verdana" w:cs="Arial"/>
          <w:bCs/>
          <w:sz w:val="20"/>
          <w:szCs w:val="20"/>
        </w:rPr>
        <w:t>Estrategia de gestión que busca prevenir siniestros viales y promover la seguridad vial en las organizaciones.</w:t>
      </w:r>
    </w:p>
    <w:p w14:paraId="246AF675" w14:textId="77777777" w:rsidR="008D49B5" w:rsidRPr="00666AB9" w:rsidRDefault="008D49B5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0B74033" w14:textId="23684AC9" w:rsidR="00EA0826" w:rsidRDefault="00E32749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t>GENERALIDADES</w:t>
      </w:r>
      <w:r w:rsidR="00D102FF" w:rsidRPr="00666AB9">
        <w:rPr>
          <w:rFonts w:ascii="Verdana" w:hAnsi="Verdana" w:cs="Arial"/>
          <w:b/>
          <w:sz w:val="20"/>
          <w:szCs w:val="20"/>
        </w:rPr>
        <w:t xml:space="preserve"> </w:t>
      </w:r>
    </w:p>
    <w:p w14:paraId="3C6CFA89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8CC8782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Ley 769 de 2002. Establece el Código Nacional de Tránsito Terrestre en Colombia. Este código regula la circulación de peatones, usuarios, conductores, motociclistas, ciclistas y vehículos en las vías públicas y privadas abiertas al público.</w:t>
      </w:r>
    </w:p>
    <w:p w14:paraId="19776730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4BE5191" w14:textId="7646FBDB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B3009">
        <w:rPr>
          <w:rFonts w:ascii="Verdana" w:hAnsi="Verdana" w:cs="Arial"/>
          <w:b/>
          <w:sz w:val="20"/>
          <w:szCs w:val="20"/>
        </w:rPr>
        <w:t>4.1</w:t>
      </w:r>
      <w:r w:rsidR="00663988">
        <w:rPr>
          <w:rFonts w:ascii="Verdana" w:hAnsi="Verdana" w:cs="Arial"/>
          <w:b/>
          <w:sz w:val="20"/>
          <w:szCs w:val="20"/>
        </w:rPr>
        <w:tab/>
      </w:r>
      <w:r w:rsidRPr="006B3009">
        <w:rPr>
          <w:rFonts w:ascii="Verdana" w:hAnsi="Verdana" w:cs="Arial"/>
          <w:b/>
          <w:sz w:val="20"/>
          <w:szCs w:val="20"/>
        </w:rPr>
        <w:t>PRINCIPALES FUENTES INTERNAS DE DISTRACCIÓN EN LA CONDUCCIÓN</w:t>
      </w:r>
    </w:p>
    <w:p w14:paraId="644BD2D5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BE42732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Ajustar los mandos que regulan la temperatura del coche.</w:t>
      </w:r>
    </w:p>
    <w:p w14:paraId="0AC07FA3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Manipular el aparato de radio o de CD.</w:t>
      </w:r>
    </w:p>
    <w:p w14:paraId="15ED34DC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Marcar un número o enviar un mensaje de texto en un teléfono celular.</w:t>
      </w:r>
    </w:p>
    <w:p w14:paraId="48118894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Comer o beber.</w:t>
      </w:r>
    </w:p>
    <w:p w14:paraId="63B1797E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Mover un objeto en el interior del vehículo.</w:t>
      </w:r>
    </w:p>
    <w:p w14:paraId="2A8ECDE9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Hablar con otro de los ocupantes del vehículo.</w:t>
      </w:r>
    </w:p>
    <w:p w14:paraId="437E3624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Hablar por el teléfono celular.</w:t>
      </w:r>
    </w:p>
    <w:p w14:paraId="5BEFDC64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Utilizar equipos u objetos integrados en el vehículo (por ejemplo, sistemas de adaptación de la velocidad).</w:t>
      </w:r>
    </w:p>
    <w:p w14:paraId="1BE6D5F3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1AA9B28" w14:textId="57C42871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B3009">
        <w:rPr>
          <w:rFonts w:ascii="Verdana" w:hAnsi="Verdana" w:cs="Arial"/>
          <w:b/>
          <w:sz w:val="20"/>
          <w:szCs w:val="20"/>
        </w:rPr>
        <w:t>4.2</w:t>
      </w:r>
      <w:r w:rsidR="00663988">
        <w:rPr>
          <w:rFonts w:ascii="Verdana" w:hAnsi="Verdana" w:cs="Arial"/>
          <w:b/>
          <w:sz w:val="20"/>
          <w:szCs w:val="20"/>
        </w:rPr>
        <w:tab/>
      </w:r>
      <w:r w:rsidRPr="006B3009">
        <w:rPr>
          <w:rFonts w:ascii="Verdana" w:hAnsi="Verdana" w:cs="Arial"/>
          <w:b/>
          <w:sz w:val="20"/>
          <w:szCs w:val="20"/>
        </w:rPr>
        <w:t>TIPOS DE DISTRACCIONES AL CONDUCIR</w:t>
      </w:r>
    </w:p>
    <w:p w14:paraId="090EF2C6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D8453FA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Visuales - apartar la vista de la carretera para realizar una tarea no relacionada con la conducción.</w:t>
      </w:r>
    </w:p>
    <w:p w14:paraId="78965135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Cognitivas - reflexionar sobre un tema de conversación del que se esté hablando por teléfono, en lugar de analizar la situación de la carretera.</w:t>
      </w:r>
    </w:p>
    <w:p w14:paraId="39B66670" w14:textId="7A5C7175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 xml:space="preserve">- Físicas - cuando un </w:t>
      </w:r>
      <w:proofErr w:type="gramStart"/>
      <w:r w:rsidRPr="006B3009">
        <w:rPr>
          <w:rFonts w:ascii="Verdana" w:hAnsi="Verdana" w:cs="Arial"/>
          <w:bCs/>
          <w:sz w:val="20"/>
          <w:szCs w:val="20"/>
        </w:rPr>
        <w:t>conductor sujeta</w:t>
      </w:r>
      <w:proofErr w:type="gramEnd"/>
      <w:r w:rsidRPr="006B3009">
        <w:rPr>
          <w:rFonts w:ascii="Verdana" w:hAnsi="Verdana" w:cs="Arial"/>
          <w:bCs/>
          <w:sz w:val="20"/>
          <w:szCs w:val="20"/>
        </w:rPr>
        <w:t xml:space="preserve"> o manipula un aparato, en lugar de conducir con ambas manos al volante, o cuando marca un número de teléfono o se inclina para sintonizar una emisora de radio, lo que puede hacer que el volante gire.</w:t>
      </w:r>
    </w:p>
    <w:p w14:paraId="2584A271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Cs/>
          <w:sz w:val="20"/>
          <w:szCs w:val="20"/>
        </w:rPr>
        <w:t>- Auditivas - responder a un teléfono celular que suena o tener aparatos con el volumen tan alto que no se puedan oír otros sonidos, como la sirena de una ambulancia.</w:t>
      </w:r>
    </w:p>
    <w:p w14:paraId="6C589507" w14:textId="77777777" w:rsid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5F51715" w14:textId="77777777" w:rsidR="00EB73F2" w:rsidRPr="006B3009" w:rsidRDefault="00EB73F2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D5A0E6D" w14:textId="7AC4EE64" w:rsidR="006B3009" w:rsidRPr="006B3009" w:rsidRDefault="00EB73F2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B3009">
        <w:rPr>
          <w:rFonts w:ascii="Verdana" w:hAnsi="Verdana" w:cs="Arial"/>
          <w:b/>
          <w:sz w:val="20"/>
          <w:szCs w:val="20"/>
        </w:rPr>
        <w:lastRenderedPageBreak/>
        <w:t>4.3</w:t>
      </w:r>
      <w:r w:rsidR="00E14594">
        <w:rPr>
          <w:rFonts w:ascii="Verdana" w:hAnsi="Verdana" w:cs="Arial"/>
          <w:b/>
          <w:sz w:val="20"/>
          <w:szCs w:val="20"/>
        </w:rPr>
        <w:tab/>
      </w:r>
      <w:r w:rsidRPr="006B3009">
        <w:rPr>
          <w:rFonts w:ascii="Verdana" w:hAnsi="Verdana" w:cs="Arial"/>
          <w:b/>
          <w:sz w:val="20"/>
          <w:szCs w:val="20"/>
        </w:rPr>
        <w:t>RECOMENDACIONES PARA EVITAR DISTRACCIONES VISUALES</w:t>
      </w:r>
    </w:p>
    <w:p w14:paraId="22E84032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2F3746A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Utiliza un navegador GPS o una aplicación de mapas para conocer de antemano los destinos y evitar buscar direcciones mientras se conduce.</w:t>
      </w:r>
    </w:p>
    <w:p w14:paraId="10C5CD78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Asegurarse de que el asiento, los espejos y el volante estén en la posición correcta antes de comenzar a conducir. Esto permitirá mantener una postura cómoda y reducir la necesidad de realizar ajustes durante el viaje.</w:t>
      </w:r>
    </w:p>
    <w:p w14:paraId="0F682899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Mantener los objetos requeridos al alcance de la mano, pero en un lugar seguro para que no obstruyan la visión ni se conviertan en un peligro si se mueven bruscamente.</w:t>
      </w:r>
    </w:p>
    <w:p w14:paraId="29EA2B4F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Concentrarse en una sola tarea a la vez es la mejor manera de evitar distracciones. No intentar comer, beber, o leer mientras se conduce.</w:t>
      </w:r>
    </w:p>
    <w:p w14:paraId="178C323E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Evita mirar hacia los lados o hacia atrás por períodos prolongados. Concentrarse únicamente en lo que ocurre delante de quien conduce.</w:t>
      </w:r>
    </w:p>
    <w:p w14:paraId="7870455E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62226FB" w14:textId="6AFA8B52" w:rsidR="006B3009" w:rsidRPr="006B3009" w:rsidRDefault="00EB73F2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B3009">
        <w:rPr>
          <w:rFonts w:ascii="Verdana" w:hAnsi="Verdana" w:cs="Arial"/>
          <w:b/>
          <w:sz w:val="20"/>
          <w:szCs w:val="20"/>
        </w:rPr>
        <w:t>4.4</w:t>
      </w:r>
      <w:r w:rsidR="00E14594">
        <w:rPr>
          <w:rFonts w:ascii="Verdana" w:hAnsi="Verdana" w:cs="Arial"/>
          <w:b/>
          <w:sz w:val="20"/>
          <w:szCs w:val="20"/>
        </w:rPr>
        <w:tab/>
      </w:r>
      <w:r w:rsidRPr="006B3009">
        <w:rPr>
          <w:rFonts w:ascii="Verdana" w:hAnsi="Verdana" w:cs="Arial"/>
          <w:b/>
          <w:sz w:val="20"/>
          <w:szCs w:val="20"/>
        </w:rPr>
        <w:t>RECOMENDACIONES PARA EVITAR LA FATIGA Y LA SOMNOLENCIA</w:t>
      </w:r>
    </w:p>
    <w:p w14:paraId="673E1A29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547E92D3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Dormir 7/8 horas diarias.</w:t>
      </w:r>
    </w:p>
    <w:p w14:paraId="16D39321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Respetar los descansos estipulados por la ley.</w:t>
      </w:r>
    </w:p>
    <w:p w14:paraId="4DC010BC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Evitar las comidas pesadas.</w:t>
      </w:r>
    </w:p>
    <w:p w14:paraId="5C4EDB88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Mantener el vehículo bien ventilado.</w:t>
      </w:r>
    </w:p>
    <w:p w14:paraId="5848C513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Evitar las bebidas con alcohol o bebidas energizante.</w:t>
      </w:r>
    </w:p>
    <w:p w14:paraId="7ABD4D7B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Planificar la ruta con antelación.</w:t>
      </w:r>
    </w:p>
    <w:p w14:paraId="4B5250E2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F5C8D7" w14:textId="6F456EB4" w:rsidR="006B3009" w:rsidRPr="006B3009" w:rsidRDefault="00EB73F2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B3009">
        <w:rPr>
          <w:rFonts w:ascii="Verdana" w:hAnsi="Verdana" w:cs="Arial"/>
          <w:b/>
          <w:sz w:val="20"/>
          <w:szCs w:val="20"/>
        </w:rPr>
        <w:t>4.5</w:t>
      </w:r>
      <w:r w:rsidR="00E14594">
        <w:rPr>
          <w:rFonts w:ascii="Verdana" w:hAnsi="Verdana" w:cs="Arial"/>
          <w:b/>
          <w:sz w:val="20"/>
          <w:szCs w:val="20"/>
        </w:rPr>
        <w:tab/>
      </w:r>
      <w:r w:rsidRPr="006B3009">
        <w:rPr>
          <w:rFonts w:ascii="Verdana" w:hAnsi="Verdana" w:cs="Arial"/>
          <w:b/>
          <w:sz w:val="20"/>
          <w:szCs w:val="20"/>
        </w:rPr>
        <w:t>RECOMENDACIONES FRENTE AL USO DE CELULARES</w:t>
      </w:r>
    </w:p>
    <w:p w14:paraId="0326B8AD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F876CC8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 xml:space="preserve">La distracción causada por </w:t>
      </w:r>
      <w:proofErr w:type="gramStart"/>
      <w:r w:rsidRPr="00EB73F2">
        <w:rPr>
          <w:rFonts w:ascii="Verdana" w:hAnsi="Verdana" w:cs="Arial"/>
          <w:bCs/>
          <w:sz w:val="20"/>
          <w:szCs w:val="20"/>
        </w:rPr>
        <w:t>un celular afecta</w:t>
      </w:r>
      <w:proofErr w:type="gramEnd"/>
      <w:r w:rsidRPr="00EB73F2">
        <w:rPr>
          <w:rFonts w:ascii="Verdana" w:hAnsi="Verdana" w:cs="Arial"/>
          <w:bCs/>
          <w:sz w:val="20"/>
          <w:szCs w:val="20"/>
        </w:rPr>
        <w:t xml:space="preserve"> gravemente la capacidad del conductor para procesar información del entorno vial, lo que puede resultar en decisiones peligrosas y accidentes fatales. Dentro de las recomendaciones que se pueden tomar para evitar este tipo de distracción, se encuentran:</w:t>
      </w:r>
    </w:p>
    <w:p w14:paraId="09652DBF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998B0F6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Apagar el celular o guardarlo fuera del alcance.</w:t>
      </w:r>
    </w:p>
    <w:p w14:paraId="41C9862A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Activar mensajes automáticos o buzón de voz para evitar interrupciones.</w:t>
      </w:r>
    </w:p>
    <w:p w14:paraId="6B2CC6F5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Sincronizar dispositivos antes de iniciar el viaje, asegurando que todas las configuraciones estén listas antes de conducir</w:t>
      </w:r>
    </w:p>
    <w:p w14:paraId="2FD98CB5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Planificar rutas con antelación, incluyendo paradas seguras para revisar mensajes o realizar llamadas</w:t>
      </w:r>
    </w:p>
    <w:p w14:paraId="47F7BE37" w14:textId="77777777" w:rsidR="006B3009" w:rsidRPr="00EB73F2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B73F2">
        <w:rPr>
          <w:rFonts w:ascii="Verdana" w:hAnsi="Verdana" w:cs="Arial"/>
          <w:bCs/>
          <w:sz w:val="20"/>
          <w:szCs w:val="20"/>
        </w:rPr>
        <w:t>- Implementar campañas educativas para reducir el uso del celular al volante. Estas campañas deben enfocarse en informar a los conductores sobre los riesgos asociados y las sanciones por incumplir las normativas. La comunicación efectiva puede incluir anuncios en carteleras internas y en medios digitales para aumentar la conciencia sobre este problema.</w:t>
      </w:r>
    </w:p>
    <w:p w14:paraId="0649223E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EB36B55" w14:textId="41ED796F" w:rsidR="006B3009" w:rsidRPr="006B3009" w:rsidRDefault="00E14594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6B3009">
        <w:rPr>
          <w:rFonts w:ascii="Verdana" w:hAnsi="Verdana" w:cs="Arial"/>
          <w:b/>
          <w:sz w:val="20"/>
          <w:szCs w:val="20"/>
        </w:rPr>
        <w:t>4.6</w:t>
      </w:r>
      <w:r>
        <w:rPr>
          <w:rFonts w:ascii="Verdana" w:hAnsi="Verdana" w:cs="Arial"/>
          <w:b/>
          <w:sz w:val="20"/>
          <w:szCs w:val="20"/>
        </w:rPr>
        <w:tab/>
      </w:r>
      <w:r w:rsidRPr="006B3009">
        <w:rPr>
          <w:rFonts w:ascii="Verdana" w:hAnsi="Verdana" w:cs="Arial"/>
          <w:b/>
          <w:sz w:val="20"/>
          <w:szCs w:val="20"/>
        </w:rPr>
        <w:t>OTRAS RECOMENDACIONES.</w:t>
      </w:r>
    </w:p>
    <w:p w14:paraId="0429684F" w14:textId="77777777" w:rsidR="006B3009" w:rsidRPr="006B3009" w:rsidRDefault="006B3009" w:rsidP="006B3009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3935CAA" w14:textId="77777777" w:rsidR="006B3009" w:rsidRPr="00E14594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6B3009">
        <w:rPr>
          <w:rFonts w:ascii="Verdana" w:hAnsi="Verdana" w:cs="Arial"/>
          <w:b/>
          <w:sz w:val="20"/>
          <w:szCs w:val="20"/>
        </w:rPr>
        <w:t xml:space="preserve">- </w:t>
      </w:r>
      <w:r w:rsidRPr="00E14594">
        <w:rPr>
          <w:rFonts w:ascii="Verdana" w:hAnsi="Verdana" w:cs="Arial"/>
          <w:bCs/>
          <w:sz w:val="20"/>
          <w:szCs w:val="20"/>
        </w:rPr>
        <w:t>Limitar las conversaciones ya que pueden ser distractoras, especialmente si son emocionales o requieren mucha concentración.</w:t>
      </w:r>
    </w:p>
    <w:p w14:paraId="0756C7EB" w14:textId="77777777" w:rsidR="006B3009" w:rsidRPr="00E14594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14594">
        <w:rPr>
          <w:rFonts w:ascii="Verdana" w:hAnsi="Verdana" w:cs="Arial"/>
          <w:bCs/>
          <w:sz w:val="20"/>
          <w:szCs w:val="20"/>
        </w:rPr>
        <w:t>- Escuchar música relajante que ayude a mantenerse alerta y concentrado. Sin embargo, se debe evitar subir demasiado el volumen o cambiar de estación constantemente.</w:t>
      </w:r>
    </w:p>
    <w:p w14:paraId="274033E7" w14:textId="77777777" w:rsidR="006B3009" w:rsidRPr="00E14594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14594">
        <w:rPr>
          <w:rFonts w:ascii="Verdana" w:hAnsi="Verdana" w:cs="Arial"/>
          <w:bCs/>
          <w:sz w:val="20"/>
          <w:szCs w:val="20"/>
        </w:rPr>
        <w:t>- Asegurarse que los neumáticos, frenos y otros componentes del vehículo estén en óptimas condiciones para evitar imprevistos en la carretera.</w:t>
      </w:r>
    </w:p>
    <w:p w14:paraId="6513DADD" w14:textId="77777777" w:rsidR="006B3009" w:rsidRPr="00E14594" w:rsidRDefault="006B3009" w:rsidP="006B3009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14594">
        <w:rPr>
          <w:rFonts w:ascii="Verdana" w:hAnsi="Verdana" w:cs="Arial"/>
          <w:bCs/>
          <w:sz w:val="20"/>
          <w:szCs w:val="20"/>
        </w:rPr>
        <w:t>- Mantenerse a una distancia de seguridad con los demás vehículos y estar preparado para reaccionar ante cualquier imprevisto por acciones de los demás conductores o actores viales.</w:t>
      </w:r>
    </w:p>
    <w:p w14:paraId="2CB677CD" w14:textId="2E38CA6E" w:rsidR="00E9296C" w:rsidRPr="00E9296C" w:rsidRDefault="006B3009" w:rsidP="00E9296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E14594">
        <w:rPr>
          <w:rFonts w:ascii="Verdana" w:hAnsi="Verdana" w:cs="Arial"/>
          <w:bCs/>
          <w:sz w:val="20"/>
          <w:szCs w:val="20"/>
        </w:rPr>
        <w:t>- Evita acelerar, frenar o cambiar de carril bruscamente.</w:t>
      </w:r>
    </w:p>
    <w:p w14:paraId="4DFC98C1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654669" w14:textId="77777777" w:rsidR="00666AB9" w:rsidRPr="00666AB9" w:rsidRDefault="00DA19DE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00666AB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A845339" w14:textId="4D131239" w:rsidR="00E32749" w:rsidRDefault="2E1845F4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23555441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638A1327" w14:textId="77777777" w:rsidR="00F25BF0" w:rsidRDefault="00F25BF0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3CD1374B" w14:textId="368088C4" w:rsidR="00F25BF0" w:rsidRDefault="00F25BF0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</w:p>
    <w:p w14:paraId="44984D7C" w14:textId="4BE079FE" w:rsidR="00F25BF0" w:rsidRPr="00666AB9" w:rsidRDefault="624BB0BF" w:rsidP="63B47AA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CFEEC83" wp14:editId="40B19767">
            <wp:extent cx="3784794" cy="5956606"/>
            <wp:effectExtent l="0" t="0" r="0" b="0"/>
            <wp:docPr id="20527954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95448" name="Picture 20527954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94" cy="595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F75CD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126CDCD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666AB9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666AB9">
        <w:rPr>
          <w:rFonts w:ascii="Verdana" w:hAnsi="Verdana" w:cs="Arial"/>
          <w:b/>
          <w:bCs/>
          <w:sz w:val="20"/>
          <w:szCs w:val="20"/>
        </w:rPr>
        <w:t>DESCRIPCIÓN</w:t>
      </w:r>
      <w:bookmarkEnd w:id="14"/>
      <w:bookmarkEnd w:id="15"/>
      <w:r w:rsidR="00D102FF" w:rsidRPr="00666AB9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666AB9">
        <w:rPr>
          <w:rFonts w:ascii="Verdana" w:hAnsi="Verdana" w:cs="Arial"/>
          <w:b/>
          <w:bCs/>
          <w:color w:val="00B050"/>
          <w:sz w:val="20"/>
          <w:szCs w:val="20"/>
        </w:rPr>
        <w:t xml:space="preserve"> </w:t>
      </w:r>
    </w:p>
    <w:p w14:paraId="7940B6E5" w14:textId="3929E921" w:rsidR="00EA0826" w:rsidRPr="00666AB9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77BF8195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31F9CC76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611"/>
        <w:gridCol w:w="2026"/>
        <w:gridCol w:w="4884"/>
        <w:gridCol w:w="1683"/>
      </w:tblGrid>
      <w:tr w:rsidR="00AA2563" w:rsidRPr="00666AB9" w14:paraId="127FA709" w14:textId="77777777" w:rsidTr="49797E67">
        <w:trPr>
          <w:trHeight w:val="17"/>
          <w:tblHeader/>
        </w:trPr>
        <w:tc>
          <w:tcPr>
            <w:tcW w:w="56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No.</w:t>
            </w:r>
          </w:p>
        </w:tc>
        <w:tc>
          <w:tcPr>
            <w:tcW w:w="161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026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666AB9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RESPONSABLE(S</w:t>
            </w:r>
            <w:r w:rsidR="14885C67"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88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666AB9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683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666AB9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EVIDENCIA</w:t>
            </w:r>
          </w:p>
        </w:tc>
      </w:tr>
      <w:tr w:rsidR="00AC6145" w:rsidRPr="00666AB9" w14:paraId="1B765520" w14:textId="77777777" w:rsidTr="49797E67">
        <w:trPr>
          <w:trHeight w:val="545"/>
        </w:trPr>
        <w:tc>
          <w:tcPr>
            <w:tcW w:w="56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F819B2B" w14:textId="01222192" w:rsidR="00AC6145" w:rsidRDefault="00AC6145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A2AB4D5" w14:textId="712DEDEE" w:rsidR="00AC6145" w:rsidRPr="00AC6145" w:rsidRDefault="00AC6145" w:rsidP="00AC6145">
            <w:pPr>
              <w:spacing w:after="0" w:line="240" w:lineRule="auto"/>
              <w:ind w:left="-15"/>
              <w:rPr>
                <w:rFonts w:ascii="Verdana" w:hAnsi="Verdana" w:cs="Arial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(P) Programar operación del día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3684518" w14:textId="0A0DBDE6" w:rsidR="00AC6145" w:rsidRPr="00AC6145" w:rsidRDefault="00AC6145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Profesional Designado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5235796" w14:textId="77777777" w:rsidR="00AC6145" w:rsidRDefault="00AC6145" w:rsidP="00AC6145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Identificar las rutas, asignar vehículos y conductores según disponibilidad.</w:t>
            </w:r>
          </w:p>
          <w:p w14:paraId="14819984" w14:textId="7C6F7B1E" w:rsidR="00AC6145" w:rsidRDefault="00AC6145" w:rsidP="00AC6145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11491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Nota</w:t>
            </w:r>
            <w:r w:rsidR="00114911" w:rsidRPr="0011491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:</w:t>
            </w:r>
            <w:r w:rsidR="00114911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Si cuenta con información adicional como: puntos críticos, estados de las vías, cierres por ciclo rutas, atención de emergencias, las comunica al conductor junto con estrategias de prevención para que tome las medidas del caso.</w:t>
            </w:r>
          </w:p>
          <w:p w14:paraId="422F6AE8" w14:textId="4AEB0CD5" w:rsidR="00AC6145" w:rsidRPr="00AC6145" w:rsidRDefault="00AC6145" w:rsidP="00AC6145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AC614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Tiempo:</w:t>
            </w: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 20 minutos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025212C" w14:textId="165C0BCE" w:rsidR="00AC6145" w:rsidRPr="00AC6145" w:rsidRDefault="00A4003C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GD-F</w:t>
            </w:r>
            <w:r w:rsidR="37B74CB5"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</w:t>
            </w:r>
            <w:r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-0</w:t>
            </w:r>
            <w:r w:rsidR="3BB29F7B"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04</w:t>
            </w:r>
            <w:r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Registro</w:t>
            </w:r>
            <w:r w:rsidR="00AC6145"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de asistencia</w:t>
            </w:r>
          </w:p>
        </w:tc>
      </w:tr>
      <w:tr w:rsidR="00AC6145" w:rsidRPr="00666AB9" w14:paraId="4CEBB8BC" w14:textId="77777777" w:rsidTr="49797E67">
        <w:trPr>
          <w:trHeight w:val="545"/>
        </w:trPr>
        <w:tc>
          <w:tcPr>
            <w:tcW w:w="56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C993CD" w14:textId="2279F0C3" w:rsidR="00AC6145" w:rsidRPr="00666AB9" w:rsidRDefault="00AC6145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380C58" w14:textId="65059216" w:rsidR="00AC6145" w:rsidRPr="00AC6145" w:rsidRDefault="00AC6145" w:rsidP="00AC6145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(H) Recibir instrucciones para evitar distracciones al volante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53E62E4" w14:textId="21C24B7B" w:rsidR="00AC6145" w:rsidRPr="00AC6145" w:rsidRDefault="00AC6145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Profesional Designado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E63CE7D" w14:textId="77777777" w:rsidR="00AC6145" w:rsidRDefault="00AC6145" w:rsidP="00AC6145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Recibir y cumplir con las instrucciones para evitar distracciones al volante en los conductores.</w:t>
            </w:r>
          </w:p>
          <w:p w14:paraId="45646CEA" w14:textId="05F57405" w:rsidR="00AC6145" w:rsidRPr="00AC6145" w:rsidRDefault="00AC6145" w:rsidP="00AC6145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AC6145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Tiempo:</w:t>
            </w: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 10 minutos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8B32DAB" w14:textId="0105FDC5" w:rsidR="00AC6145" w:rsidRPr="00AC6145" w:rsidRDefault="00AC6145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No aplica</w:t>
            </w:r>
          </w:p>
        </w:tc>
      </w:tr>
      <w:tr w:rsidR="00AC6145" w:rsidRPr="00666AB9" w14:paraId="183D4605" w14:textId="77777777" w:rsidTr="49797E67">
        <w:trPr>
          <w:trHeight w:val="545"/>
        </w:trPr>
        <w:tc>
          <w:tcPr>
            <w:tcW w:w="56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5B4AC15" w14:textId="5A492119" w:rsidR="00AC6145" w:rsidRPr="00666AB9" w:rsidRDefault="00AC6145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F3A6464" w14:textId="5DE52D94" w:rsidR="00AC6145" w:rsidRPr="00AC6145" w:rsidRDefault="00AC6145" w:rsidP="00AC6145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(H) Revisar estado del vehículo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E2A241A" w14:textId="3C127DC1" w:rsidR="00AC6145" w:rsidRPr="00AC6145" w:rsidRDefault="00AC6145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C6145">
              <w:rPr>
                <w:rFonts w:ascii="Verdana" w:hAnsi="Verdana" w:cs="Arial"/>
                <w:color w:val="000000"/>
                <w:sz w:val="16"/>
                <w:szCs w:val="16"/>
              </w:rPr>
              <w:t>Conductor mecánico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129F813" w14:textId="2124E936" w:rsidR="007E10DB" w:rsidRDefault="00AC6145" w:rsidP="00AC6145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Realizar inspección preoperacional del vehículo diligenciando el formato preoperacional en el que reporta las anomalías identificadas del vehículo.</w:t>
            </w:r>
          </w:p>
          <w:p w14:paraId="51B7AFC4" w14:textId="4060830E" w:rsidR="00AC6145" w:rsidRPr="00AC6145" w:rsidRDefault="00AC6145" w:rsidP="00AC6145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br/>
            </w:r>
            <w:r w:rsidRPr="664F72B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Nota: </w:t>
            </w:r>
            <w:r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De ser necesario, el Profesional responsable del grupo de conductores no autorizará la movilidad del vehículo si este presenta averías que puedan ocasionar colisiones en las vías y redistribuye la operación de acuerdo con las prioridades. Para conocer los lineamientos de la Inspección diaria de Vehículos - Chequeo Pre</w:t>
            </w:r>
            <w:r>
              <w:br/>
            </w:r>
            <w:r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Operacional se deberá remitir </w:t>
            </w:r>
            <w:r w:rsidR="00114911"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al plan estratégico de seguridad vial que puede consultarse bajo el código GR-DR-00</w:t>
            </w:r>
            <w:r w:rsidR="2491B802"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4</w:t>
            </w:r>
            <w:r w:rsidR="00114911"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.</w:t>
            </w:r>
            <w:r>
              <w:br/>
            </w:r>
            <w:r>
              <w:br/>
            </w:r>
            <w:r w:rsidRPr="664F72B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Tiempo:</w:t>
            </w:r>
            <w:r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 30 minutos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6F9E3A6" w14:textId="3C1DEBD2" w:rsidR="00152210" w:rsidRDefault="2B582DB8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GR-F</w:t>
            </w:r>
            <w:r w:rsidR="41D02505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M</w:t>
            </w:r>
            <w:r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-</w:t>
            </w:r>
            <w:r w:rsidR="0D9517C2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017</w:t>
            </w:r>
            <w:r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  <w:r w:rsidR="275479EC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R</w:t>
            </w:r>
            <w:r w:rsidR="508AC92F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evisión </w:t>
            </w:r>
            <w:r w:rsidR="275479EC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P</w:t>
            </w:r>
            <w:r w:rsidR="508AC92F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reoperacional </w:t>
            </w:r>
            <w:r w:rsidR="275479EC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V</w:t>
            </w:r>
            <w:r w:rsidR="508AC92F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ehicular</w:t>
            </w:r>
          </w:p>
          <w:p w14:paraId="0EDEE67F" w14:textId="3714E701" w:rsidR="00AC6145" w:rsidRPr="00AC6145" w:rsidRDefault="00AC6145" w:rsidP="00AC614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E10DB" w:rsidRPr="00666AB9" w14:paraId="717AA3F2" w14:textId="77777777" w:rsidTr="49797E67">
        <w:trPr>
          <w:trHeight w:val="545"/>
        </w:trPr>
        <w:tc>
          <w:tcPr>
            <w:tcW w:w="56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B1634B3" w14:textId="08F07E31" w:rsidR="007E10DB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DF09896" w14:textId="257E5D7C" w:rsidR="007E10DB" w:rsidRPr="007E10DB" w:rsidRDefault="007E10DB" w:rsidP="007E10DB">
            <w:pPr>
              <w:spacing w:after="0" w:line="240" w:lineRule="auto"/>
              <w:ind w:left="-15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(H) Realizar recorridos asignados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21A7901" w14:textId="7BD5242D" w:rsidR="007E10DB" w:rsidRPr="007E10DB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Conductor mecánico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001EC77" w14:textId="77777777" w:rsid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Realizar los recorridos programados.</w:t>
            </w:r>
          </w:p>
          <w:p w14:paraId="460D9397" w14:textId="54D94B13" w:rsid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7E10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Nota:</w:t>
            </w: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Durante la jornada de trabajo, es importante:</w:t>
            </w:r>
          </w:p>
          <w:p w14:paraId="6B98DAE4" w14:textId="77777777" w:rsid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- Realizar pausas cada cierto tiempo para estirar las piernas, despejar la mente y evitar la fatiga.</w:t>
            </w:r>
          </w:p>
          <w:p w14:paraId="5923C8DA" w14:textId="77777777" w:rsid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- Hidratar el cuerpo y consumir alimentos suaves mientras no se esté conduciendo.</w:t>
            </w:r>
          </w:p>
          <w:p w14:paraId="202114BF" w14:textId="77777777" w:rsid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- Silenciar el teléfono.</w:t>
            </w:r>
          </w:p>
          <w:p w14:paraId="7AF7A523" w14:textId="0987219C" w:rsid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br/>
              <w:t>Seguir las demás recomendaciones sugeridas en el presente procedimiento.</w:t>
            </w:r>
          </w:p>
          <w:p w14:paraId="4CA0CBEB" w14:textId="2F21FA6F" w:rsidR="007E10DB" w:rsidRP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7E10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Tiempo:</w:t>
            </w: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 6 horas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FBBC4D3" w14:textId="51863BEF" w:rsidR="007E10DB" w:rsidRPr="007E10DB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No aplica</w:t>
            </w:r>
          </w:p>
        </w:tc>
      </w:tr>
      <w:tr w:rsidR="007E10DB" w:rsidRPr="00666AB9" w14:paraId="1344E597" w14:textId="77777777" w:rsidTr="49797E67">
        <w:trPr>
          <w:trHeight w:val="545"/>
        </w:trPr>
        <w:tc>
          <w:tcPr>
            <w:tcW w:w="56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36EE16" w14:textId="2AA86326" w:rsidR="007E10DB" w:rsidRPr="00666AB9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A58A220" w14:textId="25B62594" w:rsidR="007E10DB" w:rsidRPr="007E10DB" w:rsidRDefault="007E10DB" w:rsidP="007E10DB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(H) Informar las anomalías presentadas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5508131" w14:textId="57CC6BDE" w:rsidR="007E10DB" w:rsidRPr="007E10DB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Conductor mecánico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78C25AA" w14:textId="77777777" w:rsidR="004915EC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Informar las anomalías que se puedan presentar en el recorrido que pueda afectar las condiciones de velocidad en los trayectos.</w:t>
            </w:r>
          </w:p>
          <w:p w14:paraId="4C78E6ED" w14:textId="368DC13A" w:rsidR="007E10DB" w:rsidRP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7E10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Tiempo:</w:t>
            </w: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 5 minutos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53FFFCB" w14:textId="223C8836" w:rsidR="007E10DB" w:rsidRPr="007E10DB" w:rsidRDefault="2C8D83F0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FC</w:t>
            </w:r>
            <w:r w:rsidR="508AC92F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-F</w:t>
            </w:r>
            <w:r w:rsidR="07728F4E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M</w:t>
            </w:r>
            <w:r w:rsidR="508AC92F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-0</w:t>
            </w:r>
            <w:r w:rsidR="4B6D5857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51</w:t>
            </w:r>
            <w:r w:rsidR="508AC92F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  <w:r w:rsidR="07160FA3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Reporte de actos y condiciones inseguras </w:t>
            </w:r>
          </w:p>
        </w:tc>
      </w:tr>
      <w:tr w:rsidR="007E10DB" w:rsidRPr="00666AB9" w14:paraId="21A40428" w14:textId="77777777" w:rsidTr="49797E67">
        <w:trPr>
          <w:trHeight w:val="545"/>
        </w:trPr>
        <w:tc>
          <w:tcPr>
            <w:tcW w:w="56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D3798DE" w14:textId="18F0839F" w:rsidR="007E10DB" w:rsidRPr="00666AB9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8F04687" w14:textId="46786C28" w:rsidR="007E10DB" w:rsidRPr="007E10DB" w:rsidRDefault="007E10DB" w:rsidP="007E10DB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(H) Realizar Pausas Activas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4CE86A1" w14:textId="14DA1D84" w:rsidR="007E10DB" w:rsidRPr="007E10DB" w:rsidRDefault="007E10DB" w:rsidP="007E10DB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Responsable SST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A3A8177" w14:textId="77777777" w:rsidR="004915EC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Efectuar sesiones de Pausas Activas a los conductores que se encuentren en las instalaciones del Ministerio conforme con el Programa y deja evidencia de su realización</w:t>
            </w:r>
            <w:r w:rsidR="004915EC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  <w:p w14:paraId="420FA34F" w14:textId="41858301" w:rsidR="007E10DB" w:rsidRP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7E10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Tiempo:</w:t>
            </w: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 15 minutos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F8D8DA" w14:textId="285E88C9" w:rsidR="007E10DB" w:rsidRPr="007E10DB" w:rsidRDefault="384FBDED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  <w:r w:rsidR="25380ADB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GD-F</w:t>
            </w:r>
            <w:r w:rsidR="7B9A0812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M</w:t>
            </w:r>
            <w:r w:rsidR="25380ADB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-004 </w:t>
            </w:r>
            <w:r w:rsidR="07160FA3" w:rsidRPr="49797E6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Lista de asistencia Pausas Activas</w:t>
            </w:r>
          </w:p>
        </w:tc>
      </w:tr>
      <w:tr w:rsidR="007E10DB" w:rsidRPr="00666AB9" w14:paraId="119AE29D" w14:textId="77777777" w:rsidTr="49797E67">
        <w:trPr>
          <w:trHeight w:val="545"/>
        </w:trPr>
        <w:tc>
          <w:tcPr>
            <w:tcW w:w="56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C4027CF" w14:textId="5DF623EE" w:rsidR="007E10DB" w:rsidRPr="00666AB9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443E94C" w14:textId="2D760EA1" w:rsidR="007E10DB" w:rsidRPr="007E10DB" w:rsidRDefault="007E10DB" w:rsidP="007E10DB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(V) Realizar seguimientos a situaciones presentadas durante la jornada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C59CBD2" w14:textId="251BFA86" w:rsidR="007E10DB" w:rsidRPr="007E10DB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Profesional Designado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C3EC43D" w14:textId="77777777" w:rsidR="004915EC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Realizar seguimiento a las multas y sanciones por parte de los agentes de tránsito donde la causa uso de distractores como uso del celular, manos libres etc.</w:t>
            </w:r>
          </w:p>
          <w:p w14:paraId="0BED0E82" w14:textId="2EFB1F6B" w:rsidR="007E10DB" w:rsidRPr="007E10DB" w:rsidRDefault="007E10DB" w:rsidP="007E10D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7E10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Tiempo:</w:t>
            </w: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 1 hora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525530" w14:textId="298D04A5" w:rsidR="007E10DB" w:rsidRPr="007E10DB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No aplica</w:t>
            </w:r>
          </w:p>
        </w:tc>
      </w:tr>
      <w:tr w:rsidR="007E10DB" w:rsidRPr="00AA2563" w14:paraId="135BF742" w14:textId="77777777" w:rsidTr="49797E67">
        <w:trPr>
          <w:trHeight w:val="545"/>
        </w:trPr>
        <w:tc>
          <w:tcPr>
            <w:tcW w:w="56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DF46225" w14:textId="46CD5201" w:rsidR="007E10DB" w:rsidRPr="00666AB9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3661FBA" w14:textId="21F8023D" w:rsidR="007E10DB" w:rsidRPr="007E10DB" w:rsidRDefault="007E10DB" w:rsidP="007E10DB">
            <w:pPr>
              <w:spacing w:after="0" w:line="240" w:lineRule="auto"/>
              <w:ind w:left="-15"/>
              <w:rPr>
                <w:rFonts w:ascii="Verdana" w:hAnsi="Verdana" w:cs="Arial"/>
                <w:bCs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(A) Tomar acciones frente a situaciones críticas identificadas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FDBE6D5" w14:textId="427A9EE6" w:rsidR="007E10DB" w:rsidRPr="007E10DB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Profesional Designado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6C239FE" w14:textId="77777777" w:rsidR="004915EC" w:rsidRDefault="007E10DB" w:rsidP="007E10D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Presentar al equipo PESV consolidado de información de situaciones que pudieron haberse presentado por distracción y fatiga con el fin que se analicen y se tomen las acciones para mejorar la operación y se incluyan las actividades de mayor criticidad en el Plan Estratégico de Seguridad Vial.</w:t>
            </w:r>
          </w:p>
          <w:p w14:paraId="1C2D1425" w14:textId="35569C44" w:rsidR="004915EC" w:rsidRDefault="007E10DB" w:rsidP="007E10D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br/>
            </w:r>
            <w:r w:rsidRPr="664F72B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Nota</w:t>
            </w:r>
            <w:r w:rsidR="413E53F4" w:rsidRPr="664F72B7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  <w:r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En caso de que sea requerido, se eligen conductores que puedan apoyar la definición de acciones</w:t>
            </w:r>
            <w:r w:rsidR="004915EC" w:rsidRPr="664F72B7">
              <w:rPr>
                <w:rFonts w:ascii="Verdana" w:hAnsi="Verdana" w:cs="Arial"/>
                <w:color w:val="000000" w:themeColor="text1"/>
                <w:sz w:val="16"/>
                <w:szCs w:val="16"/>
              </w:rPr>
              <w:t>.</w:t>
            </w:r>
          </w:p>
          <w:p w14:paraId="52333F10" w14:textId="086A99D9" w:rsidR="007E10DB" w:rsidRPr="007E10DB" w:rsidRDefault="007E10DB" w:rsidP="007E10D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Pr="007E10D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Tiempo:</w:t>
            </w: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 1 hora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3071FCF" w14:textId="1BE27381" w:rsidR="007E10DB" w:rsidRPr="007E10DB" w:rsidRDefault="007E10DB" w:rsidP="007E10DB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E10DB">
              <w:rPr>
                <w:rFonts w:ascii="Verdana" w:hAnsi="Verdana" w:cs="Arial"/>
                <w:color w:val="000000"/>
                <w:sz w:val="16"/>
                <w:szCs w:val="16"/>
              </w:rPr>
              <w:t>Acta PESV o correo con memorias de la reunión</w:t>
            </w:r>
          </w:p>
        </w:tc>
      </w:tr>
    </w:tbl>
    <w:p w14:paraId="46DDA34D" w14:textId="57959C5D" w:rsidR="00BA58FB" w:rsidRPr="00666AB9" w:rsidRDefault="00BA58FB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666AB9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666AB9" w14:paraId="106D9FBD" w14:textId="77777777" w:rsidTr="49797E67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00FA1F06" w:rsidRPr="00666AB9" w14:paraId="5B8533FB" w14:textId="77777777" w:rsidTr="49797E67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EBFF5" w14:textId="47AE2817" w:rsidR="00FA1F06" w:rsidRPr="00FA1F06" w:rsidRDefault="00EA2E2E" w:rsidP="00FA1F06">
            <w:pPr>
              <w:spacing w:after="0" w:line="240" w:lineRule="auto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71869" w14:textId="254A5B4A" w:rsidR="00FA1F06" w:rsidRPr="00FA1F06" w:rsidRDefault="7B8B08EF" w:rsidP="00FA1F06">
            <w:pPr>
              <w:spacing w:after="0" w:line="240" w:lineRule="auto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49797E67">
              <w:rPr>
                <w:rFonts w:ascii="Verdana" w:eastAsia="Arial" w:hAnsi="Verdana" w:cs="Arial"/>
                <w:sz w:val="16"/>
                <w:szCs w:val="16"/>
              </w:rPr>
              <w:t>G</w:t>
            </w:r>
            <w:r w:rsidR="48132E36" w:rsidRPr="49797E67">
              <w:rPr>
                <w:rFonts w:ascii="Verdana" w:eastAsia="Arial" w:hAnsi="Verdana" w:cs="Arial"/>
                <w:sz w:val="16"/>
                <w:szCs w:val="16"/>
              </w:rPr>
              <w:t>R</w:t>
            </w:r>
            <w:r w:rsidRPr="49797E67">
              <w:rPr>
                <w:rFonts w:ascii="Verdana" w:eastAsia="Arial" w:hAnsi="Verdana" w:cs="Arial"/>
                <w:sz w:val="16"/>
                <w:szCs w:val="16"/>
              </w:rPr>
              <w:t>-F</w:t>
            </w:r>
            <w:r w:rsidR="34E48565" w:rsidRPr="49797E67">
              <w:rPr>
                <w:rFonts w:ascii="Verdana" w:eastAsia="Arial" w:hAnsi="Verdana" w:cs="Arial"/>
                <w:sz w:val="16"/>
                <w:szCs w:val="16"/>
              </w:rPr>
              <w:t>M</w:t>
            </w:r>
            <w:r w:rsidRPr="49797E67">
              <w:rPr>
                <w:rFonts w:ascii="Verdana" w:eastAsia="Arial" w:hAnsi="Verdana" w:cs="Arial"/>
                <w:sz w:val="16"/>
                <w:szCs w:val="16"/>
              </w:rPr>
              <w:t>-0</w:t>
            </w:r>
            <w:r w:rsidR="674CF79E" w:rsidRPr="49797E67">
              <w:rPr>
                <w:rFonts w:ascii="Verdana" w:eastAsia="Arial" w:hAnsi="Verdana" w:cs="Arial"/>
                <w:sz w:val="16"/>
                <w:szCs w:val="16"/>
              </w:rPr>
              <w:t>04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0381A" w14:textId="6A09A789" w:rsidR="00FA1F06" w:rsidRPr="00FA1F06" w:rsidRDefault="00674FFD" w:rsidP="00FA1F06">
            <w:pPr>
              <w:spacing w:after="0" w:line="240" w:lineRule="auto"/>
              <w:rPr>
                <w:rFonts w:ascii="Verdana" w:eastAsia="Arial" w:hAnsi="Verdana" w:cs="Arial"/>
                <w:sz w:val="16"/>
                <w:szCs w:val="16"/>
              </w:rPr>
            </w:pPr>
            <w:r>
              <w:rPr>
                <w:rFonts w:ascii="Verdana" w:eastAsia="Arial" w:hAnsi="Verdana" w:cs="Arial"/>
                <w:sz w:val="16"/>
                <w:szCs w:val="16"/>
              </w:rPr>
              <w:t>Registro de asistencia</w:t>
            </w:r>
          </w:p>
        </w:tc>
      </w:tr>
      <w:tr w:rsidR="00511131" w:rsidRPr="00666AB9" w14:paraId="75BD6F8F" w14:textId="77777777" w:rsidTr="49797E67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42876A" w14:textId="5991D257" w:rsidR="00511131" w:rsidRDefault="00EF24EC" w:rsidP="00511131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51C579" w14:textId="620E08B9" w:rsidR="00511131" w:rsidRDefault="4A10DE07" w:rsidP="00511131">
            <w:pPr>
              <w:spacing w:after="0" w:line="240" w:lineRule="auto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49797E67">
              <w:rPr>
                <w:rFonts w:ascii="Verdana" w:eastAsia="Arial" w:hAnsi="Verdana" w:cs="Arial"/>
                <w:sz w:val="16"/>
                <w:szCs w:val="16"/>
              </w:rPr>
              <w:t>GR-F</w:t>
            </w:r>
            <w:r w:rsidR="53D227DE" w:rsidRPr="49797E67">
              <w:rPr>
                <w:rFonts w:ascii="Verdana" w:eastAsia="Arial" w:hAnsi="Verdana" w:cs="Arial"/>
                <w:sz w:val="16"/>
                <w:szCs w:val="16"/>
              </w:rPr>
              <w:t>M</w:t>
            </w:r>
            <w:r w:rsidRPr="49797E67">
              <w:rPr>
                <w:rFonts w:ascii="Verdana" w:eastAsia="Arial" w:hAnsi="Verdana" w:cs="Arial"/>
                <w:sz w:val="16"/>
                <w:szCs w:val="16"/>
              </w:rPr>
              <w:t>-</w:t>
            </w:r>
            <w:r w:rsidR="41E1B371" w:rsidRPr="49797E67">
              <w:rPr>
                <w:rFonts w:ascii="Verdana" w:eastAsia="Arial" w:hAnsi="Verdana" w:cs="Arial"/>
                <w:sz w:val="16"/>
                <w:szCs w:val="16"/>
              </w:rPr>
              <w:t>017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11963D" w14:textId="12A6A437" w:rsidR="00511131" w:rsidRDefault="006960E1" w:rsidP="00511131">
            <w:pPr>
              <w:spacing w:after="0" w:line="240" w:lineRule="auto"/>
              <w:rPr>
                <w:rFonts w:ascii="Verdana" w:eastAsia="Arial" w:hAnsi="Verdana" w:cs="Arial"/>
                <w:sz w:val="16"/>
                <w:szCs w:val="16"/>
              </w:rPr>
            </w:pPr>
            <w:r>
              <w:rPr>
                <w:rFonts w:ascii="Verdana" w:eastAsia="Arial" w:hAnsi="Verdana" w:cs="Arial"/>
                <w:sz w:val="16"/>
                <w:szCs w:val="16"/>
              </w:rPr>
              <w:t>Revisión Preoperacional Vehicular</w:t>
            </w:r>
          </w:p>
        </w:tc>
      </w:tr>
      <w:tr w:rsidR="006960E1" w:rsidRPr="00666AB9" w14:paraId="27092EA1" w14:textId="77777777" w:rsidTr="49797E67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B46408" w14:textId="77010617" w:rsidR="006960E1" w:rsidRDefault="00EF24EC" w:rsidP="00511131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6E4E64" w14:textId="13E56C24" w:rsidR="006960E1" w:rsidRDefault="53543F5A" w:rsidP="00511131">
            <w:pPr>
              <w:spacing w:after="0" w:line="240" w:lineRule="auto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49797E67">
              <w:rPr>
                <w:rFonts w:ascii="Verdana" w:eastAsia="Arial" w:hAnsi="Verdana" w:cs="Arial"/>
                <w:sz w:val="16"/>
                <w:szCs w:val="16"/>
              </w:rPr>
              <w:t>FC</w:t>
            </w:r>
            <w:r w:rsidR="57FED21B" w:rsidRPr="49797E67">
              <w:rPr>
                <w:rFonts w:ascii="Verdana" w:eastAsia="Arial" w:hAnsi="Verdana" w:cs="Arial"/>
                <w:sz w:val="16"/>
                <w:szCs w:val="16"/>
              </w:rPr>
              <w:t>-F</w:t>
            </w:r>
            <w:r w:rsidR="7F08877C" w:rsidRPr="49797E67">
              <w:rPr>
                <w:rFonts w:ascii="Verdana" w:eastAsia="Arial" w:hAnsi="Verdana" w:cs="Arial"/>
                <w:sz w:val="16"/>
                <w:szCs w:val="16"/>
              </w:rPr>
              <w:t>M</w:t>
            </w:r>
            <w:r w:rsidR="57FED21B" w:rsidRPr="49797E67">
              <w:rPr>
                <w:rFonts w:ascii="Verdana" w:eastAsia="Arial" w:hAnsi="Verdana" w:cs="Arial"/>
                <w:sz w:val="16"/>
                <w:szCs w:val="16"/>
              </w:rPr>
              <w:t>-0</w:t>
            </w:r>
            <w:r w:rsidR="515C3EA3" w:rsidRPr="49797E67">
              <w:rPr>
                <w:rFonts w:ascii="Verdana" w:eastAsia="Arial" w:hAnsi="Verdana" w:cs="Arial"/>
                <w:sz w:val="16"/>
                <w:szCs w:val="16"/>
              </w:rPr>
              <w:t>51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C210BE" w14:textId="05F3DD16" w:rsidR="006960E1" w:rsidRDefault="006960E1" w:rsidP="00511131">
            <w:pPr>
              <w:spacing w:after="0" w:line="240" w:lineRule="auto"/>
              <w:rPr>
                <w:rFonts w:ascii="Verdana" w:eastAsia="Arial" w:hAnsi="Verdana" w:cs="Arial"/>
                <w:sz w:val="16"/>
                <w:szCs w:val="16"/>
              </w:rPr>
            </w:pPr>
            <w:r>
              <w:rPr>
                <w:rFonts w:ascii="Verdana" w:eastAsia="Arial" w:hAnsi="Verdana" w:cs="Arial"/>
                <w:sz w:val="16"/>
                <w:szCs w:val="16"/>
              </w:rPr>
              <w:t>Reporte de actos y condiciones inseguras</w:t>
            </w:r>
          </w:p>
        </w:tc>
      </w:tr>
    </w:tbl>
    <w:p w14:paraId="2D62CA79" w14:textId="77777777" w:rsidR="003033FD" w:rsidRPr="00666AB9" w:rsidRDefault="003033FD" w:rsidP="003033FD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666AB9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66AB9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49797E67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49797E67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1952E9CC" w:rsidR="00EA0826" w:rsidRPr="00666AB9" w:rsidRDefault="679ACB81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49797E67">
              <w:rPr>
                <w:rFonts w:ascii="Verdana" w:hAnsi="Verdana" w:cs="Arial"/>
                <w:sz w:val="16"/>
                <w:szCs w:val="16"/>
              </w:rPr>
              <w:t>12/06/2026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6AFAD75" w14:textId="54ED200F" w:rsidR="00EA0826" w:rsidRPr="00666AB9" w:rsidRDefault="70F7B173" w:rsidP="49797E67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49797E67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</w:t>
            </w:r>
          </w:p>
          <w:p w14:paraId="24E0E828" w14:textId="7887501D" w:rsidR="00EA0826" w:rsidRPr="00666AB9" w:rsidRDefault="70F7B173" w:rsidP="664F72B7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49797E67">
              <w:rPr>
                <w:rFonts w:ascii="Verdana" w:hAnsi="Verdana" w:cs="Arial"/>
                <w:sz w:val="16"/>
                <w:szCs w:val="16"/>
              </w:rPr>
              <w:t>Código anterior: G</w:t>
            </w:r>
            <w:r w:rsidR="411EE9F0" w:rsidRPr="49797E67">
              <w:rPr>
                <w:rFonts w:ascii="Verdana" w:hAnsi="Verdana" w:cs="Arial"/>
                <w:sz w:val="16"/>
                <w:szCs w:val="16"/>
              </w:rPr>
              <w:t>R</w:t>
            </w:r>
            <w:r w:rsidRPr="49797E67">
              <w:rPr>
                <w:rFonts w:ascii="Verdana" w:hAnsi="Verdana" w:cs="Arial"/>
                <w:sz w:val="16"/>
                <w:szCs w:val="16"/>
              </w:rPr>
              <w:t>-PR-0</w:t>
            </w:r>
            <w:r w:rsidR="7ECE27AA" w:rsidRPr="49797E67">
              <w:rPr>
                <w:rFonts w:ascii="Verdana" w:hAnsi="Verdana" w:cs="Arial"/>
                <w:sz w:val="16"/>
                <w:szCs w:val="16"/>
              </w:rPr>
              <w:t>3</w:t>
            </w:r>
            <w:r w:rsidR="130F95CA" w:rsidRPr="49797E67">
              <w:rPr>
                <w:rFonts w:ascii="Verdana" w:hAnsi="Verdana" w:cs="Arial"/>
                <w:sz w:val="16"/>
                <w:szCs w:val="16"/>
              </w:rPr>
              <w:t>4</w:t>
            </w:r>
            <w:r w:rsidR="1700CDDD" w:rsidRPr="49797E67">
              <w:rPr>
                <w:rFonts w:ascii="Verdana" w:hAnsi="Verdana" w:cs="Arial"/>
                <w:sz w:val="16"/>
                <w:szCs w:val="16"/>
              </w:rPr>
              <w:t>.V00.</w:t>
            </w:r>
          </w:p>
          <w:p w14:paraId="45FEE063" w14:textId="473F88F2" w:rsidR="00EA0826" w:rsidRPr="00666AB9" w:rsidRDefault="00EA0826" w:rsidP="49797E67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D69293A" w14:textId="3F6E3552" w:rsidR="00EA0826" w:rsidRDefault="254B6746" w:rsidP="49797E6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49797E67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49E73521" w14:textId="77777777" w:rsidR="003A4E76" w:rsidRPr="00666AB9" w:rsidRDefault="003A4E76" w:rsidP="49797E6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49797E67" w14:paraId="3B799214" w14:textId="77777777" w:rsidTr="49797E67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BFBC900" w14:textId="163D1438" w:rsidR="49797E67" w:rsidRDefault="49797E67" w:rsidP="49797E67">
                  <w:pPr>
                    <w:jc w:val="center"/>
                  </w:pPr>
                  <w:r w:rsidRPr="49797E67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2CFB8C3" w14:textId="0DB34467" w:rsidR="49797E67" w:rsidRDefault="49797E67" w:rsidP="49797E67">
                  <w:pPr>
                    <w:jc w:val="center"/>
                  </w:pPr>
                  <w:r w:rsidRPr="49797E67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APROBÓ</w:t>
                  </w:r>
                </w:p>
              </w:tc>
            </w:tr>
            <w:tr w:rsidR="49797E67" w14:paraId="59912B76" w14:textId="77777777" w:rsidTr="49797E67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8A8049C" w14:textId="4D188D6E" w:rsidR="49797E67" w:rsidRDefault="49797E67" w:rsidP="49797E67">
                  <w:pPr>
                    <w:jc w:val="both"/>
                  </w:pPr>
                  <w:r w:rsidRPr="49797E67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DANIEL ANTONIO BAUTISTA</w:t>
                  </w:r>
                </w:p>
                <w:p w14:paraId="7F52830E" w14:textId="7BC4A625" w:rsidR="49797E67" w:rsidRDefault="49797E67" w:rsidP="49797E67">
                  <w:pPr>
                    <w:jc w:val="both"/>
                  </w:pPr>
                  <w:r w:rsidRPr="49797E67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Cargo: Auxiliar administrativo</w:t>
                  </w:r>
                </w:p>
                <w:p w14:paraId="4BC15E2D" w14:textId="56B2295B" w:rsidR="49797E67" w:rsidRDefault="49797E67" w:rsidP="49797E67">
                  <w:pPr>
                    <w:jc w:val="both"/>
                  </w:pPr>
                  <w:r w:rsidRPr="49797E67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F24A361" w14:textId="39E412A9" w:rsidR="49797E67" w:rsidRDefault="49797E67" w:rsidP="49797E67">
                  <w:pPr>
                    <w:jc w:val="both"/>
                  </w:pPr>
                  <w:r w:rsidRPr="49797E67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ASTRID LORENA SANTAMARIA</w:t>
                  </w:r>
                </w:p>
                <w:p w14:paraId="1292D9FD" w14:textId="435CC89F" w:rsidR="49797E67" w:rsidRDefault="49797E67" w:rsidP="49797E67">
                  <w:pPr>
                    <w:jc w:val="both"/>
                  </w:pPr>
                  <w:r w:rsidRPr="49797E67">
                    <w:rPr>
                      <w:rFonts w:ascii="Verdana" w:eastAsia="Verdana" w:hAnsi="Verdana" w:cs="Verdana"/>
                      <w:color w:val="000000" w:themeColor="text1"/>
                      <w:sz w:val="16"/>
                      <w:szCs w:val="16"/>
                    </w:rPr>
                    <w:t>Cargo: Coordinadora grupo administrativa</w:t>
                  </w:r>
                </w:p>
              </w:tc>
            </w:tr>
          </w:tbl>
          <w:p w14:paraId="4CF8C849" w14:textId="10638E23" w:rsidR="00EA0826" w:rsidRPr="00666AB9" w:rsidRDefault="619DA151" w:rsidP="49797E67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49797E67">
              <w:rPr>
                <w:rFonts w:ascii="Verdana" w:eastAsia="Verdana" w:hAnsi="Verdana" w:cs="Verdana"/>
                <w:sz w:val="16"/>
                <w:szCs w:val="16"/>
              </w:rPr>
              <w:t>Desde la OAPS se asegura que el contenido corresponde a la ultima versión vigente en ISOlución al momento de la migración a MIOsoft.</w:t>
            </w:r>
          </w:p>
        </w:tc>
      </w:tr>
    </w:tbl>
    <w:p w14:paraId="34F33064" w14:textId="1E64EF36" w:rsidR="49797E67" w:rsidRDefault="49797E67" w:rsidP="49797E67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BBCEB96" w14:textId="49DAE1C8" w:rsidR="49797E67" w:rsidRDefault="49797E67" w:rsidP="49797E67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0D506902" w:rsidR="00EA0826" w:rsidRPr="00666AB9" w:rsidRDefault="6DEDE460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666AB9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666AB9">
        <w:rPr>
          <w:rFonts w:ascii="Verdana" w:hAnsi="Verdana" w:cs="Arial"/>
          <w:b/>
          <w:bCs/>
          <w:sz w:val="18"/>
          <w:szCs w:val="18"/>
        </w:rPr>
        <w:t>APROBACIÓN</w:t>
      </w:r>
    </w:p>
    <w:p w14:paraId="350C18D7" w14:textId="7A12D633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172D2D76" w:rsidRPr="00666AB9" w14:paraId="5ADC3D7C" w14:textId="77777777" w:rsidTr="49797E67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172D2D76" w:rsidRPr="00666AB9" w14:paraId="3605B70E" w14:textId="77777777" w:rsidTr="49797E67">
        <w:trPr>
          <w:trHeight w:val="300"/>
        </w:trPr>
        <w:tc>
          <w:tcPr>
            <w:tcW w:w="1095" w:type="dxa"/>
            <w:vAlign w:val="center"/>
          </w:tcPr>
          <w:p w14:paraId="109C7F2B" w14:textId="342F89E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3DB4F19" w14:textId="57001A0F" w:rsidR="000F7763" w:rsidRPr="00666AB9" w:rsidRDefault="000F7763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9F9FC0" w14:textId="27C443C9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91C55" w14:textId="24E5ACBD" w:rsidR="172D2D76" w:rsidRPr="00666AB9" w:rsidRDefault="008E6E06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Jefferson López</w:t>
            </w:r>
          </w:p>
        </w:tc>
        <w:tc>
          <w:tcPr>
            <w:tcW w:w="1155" w:type="dxa"/>
            <w:vAlign w:val="center"/>
          </w:tcPr>
          <w:p w14:paraId="6849A12D" w14:textId="419C6515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090EF5F" w14:textId="3E0A5182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36AA2BC" w14:textId="7C55D86B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3E0B41D5" w14:textId="6A131EE7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172D2D76" w:rsidRPr="00666AB9" w14:paraId="651212ED" w14:textId="77777777" w:rsidTr="49797E67">
        <w:trPr>
          <w:trHeight w:val="300"/>
        </w:trPr>
        <w:tc>
          <w:tcPr>
            <w:tcW w:w="1095" w:type="dxa"/>
            <w:vAlign w:val="center"/>
          </w:tcPr>
          <w:p w14:paraId="108876F4" w14:textId="7305786A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993495" w14:textId="0E4D6C3B" w:rsidR="000F7763" w:rsidRPr="00666AB9" w:rsidRDefault="000F7763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D0FEE9" w14:textId="0816A004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94466E6" w14:textId="0BBCC57A" w:rsidR="172D2D76" w:rsidRPr="00666AB9" w:rsidRDefault="008E6E06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6D3C41AD" w14:textId="42325CC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A69124C" w14:textId="0A187839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780807E" w14:textId="73FB5C6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01C5E13E" w14:textId="30B2B26A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2787E50" w14:textId="75C72F7D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666AB9" w:rsidSect="009E4885">
      <w:headerReference w:type="default" r:id="rId12"/>
      <w:footerReference w:type="default" r:id="rId13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5208" w14:textId="77777777" w:rsidR="00132D44" w:rsidRDefault="00132D44" w:rsidP="00FF09A0">
      <w:pPr>
        <w:spacing w:after="0" w:line="240" w:lineRule="auto"/>
      </w:pPr>
      <w:r>
        <w:separator/>
      </w:r>
    </w:p>
  </w:endnote>
  <w:endnote w:type="continuationSeparator" w:id="0">
    <w:p w14:paraId="77FEA31A" w14:textId="77777777" w:rsidR="00132D44" w:rsidRDefault="00132D44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09925" w14:textId="77777777" w:rsidR="00132D44" w:rsidRDefault="00132D44" w:rsidP="00FF09A0">
      <w:pPr>
        <w:spacing w:after="0" w:line="240" w:lineRule="auto"/>
      </w:pPr>
      <w:r>
        <w:separator/>
      </w:r>
    </w:p>
  </w:footnote>
  <w:footnote w:type="continuationSeparator" w:id="0">
    <w:p w14:paraId="6E5D1EF8" w14:textId="77777777" w:rsidR="00132D44" w:rsidRDefault="00132D44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618C038B" w:rsidRPr="00666AB9" w14:paraId="1DEB2300" w14:textId="77777777" w:rsidTr="49797E67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712512" behindDoc="0" locked="0" layoutInCell="1" allowOverlap="1" wp14:anchorId="0F67E256" wp14:editId="34D6D7D7">
                <wp:simplePos x="0" y="0"/>
                <wp:positionH relativeFrom="column">
                  <wp:posOffset>-15240</wp:posOffset>
                </wp:positionH>
                <wp:positionV relativeFrom="paragraph">
                  <wp:posOffset>31750</wp:posOffset>
                </wp:positionV>
                <wp:extent cx="958850" cy="586740"/>
                <wp:effectExtent l="0" t="0" r="0" b="381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85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6B513FE2" w:rsidR="618C038B" w:rsidRPr="005334BA" w:rsidRDefault="49797E67" w:rsidP="00666AB9">
          <w:pPr>
            <w:spacing w:after="0"/>
            <w:jc w:val="center"/>
            <w:rPr>
              <w:rFonts w:ascii="Verdana" w:hAnsi="Verdana"/>
              <w:b/>
              <w:bCs/>
            </w:rPr>
          </w:pPr>
          <w:r w:rsidRPr="49797E67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 Gestión de Recursos</w:t>
          </w:r>
        </w:p>
      </w:tc>
    </w:tr>
    <w:tr w:rsidR="618C038B" w:rsidRPr="00666AB9" w14:paraId="2E987635" w14:textId="77777777" w:rsidTr="49797E67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532D9966" w:rsidR="4F8B75BB" w:rsidRPr="00666AB9" w:rsidRDefault="00D5171D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D5171D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CONTROL A LAS DISTRACCIONES DURANTE LA CONDUCCIÓN</w:t>
          </w:r>
        </w:p>
      </w:tc>
    </w:tr>
    <w:tr w:rsidR="00666AB9" w:rsidRPr="00666AB9" w14:paraId="3D9C8ACF" w14:textId="77777777" w:rsidTr="49797E67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3A91F66" w14:textId="5C471DB8" w:rsidR="618C038B" w:rsidRPr="00666AB9" w:rsidRDefault="63B47AA6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63B47AA6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GR-PR-009 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0C2A75A" w14:textId="2CACBF05" w:rsidR="618C038B" w:rsidRPr="00666AB9" w:rsidRDefault="49797E67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49797E67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00 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7C8DA198" w14:textId="35DCC4D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4DE51E32" w:rsidR="618C038B" w:rsidRPr="00666AB9" w:rsidRDefault="49797E67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49797E67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70DBCA2B" w14:textId="1D576E6B" w:rsidR="172D2D76" w:rsidRDefault="172D2D76" w:rsidP="172D2D76">
    <w:pPr>
      <w:pStyle w:val="Header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735"/>
    <w:multiLevelType w:val="hybridMultilevel"/>
    <w:tmpl w:val="AF027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2B4B"/>
    <w:multiLevelType w:val="hybridMultilevel"/>
    <w:tmpl w:val="29F61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753A"/>
    <w:multiLevelType w:val="hybridMultilevel"/>
    <w:tmpl w:val="0C7AE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4000"/>
    <w:multiLevelType w:val="multilevel"/>
    <w:tmpl w:val="F0627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A56BDC"/>
    <w:multiLevelType w:val="hybridMultilevel"/>
    <w:tmpl w:val="00DA0400"/>
    <w:lvl w:ilvl="0" w:tplc="AB66DDFE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246D7"/>
    <w:multiLevelType w:val="hybridMultilevel"/>
    <w:tmpl w:val="C6F2B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120FC"/>
    <w:multiLevelType w:val="multilevel"/>
    <w:tmpl w:val="5BC292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EB07E48"/>
    <w:multiLevelType w:val="hybridMultilevel"/>
    <w:tmpl w:val="A8C037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09357">
    <w:abstractNumId w:val="18"/>
  </w:num>
  <w:num w:numId="2" w16cid:durableId="471102456">
    <w:abstractNumId w:val="9"/>
  </w:num>
  <w:num w:numId="3" w16cid:durableId="1771659506">
    <w:abstractNumId w:val="4"/>
  </w:num>
  <w:num w:numId="4" w16cid:durableId="1588463160">
    <w:abstractNumId w:val="13"/>
  </w:num>
  <w:num w:numId="5" w16cid:durableId="1682775774">
    <w:abstractNumId w:val="17"/>
  </w:num>
  <w:num w:numId="6" w16cid:durableId="1853760284">
    <w:abstractNumId w:val="7"/>
  </w:num>
  <w:num w:numId="7" w16cid:durableId="1606812334">
    <w:abstractNumId w:val="3"/>
  </w:num>
  <w:num w:numId="8" w16cid:durableId="2131774369">
    <w:abstractNumId w:val="8"/>
  </w:num>
  <w:num w:numId="9" w16cid:durableId="2138378137">
    <w:abstractNumId w:val="14"/>
  </w:num>
  <w:num w:numId="10" w16cid:durableId="263997478">
    <w:abstractNumId w:val="10"/>
  </w:num>
  <w:num w:numId="11" w16cid:durableId="161429240">
    <w:abstractNumId w:val="15"/>
  </w:num>
  <w:num w:numId="12" w16cid:durableId="1911380020">
    <w:abstractNumId w:val="12"/>
  </w:num>
  <w:num w:numId="13" w16cid:durableId="584992562">
    <w:abstractNumId w:val="2"/>
  </w:num>
  <w:num w:numId="14" w16cid:durableId="1514539714">
    <w:abstractNumId w:val="6"/>
  </w:num>
  <w:num w:numId="15" w16cid:durableId="1983000340">
    <w:abstractNumId w:val="11"/>
  </w:num>
  <w:num w:numId="16" w16cid:durableId="1733121262">
    <w:abstractNumId w:val="5"/>
  </w:num>
  <w:num w:numId="17" w16cid:durableId="111945943">
    <w:abstractNumId w:val="0"/>
  </w:num>
  <w:num w:numId="18" w16cid:durableId="1517428403">
    <w:abstractNumId w:val="16"/>
  </w:num>
  <w:num w:numId="19" w16cid:durableId="203569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734C2"/>
    <w:rsid w:val="00082C2C"/>
    <w:rsid w:val="00096374"/>
    <w:rsid w:val="000A6C04"/>
    <w:rsid w:val="000B4925"/>
    <w:rsid w:val="000B497A"/>
    <w:rsid w:val="000C1E5E"/>
    <w:rsid w:val="000D7C38"/>
    <w:rsid w:val="000E4B40"/>
    <w:rsid w:val="000E5FFE"/>
    <w:rsid w:val="000F7763"/>
    <w:rsid w:val="00100042"/>
    <w:rsid w:val="001143B1"/>
    <w:rsid w:val="00114911"/>
    <w:rsid w:val="001173F7"/>
    <w:rsid w:val="00132D44"/>
    <w:rsid w:val="00143548"/>
    <w:rsid w:val="00152210"/>
    <w:rsid w:val="00166A65"/>
    <w:rsid w:val="00181625"/>
    <w:rsid w:val="00181D27"/>
    <w:rsid w:val="001A27AC"/>
    <w:rsid w:val="001B1570"/>
    <w:rsid w:val="001C29F2"/>
    <w:rsid w:val="001D7DC5"/>
    <w:rsid w:val="001E46E7"/>
    <w:rsid w:val="001E7211"/>
    <w:rsid w:val="00223AA5"/>
    <w:rsid w:val="002268B8"/>
    <w:rsid w:val="00237C40"/>
    <w:rsid w:val="0024300F"/>
    <w:rsid w:val="0024690F"/>
    <w:rsid w:val="00246A88"/>
    <w:rsid w:val="00252F5F"/>
    <w:rsid w:val="002609A3"/>
    <w:rsid w:val="0026414F"/>
    <w:rsid w:val="002646DE"/>
    <w:rsid w:val="00271B31"/>
    <w:rsid w:val="00274A63"/>
    <w:rsid w:val="00291ADB"/>
    <w:rsid w:val="00291CA0"/>
    <w:rsid w:val="0029318E"/>
    <w:rsid w:val="002931C7"/>
    <w:rsid w:val="002A0289"/>
    <w:rsid w:val="002A7E18"/>
    <w:rsid w:val="002C3BD4"/>
    <w:rsid w:val="002E6474"/>
    <w:rsid w:val="002F580F"/>
    <w:rsid w:val="002F5FEB"/>
    <w:rsid w:val="00300460"/>
    <w:rsid w:val="00300B6F"/>
    <w:rsid w:val="00301C99"/>
    <w:rsid w:val="003033FD"/>
    <w:rsid w:val="00313C84"/>
    <w:rsid w:val="003410FC"/>
    <w:rsid w:val="003478CD"/>
    <w:rsid w:val="003545C9"/>
    <w:rsid w:val="003644BD"/>
    <w:rsid w:val="003823B7"/>
    <w:rsid w:val="00385390"/>
    <w:rsid w:val="003A4E76"/>
    <w:rsid w:val="003B29ED"/>
    <w:rsid w:val="003B7177"/>
    <w:rsid w:val="003B72C5"/>
    <w:rsid w:val="003C16D8"/>
    <w:rsid w:val="003F3CA7"/>
    <w:rsid w:val="00403988"/>
    <w:rsid w:val="00416D2C"/>
    <w:rsid w:val="00417557"/>
    <w:rsid w:val="00422A7A"/>
    <w:rsid w:val="004351E6"/>
    <w:rsid w:val="00447F3B"/>
    <w:rsid w:val="0046554A"/>
    <w:rsid w:val="004660B6"/>
    <w:rsid w:val="0047137B"/>
    <w:rsid w:val="004910D8"/>
    <w:rsid w:val="004914AA"/>
    <w:rsid w:val="004915EC"/>
    <w:rsid w:val="00492502"/>
    <w:rsid w:val="004A3BE9"/>
    <w:rsid w:val="004B7D67"/>
    <w:rsid w:val="004B7F25"/>
    <w:rsid w:val="004D71D0"/>
    <w:rsid w:val="004E42DE"/>
    <w:rsid w:val="004F2DBE"/>
    <w:rsid w:val="005028E6"/>
    <w:rsid w:val="005034CA"/>
    <w:rsid w:val="005036DA"/>
    <w:rsid w:val="00511131"/>
    <w:rsid w:val="00513673"/>
    <w:rsid w:val="005169E0"/>
    <w:rsid w:val="00520C49"/>
    <w:rsid w:val="00530DBA"/>
    <w:rsid w:val="005334BA"/>
    <w:rsid w:val="0053458F"/>
    <w:rsid w:val="00535FDD"/>
    <w:rsid w:val="00547863"/>
    <w:rsid w:val="00563936"/>
    <w:rsid w:val="00566208"/>
    <w:rsid w:val="00573D13"/>
    <w:rsid w:val="005832CD"/>
    <w:rsid w:val="00584585"/>
    <w:rsid w:val="00594A4C"/>
    <w:rsid w:val="005961B6"/>
    <w:rsid w:val="005A0CE9"/>
    <w:rsid w:val="005A6B66"/>
    <w:rsid w:val="005B5CEB"/>
    <w:rsid w:val="005B6577"/>
    <w:rsid w:val="005D32A1"/>
    <w:rsid w:val="005D47E4"/>
    <w:rsid w:val="005E25C7"/>
    <w:rsid w:val="005F3247"/>
    <w:rsid w:val="005F60D0"/>
    <w:rsid w:val="006165B0"/>
    <w:rsid w:val="006169FD"/>
    <w:rsid w:val="006227A8"/>
    <w:rsid w:val="00635A2E"/>
    <w:rsid w:val="0063752B"/>
    <w:rsid w:val="006456A3"/>
    <w:rsid w:val="0066027D"/>
    <w:rsid w:val="006629FD"/>
    <w:rsid w:val="00663988"/>
    <w:rsid w:val="006647FB"/>
    <w:rsid w:val="00666AB9"/>
    <w:rsid w:val="0067434D"/>
    <w:rsid w:val="00674FFD"/>
    <w:rsid w:val="006770EF"/>
    <w:rsid w:val="00691185"/>
    <w:rsid w:val="006960E1"/>
    <w:rsid w:val="0069756D"/>
    <w:rsid w:val="006B1F16"/>
    <w:rsid w:val="006B3009"/>
    <w:rsid w:val="006C52F0"/>
    <w:rsid w:val="006D1AB7"/>
    <w:rsid w:val="006E1279"/>
    <w:rsid w:val="006F1179"/>
    <w:rsid w:val="00707E79"/>
    <w:rsid w:val="0071191F"/>
    <w:rsid w:val="007124C9"/>
    <w:rsid w:val="00713034"/>
    <w:rsid w:val="0072655E"/>
    <w:rsid w:val="0073353F"/>
    <w:rsid w:val="007352D3"/>
    <w:rsid w:val="00735764"/>
    <w:rsid w:val="007401DF"/>
    <w:rsid w:val="00747263"/>
    <w:rsid w:val="007503FA"/>
    <w:rsid w:val="0075779C"/>
    <w:rsid w:val="0077215A"/>
    <w:rsid w:val="007758F6"/>
    <w:rsid w:val="00782EB2"/>
    <w:rsid w:val="0078701C"/>
    <w:rsid w:val="0079608A"/>
    <w:rsid w:val="007A668C"/>
    <w:rsid w:val="007B2557"/>
    <w:rsid w:val="007B4048"/>
    <w:rsid w:val="007B4E62"/>
    <w:rsid w:val="007C3D27"/>
    <w:rsid w:val="007C4309"/>
    <w:rsid w:val="007C4B85"/>
    <w:rsid w:val="007E10DB"/>
    <w:rsid w:val="008034D9"/>
    <w:rsid w:val="008130E8"/>
    <w:rsid w:val="00815E09"/>
    <w:rsid w:val="00823BA1"/>
    <w:rsid w:val="00836F29"/>
    <w:rsid w:val="0084166F"/>
    <w:rsid w:val="00843FF9"/>
    <w:rsid w:val="00844B2D"/>
    <w:rsid w:val="0087001D"/>
    <w:rsid w:val="00874A10"/>
    <w:rsid w:val="00874AE0"/>
    <w:rsid w:val="00895E24"/>
    <w:rsid w:val="008974F0"/>
    <w:rsid w:val="008A26B7"/>
    <w:rsid w:val="008B0C34"/>
    <w:rsid w:val="008D0458"/>
    <w:rsid w:val="008D49B5"/>
    <w:rsid w:val="008D66F0"/>
    <w:rsid w:val="008D75AA"/>
    <w:rsid w:val="008E6D18"/>
    <w:rsid w:val="008E6E06"/>
    <w:rsid w:val="008F0A6E"/>
    <w:rsid w:val="00905588"/>
    <w:rsid w:val="00925745"/>
    <w:rsid w:val="00927A03"/>
    <w:rsid w:val="0093090C"/>
    <w:rsid w:val="00940BA8"/>
    <w:rsid w:val="00944BE9"/>
    <w:rsid w:val="009467A5"/>
    <w:rsid w:val="0096466F"/>
    <w:rsid w:val="00966788"/>
    <w:rsid w:val="00970821"/>
    <w:rsid w:val="00971C19"/>
    <w:rsid w:val="00981974"/>
    <w:rsid w:val="009A0A14"/>
    <w:rsid w:val="009A384B"/>
    <w:rsid w:val="009B0AFB"/>
    <w:rsid w:val="009B24E8"/>
    <w:rsid w:val="009B364B"/>
    <w:rsid w:val="009B38CF"/>
    <w:rsid w:val="009B57B5"/>
    <w:rsid w:val="009C21BB"/>
    <w:rsid w:val="009C3379"/>
    <w:rsid w:val="009C583C"/>
    <w:rsid w:val="009D19DD"/>
    <w:rsid w:val="009D2340"/>
    <w:rsid w:val="009E1004"/>
    <w:rsid w:val="009E4885"/>
    <w:rsid w:val="009F38C3"/>
    <w:rsid w:val="00A202A6"/>
    <w:rsid w:val="00A25235"/>
    <w:rsid w:val="00A32148"/>
    <w:rsid w:val="00A33AC2"/>
    <w:rsid w:val="00A33C49"/>
    <w:rsid w:val="00A4003C"/>
    <w:rsid w:val="00A52CD4"/>
    <w:rsid w:val="00A65DC3"/>
    <w:rsid w:val="00A7443A"/>
    <w:rsid w:val="00A770ED"/>
    <w:rsid w:val="00A808A4"/>
    <w:rsid w:val="00A81899"/>
    <w:rsid w:val="00AA2563"/>
    <w:rsid w:val="00AC6145"/>
    <w:rsid w:val="00AD62FA"/>
    <w:rsid w:val="00AF0803"/>
    <w:rsid w:val="00AF3BAE"/>
    <w:rsid w:val="00AF45F9"/>
    <w:rsid w:val="00AF7C2A"/>
    <w:rsid w:val="00B07EC5"/>
    <w:rsid w:val="00B1375A"/>
    <w:rsid w:val="00B2097D"/>
    <w:rsid w:val="00B37A7C"/>
    <w:rsid w:val="00B415D9"/>
    <w:rsid w:val="00B4326C"/>
    <w:rsid w:val="00B545CC"/>
    <w:rsid w:val="00B679FA"/>
    <w:rsid w:val="00B75247"/>
    <w:rsid w:val="00B76652"/>
    <w:rsid w:val="00B80A17"/>
    <w:rsid w:val="00B837D3"/>
    <w:rsid w:val="00B838E7"/>
    <w:rsid w:val="00BA58FB"/>
    <w:rsid w:val="00BB4EAC"/>
    <w:rsid w:val="00BB6BA6"/>
    <w:rsid w:val="00BB7337"/>
    <w:rsid w:val="00BC66C0"/>
    <w:rsid w:val="00BD5E29"/>
    <w:rsid w:val="00BE5B53"/>
    <w:rsid w:val="00BE607F"/>
    <w:rsid w:val="00C1796A"/>
    <w:rsid w:val="00C21650"/>
    <w:rsid w:val="00C23922"/>
    <w:rsid w:val="00C25526"/>
    <w:rsid w:val="00C61515"/>
    <w:rsid w:val="00C71896"/>
    <w:rsid w:val="00C823B2"/>
    <w:rsid w:val="00CA776F"/>
    <w:rsid w:val="00CB195F"/>
    <w:rsid w:val="00CE4ABC"/>
    <w:rsid w:val="00D00793"/>
    <w:rsid w:val="00D0299B"/>
    <w:rsid w:val="00D03429"/>
    <w:rsid w:val="00D034AB"/>
    <w:rsid w:val="00D102FF"/>
    <w:rsid w:val="00D24FF1"/>
    <w:rsid w:val="00D27F6A"/>
    <w:rsid w:val="00D30510"/>
    <w:rsid w:val="00D3082F"/>
    <w:rsid w:val="00D4353B"/>
    <w:rsid w:val="00D5171D"/>
    <w:rsid w:val="00D61113"/>
    <w:rsid w:val="00D8671B"/>
    <w:rsid w:val="00D86B7E"/>
    <w:rsid w:val="00DA19DE"/>
    <w:rsid w:val="00DA5AB7"/>
    <w:rsid w:val="00DC0746"/>
    <w:rsid w:val="00DC0B50"/>
    <w:rsid w:val="00DD2496"/>
    <w:rsid w:val="00DD629A"/>
    <w:rsid w:val="00DE5A8B"/>
    <w:rsid w:val="00DF5393"/>
    <w:rsid w:val="00E011C4"/>
    <w:rsid w:val="00E02B76"/>
    <w:rsid w:val="00E13D86"/>
    <w:rsid w:val="00E143A7"/>
    <w:rsid w:val="00E14479"/>
    <w:rsid w:val="00E14594"/>
    <w:rsid w:val="00E304B4"/>
    <w:rsid w:val="00E32749"/>
    <w:rsid w:val="00E6184C"/>
    <w:rsid w:val="00E75BA3"/>
    <w:rsid w:val="00E769B8"/>
    <w:rsid w:val="00E7710B"/>
    <w:rsid w:val="00E87A9C"/>
    <w:rsid w:val="00E9296C"/>
    <w:rsid w:val="00E92E04"/>
    <w:rsid w:val="00E968AB"/>
    <w:rsid w:val="00EA0826"/>
    <w:rsid w:val="00EA2E2E"/>
    <w:rsid w:val="00EB73F2"/>
    <w:rsid w:val="00EC3F85"/>
    <w:rsid w:val="00EC7C52"/>
    <w:rsid w:val="00ED20FF"/>
    <w:rsid w:val="00EE0A56"/>
    <w:rsid w:val="00EE2AB0"/>
    <w:rsid w:val="00EF24EC"/>
    <w:rsid w:val="00EF3BBF"/>
    <w:rsid w:val="00EF4DED"/>
    <w:rsid w:val="00F05E25"/>
    <w:rsid w:val="00F1461B"/>
    <w:rsid w:val="00F25BF0"/>
    <w:rsid w:val="00F25DB1"/>
    <w:rsid w:val="00F4313E"/>
    <w:rsid w:val="00F44E10"/>
    <w:rsid w:val="00F47191"/>
    <w:rsid w:val="00F53454"/>
    <w:rsid w:val="00F62291"/>
    <w:rsid w:val="00F74146"/>
    <w:rsid w:val="00F80F14"/>
    <w:rsid w:val="00F91859"/>
    <w:rsid w:val="00F96FDD"/>
    <w:rsid w:val="00FA1F06"/>
    <w:rsid w:val="00FA5E41"/>
    <w:rsid w:val="00FB17A2"/>
    <w:rsid w:val="00FD1822"/>
    <w:rsid w:val="00FD24D0"/>
    <w:rsid w:val="00FE3E8E"/>
    <w:rsid w:val="00FF09A0"/>
    <w:rsid w:val="01DB5D13"/>
    <w:rsid w:val="03025665"/>
    <w:rsid w:val="06C3AAEF"/>
    <w:rsid w:val="07160FA3"/>
    <w:rsid w:val="0734BB4F"/>
    <w:rsid w:val="07728F4E"/>
    <w:rsid w:val="092F5696"/>
    <w:rsid w:val="0AF73A95"/>
    <w:rsid w:val="0B643E2E"/>
    <w:rsid w:val="0D63A54C"/>
    <w:rsid w:val="0D9517C2"/>
    <w:rsid w:val="0DCAAEAD"/>
    <w:rsid w:val="113211A5"/>
    <w:rsid w:val="11F1AFF7"/>
    <w:rsid w:val="130F95CA"/>
    <w:rsid w:val="14885C67"/>
    <w:rsid w:val="1700CDDD"/>
    <w:rsid w:val="172D2D76"/>
    <w:rsid w:val="1950B524"/>
    <w:rsid w:val="1A21EA47"/>
    <w:rsid w:val="1A3A234F"/>
    <w:rsid w:val="1B1121E5"/>
    <w:rsid w:val="1B1E02CE"/>
    <w:rsid w:val="1B3C108B"/>
    <w:rsid w:val="1B5A74F3"/>
    <w:rsid w:val="1D083A95"/>
    <w:rsid w:val="1FE4C396"/>
    <w:rsid w:val="229EEC18"/>
    <w:rsid w:val="23419251"/>
    <w:rsid w:val="23555441"/>
    <w:rsid w:val="2491B802"/>
    <w:rsid w:val="25380ADB"/>
    <w:rsid w:val="254B6746"/>
    <w:rsid w:val="275479EC"/>
    <w:rsid w:val="2768B74F"/>
    <w:rsid w:val="289671C6"/>
    <w:rsid w:val="28C2383C"/>
    <w:rsid w:val="29302830"/>
    <w:rsid w:val="2B582DB8"/>
    <w:rsid w:val="2BBD0F36"/>
    <w:rsid w:val="2C8D83F0"/>
    <w:rsid w:val="2D5C6FD5"/>
    <w:rsid w:val="2E1845F4"/>
    <w:rsid w:val="2EECCE4D"/>
    <w:rsid w:val="2FDA97D5"/>
    <w:rsid w:val="30C6FC70"/>
    <w:rsid w:val="315AF3EA"/>
    <w:rsid w:val="31A8E527"/>
    <w:rsid w:val="34DFD2F2"/>
    <w:rsid w:val="34E48565"/>
    <w:rsid w:val="36336C7C"/>
    <w:rsid w:val="36605729"/>
    <w:rsid w:val="369878EE"/>
    <w:rsid w:val="37B74CB5"/>
    <w:rsid w:val="384FBDED"/>
    <w:rsid w:val="394CAF00"/>
    <w:rsid w:val="3BB29F7B"/>
    <w:rsid w:val="3BF364D1"/>
    <w:rsid w:val="3E3B516F"/>
    <w:rsid w:val="3E3F23B5"/>
    <w:rsid w:val="3F2B98A1"/>
    <w:rsid w:val="3FE88C3E"/>
    <w:rsid w:val="411EE9F0"/>
    <w:rsid w:val="413E53F4"/>
    <w:rsid w:val="41D02505"/>
    <w:rsid w:val="41E1B371"/>
    <w:rsid w:val="430F6792"/>
    <w:rsid w:val="45504080"/>
    <w:rsid w:val="4583C37A"/>
    <w:rsid w:val="45A2EE5F"/>
    <w:rsid w:val="46DE58CB"/>
    <w:rsid w:val="48132E36"/>
    <w:rsid w:val="49797E67"/>
    <w:rsid w:val="4A10DE07"/>
    <w:rsid w:val="4A3C9590"/>
    <w:rsid w:val="4B6D5857"/>
    <w:rsid w:val="4C492A46"/>
    <w:rsid w:val="4CB23A88"/>
    <w:rsid w:val="4CFF98E9"/>
    <w:rsid w:val="4E026333"/>
    <w:rsid w:val="4E296C66"/>
    <w:rsid w:val="4E796A5D"/>
    <w:rsid w:val="4F8B75BB"/>
    <w:rsid w:val="4FAD2FA0"/>
    <w:rsid w:val="508AC92F"/>
    <w:rsid w:val="515C3EA3"/>
    <w:rsid w:val="51895BF1"/>
    <w:rsid w:val="52242482"/>
    <w:rsid w:val="522A8B21"/>
    <w:rsid w:val="52F09DBA"/>
    <w:rsid w:val="53543F5A"/>
    <w:rsid w:val="53D227DE"/>
    <w:rsid w:val="546C4893"/>
    <w:rsid w:val="54A06F63"/>
    <w:rsid w:val="55B8E96E"/>
    <w:rsid w:val="57FED21B"/>
    <w:rsid w:val="5847038A"/>
    <w:rsid w:val="59559A9C"/>
    <w:rsid w:val="595778CD"/>
    <w:rsid w:val="5965D629"/>
    <w:rsid w:val="5C7A4201"/>
    <w:rsid w:val="5D03CEFD"/>
    <w:rsid w:val="5D43C971"/>
    <w:rsid w:val="5D77A161"/>
    <w:rsid w:val="5F315C4B"/>
    <w:rsid w:val="5FB053FC"/>
    <w:rsid w:val="60D20496"/>
    <w:rsid w:val="60F9BDB9"/>
    <w:rsid w:val="61243E7E"/>
    <w:rsid w:val="618C038B"/>
    <w:rsid w:val="619DA151"/>
    <w:rsid w:val="624BB0BF"/>
    <w:rsid w:val="62B7A90C"/>
    <w:rsid w:val="635B5BBB"/>
    <w:rsid w:val="63B47AA6"/>
    <w:rsid w:val="6633B530"/>
    <w:rsid w:val="66422B9E"/>
    <w:rsid w:val="664F72B7"/>
    <w:rsid w:val="674CF79E"/>
    <w:rsid w:val="679ACB81"/>
    <w:rsid w:val="684BBE75"/>
    <w:rsid w:val="692A7D21"/>
    <w:rsid w:val="69897072"/>
    <w:rsid w:val="6A4AC7BD"/>
    <w:rsid w:val="6B8E22EF"/>
    <w:rsid w:val="6C7C55B0"/>
    <w:rsid w:val="6D2411D6"/>
    <w:rsid w:val="6D71946D"/>
    <w:rsid w:val="6DEDE460"/>
    <w:rsid w:val="6F9B7D39"/>
    <w:rsid w:val="70F7B173"/>
    <w:rsid w:val="7103B17B"/>
    <w:rsid w:val="722FB441"/>
    <w:rsid w:val="765BC137"/>
    <w:rsid w:val="77BF8195"/>
    <w:rsid w:val="790CAEDB"/>
    <w:rsid w:val="7998E146"/>
    <w:rsid w:val="7AC0ADDA"/>
    <w:rsid w:val="7B5099BF"/>
    <w:rsid w:val="7B8B08EF"/>
    <w:rsid w:val="7B9A0812"/>
    <w:rsid w:val="7CBB47BE"/>
    <w:rsid w:val="7CEF94DF"/>
    <w:rsid w:val="7D02EAB5"/>
    <w:rsid w:val="7DAD528E"/>
    <w:rsid w:val="7ECE27AA"/>
    <w:rsid w:val="7F08877C"/>
    <w:rsid w:val="7F1AE148"/>
    <w:rsid w:val="7F9DC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9A0"/>
  </w:style>
  <w:style w:type="paragraph" w:styleId="Footer">
    <w:name w:val="footer"/>
    <w:basedOn w:val="Normal"/>
    <w:link w:val="FooterCh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F09A0"/>
  </w:style>
  <w:style w:type="paragraph" w:styleId="BalloonText">
    <w:name w:val="Balloon Text"/>
    <w:basedOn w:val="Normal"/>
    <w:link w:val="BalloonTextCh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ListParagraph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DefaultParagraphFont"/>
    <w:rsid w:val="00B37A7C"/>
  </w:style>
  <w:style w:type="character" w:styleId="Hyperlink">
    <w:name w:val="Hyperlink"/>
    <w:basedOn w:val="DefaultParagraphFont"/>
    <w:uiPriority w:val="99"/>
    <w:unhideWhenUsed/>
    <w:rsid w:val="00237C4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FootnoteReference">
    <w:name w:val="footnote reference"/>
    <w:basedOn w:val="DefaultParagraphFont"/>
    <w:uiPriority w:val="99"/>
    <w:semiHidden/>
    <w:unhideWhenUsed/>
    <w:rsid w:val="000B497A"/>
    <w:rPr>
      <w:vertAlign w:val="superscript"/>
    </w:rPr>
  </w:style>
  <w:style w:type="table" w:styleId="TableGrid">
    <w:name w:val="Table Grid"/>
    <w:basedOn w:val="Table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BodyText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A08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0826"/>
  </w:style>
  <w:style w:type="character" w:styleId="Strong">
    <w:name w:val="Strong"/>
    <w:basedOn w:val="DefaultParagraphFont"/>
    <w:uiPriority w:val="22"/>
    <w:qFormat/>
    <w:rsid w:val="009E488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929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2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8930A-6F93-47E8-98BC-1C6B50A93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0D2A62-F336-4EDA-982A-027C820C2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8184</Characters>
  <Application>Microsoft Office Word</Application>
  <DocSecurity>0</DocSecurity>
  <Lines>68</Lines>
  <Paragraphs>19</Paragraphs>
  <ScaleCrop>false</ScaleCrop>
  <Company>Ministerio de Hacienda y Crédito Público</Company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Jefferson Orlando Lopez Saavedra</cp:lastModifiedBy>
  <cp:revision>34</cp:revision>
  <cp:lastPrinted>2026-06-07T20:58:00Z</cp:lastPrinted>
  <dcterms:created xsi:type="dcterms:W3CDTF">2025-11-04T21:29:00Z</dcterms:created>
  <dcterms:modified xsi:type="dcterms:W3CDTF">2026-06-07T20:59:00Z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