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3"/>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3740AFEB" w14:textId="382F9A28" w:rsidR="00ED7B4C" w:rsidRPr="00E84D1E" w:rsidRDefault="00E84D1E" w:rsidP="003033FD">
      <w:pPr>
        <w:spacing w:after="0" w:line="240" w:lineRule="auto"/>
        <w:jc w:val="both"/>
        <w:rPr>
          <w:rFonts w:ascii="Verdana" w:hAnsi="Verdana"/>
          <w:sz w:val="20"/>
          <w:szCs w:val="20"/>
        </w:rPr>
      </w:pPr>
      <w:r w:rsidRPr="00E84D1E">
        <w:rPr>
          <w:rFonts w:ascii="Verdana" w:hAnsi="Verdana"/>
          <w:sz w:val="20"/>
          <w:szCs w:val="20"/>
        </w:rPr>
        <w:t>Efectuar el trámite del pago de impuesto predial y de los servicios públicos de los inmuebles de propiedad del Ministerio de Comercio, Industria y Turismo a través del Grupo Administrativa de manera eficiente, oportuna y conforme a la normativa vigente, garantizando el cumplimiento de las obligaciones fiscales y de servicios asociados a la propiedad de los bienes inmuebles del Ministerio.</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3"/>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FAA9721" w14:textId="62180AB8" w:rsidR="00ED7B4C" w:rsidRDefault="00E84D1E" w:rsidP="003033FD">
      <w:pPr>
        <w:spacing w:after="0" w:line="240" w:lineRule="auto"/>
        <w:jc w:val="both"/>
        <w:rPr>
          <w:rFonts w:ascii="Verdana" w:hAnsi="Verdana"/>
          <w:sz w:val="20"/>
          <w:szCs w:val="20"/>
        </w:rPr>
      </w:pPr>
      <w:r w:rsidRPr="00E84D1E">
        <w:rPr>
          <w:rFonts w:ascii="Verdana" w:hAnsi="Verdana"/>
          <w:sz w:val="20"/>
          <w:szCs w:val="20"/>
        </w:rPr>
        <w:t>El proceso inicia con la identificación de los Bienes Inmuebles de propiedad del Ministerio de Comercio, Industria y Turismo a cargo del Grupo Administrativa ubicados en el territorio nacional, y abarca desde la recepción de las facturas o documentos de cobro, la verificación de la información, la gestión presupuestal y financiera, y finaliza con el registro contable y archivo de los soportes del pago del impuesto predial y de los servicios públicos.</w:t>
      </w:r>
    </w:p>
    <w:p w14:paraId="05A77708" w14:textId="77777777" w:rsidR="005334BA" w:rsidRPr="00666AB9" w:rsidRDefault="005334BA" w:rsidP="003033FD">
      <w:pPr>
        <w:spacing w:after="0" w:line="240" w:lineRule="auto"/>
        <w:jc w:val="both"/>
        <w:rPr>
          <w:rFonts w:ascii="Verdana" w:hAnsi="Verdana" w:cs="Arial"/>
          <w:b/>
          <w:sz w:val="20"/>
          <w:szCs w:val="20"/>
        </w:rPr>
      </w:pPr>
    </w:p>
    <w:p w14:paraId="2375D6A3" w14:textId="3E95B7AB" w:rsidR="00E32749" w:rsidRDefault="00E32749" w:rsidP="172D2D76">
      <w:pPr>
        <w:numPr>
          <w:ilvl w:val="0"/>
          <w:numId w:val="13"/>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48B3B551" w14:textId="77777777" w:rsidR="00E9296C" w:rsidRDefault="00E9296C" w:rsidP="00E9296C">
      <w:pPr>
        <w:spacing w:after="0" w:line="240" w:lineRule="auto"/>
        <w:jc w:val="both"/>
        <w:rPr>
          <w:rFonts w:ascii="Verdana" w:hAnsi="Verdana" w:cs="Arial"/>
          <w:b/>
          <w:bCs/>
          <w:sz w:val="20"/>
          <w:szCs w:val="20"/>
        </w:rPr>
      </w:pPr>
    </w:p>
    <w:p w14:paraId="2A6CDADC" w14:textId="77777777" w:rsidR="00B74F25" w:rsidRDefault="00B74F25" w:rsidP="003033FD">
      <w:pPr>
        <w:spacing w:after="0" w:line="240" w:lineRule="auto"/>
        <w:jc w:val="both"/>
        <w:rPr>
          <w:rFonts w:ascii="Verdana" w:hAnsi="Verdana" w:cs="Arial"/>
          <w:bCs/>
          <w:sz w:val="20"/>
          <w:szCs w:val="20"/>
        </w:rPr>
      </w:pPr>
      <w:r w:rsidRPr="00B74F25">
        <w:rPr>
          <w:rFonts w:ascii="Verdana" w:hAnsi="Verdana" w:cs="Arial"/>
          <w:b/>
          <w:sz w:val="20"/>
          <w:szCs w:val="20"/>
        </w:rPr>
        <w:t>Anteproyecto de Presupuesto Institucional:</w:t>
      </w:r>
      <w:r w:rsidRPr="00B74F25">
        <w:rPr>
          <w:rFonts w:ascii="Verdana" w:hAnsi="Verdana" w:cs="Arial"/>
          <w:bCs/>
          <w:sz w:val="20"/>
          <w:szCs w:val="20"/>
        </w:rPr>
        <w:t xml:space="preserve"> Documento preliminar mediante el cual se solicitan y proyectan los recursos necesarios para atender los compromisos fiscales y de servicios públicos de la entidad durante la vigencia fiscal. </w:t>
      </w:r>
    </w:p>
    <w:p w14:paraId="16F3E768" w14:textId="77777777" w:rsidR="00B74F25" w:rsidRDefault="00B74F25" w:rsidP="003033FD">
      <w:pPr>
        <w:spacing w:after="0" w:line="240" w:lineRule="auto"/>
        <w:jc w:val="both"/>
        <w:rPr>
          <w:rFonts w:ascii="Verdana" w:hAnsi="Verdana" w:cs="Arial"/>
          <w:bCs/>
          <w:sz w:val="20"/>
          <w:szCs w:val="20"/>
        </w:rPr>
      </w:pPr>
    </w:p>
    <w:p w14:paraId="19E7DB00" w14:textId="77777777" w:rsidR="00B74F25" w:rsidRDefault="00B74F25" w:rsidP="003033FD">
      <w:pPr>
        <w:spacing w:after="0" w:line="240" w:lineRule="auto"/>
        <w:jc w:val="both"/>
        <w:rPr>
          <w:rFonts w:ascii="Verdana" w:hAnsi="Verdana" w:cs="Arial"/>
          <w:bCs/>
          <w:sz w:val="20"/>
          <w:szCs w:val="20"/>
        </w:rPr>
      </w:pPr>
      <w:r w:rsidRPr="00B74F25">
        <w:rPr>
          <w:rFonts w:ascii="Verdana" w:hAnsi="Verdana" w:cs="Arial"/>
          <w:b/>
          <w:sz w:val="20"/>
          <w:szCs w:val="20"/>
        </w:rPr>
        <w:t>Bienes Inmuebles:</w:t>
      </w:r>
      <w:r w:rsidRPr="00B74F25">
        <w:rPr>
          <w:rFonts w:ascii="Verdana" w:hAnsi="Verdana" w:cs="Arial"/>
          <w:bCs/>
          <w:sz w:val="20"/>
          <w:szCs w:val="20"/>
        </w:rPr>
        <w:t xml:space="preserve"> Son aquellos que no pueden transportarse de un lugar a otro y aquellos que siendo bienes muebles se adhieren permanentemente al suelo, o que opera el fenómeno de la adhesión al inmueble o por destinación. </w:t>
      </w:r>
    </w:p>
    <w:p w14:paraId="3D1310F2" w14:textId="77777777" w:rsidR="00B74F25" w:rsidRDefault="00B74F25" w:rsidP="003033FD">
      <w:pPr>
        <w:spacing w:after="0" w:line="240" w:lineRule="auto"/>
        <w:jc w:val="both"/>
        <w:rPr>
          <w:rFonts w:ascii="Verdana" w:hAnsi="Verdana" w:cs="Arial"/>
          <w:bCs/>
          <w:sz w:val="20"/>
          <w:szCs w:val="20"/>
        </w:rPr>
      </w:pPr>
    </w:p>
    <w:p w14:paraId="3C649ECE" w14:textId="77777777" w:rsidR="00B74F25" w:rsidRDefault="00B74F25" w:rsidP="003033FD">
      <w:pPr>
        <w:spacing w:after="0" w:line="240" w:lineRule="auto"/>
        <w:jc w:val="both"/>
        <w:rPr>
          <w:rFonts w:ascii="Verdana" w:hAnsi="Verdana" w:cs="Arial"/>
          <w:bCs/>
          <w:sz w:val="20"/>
          <w:szCs w:val="20"/>
        </w:rPr>
      </w:pPr>
      <w:r w:rsidRPr="00B74F25">
        <w:rPr>
          <w:rFonts w:ascii="Verdana" w:hAnsi="Verdana" w:cs="Arial"/>
          <w:b/>
          <w:sz w:val="20"/>
          <w:szCs w:val="20"/>
        </w:rPr>
        <w:t>Cédula Catastral:</w:t>
      </w:r>
      <w:r w:rsidRPr="00B74F25">
        <w:rPr>
          <w:rFonts w:ascii="Verdana" w:hAnsi="Verdana" w:cs="Arial"/>
          <w:bCs/>
          <w:sz w:val="20"/>
          <w:szCs w:val="20"/>
        </w:rPr>
        <w:t xml:space="preserve"> Es el registro físico de la historia del predio, donde se van anexando las novedades que a través del tiempo se presenten. </w:t>
      </w:r>
    </w:p>
    <w:p w14:paraId="0AF93BCD" w14:textId="77777777" w:rsidR="00B74F25" w:rsidRDefault="00B74F25" w:rsidP="003033FD">
      <w:pPr>
        <w:spacing w:after="0" w:line="240" w:lineRule="auto"/>
        <w:jc w:val="both"/>
        <w:rPr>
          <w:rFonts w:ascii="Verdana" w:hAnsi="Verdana" w:cs="Arial"/>
          <w:bCs/>
          <w:sz w:val="20"/>
          <w:szCs w:val="20"/>
        </w:rPr>
      </w:pPr>
    </w:p>
    <w:p w14:paraId="10FA583A" w14:textId="77777777" w:rsidR="00B74F25" w:rsidRDefault="00B74F25" w:rsidP="003033FD">
      <w:pPr>
        <w:spacing w:after="0" w:line="240" w:lineRule="auto"/>
        <w:jc w:val="both"/>
        <w:rPr>
          <w:rFonts w:ascii="Verdana" w:hAnsi="Verdana" w:cs="Arial"/>
          <w:bCs/>
          <w:sz w:val="20"/>
          <w:szCs w:val="20"/>
        </w:rPr>
      </w:pPr>
      <w:r w:rsidRPr="00B74F25">
        <w:rPr>
          <w:rFonts w:ascii="Verdana" w:hAnsi="Verdana" w:cs="Arial"/>
          <w:b/>
          <w:sz w:val="20"/>
          <w:szCs w:val="20"/>
        </w:rPr>
        <w:t>Certificación Bancaria:</w:t>
      </w:r>
      <w:r w:rsidRPr="00B74F25">
        <w:rPr>
          <w:rFonts w:ascii="Verdana" w:hAnsi="Verdana" w:cs="Arial"/>
          <w:bCs/>
          <w:sz w:val="20"/>
          <w:szCs w:val="20"/>
        </w:rPr>
        <w:t xml:space="preserve"> Documento expedido por la entidad financiera que acredita la existencia de una cuenta activa, utilizado como soporte en el trámite de pago de servicios públicos. </w:t>
      </w:r>
    </w:p>
    <w:p w14:paraId="6DEFFC69" w14:textId="77777777" w:rsidR="00B74F25" w:rsidRDefault="00B74F25" w:rsidP="003033FD">
      <w:pPr>
        <w:spacing w:after="0" w:line="240" w:lineRule="auto"/>
        <w:jc w:val="both"/>
        <w:rPr>
          <w:rFonts w:ascii="Verdana" w:hAnsi="Verdana" w:cs="Arial"/>
          <w:bCs/>
          <w:sz w:val="20"/>
          <w:szCs w:val="20"/>
        </w:rPr>
      </w:pPr>
    </w:p>
    <w:p w14:paraId="3DE3EDF0" w14:textId="6F175A4C" w:rsidR="00AB2D6E" w:rsidRDefault="00B74F25" w:rsidP="003033FD">
      <w:pPr>
        <w:spacing w:after="0" w:line="240" w:lineRule="auto"/>
        <w:jc w:val="both"/>
        <w:rPr>
          <w:rFonts w:ascii="Verdana" w:hAnsi="Verdana" w:cs="Arial"/>
          <w:bCs/>
          <w:sz w:val="20"/>
          <w:szCs w:val="20"/>
        </w:rPr>
      </w:pPr>
      <w:r w:rsidRPr="00B74F25">
        <w:rPr>
          <w:rFonts w:ascii="Verdana" w:hAnsi="Verdana" w:cs="Arial"/>
          <w:b/>
          <w:sz w:val="20"/>
          <w:szCs w:val="20"/>
        </w:rPr>
        <w:t>Certificado de Disponibilidad Presupuestal (CDP):</w:t>
      </w:r>
      <w:r w:rsidRPr="00B74F25">
        <w:rPr>
          <w:rFonts w:ascii="Verdana" w:hAnsi="Verdana" w:cs="Arial"/>
          <w:bCs/>
          <w:sz w:val="20"/>
          <w:szCs w:val="20"/>
        </w:rPr>
        <w:t xml:space="preserve"> Es un documento expedido por el Jefe de Presupuesto o por quien haga sus veces con el cual se garantiza la existencia de apropiación presupuestal disponible y libre de afectación para la asunción de compromisos con cargo al presupuesto de la respectiva vigencia fiscal. Este documento afecta preliminarmente el presupuesto mientras se perfecciona el compromiso y garantiza la existencia de apropiación suficiente para atender el gasto que se va a efectuar.</w:t>
      </w:r>
    </w:p>
    <w:p w14:paraId="36620454" w14:textId="77777777" w:rsidR="00B74F25" w:rsidRDefault="00B74F25" w:rsidP="003033FD">
      <w:pPr>
        <w:spacing w:after="0" w:line="240" w:lineRule="auto"/>
        <w:jc w:val="both"/>
        <w:rPr>
          <w:rFonts w:ascii="Verdana" w:hAnsi="Verdana" w:cs="Arial"/>
          <w:bCs/>
          <w:sz w:val="20"/>
          <w:szCs w:val="20"/>
        </w:rPr>
      </w:pPr>
    </w:p>
    <w:p w14:paraId="0B24D1B6" w14:textId="77777777" w:rsidR="009B57DA"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t>Código Homologado de Identificación Predial (CHIP):</w:t>
      </w:r>
      <w:r w:rsidRPr="009B57DA">
        <w:rPr>
          <w:rFonts w:ascii="Verdana" w:hAnsi="Verdana" w:cs="Arial"/>
          <w:bCs/>
          <w:sz w:val="20"/>
          <w:szCs w:val="20"/>
        </w:rPr>
        <w:t xml:space="preserve"> Código alfanumérico único asignado a los predios en el Distrito Capital, que permite su identificación en los procesos catastrales, tributarios</w:t>
      </w:r>
      <w:r>
        <w:rPr>
          <w:rFonts w:ascii="Verdana" w:hAnsi="Verdana" w:cs="Arial"/>
          <w:bCs/>
          <w:sz w:val="20"/>
          <w:szCs w:val="20"/>
        </w:rPr>
        <w:t xml:space="preserve"> </w:t>
      </w:r>
      <w:r w:rsidRPr="009B57DA">
        <w:rPr>
          <w:rFonts w:ascii="Verdana" w:hAnsi="Verdana" w:cs="Arial"/>
          <w:bCs/>
          <w:sz w:val="20"/>
          <w:szCs w:val="20"/>
        </w:rPr>
        <w:t xml:space="preserve">y registrales. </w:t>
      </w:r>
    </w:p>
    <w:p w14:paraId="459A7DF8" w14:textId="77777777" w:rsidR="009B57DA" w:rsidRDefault="009B57DA" w:rsidP="003033FD">
      <w:pPr>
        <w:spacing w:after="0" w:line="240" w:lineRule="auto"/>
        <w:jc w:val="both"/>
        <w:rPr>
          <w:rFonts w:ascii="Verdana" w:hAnsi="Verdana" w:cs="Arial"/>
          <w:bCs/>
          <w:sz w:val="20"/>
          <w:szCs w:val="20"/>
        </w:rPr>
      </w:pPr>
    </w:p>
    <w:p w14:paraId="1DE35AAA" w14:textId="1E8DEBC4" w:rsidR="009B57DA"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t>Formato de Control de Pagos Consolidado:</w:t>
      </w:r>
      <w:r w:rsidRPr="009B57DA">
        <w:rPr>
          <w:rFonts w:ascii="Verdana" w:hAnsi="Verdana" w:cs="Arial"/>
          <w:bCs/>
          <w:sz w:val="20"/>
          <w:szCs w:val="20"/>
        </w:rPr>
        <w:t xml:space="preserve"> Instrumento de registro que contiene la relación de facturas, conceptos, valores y soportes asociados a los servicios públicos, utilizado para el control y seguimiento de pagos mensuales. </w:t>
      </w:r>
    </w:p>
    <w:p w14:paraId="1A22AC22" w14:textId="77777777" w:rsidR="009B57DA" w:rsidRDefault="009B57DA" w:rsidP="003033FD">
      <w:pPr>
        <w:spacing w:after="0" w:line="240" w:lineRule="auto"/>
        <w:jc w:val="both"/>
        <w:rPr>
          <w:rFonts w:ascii="Verdana" w:hAnsi="Verdana" w:cs="Arial"/>
          <w:bCs/>
          <w:sz w:val="20"/>
          <w:szCs w:val="20"/>
        </w:rPr>
      </w:pPr>
    </w:p>
    <w:p w14:paraId="32F21845" w14:textId="77777777" w:rsidR="009B57DA"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t>Impuesto Predial:</w:t>
      </w:r>
      <w:r w:rsidRPr="009B57DA">
        <w:rPr>
          <w:rFonts w:ascii="Verdana" w:hAnsi="Verdana" w:cs="Arial"/>
          <w:bCs/>
          <w:sz w:val="20"/>
          <w:szCs w:val="20"/>
        </w:rPr>
        <w:t xml:space="preserve"> Es el pago que todo propietario, poseedor o quien disfrute del bien debe realizar sobre los bienes inmuebles o predios ubicados en el Distrito Capital. </w:t>
      </w:r>
    </w:p>
    <w:p w14:paraId="04F69B93" w14:textId="77777777" w:rsidR="009B57DA" w:rsidRDefault="009B57DA" w:rsidP="003033FD">
      <w:pPr>
        <w:spacing w:after="0" w:line="240" w:lineRule="auto"/>
        <w:jc w:val="both"/>
        <w:rPr>
          <w:rFonts w:ascii="Verdana" w:hAnsi="Verdana" w:cs="Arial"/>
          <w:bCs/>
          <w:sz w:val="20"/>
          <w:szCs w:val="20"/>
        </w:rPr>
      </w:pPr>
    </w:p>
    <w:p w14:paraId="5DF31A8F" w14:textId="0C99D7C0" w:rsidR="009B57DA"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lastRenderedPageBreak/>
        <w:t>Informe de Austeridad del Gasto:</w:t>
      </w:r>
      <w:r w:rsidRPr="009B57DA">
        <w:rPr>
          <w:rFonts w:ascii="Verdana" w:hAnsi="Verdana" w:cs="Arial"/>
          <w:bCs/>
          <w:sz w:val="20"/>
          <w:szCs w:val="20"/>
        </w:rPr>
        <w:t xml:space="preserve"> Reporte mensual que consolida el consumo y gasto de los servicios públicos de los inmuebles, en cumplimiento de las políticas de eficiencia y austeridad del Estado. </w:t>
      </w:r>
    </w:p>
    <w:p w14:paraId="719ECFC6" w14:textId="77777777" w:rsidR="009B57DA" w:rsidRDefault="009B57DA" w:rsidP="003033FD">
      <w:pPr>
        <w:spacing w:after="0" w:line="240" w:lineRule="auto"/>
        <w:jc w:val="both"/>
        <w:rPr>
          <w:rFonts w:ascii="Verdana" w:hAnsi="Verdana" w:cs="Arial"/>
          <w:bCs/>
          <w:sz w:val="20"/>
          <w:szCs w:val="20"/>
        </w:rPr>
      </w:pPr>
    </w:p>
    <w:p w14:paraId="371849B3" w14:textId="0A1563B5" w:rsidR="009B57DA"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t>Matriz de Proyección de Pagos:</w:t>
      </w:r>
      <w:r w:rsidRPr="009B57DA">
        <w:rPr>
          <w:rFonts w:ascii="Verdana" w:hAnsi="Verdana" w:cs="Arial"/>
          <w:bCs/>
          <w:sz w:val="20"/>
          <w:szCs w:val="20"/>
        </w:rPr>
        <w:t xml:space="preserve"> Documento consolidado en el que se relacionan los valores estimados a pagar por concepto de impuestos o servicios públicos, remitido al Grupo de Tesorería o Presupuesto según corresponda. </w:t>
      </w:r>
    </w:p>
    <w:p w14:paraId="01191A37" w14:textId="77777777" w:rsidR="009B57DA" w:rsidRDefault="009B57DA" w:rsidP="003033FD">
      <w:pPr>
        <w:spacing w:after="0" w:line="240" w:lineRule="auto"/>
        <w:jc w:val="both"/>
        <w:rPr>
          <w:rFonts w:ascii="Verdana" w:hAnsi="Verdana" w:cs="Arial"/>
          <w:bCs/>
          <w:sz w:val="20"/>
          <w:szCs w:val="20"/>
        </w:rPr>
      </w:pPr>
    </w:p>
    <w:p w14:paraId="586A310C" w14:textId="77777777" w:rsidR="009B57DA"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t>Matrícula Inmobiliaria:</w:t>
      </w:r>
      <w:r w:rsidRPr="009B57DA">
        <w:rPr>
          <w:rFonts w:ascii="Verdana" w:hAnsi="Verdana" w:cs="Arial"/>
          <w:bCs/>
          <w:sz w:val="20"/>
          <w:szCs w:val="20"/>
        </w:rPr>
        <w:t xml:space="preserve"> Es un folio destinado a la inscripción de los actos, contratos y providencias relacionados en el artículo 4°, referente a un bien raíz, el cual se distinguirá con un código alfanumérico o complejo numeral indicativo del orden interno de cada oficina y de la sucesión en que se vaya sentando. </w:t>
      </w:r>
    </w:p>
    <w:p w14:paraId="7DA0B14C" w14:textId="77777777" w:rsidR="009B57DA" w:rsidRDefault="009B57DA" w:rsidP="003033FD">
      <w:pPr>
        <w:spacing w:after="0" w:line="240" w:lineRule="auto"/>
        <w:jc w:val="both"/>
        <w:rPr>
          <w:rFonts w:ascii="Verdana" w:hAnsi="Verdana" w:cs="Arial"/>
          <w:bCs/>
          <w:sz w:val="20"/>
          <w:szCs w:val="20"/>
        </w:rPr>
      </w:pPr>
    </w:p>
    <w:p w14:paraId="7197CAA8" w14:textId="77777777" w:rsidR="009B57DA"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t>Módulo de Gestión de Pagos (MinCIT):</w:t>
      </w:r>
      <w:r w:rsidRPr="009B57DA">
        <w:rPr>
          <w:rFonts w:ascii="Verdana" w:hAnsi="Verdana" w:cs="Arial"/>
          <w:bCs/>
          <w:sz w:val="20"/>
          <w:szCs w:val="20"/>
        </w:rPr>
        <w:t xml:space="preserve"> Sistema informático institucional mediante el cual se registran, radican y hacen seguimiento a las solicitudes de pago por impuestos y servicios públicos. Número de ruta / </w:t>
      </w:r>
    </w:p>
    <w:p w14:paraId="1767F457" w14:textId="77777777" w:rsidR="009B57DA" w:rsidRDefault="009B57DA" w:rsidP="003033FD">
      <w:pPr>
        <w:spacing w:after="0" w:line="240" w:lineRule="auto"/>
        <w:jc w:val="both"/>
        <w:rPr>
          <w:rFonts w:ascii="Verdana" w:hAnsi="Verdana" w:cs="Arial"/>
          <w:bCs/>
          <w:sz w:val="20"/>
          <w:szCs w:val="20"/>
        </w:rPr>
      </w:pPr>
    </w:p>
    <w:p w14:paraId="2A1DDFB3" w14:textId="674684F7" w:rsidR="009B57DA"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t>Hoja de ruta:</w:t>
      </w:r>
      <w:r w:rsidRPr="009B57DA">
        <w:rPr>
          <w:rFonts w:ascii="Verdana" w:hAnsi="Verdana" w:cs="Arial"/>
          <w:bCs/>
          <w:sz w:val="20"/>
          <w:szCs w:val="20"/>
        </w:rPr>
        <w:t xml:space="preserve"> Código consecutivo que genera el Módulo de Gestión de Pagos al radicar una solicitud, utilizado para realizar el seguimiento del trámite hasta el pago final. </w:t>
      </w:r>
    </w:p>
    <w:p w14:paraId="58A77251" w14:textId="77777777" w:rsidR="009B57DA" w:rsidRDefault="009B57DA" w:rsidP="003033FD">
      <w:pPr>
        <w:spacing w:after="0" w:line="240" w:lineRule="auto"/>
        <w:jc w:val="both"/>
        <w:rPr>
          <w:rFonts w:ascii="Verdana" w:hAnsi="Verdana" w:cs="Arial"/>
          <w:bCs/>
          <w:sz w:val="20"/>
          <w:szCs w:val="20"/>
        </w:rPr>
      </w:pPr>
    </w:p>
    <w:p w14:paraId="6732E611" w14:textId="571B981D" w:rsidR="009B57DA"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t>Presupuesto Institucional:</w:t>
      </w:r>
      <w:r w:rsidRPr="009B57DA">
        <w:rPr>
          <w:rFonts w:ascii="Verdana" w:hAnsi="Verdana" w:cs="Arial"/>
          <w:bCs/>
          <w:sz w:val="20"/>
          <w:szCs w:val="20"/>
        </w:rPr>
        <w:t xml:space="preserve"> Es el instrumento de gestión financiera de la institución y contiene la estimación de ingresos y la previsión de los gastos planificados para el ejercicio fiscal. </w:t>
      </w:r>
    </w:p>
    <w:p w14:paraId="6E7124E8" w14:textId="77777777" w:rsidR="009B57DA" w:rsidRDefault="009B57DA" w:rsidP="003033FD">
      <w:pPr>
        <w:spacing w:after="0" w:line="240" w:lineRule="auto"/>
        <w:jc w:val="both"/>
        <w:rPr>
          <w:rFonts w:ascii="Verdana" w:hAnsi="Verdana" w:cs="Arial"/>
          <w:bCs/>
          <w:sz w:val="20"/>
          <w:szCs w:val="20"/>
        </w:rPr>
      </w:pPr>
    </w:p>
    <w:p w14:paraId="43660550" w14:textId="26B0F9F0" w:rsidR="00B74F25" w:rsidRDefault="009B57DA" w:rsidP="003033FD">
      <w:pPr>
        <w:spacing w:after="0" w:line="240" w:lineRule="auto"/>
        <w:jc w:val="both"/>
        <w:rPr>
          <w:rFonts w:ascii="Verdana" w:hAnsi="Verdana" w:cs="Arial"/>
          <w:bCs/>
          <w:sz w:val="20"/>
          <w:szCs w:val="20"/>
        </w:rPr>
      </w:pPr>
      <w:r w:rsidRPr="009B57DA">
        <w:rPr>
          <w:rFonts w:ascii="Verdana" w:hAnsi="Verdana" w:cs="Arial"/>
          <w:b/>
          <w:sz w:val="20"/>
          <w:szCs w:val="20"/>
        </w:rPr>
        <w:t>Programa Anual Mensualizado de Caja (PAC):</w:t>
      </w:r>
      <w:r w:rsidRPr="009B57DA">
        <w:rPr>
          <w:rFonts w:ascii="Verdana" w:hAnsi="Verdana" w:cs="Arial"/>
          <w:bCs/>
          <w:sz w:val="20"/>
          <w:szCs w:val="20"/>
        </w:rPr>
        <w:t xml:space="preserve"> Se define como un instrumento de administración financiera mediante el cual se verifica y aprueba el monto máximo mensual de fondos disponibles para las entidades financiadas con los recursos del Distrito.</w:t>
      </w:r>
    </w:p>
    <w:p w14:paraId="38C251A4" w14:textId="77777777" w:rsidR="00EB231F" w:rsidRDefault="00EB231F" w:rsidP="003033FD">
      <w:pPr>
        <w:spacing w:after="0" w:line="240" w:lineRule="auto"/>
        <w:jc w:val="both"/>
        <w:rPr>
          <w:rFonts w:ascii="Verdana" w:hAnsi="Verdana" w:cs="Arial"/>
          <w:bCs/>
          <w:sz w:val="20"/>
          <w:szCs w:val="20"/>
        </w:rPr>
      </w:pPr>
    </w:p>
    <w:p w14:paraId="35B5D4CE" w14:textId="77777777" w:rsidR="00EB231F" w:rsidRDefault="00EB231F" w:rsidP="003033FD">
      <w:pPr>
        <w:spacing w:after="0" w:line="240" w:lineRule="auto"/>
        <w:jc w:val="both"/>
        <w:rPr>
          <w:rFonts w:ascii="Verdana" w:hAnsi="Verdana" w:cs="Arial"/>
          <w:bCs/>
          <w:sz w:val="20"/>
          <w:szCs w:val="20"/>
        </w:rPr>
      </w:pPr>
      <w:r w:rsidRPr="00EB231F">
        <w:rPr>
          <w:rFonts w:ascii="Verdana" w:hAnsi="Verdana" w:cs="Arial"/>
          <w:b/>
          <w:sz w:val="20"/>
          <w:szCs w:val="20"/>
        </w:rPr>
        <w:t>Registro Presupuestal (RP):</w:t>
      </w:r>
      <w:r w:rsidRPr="00EB231F">
        <w:rPr>
          <w:rFonts w:ascii="Verdana" w:hAnsi="Verdana" w:cs="Arial"/>
          <w:bCs/>
          <w:sz w:val="20"/>
          <w:szCs w:val="20"/>
        </w:rPr>
        <w:t xml:space="preserve"> Es la imputación presupuestal mediante la cual se afecta en forma definitiva la apropiación, garantizando que ésta solo se utilizará para ese fin. Esta operación indica el valor y el plazo de las prestaciones a las que haya lugar. </w:t>
      </w:r>
    </w:p>
    <w:p w14:paraId="0CEAC729" w14:textId="77777777" w:rsidR="00EB231F" w:rsidRDefault="00EB231F" w:rsidP="003033FD">
      <w:pPr>
        <w:spacing w:after="0" w:line="240" w:lineRule="auto"/>
        <w:jc w:val="both"/>
        <w:rPr>
          <w:rFonts w:ascii="Verdana" w:hAnsi="Verdana" w:cs="Arial"/>
          <w:bCs/>
          <w:sz w:val="20"/>
          <w:szCs w:val="20"/>
        </w:rPr>
      </w:pPr>
    </w:p>
    <w:p w14:paraId="30643841" w14:textId="77777777" w:rsidR="00EB231F" w:rsidRDefault="00EB231F" w:rsidP="003033FD">
      <w:pPr>
        <w:spacing w:after="0" w:line="240" w:lineRule="auto"/>
        <w:jc w:val="both"/>
        <w:rPr>
          <w:rFonts w:ascii="Verdana" w:hAnsi="Verdana" w:cs="Arial"/>
          <w:bCs/>
          <w:sz w:val="20"/>
          <w:szCs w:val="20"/>
        </w:rPr>
      </w:pPr>
      <w:r w:rsidRPr="00EB231F">
        <w:rPr>
          <w:rFonts w:ascii="Verdana" w:hAnsi="Verdana" w:cs="Arial"/>
          <w:b/>
          <w:sz w:val="20"/>
          <w:szCs w:val="20"/>
        </w:rPr>
        <w:t>Secretaría de Hacienda:</w:t>
      </w:r>
      <w:r w:rsidRPr="00EB231F">
        <w:rPr>
          <w:rFonts w:ascii="Verdana" w:hAnsi="Verdana" w:cs="Arial"/>
          <w:bCs/>
          <w:sz w:val="20"/>
          <w:szCs w:val="20"/>
        </w:rPr>
        <w:t xml:space="preserve"> Autoridad de orden territorial encargada de la administración, liquidación y cobro del impuesto predial en cada municipio o distrito. </w:t>
      </w:r>
    </w:p>
    <w:p w14:paraId="0C6F78BC" w14:textId="77777777" w:rsidR="00EB231F" w:rsidRDefault="00EB231F" w:rsidP="003033FD">
      <w:pPr>
        <w:spacing w:after="0" w:line="240" w:lineRule="auto"/>
        <w:jc w:val="both"/>
        <w:rPr>
          <w:rFonts w:ascii="Verdana" w:hAnsi="Verdana" w:cs="Arial"/>
          <w:bCs/>
          <w:sz w:val="20"/>
          <w:szCs w:val="20"/>
        </w:rPr>
      </w:pPr>
    </w:p>
    <w:p w14:paraId="3CBA20BC" w14:textId="0FCED289" w:rsidR="00EB231F" w:rsidRDefault="00EB231F" w:rsidP="003033FD">
      <w:pPr>
        <w:spacing w:after="0" w:line="240" w:lineRule="auto"/>
        <w:jc w:val="both"/>
        <w:rPr>
          <w:rFonts w:ascii="Verdana" w:hAnsi="Verdana" w:cs="Arial"/>
          <w:bCs/>
          <w:sz w:val="20"/>
          <w:szCs w:val="20"/>
        </w:rPr>
      </w:pPr>
      <w:r w:rsidRPr="00EB231F">
        <w:rPr>
          <w:rFonts w:ascii="Verdana" w:hAnsi="Verdana" w:cs="Arial"/>
          <w:b/>
          <w:sz w:val="20"/>
          <w:szCs w:val="20"/>
        </w:rPr>
        <w:t>Servicios Públicos:</w:t>
      </w:r>
      <w:r w:rsidRPr="00EB231F">
        <w:rPr>
          <w:rFonts w:ascii="Verdana" w:hAnsi="Verdana" w:cs="Arial"/>
          <w:bCs/>
          <w:sz w:val="20"/>
          <w:szCs w:val="20"/>
        </w:rPr>
        <w:t xml:space="preserve"> Son todas aquellas actividades llevadas a cabo por los organismos del Estado o bajo el control y la regulación de este, cuyo objetivo es satisfacer las necesidades de una colectividad garantizando la igualdad entre los ciudadanos.</w:t>
      </w:r>
    </w:p>
    <w:p w14:paraId="23D59A9A" w14:textId="77777777" w:rsidR="00EB231F" w:rsidRDefault="00EB231F" w:rsidP="003033FD">
      <w:pPr>
        <w:spacing w:after="0" w:line="240" w:lineRule="auto"/>
        <w:jc w:val="both"/>
        <w:rPr>
          <w:rFonts w:ascii="Verdana" w:hAnsi="Verdana" w:cs="Arial"/>
          <w:bCs/>
          <w:sz w:val="20"/>
          <w:szCs w:val="20"/>
        </w:rPr>
      </w:pPr>
    </w:p>
    <w:p w14:paraId="026FF183" w14:textId="2EDF51D0" w:rsidR="00EB231F" w:rsidRDefault="00FE4C0A" w:rsidP="003033FD">
      <w:pPr>
        <w:spacing w:after="0" w:line="240" w:lineRule="auto"/>
        <w:jc w:val="both"/>
        <w:rPr>
          <w:rFonts w:ascii="Verdana" w:hAnsi="Verdana" w:cs="Arial"/>
          <w:bCs/>
          <w:sz w:val="20"/>
          <w:szCs w:val="20"/>
        </w:rPr>
      </w:pPr>
      <w:r w:rsidRPr="00FE4C0A">
        <w:rPr>
          <w:rFonts w:ascii="Verdana" w:hAnsi="Verdana" w:cs="Arial"/>
          <w:b/>
          <w:sz w:val="20"/>
          <w:szCs w:val="20"/>
        </w:rPr>
        <w:t>Vigencia Fiscal:</w:t>
      </w:r>
      <w:r w:rsidRPr="00FE4C0A">
        <w:rPr>
          <w:rFonts w:ascii="Verdana" w:hAnsi="Verdana" w:cs="Arial"/>
          <w:bCs/>
          <w:sz w:val="20"/>
          <w:szCs w:val="20"/>
        </w:rPr>
        <w:t xml:space="preserve"> Es el período de tiempo en el que se aplica un presupuesto o se pagan impuestos.</w:t>
      </w:r>
    </w:p>
    <w:p w14:paraId="293E5F2D" w14:textId="77777777" w:rsidR="00ED7B4C" w:rsidRDefault="00ED7B4C" w:rsidP="003033FD">
      <w:pPr>
        <w:spacing w:after="0" w:line="240" w:lineRule="auto"/>
        <w:jc w:val="both"/>
        <w:rPr>
          <w:rFonts w:ascii="Verdana" w:hAnsi="Verdana" w:cs="Arial"/>
          <w:b/>
          <w:sz w:val="20"/>
          <w:szCs w:val="20"/>
        </w:rPr>
      </w:pPr>
    </w:p>
    <w:p w14:paraId="142CB72F" w14:textId="77777777" w:rsidR="00ED7B4C" w:rsidRPr="00666AB9" w:rsidRDefault="00ED7B4C" w:rsidP="003033FD">
      <w:pPr>
        <w:spacing w:after="0" w:line="240" w:lineRule="auto"/>
        <w:jc w:val="both"/>
        <w:rPr>
          <w:rFonts w:ascii="Verdana" w:hAnsi="Verdana" w:cs="Arial"/>
          <w:b/>
          <w:sz w:val="20"/>
          <w:szCs w:val="20"/>
        </w:rPr>
      </w:pPr>
    </w:p>
    <w:p w14:paraId="60B74033" w14:textId="23684AC9" w:rsidR="00EA0826" w:rsidRDefault="00E32749" w:rsidP="003033FD">
      <w:pPr>
        <w:numPr>
          <w:ilvl w:val="0"/>
          <w:numId w:val="13"/>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4120B78E" w14:textId="28DAE64F" w:rsidR="001A465A" w:rsidRDefault="001A465A" w:rsidP="003033FD">
      <w:pPr>
        <w:spacing w:after="0" w:line="240" w:lineRule="auto"/>
        <w:jc w:val="both"/>
        <w:rPr>
          <w:rFonts w:ascii="Verdana" w:hAnsi="Verdana" w:cs="Arial"/>
          <w:bCs/>
          <w:sz w:val="20"/>
          <w:szCs w:val="20"/>
        </w:rPr>
      </w:pPr>
    </w:p>
    <w:p w14:paraId="4C01C82D" w14:textId="66BC939C" w:rsidR="00FE4C0A" w:rsidRPr="00FE4C0A" w:rsidRDefault="00FE4C0A" w:rsidP="003033FD">
      <w:pPr>
        <w:spacing w:after="0" w:line="240" w:lineRule="auto"/>
        <w:jc w:val="both"/>
        <w:rPr>
          <w:rFonts w:ascii="Verdana" w:hAnsi="Verdana" w:cs="Arial"/>
          <w:b/>
          <w:sz w:val="20"/>
          <w:szCs w:val="20"/>
        </w:rPr>
      </w:pPr>
      <w:r w:rsidRPr="00FE4C0A">
        <w:rPr>
          <w:rFonts w:ascii="Verdana" w:hAnsi="Verdana" w:cs="Arial"/>
          <w:b/>
          <w:sz w:val="20"/>
          <w:szCs w:val="20"/>
        </w:rPr>
        <w:t>4.1</w:t>
      </w:r>
      <w:r>
        <w:rPr>
          <w:rFonts w:ascii="Verdana" w:hAnsi="Verdana" w:cs="Arial"/>
          <w:b/>
          <w:sz w:val="20"/>
          <w:szCs w:val="20"/>
        </w:rPr>
        <w:tab/>
      </w:r>
      <w:r w:rsidRPr="00FE4C0A">
        <w:rPr>
          <w:rFonts w:ascii="Verdana" w:hAnsi="Verdana" w:cs="Arial"/>
          <w:b/>
          <w:sz w:val="20"/>
          <w:szCs w:val="20"/>
        </w:rPr>
        <w:t>NORMATIVIDAD</w:t>
      </w:r>
    </w:p>
    <w:p w14:paraId="105A3CE8" w14:textId="77777777" w:rsidR="00FE4C0A" w:rsidRDefault="00FE4C0A" w:rsidP="003033FD">
      <w:pPr>
        <w:spacing w:after="0" w:line="240" w:lineRule="auto"/>
        <w:jc w:val="both"/>
        <w:rPr>
          <w:rFonts w:ascii="Verdana" w:hAnsi="Verdana" w:cs="Arial"/>
          <w:bCs/>
          <w:sz w:val="20"/>
          <w:szCs w:val="20"/>
        </w:rPr>
      </w:pPr>
    </w:p>
    <w:p w14:paraId="6B6A02FF" w14:textId="77777777" w:rsidR="00FE4C0A" w:rsidRDefault="00FE4C0A" w:rsidP="003033FD">
      <w:pPr>
        <w:spacing w:after="0" w:line="240" w:lineRule="auto"/>
        <w:jc w:val="both"/>
        <w:rPr>
          <w:rFonts w:ascii="Verdana" w:hAnsi="Verdana" w:cs="Arial"/>
          <w:bCs/>
          <w:sz w:val="20"/>
          <w:szCs w:val="20"/>
        </w:rPr>
      </w:pPr>
      <w:r w:rsidRPr="00FE4C0A">
        <w:rPr>
          <w:rFonts w:ascii="Verdana" w:hAnsi="Verdana" w:cs="Arial"/>
          <w:bCs/>
          <w:sz w:val="20"/>
          <w:szCs w:val="20"/>
        </w:rPr>
        <w:t xml:space="preserve">Esta guía se ejecuta de acuerdo, con lo contemplado en: </w:t>
      </w:r>
    </w:p>
    <w:p w14:paraId="2B006234" w14:textId="77777777" w:rsidR="00FE4C0A" w:rsidRDefault="00FE4C0A" w:rsidP="003033FD">
      <w:pPr>
        <w:spacing w:after="0" w:line="240" w:lineRule="auto"/>
        <w:jc w:val="both"/>
        <w:rPr>
          <w:rFonts w:ascii="Verdana" w:hAnsi="Verdana" w:cs="Arial"/>
          <w:bCs/>
          <w:sz w:val="20"/>
          <w:szCs w:val="20"/>
        </w:rPr>
      </w:pPr>
    </w:p>
    <w:p w14:paraId="29D8926E" w14:textId="77777777" w:rsidR="00FE4C0A" w:rsidRDefault="00FE4C0A" w:rsidP="003033FD">
      <w:pPr>
        <w:spacing w:after="0" w:line="240" w:lineRule="auto"/>
        <w:jc w:val="both"/>
        <w:rPr>
          <w:rFonts w:ascii="Verdana" w:hAnsi="Verdana" w:cs="Arial"/>
          <w:bCs/>
          <w:sz w:val="20"/>
          <w:szCs w:val="20"/>
        </w:rPr>
      </w:pPr>
      <w:r w:rsidRPr="00FE4C0A">
        <w:rPr>
          <w:rFonts w:ascii="Verdana" w:hAnsi="Verdana" w:cs="Arial"/>
          <w:bCs/>
          <w:sz w:val="20"/>
          <w:szCs w:val="20"/>
        </w:rPr>
        <w:t xml:space="preserve">La Constitución Política de Colombia. </w:t>
      </w:r>
    </w:p>
    <w:p w14:paraId="78271C9B" w14:textId="77777777" w:rsidR="00FE4C0A" w:rsidRDefault="00FE4C0A" w:rsidP="003033FD">
      <w:pPr>
        <w:spacing w:after="0" w:line="240" w:lineRule="auto"/>
        <w:jc w:val="both"/>
        <w:rPr>
          <w:rFonts w:ascii="Verdana" w:hAnsi="Verdana" w:cs="Arial"/>
          <w:bCs/>
          <w:sz w:val="20"/>
          <w:szCs w:val="20"/>
        </w:rPr>
      </w:pPr>
    </w:p>
    <w:p w14:paraId="6EE82822" w14:textId="77777777" w:rsidR="00FE4C0A" w:rsidRDefault="00FE4C0A" w:rsidP="003033FD">
      <w:pPr>
        <w:spacing w:after="0" w:line="240" w:lineRule="auto"/>
        <w:jc w:val="both"/>
        <w:rPr>
          <w:rFonts w:ascii="Verdana" w:hAnsi="Verdana" w:cs="Arial"/>
          <w:bCs/>
          <w:sz w:val="20"/>
          <w:szCs w:val="20"/>
        </w:rPr>
      </w:pPr>
      <w:r w:rsidRPr="00FE4C0A">
        <w:rPr>
          <w:rFonts w:ascii="Verdana" w:hAnsi="Verdana" w:cs="Arial"/>
          <w:bCs/>
          <w:sz w:val="20"/>
          <w:szCs w:val="20"/>
        </w:rPr>
        <w:t xml:space="preserve">Base legal fundamental para todas las actuaciones del Estado, incluyendo las relacionadas con tributos y servicios públicos. </w:t>
      </w:r>
    </w:p>
    <w:p w14:paraId="6E9C015E" w14:textId="77777777" w:rsidR="00FE4C0A" w:rsidRDefault="00FE4C0A" w:rsidP="003033FD">
      <w:pPr>
        <w:spacing w:after="0" w:line="240" w:lineRule="auto"/>
        <w:jc w:val="both"/>
        <w:rPr>
          <w:rFonts w:ascii="Verdana" w:hAnsi="Verdana" w:cs="Arial"/>
          <w:bCs/>
          <w:sz w:val="20"/>
          <w:szCs w:val="20"/>
        </w:rPr>
      </w:pPr>
    </w:p>
    <w:p w14:paraId="3AD153A7" w14:textId="77777777" w:rsidR="00FE4C0A" w:rsidRDefault="00FE4C0A" w:rsidP="003033FD">
      <w:pPr>
        <w:spacing w:after="0" w:line="240" w:lineRule="auto"/>
        <w:jc w:val="both"/>
        <w:rPr>
          <w:rFonts w:ascii="Verdana" w:hAnsi="Verdana" w:cs="Arial"/>
          <w:bCs/>
          <w:sz w:val="20"/>
          <w:szCs w:val="20"/>
        </w:rPr>
      </w:pPr>
      <w:r w:rsidRPr="009F1EB7">
        <w:rPr>
          <w:rFonts w:ascii="Verdana" w:hAnsi="Verdana" w:cs="Arial"/>
          <w:b/>
          <w:sz w:val="20"/>
          <w:szCs w:val="20"/>
        </w:rPr>
        <w:lastRenderedPageBreak/>
        <w:t>Ley 14 de 1983</w:t>
      </w:r>
      <w:r w:rsidRPr="00FE4C0A">
        <w:rPr>
          <w:rFonts w:ascii="Verdana" w:hAnsi="Verdana" w:cs="Arial"/>
          <w:bCs/>
          <w:sz w:val="20"/>
          <w:szCs w:val="20"/>
        </w:rPr>
        <w:t xml:space="preserve">. “Por la cual se fortalecen los fiscos de las entidades territoriales y se dictan otras disposiciones”. Capítulo I - Normas sobre Catastro, Impuesto Predial e Impuesto de Renta y Complementarios. </w:t>
      </w:r>
    </w:p>
    <w:p w14:paraId="393780C4" w14:textId="77777777" w:rsidR="00FE4C0A" w:rsidRDefault="00FE4C0A" w:rsidP="003033FD">
      <w:pPr>
        <w:spacing w:after="0" w:line="240" w:lineRule="auto"/>
        <w:jc w:val="both"/>
        <w:rPr>
          <w:rFonts w:ascii="Verdana" w:hAnsi="Verdana" w:cs="Arial"/>
          <w:bCs/>
          <w:sz w:val="20"/>
          <w:szCs w:val="20"/>
        </w:rPr>
      </w:pPr>
    </w:p>
    <w:p w14:paraId="238CF111" w14:textId="77777777" w:rsidR="00FE4C0A" w:rsidRDefault="00FE4C0A" w:rsidP="003033FD">
      <w:pPr>
        <w:spacing w:after="0" w:line="240" w:lineRule="auto"/>
        <w:jc w:val="both"/>
        <w:rPr>
          <w:rFonts w:ascii="Verdana" w:hAnsi="Verdana" w:cs="Arial"/>
          <w:bCs/>
          <w:sz w:val="20"/>
          <w:szCs w:val="20"/>
        </w:rPr>
      </w:pPr>
      <w:r w:rsidRPr="009F1EB7">
        <w:rPr>
          <w:rFonts w:ascii="Verdana" w:hAnsi="Verdana" w:cs="Arial"/>
          <w:b/>
          <w:sz w:val="20"/>
          <w:szCs w:val="20"/>
        </w:rPr>
        <w:t>Ley 142 de 1994.</w:t>
      </w:r>
      <w:r w:rsidRPr="00FE4C0A">
        <w:rPr>
          <w:rFonts w:ascii="Verdana" w:hAnsi="Verdana" w:cs="Arial"/>
          <w:bCs/>
          <w:sz w:val="20"/>
          <w:szCs w:val="20"/>
        </w:rPr>
        <w:t xml:space="preserve"> “Por la cual se establece el régimen de los servicios públicos domiciliarios y se dictan otras disposiciones”. </w:t>
      </w:r>
    </w:p>
    <w:p w14:paraId="7D4EC9EB" w14:textId="77777777" w:rsidR="00FE4C0A" w:rsidRDefault="00FE4C0A" w:rsidP="003033FD">
      <w:pPr>
        <w:spacing w:after="0" w:line="240" w:lineRule="auto"/>
        <w:jc w:val="both"/>
        <w:rPr>
          <w:rFonts w:ascii="Verdana" w:hAnsi="Verdana" w:cs="Arial"/>
          <w:bCs/>
          <w:sz w:val="20"/>
          <w:szCs w:val="20"/>
        </w:rPr>
      </w:pPr>
    </w:p>
    <w:p w14:paraId="26AD3530" w14:textId="77777777" w:rsidR="00FE4C0A" w:rsidRDefault="00FE4C0A" w:rsidP="003033FD">
      <w:pPr>
        <w:spacing w:after="0" w:line="240" w:lineRule="auto"/>
        <w:jc w:val="both"/>
        <w:rPr>
          <w:rFonts w:ascii="Verdana" w:hAnsi="Verdana" w:cs="Arial"/>
          <w:bCs/>
          <w:sz w:val="20"/>
          <w:szCs w:val="20"/>
        </w:rPr>
      </w:pPr>
      <w:r w:rsidRPr="009F1EB7">
        <w:rPr>
          <w:rFonts w:ascii="Verdana" w:hAnsi="Verdana" w:cs="Arial"/>
          <w:b/>
          <w:sz w:val="20"/>
          <w:szCs w:val="20"/>
        </w:rPr>
        <w:t>Ley 489 de 1998.</w:t>
      </w:r>
      <w:r w:rsidRPr="00FE4C0A">
        <w:rPr>
          <w:rFonts w:ascii="Verdana" w:hAnsi="Verdana" w:cs="Arial"/>
          <w:bCs/>
          <w:sz w:val="20"/>
          <w:szCs w:val="20"/>
        </w:rPr>
        <w:t xml:space="preserve"> “Por la cual se dictan normas sobre la organización y funcionamiento de las entidades del orden nacional”. Sustenta la delegación de funciones y la responsabilidad de los grupos administrativos dentro del Ministerio, como en el caso del Grupo Administrativa. </w:t>
      </w:r>
    </w:p>
    <w:p w14:paraId="3132D338" w14:textId="77777777" w:rsidR="00FE4C0A" w:rsidRDefault="00FE4C0A" w:rsidP="003033FD">
      <w:pPr>
        <w:spacing w:after="0" w:line="240" w:lineRule="auto"/>
        <w:jc w:val="both"/>
        <w:rPr>
          <w:rFonts w:ascii="Verdana" w:hAnsi="Verdana" w:cs="Arial"/>
          <w:bCs/>
          <w:sz w:val="20"/>
          <w:szCs w:val="20"/>
        </w:rPr>
      </w:pPr>
    </w:p>
    <w:p w14:paraId="2CD36C11" w14:textId="77777777" w:rsidR="00FE4C0A" w:rsidRDefault="00FE4C0A" w:rsidP="003033FD">
      <w:pPr>
        <w:spacing w:after="0" w:line="240" w:lineRule="auto"/>
        <w:jc w:val="both"/>
        <w:rPr>
          <w:rFonts w:ascii="Verdana" w:hAnsi="Verdana" w:cs="Arial"/>
          <w:bCs/>
          <w:sz w:val="20"/>
          <w:szCs w:val="20"/>
        </w:rPr>
      </w:pPr>
      <w:r w:rsidRPr="009F1EB7">
        <w:rPr>
          <w:rFonts w:ascii="Verdana" w:hAnsi="Verdana" w:cs="Arial"/>
          <w:b/>
          <w:sz w:val="20"/>
          <w:szCs w:val="20"/>
        </w:rPr>
        <w:t>Ley 734 de 2002.</w:t>
      </w:r>
      <w:r w:rsidRPr="00FE4C0A">
        <w:rPr>
          <w:rFonts w:ascii="Verdana" w:hAnsi="Verdana" w:cs="Arial"/>
          <w:bCs/>
          <w:sz w:val="20"/>
          <w:szCs w:val="20"/>
        </w:rPr>
        <w:t xml:space="preserve"> “Código Disciplinario Único”. Establece la responsabilidad disciplinaria de los servidores públicos por omitir, extralimitarse o no cumplir con sus funciones, incluyendo la adecuada gestión y pago de obligaciones fiscales y de servicios.</w:t>
      </w:r>
    </w:p>
    <w:p w14:paraId="132C8028" w14:textId="77777777" w:rsidR="00FE4C0A" w:rsidRDefault="00FE4C0A" w:rsidP="003033FD">
      <w:pPr>
        <w:spacing w:after="0" w:line="240" w:lineRule="auto"/>
        <w:jc w:val="both"/>
        <w:rPr>
          <w:rFonts w:ascii="Verdana" w:hAnsi="Verdana" w:cs="Arial"/>
          <w:bCs/>
          <w:sz w:val="20"/>
          <w:szCs w:val="20"/>
        </w:rPr>
      </w:pPr>
    </w:p>
    <w:p w14:paraId="4E2D5BD8" w14:textId="77777777" w:rsidR="00FE4C0A" w:rsidRDefault="00FE4C0A" w:rsidP="003033FD">
      <w:pPr>
        <w:spacing w:after="0" w:line="240" w:lineRule="auto"/>
        <w:jc w:val="both"/>
        <w:rPr>
          <w:rFonts w:ascii="Verdana" w:hAnsi="Verdana" w:cs="Arial"/>
          <w:bCs/>
          <w:sz w:val="20"/>
          <w:szCs w:val="20"/>
        </w:rPr>
      </w:pPr>
      <w:r w:rsidRPr="009F1EB7">
        <w:rPr>
          <w:rFonts w:ascii="Verdana" w:hAnsi="Verdana" w:cs="Arial"/>
          <w:b/>
          <w:sz w:val="20"/>
          <w:szCs w:val="20"/>
        </w:rPr>
        <w:t>Ley 819 de 2003.</w:t>
      </w:r>
      <w:r w:rsidRPr="00FE4C0A">
        <w:rPr>
          <w:rFonts w:ascii="Verdana" w:hAnsi="Verdana" w:cs="Arial"/>
          <w:bCs/>
          <w:sz w:val="20"/>
          <w:szCs w:val="20"/>
        </w:rPr>
        <w:t xml:space="preserve"> “Por la cual se dictan normas orgánicas en materia de presupuesto, responsabilidad y transparencia fiscal”. Obliga a que todo compromiso de gasto público cuente con disponibilidad presupuestal y registro correspondiente. Además, aplica al proceso de solicitud de CDP (Certificado de Disponibilidad Presupuestal) y RP (Registro Presupuestal). </w:t>
      </w:r>
    </w:p>
    <w:p w14:paraId="73063A5A" w14:textId="77777777" w:rsidR="00FE4C0A" w:rsidRDefault="00FE4C0A" w:rsidP="003033FD">
      <w:pPr>
        <w:spacing w:after="0" w:line="240" w:lineRule="auto"/>
        <w:jc w:val="both"/>
        <w:rPr>
          <w:rFonts w:ascii="Verdana" w:hAnsi="Verdana" w:cs="Arial"/>
          <w:bCs/>
          <w:sz w:val="20"/>
          <w:szCs w:val="20"/>
        </w:rPr>
      </w:pPr>
    </w:p>
    <w:p w14:paraId="141EB221" w14:textId="77777777" w:rsidR="009F1EB7" w:rsidRDefault="00FE4C0A" w:rsidP="003033FD">
      <w:pPr>
        <w:spacing w:after="0" w:line="240" w:lineRule="auto"/>
        <w:jc w:val="both"/>
        <w:rPr>
          <w:rFonts w:ascii="Verdana" w:hAnsi="Verdana" w:cs="Arial"/>
          <w:bCs/>
          <w:sz w:val="20"/>
          <w:szCs w:val="20"/>
        </w:rPr>
      </w:pPr>
      <w:r w:rsidRPr="009F1EB7">
        <w:rPr>
          <w:rFonts w:ascii="Verdana" w:hAnsi="Verdana" w:cs="Arial"/>
          <w:b/>
          <w:sz w:val="20"/>
          <w:szCs w:val="20"/>
        </w:rPr>
        <w:t>Decreto 111 de 1996.</w:t>
      </w:r>
      <w:r w:rsidRPr="00FE4C0A">
        <w:rPr>
          <w:rFonts w:ascii="Verdana" w:hAnsi="Verdana" w:cs="Arial"/>
          <w:bCs/>
          <w:sz w:val="20"/>
          <w:szCs w:val="20"/>
        </w:rPr>
        <w:t xml:space="preserve"> “Estatuto Orgánico del Presupuesto”. Regula todo lo relacionado con la programación, aprobación, ejecución y control del presupuesto público nacional. Además, establece la necesidad de seguir el procedimiento presupuestal antes de realizar pagos por cualquier concepto, incluyendo impuestos y servicios públicos. </w:t>
      </w:r>
    </w:p>
    <w:p w14:paraId="5335D224" w14:textId="77777777" w:rsidR="009F1EB7" w:rsidRDefault="009F1EB7" w:rsidP="003033FD">
      <w:pPr>
        <w:spacing w:after="0" w:line="240" w:lineRule="auto"/>
        <w:jc w:val="both"/>
        <w:rPr>
          <w:rFonts w:ascii="Verdana" w:hAnsi="Verdana" w:cs="Arial"/>
          <w:bCs/>
          <w:sz w:val="20"/>
          <w:szCs w:val="20"/>
        </w:rPr>
      </w:pPr>
    </w:p>
    <w:p w14:paraId="6DC79AAD" w14:textId="260B262D" w:rsidR="005334BA" w:rsidRDefault="00FE4C0A" w:rsidP="005334BA">
      <w:pPr>
        <w:spacing w:after="0" w:line="240" w:lineRule="auto"/>
        <w:jc w:val="both"/>
        <w:rPr>
          <w:rFonts w:ascii="Verdana" w:hAnsi="Verdana" w:cs="Arial"/>
          <w:bCs/>
          <w:sz w:val="20"/>
          <w:szCs w:val="20"/>
        </w:rPr>
      </w:pPr>
      <w:r w:rsidRPr="009F1EB7">
        <w:rPr>
          <w:rFonts w:ascii="Verdana" w:hAnsi="Verdana" w:cs="Arial"/>
          <w:b/>
          <w:sz w:val="20"/>
          <w:szCs w:val="20"/>
        </w:rPr>
        <w:t>Acuerdo 469 de 2011</w:t>
      </w:r>
      <w:r w:rsidRPr="00FE4C0A">
        <w:rPr>
          <w:rFonts w:ascii="Verdana" w:hAnsi="Verdana" w:cs="Arial"/>
          <w:bCs/>
          <w:sz w:val="20"/>
          <w:szCs w:val="20"/>
        </w:rPr>
        <w:t xml:space="preserve"> “Por el cual se establecen medidas especiales de Pago de Tributos en el Distrito Capital y se dictan otras disposiciones”. Capítulo III Impuesto Predial Unificado.</w:t>
      </w:r>
    </w:p>
    <w:p w14:paraId="3F124B1B" w14:textId="33CCC059" w:rsidR="005334BA" w:rsidRPr="005334BA" w:rsidRDefault="005334BA" w:rsidP="005334BA">
      <w:pPr>
        <w:spacing w:after="0" w:line="240" w:lineRule="auto"/>
        <w:jc w:val="both"/>
        <w:rPr>
          <w:rFonts w:ascii="Verdana" w:hAnsi="Verdana" w:cs="Arial"/>
          <w:bCs/>
          <w:sz w:val="20"/>
          <w:szCs w:val="20"/>
        </w:rPr>
      </w:pPr>
    </w:p>
    <w:p w14:paraId="21636D35" w14:textId="77777777" w:rsidR="009F1EB7" w:rsidRPr="00E9296C" w:rsidRDefault="009F1EB7" w:rsidP="00E9296C">
      <w:pPr>
        <w:spacing w:after="0" w:line="240" w:lineRule="auto"/>
        <w:jc w:val="both"/>
        <w:rPr>
          <w:rFonts w:ascii="Verdana" w:hAnsi="Verdana" w:cs="Arial"/>
          <w:bCs/>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3"/>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32EF75CD" w14:textId="7BC578BF" w:rsidR="003033FD" w:rsidRDefault="003033FD" w:rsidP="3670F2F1">
      <w:pPr>
        <w:spacing w:after="0" w:line="240" w:lineRule="auto"/>
        <w:jc w:val="both"/>
        <w:rPr>
          <w:rFonts w:ascii="Verdana" w:hAnsi="Verdana" w:cs="Arial"/>
          <w:b/>
          <w:bCs/>
          <w:sz w:val="20"/>
          <w:szCs w:val="20"/>
        </w:rPr>
      </w:pPr>
    </w:p>
    <w:p w14:paraId="00507C7F" w14:textId="05F048F8" w:rsidR="3670F2F1" w:rsidRDefault="3670F2F1" w:rsidP="3670F2F1">
      <w:pPr>
        <w:spacing w:after="0" w:line="240" w:lineRule="auto"/>
        <w:jc w:val="both"/>
        <w:rPr>
          <w:rFonts w:ascii="Verdana" w:hAnsi="Verdana" w:cs="Arial"/>
          <w:b/>
          <w:bCs/>
          <w:sz w:val="20"/>
          <w:szCs w:val="20"/>
        </w:rPr>
      </w:pPr>
    </w:p>
    <w:p w14:paraId="218EAC4D" w14:textId="68725B2D" w:rsidR="3670F2F1" w:rsidRDefault="3670F2F1" w:rsidP="3670F2F1">
      <w:pPr>
        <w:spacing w:after="0" w:line="240" w:lineRule="auto"/>
        <w:jc w:val="both"/>
        <w:rPr>
          <w:rFonts w:ascii="Verdana" w:hAnsi="Verdana" w:cs="Arial"/>
          <w:b/>
          <w:bCs/>
          <w:sz w:val="20"/>
          <w:szCs w:val="20"/>
        </w:rPr>
      </w:pPr>
    </w:p>
    <w:p w14:paraId="36D5F9B5" w14:textId="5CFBAF0B" w:rsidR="3670F2F1" w:rsidRDefault="3670F2F1" w:rsidP="3670F2F1">
      <w:pPr>
        <w:spacing w:after="0" w:line="240" w:lineRule="auto"/>
        <w:jc w:val="both"/>
        <w:rPr>
          <w:rFonts w:ascii="Verdana" w:hAnsi="Verdana" w:cs="Arial"/>
          <w:b/>
          <w:bCs/>
          <w:sz w:val="20"/>
          <w:szCs w:val="20"/>
        </w:rPr>
      </w:pPr>
    </w:p>
    <w:p w14:paraId="118D8E8A" w14:textId="54B54370" w:rsidR="3670F2F1" w:rsidRDefault="3670F2F1" w:rsidP="3670F2F1">
      <w:pPr>
        <w:spacing w:after="0" w:line="240" w:lineRule="auto"/>
        <w:jc w:val="both"/>
        <w:rPr>
          <w:rFonts w:ascii="Verdana" w:hAnsi="Verdana" w:cs="Arial"/>
          <w:b/>
          <w:bCs/>
          <w:sz w:val="20"/>
          <w:szCs w:val="20"/>
        </w:rPr>
      </w:pPr>
    </w:p>
    <w:p w14:paraId="5778B9DD" w14:textId="7A0B712F" w:rsidR="3670F2F1" w:rsidRDefault="3670F2F1" w:rsidP="3670F2F1">
      <w:pPr>
        <w:spacing w:after="0" w:line="240" w:lineRule="auto"/>
        <w:jc w:val="both"/>
        <w:rPr>
          <w:rFonts w:ascii="Verdana" w:hAnsi="Verdana" w:cs="Arial"/>
          <w:b/>
          <w:bCs/>
          <w:sz w:val="20"/>
          <w:szCs w:val="20"/>
        </w:rPr>
      </w:pPr>
    </w:p>
    <w:p w14:paraId="2F4D0319" w14:textId="2083D612" w:rsidR="3670F2F1" w:rsidRDefault="3670F2F1" w:rsidP="3670F2F1">
      <w:pPr>
        <w:spacing w:after="0" w:line="240" w:lineRule="auto"/>
        <w:jc w:val="both"/>
        <w:rPr>
          <w:rFonts w:ascii="Verdana" w:hAnsi="Verdana" w:cs="Arial"/>
          <w:b/>
          <w:bCs/>
          <w:sz w:val="20"/>
          <w:szCs w:val="20"/>
        </w:rPr>
      </w:pPr>
    </w:p>
    <w:p w14:paraId="0F2A77B2" w14:textId="416D4701" w:rsidR="3670F2F1" w:rsidRDefault="3670F2F1" w:rsidP="3670F2F1">
      <w:pPr>
        <w:spacing w:after="0" w:line="240" w:lineRule="auto"/>
        <w:jc w:val="both"/>
        <w:rPr>
          <w:rFonts w:ascii="Verdana" w:hAnsi="Verdana" w:cs="Arial"/>
          <w:b/>
          <w:bCs/>
          <w:sz w:val="20"/>
          <w:szCs w:val="20"/>
        </w:rPr>
      </w:pPr>
    </w:p>
    <w:p w14:paraId="4F3F224F" w14:textId="33D05410" w:rsidR="3670F2F1" w:rsidRDefault="3670F2F1" w:rsidP="3670F2F1">
      <w:pPr>
        <w:spacing w:after="0" w:line="240" w:lineRule="auto"/>
        <w:jc w:val="both"/>
        <w:rPr>
          <w:rFonts w:ascii="Verdana" w:hAnsi="Verdana" w:cs="Arial"/>
          <w:b/>
          <w:bCs/>
          <w:sz w:val="20"/>
          <w:szCs w:val="20"/>
        </w:rPr>
      </w:pPr>
    </w:p>
    <w:p w14:paraId="2C1ABBF4" w14:textId="0DDE09E7" w:rsidR="3670F2F1" w:rsidRDefault="3670F2F1" w:rsidP="3670F2F1">
      <w:pPr>
        <w:spacing w:after="0" w:line="240" w:lineRule="auto"/>
        <w:jc w:val="both"/>
        <w:rPr>
          <w:rFonts w:ascii="Verdana" w:hAnsi="Verdana" w:cs="Arial"/>
          <w:b/>
          <w:bCs/>
          <w:sz w:val="20"/>
          <w:szCs w:val="20"/>
        </w:rPr>
      </w:pPr>
    </w:p>
    <w:p w14:paraId="5C25C0DF" w14:textId="0DC086F1" w:rsidR="3670F2F1" w:rsidRDefault="3670F2F1" w:rsidP="3670F2F1">
      <w:pPr>
        <w:spacing w:after="0" w:line="240" w:lineRule="auto"/>
        <w:jc w:val="both"/>
        <w:rPr>
          <w:rFonts w:ascii="Verdana" w:hAnsi="Verdana" w:cs="Arial"/>
          <w:b/>
          <w:bCs/>
          <w:sz w:val="20"/>
          <w:szCs w:val="20"/>
        </w:rPr>
      </w:pPr>
    </w:p>
    <w:p w14:paraId="1F4B1BCC" w14:textId="28DD8FA7" w:rsidR="3670F2F1" w:rsidRDefault="3670F2F1" w:rsidP="3670F2F1">
      <w:pPr>
        <w:spacing w:after="0" w:line="240" w:lineRule="auto"/>
        <w:jc w:val="both"/>
        <w:rPr>
          <w:rFonts w:ascii="Verdana" w:hAnsi="Verdana" w:cs="Arial"/>
          <w:b/>
          <w:bCs/>
          <w:sz w:val="20"/>
          <w:szCs w:val="20"/>
        </w:rPr>
      </w:pPr>
    </w:p>
    <w:p w14:paraId="4CDB0C22" w14:textId="2D855C57" w:rsidR="3670F2F1" w:rsidRDefault="3670F2F1" w:rsidP="3670F2F1">
      <w:pPr>
        <w:spacing w:after="0" w:line="240" w:lineRule="auto"/>
        <w:jc w:val="both"/>
        <w:rPr>
          <w:rFonts w:ascii="Verdana" w:hAnsi="Verdana" w:cs="Arial"/>
          <w:b/>
          <w:bCs/>
          <w:sz w:val="20"/>
          <w:szCs w:val="20"/>
        </w:rPr>
      </w:pPr>
    </w:p>
    <w:p w14:paraId="72EE027F" w14:textId="060944AD" w:rsidR="3670F2F1" w:rsidRDefault="3670F2F1" w:rsidP="3670F2F1">
      <w:pPr>
        <w:spacing w:after="0" w:line="240" w:lineRule="auto"/>
        <w:jc w:val="both"/>
        <w:rPr>
          <w:rFonts w:ascii="Verdana" w:hAnsi="Verdana" w:cs="Arial"/>
          <w:b/>
          <w:bCs/>
          <w:sz w:val="20"/>
          <w:szCs w:val="20"/>
        </w:rPr>
      </w:pPr>
    </w:p>
    <w:p w14:paraId="32589C85" w14:textId="3BE9741B" w:rsidR="3670F2F1" w:rsidRDefault="3670F2F1" w:rsidP="3670F2F1">
      <w:pPr>
        <w:spacing w:after="0" w:line="240" w:lineRule="auto"/>
        <w:jc w:val="both"/>
        <w:rPr>
          <w:rFonts w:ascii="Verdana" w:hAnsi="Verdana" w:cs="Arial"/>
          <w:b/>
          <w:bCs/>
          <w:sz w:val="20"/>
          <w:szCs w:val="20"/>
        </w:rPr>
      </w:pPr>
    </w:p>
    <w:p w14:paraId="6706D9C6" w14:textId="35C8B545" w:rsidR="3670F2F1" w:rsidRDefault="3670F2F1" w:rsidP="3670F2F1">
      <w:pPr>
        <w:spacing w:after="0" w:line="240" w:lineRule="auto"/>
        <w:jc w:val="both"/>
        <w:rPr>
          <w:rFonts w:ascii="Verdana" w:hAnsi="Verdana" w:cs="Arial"/>
          <w:b/>
          <w:bCs/>
          <w:sz w:val="20"/>
          <w:szCs w:val="20"/>
        </w:rPr>
      </w:pPr>
    </w:p>
    <w:p w14:paraId="5DA0D680" w14:textId="0BB4957A" w:rsidR="3670F2F1" w:rsidRDefault="3670F2F1" w:rsidP="3670F2F1">
      <w:pPr>
        <w:spacing w:after="0" w:line="240" w:lineRule="auto"/>
        <w:jc w:val="both"/>
        <w:rPr>
          <w:rFonts w:ascii="Verdana" w:hAnsi="Verdana" w:cs="Arial"/>
          <w:b/>
          <w:bCs/>
          <w:sz w:val="20"/>
          <w:szCs w:val="20"/>
        </w:rPr>
      </w:pPr>
    </w:p>
    <w:p w14:paraId="33D290FD" w14:textId="4A3DCBD9" w:rsidR="3670F2F1" w:rsidRDefault="3670F2F1" w:rsidP="3670F2F1">
      <w:pPr>
        <w:spacing w:after="0" w:line="240" w:lineRule="auto"/>
        <w:jc w:val="both"/>
        <w:rPr>
          <w:rFonts w:ascii="Verdana" w:hAnsi="Verdana" w:cs="Arial"/>
          <w:b/>
          <w:bCs/>
          <w:sz w:val="20"/>
          <w:szCs w:val="20"/>
        </w:rPr>
      </w:pPr>
    </w:p>
    <w:p w14:paraId="7EC46214" w14:textId="1B323A15" w:rsidR="3670F2F1" w:rsidRDefault="3670F2F1" w:rsidP="3670F2F1">
      <w:pPr>
        <w:spacing w:after="0" w:line="240" w:lineRule="auto"/>
        <w:jc w:val="both"/>
        <w:rPr>
          <w:rFonts w:ascii="Verdana" w:hAnsi="Verdana" w:cs="Arial"/>
          <w:b/>
          <w:bCs/>
          <w:sz w:val="20"/>
          <w:szCs w:val="20"/>
        </w:rPr>
      </w:pPr>
    </w:p>
    <w:p w14:paraId="461B7897" w14:textId="0ECC2620" w:rsidR="6C969751" w:rsidRDefault="6C969751" w:rsidP="3670F2F1">
      <w:pPr>
        <w:pStyle w:val="ListParagraph"/>
        <w:numPr>
          <w:ilvl w:val="0"/>
          <w:numId w:val="1"/>
        </w:numPr>
        <w:spacing w:after="0" w:line="240" w:lineRule="auto"/>
        <w:jc w:val="both"/>
        <w:rPr>
          <w:rFonts w:ascii="Verdana" w:hAnsi="Verdana" w:cs="Arial"/>
          <w:b/>
          <w:bCs/>
          <w:sz w:val="16"/>
          <w:szCs w:val="16"/>
        </w:rPr>
      </w:pPr>
      <w:r w:rsidRPr="3670F2F1">
        <w:rPr>
          <w:rFonts w:ascii="Verdana" w:hAnsi="Verdana" w:cs="Arial"/>
          <w:b/>
          <w:bCs/>
          <w:sz w:val="16"/>
          <w:szCs w:val="16"/>
        </w:rPr>
        <w:t>Trámite para el pago de impuesto predial de bienes inmuebles</w:t>
      </w:r>
    </w:p>
    <w:p w14:paraId="35E33704" w14:textId="58F01B11" w:rsidR="3670F2F1" w:rsidRDefault="3670F2F1" w:rsidP="3670F2F1">
      <w:pPr>
        <w:spacing w:after="0" w:line="240" w:lineRule="auto"/>
        <w:jc w:val="both"/>
        <w:rPr>
          <w:rFonts w:ascii="Verdana" w:hAnsi="Verdana" w:cs="Arial"/>
          <w:b/>
          <w:bCs/>
          <w:sz w:val="16"/>
          <w:szCs w:val="16"/>
        </w:rPr>
      </w:pPr>
    </w:p>
    <w:p w14:paraId="61BCA925" w14:textId="00DB2D40" w:rsidR="39178BD6" w:rsidRDefault="39178BD6" w:rsidP="3670F2F1">
      <w:pPr>
        <w:spacing w:after="0" w:line="240" w:lineRule="auto"/>
        <w:jc w:val="both"/>
      </w:pPr>
      <w:r>
        <w:rPr>
          <w:noProof/>
        </w:rPr>
        <w:drawing>
          <wp:inline distT="0" distB="0" distL="0" distR="0" wp14:anchorId="35D23E17" wp14:editId="1ABB7098">
            <wp:extent cx="5535386" cy="5381625"/>
            <wp:effectExtent l="0" t="0" r="0" b="0"/>
            <wp:docPr id="15122782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278268" name="Picture 1512278268"/>
                    <pic:cNvPicPr/>
                  </pic:nvPicPr>
                  <pic:blipFill>
                    <a:blip r:embed="rId11">
                      <a:extLst>
                        <a:ext uri="{28A0092B-C50C-407E-A947-70E740481C1C}">
                          <a14:useLocalDpi xmlns:a14="http://schemas.microsoft.com/office/drawing/2010/main"/>
                        </a:ext>
                      </a:extLst>
                    </a:blip>
                    <a:stretch>
                      <a:fillRect/>
                    </a:stretch>
                  </pic:blipFill>
                  <pic:spPr>
                    <a:xfrm>
                      <a:off x="0" y="0"/>
                      <a:ext cx="5535386" cy="5381625"/>
                    </a:xfrm>
                    <a:prstGeom prst="rect">
                      <a:avLst/>
                    </a:prstGeom>
                  </pic:spPr>
                </pic:pic>
              </a:graphicData>
            </a:graphic>
          </wp:inline>
        </w:drawing>
      </w:r>
    </w:p>
    <w:p w14:paraId="5E09FE70" w14:textId="4108DBE7" w:rsidR="3670F2F1" w:rsidRDefault="3670F2F1" w:rsidP="3670F2F1">
      <w:pPr>
        <w:spacing w:after="0" w:line="240" w:lineRule="auto"/>
        <w:jc w:val="both"/>
      </w:pPr>
    </w:p>
    <w:p w14:paraId="3FBA0236" w14:textId="4425AEA2" w:rsidR="3670F2F1" w:rsidRDefault="3670F2F1" w:rsidP="3670F2F1">
      <w:pPr>
        <w:spacing w:after="0" w:line="240" w:lineRule="auto"/>
        <w:jc w:val="both"/>
      </w:pPr>
    </w:p>
    <w:p w14:paraId="2511E197" w14:textId="6F6B76EB" w:rsidR="3670F2F1" w:rsidRDefault="3670F2F1" w:rsidP="3670F2F1">
      <w:pPr>
        <w:spacing w:after="0" w:line="240" w:lineRule="auto"/>
        <w:jc w:val="both"/>
      </w:pPr>
    </w:p>
    <w:p w14:paraId="51CE5A44" w14:textId="58593304" w:rsidR="3670F2F1" w:rsidRDefault="3670F2F1" w:rsidP="3670F2F1">
      <w:pPr>
        <w:spacing w:after="0" w:line="240" w:lineRule="auto"/>
        <w:jc w:val="both"/>
      </w:pPr>
    </w:p>
    <w:p w14:paraId="3CA21F72" w14:textId="16370726" w:rsidR="3670F2F1" w:rsidRDefault="3670F2F1" w:rsidP="3670F2F1">
      <w:pPr>
        <w:spacing w:after="0" w:line="240" w:lineRule="auto"/>
        <w:jc w:val="both"/>
      </w:pPr>
    </w:p>
    <w:p w14:paraId="5AC04D8A" w14:textId="32A33574" w:rsidR="3670F2F1" w:rsidRDefault="3670F2F1" w:rsidP="3670F2F1">
      <w:pPr>
        <w:spacing w:after="0" w:line="240" w:lineRule="auto"/>
        <w:jc w:val="both"/>
      </w:pPr>
    </w:p>
    <w:p w14:paraId="748D89E5" w14:textId="292D33D5" w:rsidR="3670F2F1" w:rsidRDefault="3670F2F1" w:rsidP="3670F2F1">
      <w:pPr>
        <w:spacing w:after="0" w:line="240" w:lineRule="auto"/>
        <w:jc w:val="both"/>
      </w:pPr>
    </w:p>
    <w:p w14:paraId="30F5F5F5" w14:textId="683007D4" w:rsidR="3670F2F1" w:rsidRDefault="3670F2F1" w:rsidP="3670F2F1">
      <w:pPr>
        <w:spacing w:after="0" w:line="240" w:lineRule="auto"/>
        <w:jc w:val="both"/>
      </w:pPr>
    </w:p>
    <w:p w14:paraId="5F1F05B9" w14:textId="61C04014" w:rsidR="3670F2F1" w:rsidRDefault="3670F2F1" w:rsidP="3670F2F1">
      <w:pPr>
        <w:spacing w:after="0" w:line="240" w:lineRule="auto"/>
        <w:jc w:val="both"/>
      </w:pPr>
    </w:p>
    <w:p w14:paraId="5E425065" w14:textId="5E84A677" w:rsidR="3670F2F1" w:rsidRDefault="3670F2F1" w:rsidP="3670F2F1">
      <w:pPr>
        <w:spacing w:after="0" w:line="240" w:lineRule="auto"/>
        <w:jc w:val="both"/>
      </w:pPr>
    </w:p>
    <w:p w14:paraId="195F5E03" w14:textId="1008C99C" w:rsidR="3670F2F1" w:rsidRDefault="3670F2F1" w:rsidP="3670F2F1">
      <w:pPr>
        <w:spacing w:after="0" w:line="240" w:lineRule="auto"/>
        <w:jc w:val="both"/>
      </w:pPr>
    </w:p>
    <w:p w14:paraId="25C1DFF6" w14:textId="20610156" w:rsidR="3670F2F1" w:rsidRDefault="3670F2F1" w:rsidP="3670F2F1">
      <w:pPr>
        <w:spacing w:after="0" w:line="240" w:lineRule="auto"/>
        <w:jc w:val="both"/>
      </w:pPr>
    </w:p>
    <w:p w14:paraId="4D962163" w14:textId="5EC66EBA" w:rsidR="3670F2F1" w:rsidRDefault="3670F2F1" w:rsidP="3670F2F1">
      <w:pPr>
        <w:spacing w:after="0" w:line="240" w:lineRule="auto"/>
        <w:jc w:val="both"/>
        <w:rPr>
          <w:rFonts w:ascii="Verdana" w:hAnsi="Verdana" w:cs="Arial"/>
          <w:b/>
          <w:bCs/>
          <w:sz w:val="16"/>
          <w:szCs w:val="16"/>
        </w:rPr>
      </w:pPr>
    </w:p>
    <w:p w14:paraId="2C84D2E9" w14:textId="6604D915" w:rsidR="6C969751" w:rsidRDefault="6C969751" w:rsidP="3670F2F1">
      <w:pPr>
        <w:pStyle w:val="ListParagraph"/>
        <w:numPr>
          <w:ilvl w:val="0"/>
          <w:numId w:val="1"/>
        </w:numPr>
        <w:spacing w:after="0" w:line="240" w:lineRule="auto"/>
        <w:jc w:val="both"/>
        <w:rPr>
          <w:rFonts w:ascii="Verdana" w:hAnsi="Verdana" w:cs="Arial"/>
          <w:b/>
          <w:bCs/>
          <w:sz w:val="16"/>
          <w:szCs w:val="16"/>
        </w:rPr>
      </w:pPr>
      <w:r w:rsidRPr="3670F2F1">
        <w:rPr>
          <w:rFonts w:ascii="Verdana" w:hAnsi="Verdana" w:cs="Arial"/>
          <w:b/>
          <w:bCs/>
          <w:sz w:val="16"/>
          <w:szCs w:val="16"/>
        </w:rPr>
        <w:t>Trámite para el pago de servicios públicos</w:t>
      </w:r>
    </w:p>
    <w:p w14:paraId="2770E2BE" w14:textId="468B2742" w:rsidR="00626202" w:rsidRDefault="00626202" w:rsidP="003033FD">
      <w:pPr>
        <w:spacing w:after="0" w:line="240" w:lineRule="auto"/>
        <w:jc w:val="both"/>
      </w:pPr>
    </w:p>
    <w:p w14:paraId="6D817609" w14:textId="77777777" w:rsidR="00626202" w:rsidRDefault="00626202" w:rsidP="003033FD">
      <w:pPr>
        <w:spacing w:after="0" w:line="240" w:lineRule="auto"/>
        <w:jc w:val="both"/>
        <w:rPr>
          <w:rFonts w:ascii="Verdana" w:hAnsi="Verdana" w:cs="Arial"/>
          <w:b/>
          <w:sz w:val="20"/>
          <w:szCs w:val="20"/>
        </w:rPr>
      </w:pPr>
    </w:p>
    <w:p w14:paraId="2885B7C2" w14:textId="665CA5C3" w:rsidR="00626202" w:rsidRDefault="5DA614A9" w:rsidP="3670F2F1">
      <w:pPr>
        <w:spacing w:after="0" w:line="240" w:lineRule="auto"/>
        <w:jc w:val="center"/>
      </w:pPr>
      <w:r>
        <w:rPr>
          <w:noProof/>
        </w:rPr>
        <w:drawing>
          <wp:inline distT="0" distB="0" distL="0" distR="0" wp14:anchorId="608EC0CE" wp14:editId="01CA5B0B">
            <wp:extent cx="3388489" cy="5366769"/>
            <wp:effectExtent l="0" t="0" r="0" b="0"/>
            <wp:docPr id="55350100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501002" name="Picture 553501002"/>
                    <pic:cNvPicPr/>
                  </pic:nvPicPr>
                  <pic:blipFill>
                    <a:blip r:embed="rId12">
                      <a:extLst>
                        <a:ext uri="{28A0092B-C50C-407E-A947-70E740481C1C}">
                          <a14:useLocalDpi xmlns:a14="http://schemas.microsoft.com/office/drawing/2010/main"/>
                        </a:ext>
                      </a:extLst>
                    </a:blip>
                    <a:stretch>
                      <a:fillRect/>
                    </a:stretch>
                  </pic:blipFill>
                  <pic:spPr>
                    <a:xfrm>
                      <a:off x="0" y="0"/>
                      <a:ext cx="3388489" cy="5366769"/>
                    </a:xfrm>
                    <a:prstGeom prst="rect">
                      <a:avLst/>
                    </a:prstGeom>
                  </pic:spPr>
                </pic:pic>
              </a:graphicData>
            </a:graphic>
          </wp:inline>
        </w:drawing>
      </w:r>
    </w:p>
    <w:p w14:paraId="42AA54A9" w14:textId="77777777" w:rsidR="00626202" w:rsidRDefault="00626202" w:rsidP="003033FD">
      <w:pPr>
        <w:spacing w:after="0" w:line="240" w:lineRule="auto"/>
        <w:jc w:val="both"/>
        <w:rPr>
          <w:rFonts w:ascii="Verdana" w:hAnsi="Verdana" w:cs="Arial"/>
          <w:b/>
          <w:sz w:val="20"/>
          <w:szCs w:val="20"/>
        </w:rPr>
      </w:pPr>
    </w:p>
    <w:p w14:paraId="66C6B7F1" w14:textId="77777777" w:rsidR="00626202" w:rsidRDefault="00626202" w:rsidP="003033FD">
      <w:pPr>
        <w:spacing w:after="0" w:line="240" w:lineRule="auto"/>
        <w:jc w:val="both"/>
        <w:rPr>
          <w:rFonts w:ascii="Verdana" w:hAnsi="Verdana" w:cs="Arial"/>
          <w:b/>
          <w:sz w:val="20"/>
          <w:szCs w:val="20"/>
        </w:rPr>
      </w:pPr>
    </w:p>
    <w:p w14:paraId="320088DF" w14:textId="77777777" w:rsidR="00626202" w:rsidRDefault="00626202" w:rsidP="003033FD">
      <w:pPr>
        <w:spacing w:after="0" w:line="240" w:lineRule="auto"/>
        <w:jc w:val="both"/>
        <w:rPr>
          <w:rFonts w:ascii="Verdana" w:hAnsi="Verdana" w:cs="Arial"/>
          <w:b/>
          <w:sz w:val="20"/>
          <w:szCs w:val="20"/>
        </w:rPr>
      </w:pPr>
    </w:p>
    <w:p w14:paraId="74941F25" w14:textId="77777777" w:rsidR="00626202" w:rsidRDefault="00626202" w:rsidP="003033FD">
      <w:pPr>
        <w:spacing w:after="0" w:line="240" w:lineRule="auto"/>
        <w:jc w:val="both"/>
        <w:rPr>
          <w:rFonts w:ascii="Verdana" w:hAnsi="Verdana" w:cs="Arial"/>
          <w:b/>
          <w:sz w:val="20"/>
          <w:szCs w:val="20"/>
        </w:rPr>
      </w:pPr>
    </w:p>
    <w:p w14:paraId="34772FEA" w14:textId="77777777" w:rsidR="00626202" w:rsidRDefault="00626202" w:rsidP="003033FD">
      <w:pPr>
        <w:spacing w:after="0" w:line="240" w:lineRule="auto"/>
        <w:jc w:val="both"/>
        <w:rPr>
          <w:rFonts w:ascii="Verdana" w:hAnsi="Verdana" w:cs="Arial"/>
          <w:b/>
          <w:sz w:val="20"/>
          <w:szCs w:val="20"/>
        </w:rPr>
      </w:pPr>
    </w:p>
    <w:p w14:paraId="0845466E" w14:textId="77777777" w:rsidR="00CF0280" w:rsidRDefault="00CF0280" w:rsidP="3670F2F1">
      <w:pPr>
        <w:spacing w:after="0" w:line="240" w:lineRule="auto"/>
        <w:jc w:val="both"/>
        <w:rPr>
          <w:rFonts w:ascii="Verdana" w:hAnsi="Verdana" w:cs="Arial"/>
          <w:b/>
          <w:bCs/>
          <w:sz w:val="20"/>
          <w:szCs w:val="20"/>
        </w:rPr>
      </w:pPr>
    </w:p>
    <w:p w14:paraId="1264CED0" w14:textId="38A650DF" w:rsidR="3670F2F1" w:rsidRDefault="3670F2F1" w:rsidP="3670F2F1">
      <w:pPr>
        <w:spacing w:after="0" w:line="240" w:lineRule="auto"/>
        <w:jc w:val="both"/>
        <w:rPr>
          <w:rFonts w:ascii="Verdana" w:hAnsi="Verdana" w:cs="Arial"/>
          <w:b/>
          <w:bCs/>
          <w:sz w:val="20"/>
          <w:szCs w:val="20"/>
        </w:rPr>
      </w:pPr>
    </w:p>
    <w:p w14:paraId="48B5852A" w14:textId="760282C3" w:rsidR="3670F2F1" w:rsidRDefault="3670F2F1" w:rsidP="3670F2F1">
      <w:pPr>
        <w:spacing w:after="0" w:line="240" w:lineRule="auto"/>
        <w:jc w:val="both"/>
        <w:rPr>
          <w:rFonts w:ascii="Verdana" w:hAnsi="Verdana" w:cs="Arial"/>
          <w:b/>
          <w:bCs/>
          <w:sz w:val="20"/>
          <w:szCs w:val="20"/>
        </w:rPr>
      </w:pPr>
    </w:p>
    <w:p w14:paraId="7C381EA6" w14:textId="02B6A410" w:rsidR="3670F2F1" w:rsidRDefault="3670F2F1" w:rsidP="3670F2F1">
      <w:pPr>
        <w:spacing w:after="0" w:line="240" w:lineRule="auto"/>
        <w:jc w:val="both"/>
        <w:rPr>
          <w:rFonts w:ascii="Verdana" w:hAnsi="Verdana" w:cs="Arial"/>
          <w:b/>
          <w:bCs/>
          <w:sz w:val="20"/>
          <w:szCs w:val="20"/>
        </w:rPr>
      </w:pPr>
    </w:p>
    <w:p w14:paraId="26093CDE" w14:textId="77777777" w:rsidR="00CF0280" w:rsidRPr="00666AB9" w:rsidRDefault="00CF0280"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3"/>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03664857" w14:textId="77777777" w:rsidR="00CF0280" w:rsidRDefault="00CF0280" w:rsidP="00CF0280">
      <w:pPr>
        <w:spacing w:after="0" w:line="240" w:lineRule="auto"/>
        <w:jc w:val="both"/>
        <w:rPr>
          <w:rFonts w:ascii="Verdana" w:hAnsi="Verdana" w:cs="Arial"/>
          <w:bCs/>
          <w:sz w:val="16"/>
          <w:szCs w:val="16"/>
        </w:rPr>
      </w:pPr>
    </w:p>
    <w:p w14:paraId="2C4FEF67" w14:textId="655C0F0F" w:rsidR="00CF0280" w:rsidRPr="0024160B" w:rsidRDefault="0024160B" w:rsidP="0024160B">
      <w:pPr>
        <w:spacing w:after="0" w:line="240" w:lineRule="auto"/>
        <w:jc w:val="center"/>
        <w:rPr>
          <w:rFonts w:ascii="Verdana" w:hAnsi="Verdana" w:cs="Arial"/>
          <w:b/>
        </w:rPr>
      </w:pPr>
      <w:r w:rsidRPr="0024160B">
        <w:rPr>
          <w:rFonts w:ascii="Verdana" w:hAnsi="Verdana" w:cs="Arial"/>
          <w:b/>
        </w:rPr>
        <w:t>TRÁMITE PARA EL PAGO DE IMPUESTO PREDIAL DE BIENES INMUEBLES</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584"/>
        <w:gridCol w:w="1994"/>
        <w:gridCol w:w="4425"/>
        <w:gridCol w:w="2210"/>
      </w:tblGrid>
      <w:tr w:rsidR="00DA19DE" w:rsidRPr="00666AB9" w14:paraId="127FA709" w14:textId="77777777" w:rsidTr="27431FC5">
        <w:trPr>
          <w:trHeight w:val="17"/>
          <w:tblHeader/>
        </w:trPr>
        <w:tc>
          <w:tcPr>
            <w:tcW w:w="555"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584"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994"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425"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2210"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51629E" w:rsidRPr="00666AB9" w14:paraId="63F6096D" w14:textId="77777777" w:rsidTr="27431FC5">
        <w:trPr>
          <w:trHeight w:val="2007"/>
        </w:trPr>
        <w:tc>
          <w:tcPr>
            <w:tcW w:w="555" w:type="dxa"/>
            <w:tcBorders>
              <w:bottom w:val="single" w:sz="4" w:space="0" w:color="auto"/>
            </w:tcBorders>
            <w:tcMar>
              <w:top w:w="57" w:type="dxa"/>
              <w:left w:w="113" w:type="dxa"/>
              <w:bottom w:w="57" w:type="dxa"/>
            </w:tcMar>
          </w:tcPr>
          <w:p w14:paraId="5B41ACA6" w14:textId="77777777" w:rsidR="0051629E" w:rsidRPr="00B97CF2" w:rsidRDefault="0051629E" w:rsidP="0051629E">
            <w:pPr>
              <w:pStyle w:val="TableParagraph"/>
              <w:rPr>
                <w:b/>
                <w:sz w:val="16"/>
                <w:szCs w:val="16"/>
              </w:rPr>
            </w:pPr>
          </w:p>
          <w:p w14:paraId="47B98843" w14:textId="2B17C390" w:rsidR="3670F2F1" w:rsidRDefault="3670F2F1" w:rsidP="3670F2F1">
            <w:pPr>
              <w:spacing w:after="0" w:line="240" w:lineRule="auto"/>
              <w:rPr>
                <w:rFonts w:ascii="Verdana" w:hAnsi="Verdana"/>
                <w:b/>
                <w:bCs/>
                <w:sz w:val="16"/>
                <w:szCs w:val="16"/>
              </w:rPr>
            </w:pPr>
          </w:p>
          <w:p w14:paraId="67FDF2AC" w14:textId="7645EB58" w:rsidR="3670F2F1" w:rsidRDefault="3670F2F1" w:rsidP="3670F2F1">
            <w:pPr>
              <w:spacing w:after="0" w:line="240" w:lineRule="auto"/>
              <w:rPr>
                <w:rFonts w:ascii="Verdana" w:hAnsi="Verdana"/>
                <w:b/>
                <w:bCs/>
                <w:sz w:val="16"/>
                <w:szCs w:val="16"/>
              </w:rPr>
            </w:pPr>
          </w:p>
          <w:p w14:paraId="251C8F00" w14:textId="36F8DD97" w:rsidR="3670F2F1" w:rsidRDefault="3670F2F1" w:rsidP="3670F2F1">
            <w:pPr>
              <w:spacing w:after="0" w:line="240" w:lineRule="auto"/>
              <w:rPr>
                <w:rFonts w:ascii="Verdana" w:hAnsi="Verdana"/>
                <w:b/>
                <w:bCs/>
                <w:sz w:val="16"/>
                <w:szCs w:val="16"/>
              </w:rPr>
            </w:pPr>
          </w:p>
          <w:p w14:paraId="09B8F319" w14:textId="6438C6E6" w:rsidR="3670F2F1" w:rsidRDefault="3670F2F1" w:rsidP="3670F2F1">
            <w:pPr>
              <w:spacing w:after="0" w:line="240" w:lineRule="auto"/>
              <w:rPr>
                <w:rFonts w:ascii="Verdana" w:hAnsi="Verdana"/>
                <w:b/>
                <w:bCs/>
                <w:sz w:val="16"/>
                <w:szCs w:val="16"/>
              </w:rPr>
            </w:pPr>
          </w:p>
          <w:p w14:paraId="4637AD1B" w14:textId="0423C3F2" w:rsidR="0051629E" w:rsidRPr="00B97CF2" w:rsidRDefault="0051629E" w:rsidP="0051629E">
            <w:pPr>
              <w:spacing w:after="0" w:line="240" w:lineRule="auto"/>
              <w:rPr>
                <w:rFonts w:ascii="Verdana" w:hAnsi="Verdana" w:cs="Arial"/>
                <w:b/>
                <w:sz w:val="16"/>
                <w:szCs w:val="16"/>
              </w:rPr>
            </w:pPr>
            <w:r w:rsidRPr="00B97CF2">
              <w:rPr>
                <w:rFonts w:ascii="Verdana" w:hAnsi="Verdana"/>
                <w:b/>
                <w:spacing w:val="-5"/>
                <w:sz w:val="16"/>
                <w:szCs w:val="16"/>
              </w:rPr>
              <w:t>1.</w:t>
            </w:r>
          </w:p>
        </w:tc>
        <w:tc>
          <w:tcPr>
            <w:tcW w:w="1584" w:type="dxa"/>
            <w:tcBorders>
              <w:bottom w:val="single" w:sz="4" w:space="0" w:color="auto"/>
            </w:tcBorders>
            <w:tcMar>
              <w:top w:w="57" w:type="dxa"/>
              <w:left w:w="113" w:type="dxa"/>
              <w:bottom w:w="57" w:type="dxa"/>
            </w:tcMar>
            <w:vAlign w:val="center"/>
          </w:tcPr>
          <w:p w14:paraId="60F8BE6C" w14:textId="448D32C0" w:rsidR="0051629E" w:rsidRPr="00B97CF2" w:rsidRDefault="0051629E" w:rsidP="48C15A6F">
            <w:pPr>
              <w:spacing w:after="0" w:line="240" w:lineRule="auto"/>
              <w:rPr>
                <w:rFonts w:ascii="Verdana" w:hAnsi="Verdana" w:cs="Arial"/>
                <w:sz w:val="16"/>
                <w:szCs w:val="16"/>
              </w:rPr>
            </w:pPr>
            <w:r w:rsidRPr="48C15A6F">
              <w:rPr>
                <w:rFonts w:ascii="Verdana" w:hAnsi="Verdana"/>
                <w:sz w:val="16"/>
                <w:szCs w:val="16"/>
              </w:rPr>
              <w:t xml:space="preserve">(H) Consultar el valor base del impuesto. </w:t>
            </w:r>
          </w:p>
        </w:tc>
        <w:tc>
          <w:tcPr>
            <w:tcW w:w="1994" w:type="dxa"/>
            <w:tcBorders>
              <w:bottom w:val="single" w:sz="4" w:space="0" w:color="auto"/>
            </w:tcBorders>
            <w:tcMar>
              <w:top w:w="57" w:type="dxa"/>
              <w:left w:w="113" w:type="dxa"/>
              <w:bottom w:w="57" w:type="dxa"/>
            </w:tcMar>
            <w:vAlign w:val="center"/>
          </w:tcPr>
          <w:p w14:paraId="03FA381E" w14:textId="77E0DAAB" w:rsidR="0051629E" w:rsidRPr="00B97CF2" w:rsidRDefault="0051629E" w:rsidP="0051629E">
            <w:pPr>
              <w:spacing w:after="0" w:line="240" w:lineRule="auto"/>
              <w:rPr>
                <w:rFonts w:ascii="Verdana" w:hAnsi="Verdana" w:cs="Arial"/>
                <w:sz w:val="16"/>
                <w:szCs w:val="16"/>
              </w:rPr>
            </w:pPr>
            <w:r w:rsidRPr="00B97CF2">
              <w:rPr>
                <w:rFonts w:ascii="Verdana" w:hAnsi="Verdana"/>
                <w:sz w:val="16"/>
                <w:szCs w:val="16"/>
              </w:rPr>
              <w:t>Funcionario Grupo Administrativa</w:t>
            </w:r>
          </w:p>
        </w:tc>
        <w:tc>
          <w:tcPr>
            <w:tcW w:w="4425" w:type="dxa"/>
            <w:tcBorders>
              <w:bottom w:val="single" w:sz="4" w:space="0" w:color="auto"/>
            </w:tcBorders>
            <w:tcMar>
              <w:top w:w="57" w:type="dxa"/>
              <w:left w:w="113" w:type="dxa"/>
              <w:bottom w:w="57" w:type="dxa"/>
            </w:tcMar>
            <w:vAlign w:val="center"/>
          </w:tcPr>
          <w:p w14:paraId="0831DA0B" w14:textId="77777777" w:rsidR="0051629E" w:rsidRPr="00B97CF2" w:rsidRDefault="0051629E" w:rsidP="0051629E">
            <w:pPr>
              <w:spacing w:after="0" w:line="240" w:lineRule="auto"/>
              <w:jc w:val="both"/>
              <w:rPr>
                <w:rFonts w:ascii="Verdana" w:hAnsi="Verdana"/>
                <w:sz w:val="16"/>
                <w:szCs w:val="16"/>
              </w:rPr>
            </w:pPr>
            <w:r w:rsidRPr="00B97CF2">
              <w:rPr>
                <w:rFonts w:ascii="Verdana" w:hAnsi="Verdana"/>
                <w:sz w:val="16"/>
                <w:szCs w:val="16"/>
              </w:rPr>
              <w:t>Revisar el valor del impuesto predial liquidado y pagado en la vigencia anterior con tarifa plena, sin descuentos ni reducciones. Este valor sirve como base inicial para la proyección de la nueva vigencia fiscal.</w:t>
            </w:r>
          </w:p>
          <w:p w14:paraId="7B869EA6" w14:textId="77777777" w:rsidR="0051629E" w:rsidRPr="00B97CF2" w:rsidRDefault="0051629E" w:rsidP="0051629E">
            <w:pPr>
              <w:spacing w:after="0" w:line="240" w:lineRule="auto"/>
              <w:jc w:val="both"/>
              <w:rPr>
                <w:rFonts w:ascii="Verdana" w:hAnsi="Verdana"/>
                <w:sz w:val="16"/>
                <w:szCs w:val="16"/>
              </w:rPr>
            </w:pPr>
          </w:p>
          <w:p w14:paraId="220445FF" w14:textId="7782C915" w:rsidR="0051629E" w:rsidRPr="00B97CF2" w:rsidRDefault="0051629E" w:rsidP="0051629E">
            <w:pPr>
              <w:spacing w:after="0" w:line="240" w:lineRule="auto"/>
              <w:ind w:left="-15"/>
              <w:jc w:val="both"/>
              <w:rPr>
                <w:rFonts w:ascii="Verdana" w:hAnsi="Verdana" w:cs="Arial"/>
                <w:b/>
                <w:bCs/>
                <w:sz w:val="16"/>
                <w:szCs w:val="16"/>
              </w:rPr>
            </w:pPr>
            <w:r w:rsidRPr="00B97CF2">
              <w:rPr>
                <w:rFonts w:ascii="Verdana" w:hAnsi="Verdana"/>
                <w:b/>
                <w:bCs/>
                <w:sz w:val="16"/>
                <w:szCs w:val="16"/>
              </w:rPr>
              <w:t>Tiempo:</w:t>
            </w:r>
            <w:r w:rsidRPr="00B97CF2">
              <w:rPr>
                <w:rFonts w:ascii="Verdana" w:hAnsi="Verdana"/>
                <w:b/>
                <w:sz w:val="16"/>
                <w:szCs w:val="16"/>
              </w:rPr>
              <w:t xml:space="preserve"> </w:t>
            </w:r>
            <w:r w:rsidRPr="00B97CF2">
              <w:rPr>
                <w:rFonts w:ascii="Verdana" w:hAnsi="Verdana"/>
                <w:sz w:val="16"/>
                <w:szCs w:val="16"/>
              </w:rPr>
              <w:t xml:space="preserve">Realizar anualmente, en el primer trimestre </w:t>
            </w:r>
            <w:r w:rsidR="00B97CF2">
              <w:rPr>
                <w:rFonts w:ascii="Verdana" w:hAnsi="Verdana"/>
                <w:sz w:val="16"/>
                <w:szCs w:val="16"/>
              </w:rPr>
              <w:t>d</w:t>
            </w:r>
            <w:r w:rsidRPr="00B97CF2">
              <w:rPr>
                <w:rFonts w:ascii="Verdana" w:hAnsi="Verdana"/>
                <w:sz w:val="16"/>
                <w:szCs w:val="16"/>
              </w:rPr>
              <w:t>e cada año fiscal.</w:t>
            </w:r>
          </w:p>
        </w:tc>
        <w:tc>
          <w:tcPr>
            <w:tcW w:w="2210" w:type="dxa"/>
            <w:tcBorders>
              <w:bottom w:val="single" w:sz="4" w:space="0" w:color="auto"/>
            </w:tcBorders>
            <w:tcMar>
              <w:top w:w="57" w:type="dxa"/>
              <w:left w:w="113" w:type="dxa"/>
              <w:bottom w:w="57" w:type="dxa"/>
            </w:tcMar>
            <w:vAlign w:val="center"/>
          </w:tcPr>
          <w:p w14:paraId="5A214809" w14:textId="77777777" w:rsidR="0051629E" w:rsidRPr="00B97CF2" w:rsidRDefault="0051629E" w:rsidP="0051629E">
            <w:pPr>
              <w:pStyle w:val="ListParagraph"/>
              <w:numPr>
                <w:ilvl w:val="0"/>
                <w:numId w:val="28"/>
              </w:numPr>
              <w:spacing w:before="100" w:beforeAutospacing="1" w:after="100" w:afterAutospacing="1" w:line="240" w:lineRule="auto"/>
              <w:ind w:left="381"/>
              <w:jc w:val="both"/>
              <w:rPr>
                <w:rFonts w:ascii="Verdana" w:hAnsi="Verdana"/>
                <w:sz w:val="16"/>
                <w:szCs w:val="16"/>
              </w:rPr>
            </w:pPr>
            <w:r w:rsidRPr="00B97CF2">
              <w:rPr>
                <w:rFonts w:ascii="Verdana" w:hAnsi="Verdana"/>
                <w:sz w:val="16"/>
                <w:szCs w:val="16"/>
              </w:rPr>
              <w:t>Recibo oficial de pago del impuesto predial del año anterior.</w:t>
            </w:r>
          </w:p>
          <w:p w14:paraId="49D570B0" w14:textId="77777777" w:rsidR="0051629E" w:rsidRPr="00B97CF2" w:rsidRDefault="0051629E" w:rsidP="0051629E">
            <w:pPr>
              <w:pStyle w:val="ListParagraph"/>
              <w:spacing w:before="100" w:beforeAutospacing="1" w:after="100" w:afterAutospacing="1" w:line="240" w:lineRule="auto"/>
              <w:jc w:val="both"/>
              <w:rPr>
                <w:rFonts w:ascii="Verdana" w:hAnsi="Verdana"/>
                <w:sz w:val="16"/>
                <w:szCs w:val="16"/>
              </w:rPr>
            </w:pPr>
          </w:p>
          <w:p w14:paraId="18FE0442" w14:textId="03A9800F" w:rsidR="0051629E" w:rsidRPr="00B97CF2" w:rsidRDefault="0051629E" w:rsidP="00B97CF2">
            <w:pPr>
              <w:pStyle w:val="ListParagraph"/>
              <w:numPr>
                <w:ilvl w:val="0"/>
                <w:numId w:val="28"/>
              </w:numPr>
              <w:spacing w:before="100" w:beforeAutospacing="1" w:after="100" w:afterAutospacing="1" w:line="240" w:lineRule="auto"/>
              <w:ind w:left="381"/>
              <w:jc w:val="both"/>
              <w:rPr>
                <w:rFonts w:ascii="Verdana" w:hAnsi="Verdana"/>
                <w:sz w:val="16"/>
                <w:szCs w:val="16"/>
              </w:rPr>
            </w:pPr>
            <w:r w:rsidRPr="00B97CF2">
              <w:rPr>
                <w:rFonts w:ascii="Verdana" w:hAnsi="Verdana"/>
                <w:sz w:val="16"/>
                <w:szCs w:val="16"/>
              </w:rPr>
              <w:t>Certificado o constancia de liquidación expedida por la tesorería municipal.</w:t>
            </w:r>
          </w:p>
        </w:tc>
      </w:tr>
      <w:tr w:rsidR="0051629E" w:rsidRPr="00666AB9" w14:paraId="4CEBB8BC" w14:textId="77777777" w:rsidTr="27431FC5">
        <w:trPr>
          <w:trHeight w:val="545"/>
        </w:trPr>
        <w:tc>
          <w:tcPr>
            <w:tcW w:w="555" w:type="dxa"/>
            <w:tcBorders>
              <w:bottom w:val="single" w:sz="4" w:space="0" w:color="auto"/>
            </w:tcBorders>
            <w:tcMar>
              <w:top w:w="57" w:type="dxa"/>
              <w:left w:w="113" w:type="dxa"/>
              <w:bottom w:w="57" w:type="dxa"/>
            </w:tcMar>
          </w:tcPr>
          <w:p w14:paraId="4325A86B" w14:textId="77777777" w:rsidR="0051629E" w:rsidRPr="00B97CF2" w:rsidRDefault="0051629E" w:rsidP="0051629E">
            <w:pPr>
              <w:pStyle w:val="TableParagraph"/>
              <w:rPr>
                <w:b/>
                <w:sz w:val="16"/>
                <w:szCs w:val="16"/>
              </w:rPr>
            </w:pPr>
          </w:p>
          <w:p w14:paraId="3FA43E47" w14:textId="58D9A641" w:rsidR="3670F2F1" w:rsidRDefault="3670F2F1" w:rsidP="3670F2F1">
            <w:pPr>
              <w:spacing w:after="0" w:line="240" w:lineRule="auto"/>
              <w:rPr>
                <w:rFonts w:ascii="Verdana" w:hAnsi="Verdana"/>
                <w:b/>
                <w:bCs/>
                <w:sz w:val="16"/>
                <w:szCs w:val="16"/>
              </w:rPr>
            </w:pPr>
          </w:p>
          <w:p w14:paraId="11C60E8F" w14:textId="1C3FBC33" w:rsidR="3670F2F1" w:rsidRDefault="3670F2F1" w:rsidP="3670F2F1">
            <w:pPr>
              <w:spacing w:after="0" w:line="240" w:lineRule="auto"/>
              <w:rPr>
                <w:rFonts w:ascii="Verdana" w:hAnsi="Verdana"/>
                <w:b/>
                <w:bCs/>
                <w:sz w:val="16"/>
                <w:szCs w:val="16"/>
              </w:rPr>
            </w:pPr>
          </w:p>
          <w:p w14:paraId="5CDF62FB" w14:textId="585056E3" w:rsidR="3670F2F1" w:rsidRDefault="3670F2F1" w:rsidP="3670F2F1">
            <w:pPr>
              <w:spacing w:after="0" w:line="240" w:lineRule="auto"/>
              <w:rPr>
                <w:rFonts w:ascii="Verdana" w:hAnsi="Verdana"/>
                <w:b/>
                <w:bCs/>
                <w:sz w:val="16"/>
                <w:szCs w:val="16"/>
              </w:rPr>
            </w:pPr>
          </w:p>
          <w:p w14:paraId="216D2F15" w14:textId="3F1E003C" w:rsidR="3670F2F1" w:rsidRDefault="3670F2F1" w:rsidP="3670F2F1">
            <w:pPr>
              <w:spacing w:after="0" w:line="240" w:lineRule="auto"/>
              <w:rPr>
                <w:rFonts w:ascii="Verdana" w:hAnsi="Verdana"/>
                <w:b/>
                <w:bCs/>
                <w:sz w:val="16"/>
                <w:szCs w:val="16"/>
              </w:rPr>
            </w:pPr>
          </w:p>
          <w:p w14:paraId="54C993CD" w14:textId="53F3D645" w:rsidR="0051629E" w:rsidRPr="00B97CF2" w:rsidRDefault="0051629E" w:rsidP="0051629E">
            <w:pPr>
              <w:spacing w:after="0" w:line="240" w:lineRule="auto"/>
              <w:rPr>
                <w:rFonts w:ascii="Verdana" w:hAnsi="Verdana" w:cs="Arial"/>
                <w:b/>
                <w:sz w:val="16"/>
                <w:szCs w:val="16"/>
              </w:rPr>
            </w:pPr>
            <w:r w:rsidRPr="00B97CF2">
              <w:rPr>
                <w:rFonts w:ascii="Verdana" w:hAnsi="Verdana"/>
                <w:b/>
                <w:spacing w:val="-5"/>
                <w:sz w:val="16"/>
                <w:szCs w:val="16"/>
              </w:rPr>
              <w:t>2.</w:t>
            </w:r>
          </w:p>
        </w:tc>
        <w:tc>
          <w:tcPr>
            <w:tcW w:w="1584" w:type="dxa"/>
            <w:tcBorders>
              <w:bottom w:val="single" w:sz="4" w:space="0" w:color="auto"/>
            </w:tcBorders>
            <w:tcMar>
              <w:top w:w="57" w:type="dxa"/>
              <w:left w:w="113" w:type="dxa"/>
              <w:bottom w:w="57" w:type="dxa"/>
            </w:tcMar>
            <w:vAlign w:val="center"/>
          </w:tcPr>
          <w:p w14:paraId="54380C58" w14:textId="67B7E25E" w:rsidR="0051629E" w:rsidRPr="00B97CF2" w:rsidRDefault="0051629E" w:rsidP="48C15A6F">
            <w:pPr>
              <w:spacing w:after="0" w:line="240" w:lineRule="auto"/>
              <w:rPr>
                <w:rFonts w:ascii="Verdana" w:hAnsi="Verdana" w:cs="Arial"/>
                <w:sz w:val="16"/>
                <w:szCs w:val="16"/>
              </w:rPr>
            </w:pPr>
            <w:r w:rsidRPr="48C15A6F">
              <w:rPr>
                <w:rFonts w:ascii="Verdana" w:hAnsi="Verdana"/>
                <w:sz w:val="16"/>
                <w:szCs w:val="16"/>
              </w:rPr>
              <w:t>(V) Verificar los topes normativos.</w:t>
            </w:r>
          </w:p>
        </w:tc>
        <w:tc>
          <w:tcPr>
            <w:tcW w:w="1994" w:type="dxa"/>
            <w:tcBorders>
              <w:bottom w:val="single" w:sz="4" w:space="0" w:color="auto"/>
            </w:tcBorders>
            <w:tcMar>
              <w:top w:w="57" w:type="dxa"/>
              <w:left w:w="113" w:type="dxa"/>
              <w:bottom w:w="57" w:type="dxa"/>
            </w:tcMar>
            <w:vAlign w:val="center"/>
          </w:tcPr>
          <w:p w14:paraId="053E62E4" w14:textId="14741D8C" w:rsidR="0051629E" w:rsidRPr="00B97CF2" w:rsidRDefault="0051629E" w:rsidP="0051629E">
            <w:pPr>
              <w:spacing w:after="0" w:line="240" w:lineRule="auto"/>
              <w:ind w:left="-15"/>
              <w:jc w:val="center"/>
              <w:rPr>
                <w:rFonts w:ascii="Verdana" w:hAnsi="Verdana" w:cs="Arial"/>
                <w:sz w:val="16"/>
                <w:szCs w:val="16"/>
              </w:rPr>
            </w:pPr>
            <w:r w:rsidRPr="00B97CF2">
              <w:rPr>
                <w:rFonts w:ascii="Verdana" w:hAnsi="Verdana"/>
                <w:sz w:val="16"/>
                <w:szCs w:val="16"/>
              </w:rPr>
              <w:t>Funcionario Grupo Administrativa</w:t>
            </w:r>
          </w:p>
        </w:tc>
        <w:tc>
          <w:tcPr>
            <w:tcW w:w="4425" w:type="dxa"/>
            <w:tcBorders>
              <w:bottom w:val="single" w:sz="4" w:space="0" w:color="auto"/>
            </w:tcBorders>
            <w:tcMar>
              <w:top w:w="57" w:type="dxa"/>
              <w:left w:w="113" w:type="dxa"/>
              <w:bottom w:w="57" w:type="dxa"/>
            </w:tcMar>
            <w:vAlign w:val="center"/>
          </w:tcPr>
          <w:p w14:paraId="459E3ED4" w14:textId="77777777" w:rsidR="0051629E" w:rsidRPr="00B97CF2" w:rsidRDefault="0051629E" w:rsidP="0051629E">
            <w:pPr>
              <w:spacing w:after="0" w:line="240" w:lineRule="auto"/>
              <w:jc w:val="both"/>
              <w:rPr>
                <w:rFonts w:ascii="Verdana" w:hAnsi="Verdana"/>
                <w:sz w:val="16"/>
                <w:szCs w:val="16"/>
              </w:rPr>
            </w:pPr>
            <w:r w:rsidRPr="00B97CF2">
              <w:rPr>
                <w:rFonts w:ascii="Verdana" w:hAnsi="Verdana"/>
                <w:sz w:val="16"/>
                <w:szCs w:val="16"/>
              </w:rPr>
              <w:t>Validar los topes máximos de incremento permitidos por la Ley 44 de 1990 y por los acuerdos municipales vigentes, en relación con la tarifa aplicable y el porcentaje de aumento frente al año anterior. Esta etapa asegura que la proyección respete los límites legales y locales establecidos.</w:t>
            </w:r>
          </w:p>
          <w:p w14:paraId="62DD22FB" w14:textId="77777777" w:rsidR="0051629E" w:rsidRPr="00B97CF2" w:rsidRDefault="0051629E" w:rsidP="0051629E">
            <w:pPr>
              <w:spacing w:after="0" w:line="240" w:lineRule="auto"/>
              <w:jc w:val="both"/>
              <w:rPr>
                <w:rFonts w:ascii="Verdana" w:hAnsi="Verdana"/>
                <w:sz w:val="16"/>
                <w:szCs w:val="16"/>
              </w:rPr>
            </w:pPr>
          </w:p>
          <w:p w14:paraId="45646CEA" w14:textId="5893DA76" w:rsidR="0051629E" w:rsidRPr="00B97CF2" w:rsidRDefault="0051629E" w:rsidP="0051629E">
            <w:pPr>
              <w:spacing w:after="0" w:line="240" w:lineRule="auto"/>
              <w:ind w:left="-15"/>
              <w:jc w:val="both"/>
              <w:rPr>
                <w:rFonts w:ascii="Verdana" w:hAnsi="Verdana" w:cs="Arial"/>
                <w:sz w:val="16"/>
                <w:szCs w:val="16"/>
              </w:rPr>
            </w:pPr>
            <w:r w:rsidRPr="00B97CF2">
              <w:rPr>
                <w:rFonts w:ascii="Verdana" w:hAnsi="Verdana"/>
                <w:b/>
                <w:bCs/>
                <w:sz w:val="16"/>
                <w:szCs w:val="16"/>
              </w:rPr>
              <w:t>Tiempo:</w:t>
            </w:r>
            <w:r w:rsidRPr="00B97CF2">
              <w:rPr>
                <w:rFonts w:ascii="Verdana" w:hAnsi="Verdana"/>
                <w:b/>
                <w:sz w:val="16"/>
                <w:szCs w:val="16"/>
              </w:rPr>
              <w:t xml:space="preserve"> </w:t>
            </w:r>
            <w:r w:rsidRPr="00B97CF2">
              <w:rPr>
                <w:rFonts w:ascii="Verdana" w:hAnsi="Verdana"/>
                <w:sz w:val="16"/>
                <w:szCs w:val="16"/>
              </w:rPr>
              <w:t>Realizar anualmente, inmediatamente después de la expedición del Acuerdo Municipal de tarifas para la vigencia en curso.</w:t>
            </w:r>
          </w:p>
        </w:tc>
        <w:tc>
          <w:tcPr>
            <w:tcW w:w="2210" w:type="dxa"/>
            <w:tcBorders>
              <w:bottom w:val="single" w:sz="4" w:space="0" w:color="auto"/>
            </w:tcBorders>
            <w:tcMar>
              <w:top w:w="57" w:type="dxa"/>
              <w:left w:w="113" w:type="dxa"/>
              <w:bottom w:w="57" w:type="dxa"/>
            </w:tcMar>
            <w:vAlign w:val="center"/>
          </w:tcPr>
          <w:p w14:paraId="3B30D48F" w14:textId="2F930569" w:rsidR="0051629E" w:rsidRPr="006C4902" w:rsidRDefault="006C4902" w:rsidP="006C4902">
            <w:pPr>
              <w:spacing w:before="100" w:beforeAutospacing="1" w:after="100" w:afterAutospacing="1" w:line="240" w:lineRule="auto"/>
              <w:jc w:val="both"/>
              <w:rPr>
                <w:rFonts w:ascii="Verdana" w:hAnsi="Verdana"/>
                <w:sz w:val="16"/>
                <w:szCs w:val="16"/>
              </w:rPr>
            </w:pPr>
            <w:r>
              <w:rPr>
                <w:rFonts w:ascii="Verdana" w:hAnsi="Verdana"/>
                <w:sz w:val="16"/>
                <w:szCs w:val="16"/>
              </w:rPr>
              <w:t xml:space="preserve">1. </w:t>
            </w:r>
            <w:r w:rsidR="0051629E" w:rsidRPr="006C4902">
              <w:rPr>
                <w:rFonts w:ascii="Verdana" w:hAnsi="Verdana"/>
                <w:sz w:val="16"/>
                <w:szCs w:val="16"/>
              </w:rPr>
              <w:t>Copia del Acuerdo Municipal vigente.</w:t>
            </w:r>
          </w:p>
          <w:p w14:paraId="3BDE7A44" w14:textId="1341817A" w:rsidR="0051629E" w:rsidRPr="006C4902" w:rsidRDefault="006C4902" w:rsidP="006C4902">
            <w:pPr>
              <w:spacing w:before="100" w:beforeAutospacing="1" w:after="100" w:afterAutospacing="1" w:line="240" w:lineRule="auto"/>
              <w:jc w:val="both"/>
              <w:rPr>
                <w:rFonts w:ascii="Verdana" w:hAnsi="Verdana"/>
                <w:sz w:val="16"/>
                <w:szCs w:val="16"/>
              </w:rPr>
            </w:pPr>
            <w:r>
              <w:rPr>
                <w:rFonts w:ascii="Verdana" w:hAnsi="Verdana"/>
                <w:sz w:val="16"/>
                <w:szCs w:val="16"/>
              </w:rPr>
              <w:t xml:space="preserve">2. </w:t>
            </w:r>
            <w:r w:rsidR="0051629E" w:rsidRPr="006C4902">
              <w:rPr>
                <w:rFonts w:ascii="Verdana" w:hAnsi="Verdana"/>
                <w:sz w:val="16"/>
                <w:szCs w:val="16"/>
              </w:rPr>
              <w:t>Extracto normativo de la Ley 44 de 1990 y normas concordantes.</w:t>
            </w:r>
          </w:p>
          <w:p w14:paraId="38B32DAB" w14:textId="5F4D712F" w:rsidR="0051629E" w:rsidRPr="00B97CF2" w:rsidRDefault="0051629E" w:rsidP="0051629E">
            <w:pPr>
              <w:spacing w:after="0" w:line="240" w:lineRule="auto"/>
              <w:rPr>
                <w:rFonts w:ascii="Verdana" w:hAnsi="Verdana" w:cs="Arial"/>
                <w:sz w:val="16"/>
                <w:szCs w:val="16"/>
              </w:rPr>
            </w:pPr>
          </w:p>
        </w:tc>
      </w:tr>
      <w:tr w:rsidR="0051629E" w:rsidRPr="00666AB9" w14:paraId="183D4605" w14:textId="77777777" w:rsidTr="27431FC5">
        <w:trPr>
          <w:trHeight w:val="545"/>
        </w:trPr>
        <w:tc>
          <w:tcPr>
            <w:tcW w:w="555" w:type="dxa"/>
            <w:tcBorders>
              <w:bottom w:val="single" w:sz="4" w:space="0" w:color="auto"/>
            </w:tcBorders>
            <w:tcMar>
              <w:top w:w="57" w:type="dxa"/>
              <w:left w:w="113" w:type="dxa"/>
              <w:bottom w:w="57" w:type="dxa"/>
            </w:tcMar>
          </w:tcPr>
          <w:p w14:paraId="655607DD" w14:textId="77777777" w:rsidR="0051629E" w:rsidRPr="00B97CF2" w:rsidRDefault="0051629E" w:rsidP="3670F2F1">
            <w:pPr>
              <w:pStyle w:val="TableParagraph"/>
              <w:rPr>
                <w:b/>
                <w:bCs/>
                <w:sz w:val="16"/>
                <w:szCs w:val="16"/>
              </w:rPr>
            </w:pPr>
          </w:p>
          <w:p w14:paraId="0581B27B" w14:textId="2598432E" w:rsidR="3670F2F1" w:rsidRDefault="3670F2F1" w:rsidP="3670F2F1">
            <w:pPr>
              <w:pStyle w:val="TableParagraph"/>
              <w:rPr>
                <w:b/>
                <w:bCs/>
                <w:sz w:val="16"/>
                <w:szCs w:val="16"/>
              </w:rPr>
            </w:pPr>
          </w:p>
          <w:p w14:paraId="6CAF24E7" w14:textId="7526560A" w:rsidR="3670F2F1" w:rsidRDefault="3670F2F1" w:rsidP="3670F2F1">
            <w:pPr>
              <w:pStyle w:val="TableParagraph"/>
              <w:rPr>
                <w:b/>
                <w:bCs/>
                <w:sz w:val="16"/>
                <w:szCs w:val="16"/>
              </w:rPr>
            </w:pPr>
          </w:p>
          <w:p w14:paraId="06B8695B" w14:textId="6B653C2D" w:rsidR="3670F2F1" w:rsidRDefault="3670F2F1" w:rsidP="3670F2F1">
            <w:pPr>
              <w:pStyle w:val="TableParagraph"/>
              <w:rPr>
                <w:b/>
                <w:bCs/>
                <w:sz w:val="16"/>
                <w:szCs w:val="16"/>
              </w:rPr>
            </w:pPr>
          </w:p>
          <w:p w14:paraId="3A5A6C79" w14:textId="64D0229B" w:rsidR="3670F2F1" w:rsidRDefault="3670F2F1" w:rsidP="3670F2F1">
            <w:pPr>
              <w:pStyle w:val="TableParagraph"/>
              <w:rPr>
                <w:b/>
                <w:bCs/>
                <w:sz w:val="16"/>
                <w:szCs w:val="16"/>
              </w:rPr>
            </w:pPr>
          </w:p>
          <w:p w14:paraId="25B4AC15" w14:textId="1ADDCDB4" w:rsidR="0051629E" w:rsidRPr="00B97CF2" w:rsidRDefault="0051629E" w:rsidP="0051629E">
            <w:pPr>
              <w:spacing w:after="0" w:line="240" w:lineRule="auto"/>
              <w:rPr>
                <w:rFonts w:ascii="Verdana" w:hAnsi="Verdana" w:cs="Arial"/>
                <w:b/>
                <w:sz w:val="16"/>
                <w:szCs w:val="16"/>
              </w:rPr>
            </w:pPr>
            <w:r w:rsidRPr="00B97CF2">
              <w:rPr>
                <w:rFonts w:ascii="Verdana" w:hAnsi="Verdana"/>
                <w:b/>
                <w:spacing w:val="-5"/>
                <w:sz w:val="16"/>
                <w:szCs w:val="16"/>
              </w:rPr>
              <w:t>3.</w:t>
            </w:r>
          </w:p>
        </w:tc>
        <w:tc>
          <w:tcPr>
            <w:tcW w:w="1584" w:type="dxa"/>
            <w:tcBorders>
              <w:bottom w:val="single" w:sz="4" w:space="0" w:color="auto"/>
            </w:tcBorders>
            <w:tcMar>
              <w:top w:w="57" w:type="dxa"/>
              <w:left w:w="113" w:type="dxa"/>
              <w:bottom w:w="57" w:type="dxa"/>
            </w:tcMar>
            <w:vAlign w:val="center"/>
          </w:tcPr>
          <w:p w14:paraId="1F3A6464" w14:textId="61055F17" w:rsidR="0051629E" w:rsidRPr="00B97CF2" w:rsidRDefault="0051629E" w:rsidP="48C15A6F">
            <w:pPr>
              <w:spacing w:after="0" w:line="240" w:lineRule="auto"/>
              <w:rPr>
                <w:rFonts w:ascii="Verdana" w:hAnsi="Verdana" w:cs="Arial"/>
                <w:sz w:val="16"/>
                <w:szCs w:val="16"/>
              </w:rPr>
            </w:pPr>
            <w:r w:rsidRPr="48C15A6F">
              <w:rPr>
                <w:rFonts w:ascii="Verdana" w:hAnsi="Verdana"/>
                <w:sz w:val="16"/>
                <w:szCs w:val="16"/>
              </w:rPr>
              <w:t>(H) Proyectar el valor estimado del impuesto.</w:t>
            </w:r>
          </w:p>
        </w:tc>
        <w:tc>
          <w:tcPr>
            <w:tcW w:w="1994" w:type="dxa"/>
            <w:tcBorders>
              <w:bottom w:val="single" w:sz="4" w:space="0" w:color="auto"/>
            </w:tcBorders>
            <w:tcMar>
              <w:top w:w="57" w:type="dxa"/>
              <w:left w:w="113" w:type="dxa"/>
              <w:bottom w:w="57" w:type="dxa"/>
            </w:tcMar>
            <w:vAlign w:val="center"/>
          </w:tcPr>
          <w:p w14:paraId="1E2A241A" w14:textId="261DCDC6" w:rsidR="0051629E" w:rsidRPr="00B97CF2" w:rsidRDefault="0051629E" w:rsidP="0051629E">
            <w:pPr>
              <w:spacing w:after="0" w:line="240" w:lineRule="auto"/>
              <w:ind w:left="-15"/>
              <w:jc w:val="center"/>
              <w:rPr>
                <w:rFonts w:ascii="Verdana" w:hAnsi="Verdana" w:cs="Arial"/>
                <w:sz w:val="16"/>
                <w:szCs w:val="16"/>
              </w:rPr>
            </w:pPr>
            <w:r w:rsidRPr="00B97CF2">
              <w:rPr>
                <w:rFonts w:ascii="Verdana" w:hAnsi="Verdana"/>
                <w:sz w:val="16"/>
                <w:szCs w:val="16"/>
              </w:rPr>
              <w:t>Funcionario Grupo Administrativa</w:t>
            </w:r>
          </w:p>
        </w:tc>
        <w:tc>
          <w:tcPr>
            <w:tcW w:w="4425" w:type="dxa"/>
            <w:tcBorders>
              <w:bottom w:val="single" w:sz="4" w:space="0" w:color="auto"/>
            </w:tcBorders>
            <w:tcMar>
              <w:top w:w="57" w:type="dxa"/>
              <w:left w:w="113" w:type="dxa"/>
              <w:bottom w:w="57" w:type="dxa"/>
            </w:tcMar>
            <w:vAlign w:val="center"/>
          </w:tcPr>
          <w:p w14:paraId="606BE54B" w14:textId="77777777" w:rsidR="0051629E" w:rsidRPr="00B97CF2" w:rsidRDefault="0051629E" w:rsidP="0051629E">
            <w:pPr>
              <w:spacing w:after="0" w:line="240" w:lineRule="auto"/>
              <w:jc w:val="both"/>
              <w:rPr>
                <w:rFonts w:ascii="Verdana" w:hAnsi="Verdana"/>
                <w:sz w:val="16"/>
                <w:szCs w:val="16"/>
              </w:rPr>
            </w:pPr>
            <w:r w:rsidRPr="00B97CF2">
              <w:rPr>
                <w:rFonts w:ascii="Verdana" w:hAnsi="Verdana"/>
                <w:sz w:val="16"/>
                <w:szCs w:val="16"/>
              </w:rPr>
              <w:t>Proyectar el valor del impuesto predial aplicando sobre la base anterior un ajuste proporcional al incremento histórico del avalúo y a la tarifa definida, sin exceder los topes legales. El resultado constituye un insumo de planeación financiera y debe presentarse como estimativo, sujeto a la expedición del Acuerdo Municipal correspondiente.</w:t>
            </w:r>
          </w:p>
          <w:p w14:paraId="26484936" w14:textId="77777777" w:rsidR="0051629E" w:rsidRPr="00B97CF2" w:rsidRDefault="0051629E" w:rsidP="0051629E">
            <w:pPr>
              <w:spacing w:after="0" w:line="240" w:lineRule="auto"/>
              <w:jc w:val="both"/>
              <w:rPr>
                <w:rFonts w:ascii="Verdana" w:hAnsi="Verdana"/>
                <w:sz w:val="16"/>
                <w:szCs w:val="16"/>
              </w:rPr>
            </w:pPr>
          </w:p>
          <w:p w14:paraId="51B7AFC4" w14:textId="3E2D63B9" w:rsidR="0051629E" w:rsidRPr="00B97CF2" w:rsidRDefault="0051629E" w:rsidP="0051629E">
            <w:pPr>
              <w:spacing w:after="0" w:line="240" w:lineRule="auto"/>
              <w:ind w:left="-15"/>
              <w:jc w:val="both"/>
              <w:rPr>
                <w:rFonts w:ascii="Verdana" w:hAnsi="Verdana" w:cs="Arial"/>
                <w:sz w:val="16"/>
                <w:szCs w:val="16"/>
              </w:rPr>
            </w:pPr>
            <w:r w:rsidRPr="00B97CF2">
              <w:rPr>
                <w:rFonts w:ascii="Verdana" w:hAnsi="Verdana"/>
                <w:b/>
                <w:bCs/>
                <w:sz w:val="16"/>
                <w:szCs w:val="16"/>
              </w:rPr>
              <w:t>Tiempo:</w:t>
            </w:r>
            <w:r w:rsidRPr="00B97CF2">
              <w:rPr>
                <w:rFonts w:ascii="Verdana" w:hAnsi="Verdana"/>
                <w:b/>
                <w:sz w:val="16"/>
                <w:szCs w:val="16"/>
              </w:rPr>
              <w:t xml:space="preserve"> </w:t>
            </w:r>
            <w:r w:rsidRPr="00B97CF2">
              <w:rPr>
                <w:rFonts w:ascii="Verdana" w:hAnsi="Verdana"/>
                <w:sz w:val="16"/>
                <w:szCs w:val="16"/>
              </w:rPr>
              <w:t>Realizar anualmente, una vez conocidos los acuerdos municipales y antes del cierre de planeación presupuestal de la entidad.</w:t>
            </w:r>
          </w:p>
        </w:tc>
        <w:tc>
          <w:tcPr>
            <w:tcW w:w="2210" w:type="dxa"/>
            <w:tcBorders>
              <w:bottom w:val="single" w:sz="4" w:space="0" w:color="auto"/>
            </w:tcBorders>
            <w:tcMar>
              <w:top w:w="57" w:type="dxa"/>
              <w:left w:w="113" w:type="dxa"/>
              <w:bottom w:w="57" w:type="dxa"/>
            </w:tcMar>
            <w:vAlign w:val="center"/>
          </w:tcPr>
          <w:p w14:paraId="6E579881" w14:textId="77777777" w:rsidR="0051629E" w:rsidRPr="00B97CF2" w:rsidRDefault="0051629E" w:rsidP="0051629E">
            <w:pPr>
              <w:spacing w:before="100" w:beforeAutospacing="1" w:after="100" w:afterAutospacing="1" w:line="240" w:lineRule="auto"/>
              <w:jc w:val="both"/>
              <w:rPr>
                <w:rFonts w:ascii="Verdana" w:hAnsi="Verdana"/>
                <w:sz w:val="16"/>
                <w:szCs w:val="16"/>
              </w:rPr>
            </w:pPr>
            <w:r w:rsidRPr="00B97CF2">
              <w:rPr>
                <w:rFonts w:ascii="Verdana" w:hAnsi="Verdana"/>
                <w:sz w:val="16"/>
                <w:szCs w:val="16"/>
              </w:rPr>
              <w:t>1. Plantilla de proyección o modelo de cálculo (Excel o sistema interno).</w:t>
            </w:r>
          </w:p>
          <w:p w14:paraId="31828713" w14:textId="38114D0F" w:rsidR="0051629E" w:rsidRPr="00B97CF2" w:rsidRDefault="0051629E" w:rsidP="0051629E">
            <w:pPr>
              <w:spacing w:before="100" w:beforeAutospacing="1" w:after="100" w:afterAutospacing="1" w:line="240" w:lineRule="auto"/>
              <w:jc w:val="both"/>
              <w:rPr>
                <w:rFonts w:ascii="Verdana" w:hAnsi="Verdana"/>
                <w:sz w:val="16"/>
                <w:szCs w:val="16"/>
              </w:rPr>
            </w:pPr>
            <w:r w:rsidRPr="00B97CF2">
              <w:rPr>
                <w:rFonts w:ascii="Verdana" w:hAnsi="Verdana"/>
                <w:sz w:val="16"/>
                <w:szCs w:val="16"/>
              </w:rPr>
              <w:t>2</w:t>
            </w:r>
            <w:r w:rsidR="006C4902">
              <w:rPr>
                <w:rFonts w:ascii="Verdana" w:hAnsi="Verdana"/>
                <w:sz w:val="16"/>
                <w:szCs w:val="16"/>
              </w:rPr>
              <w:t xml:space="preserve">. </w:t>
            </w:r>
            <w:r w:rsidRPr="00B97CF2">
              <w:rPr>
                <w:rFonts w:ascii="Verdana" w:hAnsi="Verdana"/>
                <w:sz w:val="16"/>
                <w:szCs w:val="16"/>
              </w:rPr>
              <w:t>Anteproyecto de presupuesto institucional</w:t>
            </w:r>
          </w:p>
          <w:p w14:paraId="0EDEE67F" w14:textId="7DCC9FF3" w:rsidR="0051629E" w:rsidRPr="00B97CF2" w:rsidRDefault="0051629E" w:rsidP="0051629E">
            <w:pPr>
              <w:spacing w:after="0" w:line="240" w:lineRule="auto"/>
              <w:rPr>
                <w:rFonts w:ascii="Verdana" w:hAnsi="Verdana" w:cs="Arial"/>
                <w:sz w:val="16"/>
                <w:szCs w:val="16"/>
              </w:rPr>
            </w:pPr>
          </w:p>
        </w:tc>
      </w:tr>
      <w:tr w:rsidR="0051629E" w:rsidRPr="00666AB9" w14:paraId="7D698597" w14:textId="77777777" w:rsidTr="27431FC5">
        <w:trPr>
          <w:trHeight w:val="545"/>
        </w:trPr>
        <w:tc>
          <w:tcPr>
            <w:tcW w:w="555" w:type="dxa"/>
            <w:tcBorders>
              <w:bottom w:val="single" w:sz="4" w:space="0" w:color="auto"/>
            </w:tcBorders>
            <w:tcMar>
              <w:top w:w="57" w:type="dxa"/>
              <w:left w:w="113" w:type="dxa"/>
              <w:bottom w:w="57" w:type="dxa"/>
            </w:tcMar>
          </w:tcPr>
          <w:p w14:paraId="7CD17ED4" w14:textId="77777777" w:rsidR="0051629E" w:rsidRPr="00B97CF2" w:rsidRDefault="0051629E" w:rsidP="0051629E">
            <w:pPr>
              <w:pStyle w:val="TableParagraph"/>
              <w:rPr>
                <w:b/>
                <w:sz w:val="16"/>
                <w:szCs w:val="16"/>
              </w:rPr>
            </w:pPr>
          </w:p>
          <w:p w14:paraId="5BC03AE0" w14:textId="4D3DA1EE" w:rsidR="3670F2F1" w:rsidRDefault="3670F2F1" w:rsidP="3670F2F1">
            <w:pPr>
              <w:spacing w:after="0" w:line="240" w:lineRule="auto"/>
              <w:rPr>
                <w:rFonts w:ascii="Verdana" w:hAnsi="Verdana"/>
                <w:b/>
                <w:bCs/>
                <w:sz w:val="16"/>
                <w:szCs w:val="16"/>
              </w:rPr>
            </w:pPr>
          </w:p>
          <w:p w14:paraId="280FA7CE" w14:textId="22949FD6" w:rsidR="3670F2F1" w:rsidRDefault="3670F2F1" w:rsidP="3670F2F1">
            <w:pPr>
              <w:spacing w:after="0" w:line="240" w:lineRule="auto"/>
              <w:rPr>
                <w:rFonts w:ascii="Verdana" w:hAnsi="Verdana"/>
                <w:b/>
                <w:bCs/>
                <w:sz w:val="16"/>
                <w:szCs w:val="16"/>
              </w:rPr>
            </w:pPr>
          </w:p>
          <w:p w14:paraId="675AB376" w14:textId="5FE36E52" w:rsidR="3670F2F1" w:rsidRDefault="3670F2F1" w:rsidP="3670F2F1">
            <w:pPr>
              <w:spacing w:after="0" w:line="240" w:lineRule="auto"/>
              <w:rPr>
                <w:rFonts w:ascii="Verdana" w:hAnsi="Verdana"/>
                <w:b/>
                <w:bCs/>
                <w:sz w:val="16"/>
                <w:szCs w:val="16"/>
              </w:rPr>
            </w:pPr>
          </w:p>
          <w:p w14:paraId="2C424E58" w14:textId="6F9A0B46" w:rsidR="3670F2F1" w:rsidRDefault="3670F2F1" w:rsidP="3670F2F1">
            <w:pPr>
              <w:spacing w:after="0" w:line="240" w:lineRule="auto"/>
              <w:rPr>
                <w:rFonts w:ascii="Verdana" w:hAnsi="Verdana"/>
                <w:b/>
                <w:bCs/>
                <w:sz w:val="16"/>
                <w:szCs w:val="16"/>
              </w:rPr>
            </w:pPr>
          </w:p>
          <w:p w14:paraId="62EEEF51" w14:textId="4DD920EA" w:rsidR="0051629E" w:rsidRPr="00B97CF2" w:rsidRDefault="0051629E" w:rsidP="0051629E">
            <w:pPr>
              <w:spacing w:after="0" w:line="240" w:lineRule="auto"/>
              <w:rPr>
                <w:rFonts w:ascii="Verdana" w:hAnsi="Verdana" w:cs="Arial"/>
                <w:b/>
                <w:sz w:val="16"/>
                <w:szCs w:val="16"/>
              </w:rPr>
            </w:pPr>
            <w:r w:rsidRPr="00B97CF2">
              <w:rPr>
                <w:rFonts w:ascii="Verdana" w:hAnsi="Verdana"/>
                <w:b/>
                <w:spacing w:val="-5"/>
                <w:sz w:val="16"/>
                <w:szCs w:val="16"/>
              </w:rPr>
              <w:t>4.</w:t>
            </w:r>
          </w:p>
        </w:tc>
        <w:tc>
          <w:tcPr>
            <w:tcW w:w="1584" w:type="dxa"/>
            <w:tcBorders>
              <w:bottom w:val="single" w:sz="4" w:space="0" w:color="auto"/>
            </w:tcBorders>
            <w:tcMar>
              <w:top w:w="57" w:type="dxa"/>
              <w:left w:w="113" w:type="dxa"/>
              <w:bottom w:w="57" w:type="dxa"/>
            </w:tcMar>
            <w:vAlign w:val="center"/>
          </w:tcPr>
          <w:p w14:paraId="035FD1C4" w14:textId="7784A144" w:rsidR="0051629E" w:rsidRPr="00B97CF2" w:rsidRDefault="0051629E" w:rsidP="0051629E">
            <w:pPr>
              <w:spacing w:after="0" w:line="240" w:lineRule="auto"/>
              <w:rPr>
                <w:rFonts w:ascii="Verdana" w:hAnsi="Verdana" w:cs="Arial"/>
                <w:bCs/>
                <w:sz w:val="16"/>
                <w:szCs w:val="16"/>
              </w:rPr>
            </w:pPr>
            <w:r w:rsidRPr="00B97CF2">
              <w:rPr>
                <w:rFonts w:ascii="Verdana" w:eastAsia="Times New Roman" w:hAnsi="Verdana" w:cs="Arial"/>
                <w:sz w:val="16"/>
                <w:szCs w:val="16"/>
                <w:lang w:eastAsia="es-CO"/>
              </w:rPr>
              <w:t xml:space="preserve">(H) </w:t>
            </w:r>
            <w:r w:rsidRPr="00B97CF2">
              <w:rPr>
                <w:rFonts w:ascii="Verdana" w:hAnsi="Verdana"/>
                <w:sz w:val="16"/>
                <w:szCs w:val="16"/>
              </w:rPr>
              <w:t>Requerir los recursos de presupuesto institucional</w:t>
            </w:r>
            <w:r w:rsidRPr="00B97CF2">
              <w:rPr>
                <w:rFonts w:ascii="Verdana" w:eastAsia="Times New Roman" w:hAnsi="Verdana" w:cs="Arial"/>
                <w:sz w:val="16"/>
                <w:szCs w:val="16"/>
                <w:lang w:eastAsia="es-CO"/>
              </w:rPr>
              <w:t xml:space="preserve">. </w:t>
            </w:r>
          </w:p>
        </w:tc>
        <w:tc>
          <w:tcPr>
            <w:tcW w:w="1994" w:type="dxa"/>
            <w:tcBorders>
              <w:bottom w:val="single" w:sz="4" w:space="0" w:color="auto"/>
            </w:tcBorders>
            <w:tcMar>
              <w:top w:w="57" w:type="dxa"/>
              <w:left w:w="113" w:type="dxa"/>
              <w:bottom w:w="57" w:type="dxa"/>
            </w:tcMar>
            <w:vAlign w:val="center"/>
          </w:tcPr>
          <w:p w14:paraId="0DFF0FCB" w14:textId="362BA4D7" w:rsidR="0051629E" w:rsidRPr="00B97CF2" w:rsidRDefault="0051629E" w:rsidP="0051629E">
            <w:pPr>
              <w:spacing w:after="0" w:line="240" w:lineRule="auto"/>
              <w:ind w:left="-15"/>
              <w:jc w:val="center"/>
              <w:rPr>
                <w:rFonts w:ascii="Verdana" w:hAnsi="Verdana" w:cs="Arial"/>
                <w:sz w:val="16"/>
                <w:szCs w:val="16"/>
              </w:rPr>
            </w:pPr>
            <w:r w:rsidRPr="00B97CF2">
              <w:rPr>
                <w:rFonts w:ascii="Verdana" w:eastAsia="Times New Roman" w:hAnsi="Verdana" w:cs="Arial"/>
                <w:sz w:val="16"/>
                <w:szCs w:val="16"/>
                <w:lang w:eastAsia="es-CO"/>
              </w:rPr>
              <w:t>Funcionario Grupo Administrativa</w:t>
            </w:r>
          </w:p>
        </w:tc>
        <w:tc>
          <w:tcPr>
            <w:tcW w:w="4425" w:type="dxa"/>
            <w:tcBorders>
              <w:bottom w:val="single" w:sz="4" w:space="0" w:color="auto"/>
            </w:tcBorders>
            <w:tcMar>
              <w:top w:w="57" w:type="dxa"/>
              <w:left w:w="113" w:type="dxa"/>
              <w:bottom w:w="57" w:type="dxa"/>
            </w:tcMar>
            <w:vAlign w:val="center"/>
          </w:tcPr>
          <w:p w14:paraId="435F9EC0" w14:textId="77777777" w:rsidR="0051629E" w:rsidRPr="00B97CF2" w:rsidRDefault="0051629E" w:rsidP="0051629E">
            <w:pPr>
              <w:spacing w:after="0" w:line="240" w:lineRule="auto"/>
              <w:jc w:val="both"/>
              <w:rPr>
                <w:rFonts w:ascii="Verdana" w:eastAsia="Times New Roman" w:hAnsi="Verdana" w:cs="Times New Roman"/>
                <w:sz w:val="16"/>
                <w:szCs w:val="16"/>
                <w:lang w:eastAsia="es-CO"/>
              </w:rPr>
            </w:pPr>
            <w:r w:rsidRPr="00B97CF2">
              <w:rPr>
                <w:rFonts w:ascii="Verdana" w:hAnsi="Verdana"/>
                <w:sz w:val="16"/>
                <w:szCs w:val="16"/>
              </w:rPr>
              <w:t>Solicitar dentro del anteproyecto de presupuesto institucional anual los recursos para el pago de impuesto predial de los bienes inmuebles. Además, v</w:t>
            </w:r>
            <w:r w:rsidRPr="00B97CF2">
              <w:rPr>
                <w:rFonts w:ascii="Verdana" w:eastAsia="Times New Roman" w:hAnsi="Verdana" w:cs="Times New Roman"/>
                <w:sz w:val="16"/>
                <w:szCs w:val="16"/>
                <w:lang w:eastAsia="es-CO"/>
              </w:rPr>
              <w:t>erificar la propiedad de los bienes inmuebles, estimar el valor del impuesto predial anual e incluirlo en el anteproyecto de presupuesto institucional.</w:t>
            </w:r>
          </w:p>
          <w:p w14:paraId="0D0D8C15" w14:textId="465A1300" w:rsidR="0051629E" w:rsidRPr="00B97CF2" w:rsidRDefault="0051629E" w:rsidP="0051629E">
            <w:pPr>
              <w:spacing w:after="0" w:line="240" w:lineRule="auto"/>
              <w:ind w:left="-15"/>
              <w:jc w:val="both"/>
              <w:rPr>
                <w:rFonts w:ascii="Verdana" w:hAnsi="Verdana" w:cs="Arial"/>
                <w:sz w:val="16"/>
                <w:szCs w:val="16"/>
              </w:rPr>
            </w:pPr>
            <w:r w:rsidRPr="00B97CF2">
              <w:rPr>
                <w:rFonts w:ascii="Verdana" w:eastAsia="Times New Roman" w:hAnsi="Verdana" w:cs="Arial"/>
                <w:sz w:val="16"/>
                <w:szCs w:val="16"/>
                <w:lang w:eastAsia="es-CO"/>
              </w:rPr>
              <w:br/>
            </w:r>
            <w:r w:rsidRPr="00B97CF2">
              <w:rPr>
                <w:rFonts w:ascii="Verdana" w:eastAsia="Times New Roman" w:hAnsi="Verdana" w:cs="Arial"/>
                <w:b/>
                <w:sz w:val="16"/>
                <w:szCs w:val="16"/>
                <w:lang w:eastAsia="es-CO"/>
              </w:rPr>
              <w:t xml:space="preserve">Tiempo: </w:t>
            </w:r>
            <w:r w:rsidRPr="00B97CF2">
              <w:rPr>
                <w:rFonts w:ascii="Verdana" w:eastAsia="Times New Roman" w:hAnsi="Verdana" w:cs="Arial"/>
                <w:sz w:val="16"/>
                <w:szCs w:val="16"/>
                <w:lang w:eastAsia="es-CO"/>
              </w:rPr>
              <w:t>Una vez al año, entre marzo y mayo año previo al presupuesto de nueva vigencia</w:t>
            </w:r>
          </w:p>
        </w:tc>
        <w:tc>
          <w:tcPr>
            <w:tcW w:w="2210" w:type="dxa"/>
            <w:tcBorders>
              <w:bottom w:val="single" w:sz="4" w:space="0" w:color="auto"/>
            </w:tcBorders>
            <w:tcMar>
              <w:top w:w="57" w:type="dxa"/>
              <w:left w:w="113" w:type="dxa"/>
              <w:bottom w:w="57" w:type="dxa"/>
            </w:tcMar>
            <w:vAlign w:val="center"/>
          </w:tcPr>
          <w:p w14:paraId="5BC3B0FB" w14:textId="488FCA61" w:rsidR="003D416C" w:rsidRPr="00B97CF2" w:rsidRDefault="492F4958" w:rsidP="27431FC5">
            <w:pPr>
              <w:spacing w:after="0" w:line="240" w:lineRule="auto"/>
              <w:ind w:left="-15"/>
              <w:jc w:val="center"/>
              <w:rPr>
                <w:rFonts w:ascii="Verdana" w:hAnsi="Verdana"/>
                <w:sz w:val="16"/>
                <w:szCs w:val="16"/>
              </w:rPr>
            </w:pPr>
            <w:r w:rsidRPr="27431FC5">
              <w:rPr>
                <w:rFonts w:ascii="Verdana" w:hAnsi="Verdana"/>
                <w:sz w:val="16"/>
                <w:szCs w:val="16"/>
              </w:rPr>
              <w:t>Anteproyecto de presupuesto institucional</w:t>
            </w:r>
          </w:p>
        </w:tc>
      </w:tr>
      <w:tr w:rsidR="00B97CF2" w:rsidRPr="00666AB9" w14:paraId="1344E597" w14:textId="77777777" w:rsidTr="27431FC5">
        <w:trPr>
          <w:trHeight w:val="545"/>
        </w:trPr>
        <w:tc>
          <w:tcPr>
            <w:tcW w:w="555" w:type="dxa"/>
            <w:tcBorders>
              <w:bottom w:val="single" w:sz="4" w:space="0" w:color="auto"/>
            </w:tcBorders>
            <w:tcMar>
              <w:top w:w="57" w:type="dxa"/>
              <w:left w:w="113" w:type="dxa"/>
              <w:bottom w:w="57" w:type="dxa"/>
            </w:tcMar>
          </w:tcPr>
          <w:p w14:paraId="042A723E" w14:textId="77777777" w:rsidR="00B97CF2" w:rsidRPr="00B97CF2" w:rsidRDefault="00B97CF2" w:rsidP="00B97CF2">
            <w:pPr>
              <w:pStyle w:val="TableParagraph"/>
              <w:rPr>
                <w:b/>
                <w:sz w:val="16"/>
                <w:szCs w:val="16"/>
              </w:rPr>
            </w:pPr>
          </w:p>
          <w:p w14:paraId="4CC76240" w14:textId="54E2D2B0" w:rsidR="3670F2F1" w:rsidRDefault="3670F2F1" w:rsidP="3670F2F1">
            <w:pPr>
              <w:spacing w:after="0" w:line="240" w:lineRule="auto"/>
              <w:rPr>
                <w:rFonts w:ascii="Verdana" w:hAnsi="Verdana"/>
                <w:b/>
                <w:bCs/>
                <w:sz w:val="16"/>
                <w:szCs w:val="16"/>
              </w:rPr>
            </w:pPr>
          </w:p>
          <w:p w14:paraId="576CF272" w14:textId="2E5F24FD" w:rsidR="3670F2F1" w:rsidRDefault="3670F2F1" w:rsidP="3670F2F1">
            <w:pPr>
              <w:spacing w:after="0" w:line="240" w:lineRule="auto"/>
              <w:rPr>
                <w:rFonts w:ascii="Verdana" w:hAnsi="Verdana"/>
                <w:b/>
                <w:bCs/>
                <w:sz w:val="16"/>
                <w:szCs w:val="16"/>
              </w:rPr>
            </w:pPr>
          </w:p>
          <w:p w14:paraId="51C6C889" w14:textId="54AFAD69" w:rsidR="3670F2F1" w:rsidRDefault="3670F2F1" w:rsidP="3670F2F1">
            <w:pPr>
              <w:spacing w:after="0" w:line="240" w:lineRule="auto"/>
              <w:rPr>
                <w:rFonts w:ascii="Verdana" w:hAnsi="Verdana"/>
                <w:b/>
                <w:bCs/>
                <w:sz w:val="16"/>
                <w:szCs w:val="16"/>
              </w:rPr>
            </w:pPr>
          </w:p>
          <w:p w14:paraId="5436EE16" w14:textId="1CF39BEB" w:rsidR="00B97CF2" w:rsidRPr="00B97CF2" w:rsidRDefault="00B97CF2" w:rsidP="00B97CF2">
            <w:pPr>
              <w:spacing w:after="0" w:line="240" w:lineRule="auto"/>
              <w:rPr>
                <w:rFonts w:ascii="Verdana" w:hAnsi="Verdana" w:cs="Arial"/>
                <w:b/>
                <w:sz w:val="16"/>
                <w:szCs w:val="16"/>
              </w:rPr>
            </w:pPr>
            <w:r w:rsidRPr="00B97CF2">
              <w:rPr>
                <w:rFonts w:ascii="Verdana" w:hAnsi="Verdana"/>
                <w:b/>
                <w:spacing w:val="-5"/>
                <w:sz w:val="16"/>
                <w:szCs w:val="16"/>
              </w:rPr>
              <w:t>5.</w:t>
            </w:r>
          </w:p>
        </w:tc>
        <w:tc>
          <w:tcPr>
            <w:tcW w:w="1584" w:type="dxa"/>
            <w:tcBorders>
              <w:bottom w:val="single" w:sz="4" w:space="0" w:color="auto"/>
            </w:tcBorders>
            <w:tcMar>
              <w:top w:w="57" w:type="dxa"/>
              <w:left w:w="113" w:type="dxa"/>
              <w:bottom w:w="57" w:type="dxa"/>
            </w:tcMar>
            <w:vAlign w:val="center"/>
          </w:tcPr>
          <w:p w14:paraId="5A58A220" w14:textId="2051C914" w:rsidR="00B97CF2" w:rsidRPr="00B97CF2" w:rsidRDefault="00B97CF2" w:rsidP="00B97CF2">
            <w:pPr>
              <w:spacing w:after="0" w:line="240" w:lineRule="auto"/>
              <w:rPr>
                <w:rFonts w:ascii="Verdana" w:hAnsi="Verdana" w:cs="Arial"/>
                <w:bCs/>
                <w:sz w:val="16"/>
                <w:szCs w:val="16"/>
              </w:rPr>
            </w:pPr>
            <w:r w:rsidRPr="00B97CF2">
              <w:rPr>
                <w:rFonts w:ascii="Verdana" w:eastAsia="Times New Roman" w:hAnsi="Verdana" w:cs="Arial"/>
                <w:sz w:val="16"/>
                <w:szCs w:val="16"/>
                <w:lang w:eastAsia="es-CO"/>
              </w:rPr>
              <w:t xml:space="preserve">(H) </w:t>
            </w:r>
            <w:r w:rsidRPr="00B97CF2">
              <w:rPr>
                <w:rFonts w:ascii="Verdana" w:hAnsi="Verdana"/>
                <w:sz w:val="16"/>
                <w:szCs w:val="16"/>
              </w:rPr>
              <w:t xml:space="preserve">Descargar y revisar las facturas. </w:t>
            </w:r>
          </w:p>
        </w:tc>
        <w:tc>
          <w:tcPr>
            <w:tcW w:w="1994" w:type="dxa"/>
            <w:tcBorders>
              <w:bottom w:val="single" w:sz="4" w:space="0" w:color="auto"/>
            </w:tcBorders>
            <w:tcMar>
              <w:top w:w="57" w:type="dxa"/>
              <w:left w:w="113" w:type="dxa"/>
              <w:bottom w:w="57" w:type="dxa"/>
            </w:tcMar>
            <w:vAlign w:val="center"/>
          </w:tcPr>
          <w:p w14:paraId="7C9BD03D" w14:textId="77777777" w:rsidR="00B97CF2" w:rsidRPr="00B97CF2" w:rsidRDefault="00B97CF2" w:rsidP="00B97CF2">
            <w:pPr>
              <w:spacing w:after="0" w:line="240" w:lineRule="auto"/>
              <w:jc w:val="both"/>
              <w:rPr>
                <w:rFonts w:ascii="Verdana" w:eastAsia="Times New Roman" w:hAnsi="Verdana" w:cs="Arial"/>
                <w:sz w:val="16"/>
                <w:szCs w:val="16"/>
                <w:lang w:eastAsia="es-CO"/>
              </w:rPr>
            </w:pPr>
            <w:r w:rsidRPr="00B97CF2">
              <w:rPr>
                <w:rFonts w:ascii="Verdana" w:eastAsia="Times New Roman" w:hAnsi="Verdana" w:cs="Arial"/>
                <w:sz w:val="16"/>
                <w:szCs w:val="16"/>
                <w:lang w:eastAsia="es-CO"/>
              </w:rPr>
              <w:t>Funcionario Grupo Administrativa</w:t>
            </w:r>
          </w:p>
          <w:p w14:paraId="15508131" w14:textId="35AF82AA" w:rsidR="00B97CF2" w:rsidRPr="00B97CF2" w:rsidRDefault="00B97CF2" w:rsidP="00B97CF2">
            <w:pPr>
              <w:spacing w:after="0" w:line="240" w:lineRule="auto"/>
              <w:ind w:left="-15"/>
              <w:jc w:val="center"/>
              <w:rPr>
                <w:rFonts w:ascii="Verdana" w:hAnsi="Verdana" w:cs="Arial"/>
                <w:sz w:val="16"/>
                <w:szCs w:val="16"/>
              </w:rPr>
            </w:pPr>
          </w:p>
        </w:tc>
        <w:tc>
          <w:tcPr>
            <w:tcW w:w="4425" w:type="dxa"/>
            <w:tcBorders>
              <w:bottom w:val="single" w:sz="4" w:space="0" w:color="auto"/>
            </w:tcBorders>
            <w:tcMar>
              <w:top w:w="57" w:type="dxa"/>
              <w:left w:w="113" w:type="dxa"/>
              <w:bottom w:w="57" w:type="dxa"/>
            </w:tcMar>
            <w:vAlign w:val="center"/>
          </w:tcPr>
          <w:p w14:paraId="30C1F065" w14:textId="77777777" w:rsidR="00362B8A" w:rsidRDefault="00B97CF2" w:rsidP="00B97CF2">
            <w:pPr>
              <w:pStyle w:val="NormalWeb"/>
              <w:jc w:val="both"/>
              <w:rPr>
                <w:rFonts w:ascii="Verdana" w:hAnsi="Verdana"/>
                <w:sz w:val="16"/>
                <w:szCs w:val="16"/>
              </w:rPr>
            </w:pPr>
            <w:r w:rsidRPr="00B97CF2">
              <w:rPr>
                <w:rFonts w:ascii="Verdana" w:hAnsi="Verdana"/>
                <w:sz w:val="16"/>
                <w:szCs w:val="16"/>
              </w:rPr>
              <w:t xml:space="preserve">Extraer de la base de datos de los Bienes Inmuebles administrados por el Grupo Administrativa, la información necesaria a fin de solicitar o descargar las facturas del impuesto predial a través de las plataformas dispuestas por cada Secretaria de Hacienda de acuerdo con la ubicación del inmueble. Además, verificar: Titularidad (MinCIT), matrícula inmobiliaria, cédula catastral o CHIP, dirección y </w:t>
            </w:r>
            <w:r w:rsidRPr="00B97CF2">
              <w:rPr>
                <w:rFonts w:ascii="Verdana" w:hAnsi="Verdana"/>
                <w:sz w:val="16"/>
                <w:szCs w:val="16"/>
              </w:rPr>
              <w:lastRenderedPageBreak/>
              <w:t>ubicación, área, vigencia fiscal y valor correcto según normatividad local.</w:t>
            </w:r>
          </w:p>
          <w:p w14:paraId="4C78E6ED" w14:textId="6552B3A0" w:rsidR="00B97CF2" w:rsidRPr="00B97CF2" w:rsidRDefault="00B97CF2" w:rsidP="00B97CF2">
            <w:pPr>
              <w:pStyle w:val="NormalWeb"/>
              <w:jc w:val="both"/>
              <w:rPr>
                <w:rFonts w:ascii="Verdana" w:hAnsi="Verdana"/>
                <w:sz w:val="16"/>
                <w:szCs w:val="16"/>
              </w:rPr>
            </w:pPr>
            <w:r w:rsidRPr="00B97CF2">
              <w:rPr>
                <w:rFonts w:ascii="Verdana" w:hAnsi="Verdana" w:cs="Arial"/>
                <w:sz w:val="16"/>
                <w:szCs w:val="16"/>
              </w:rPr>
              <w:br/>
            </w:r>
            <w:r w:rsidRPr="00B97CF2">
              <w:rPr>
                <w:rFonts w:ascii="Verdana" w:hAnsi="Verdana"/>
                <w:b/>
                <w:sz w:val="16"/>
                <w:szCs w:val="16"/>
              </w:rPr>
              <w:t>Tiempo:</w:t>
            </w:r>
            <w:r w:rsidRPr="00B97CF2">
              <w:rPr>
                <w:rFonts w:ascii="Verdana" w:hAnsi="Verdana" w:cs="Arial"/>
                <w:b/>
                <w:sz w:val="16"/>
                <w:szCs w:val="16"/>
              </w:rPr>
              <w:t xml:space="preserve"> </w:t>
            </w:r>
            <w:r w:rsidRPr="00B97CF2">
              <w:rPr>
                <w:rFonts w:ascii="Verdana" w:hAnsi="Verdana" w:cs="Arial"/>
                <w:sz w:val="16"/>
                <w:szCs w:val="16"/>
              </w:rPr>
              <w:t>15 días hábiles petición a secretaria de Hacienda Municipal con recibo</w:t>
            </w:r>
          </w:p>
        </w:tc>
        <w:tc>
          <w:tcPr>
            <w:tcW w:w="2210" w:type="dxa"/>
            <w:tcBorders>
              <w:bottom w:val="single" w:sz="4" w:space="0" w:color="auto"/>
            </w:tcBorders>
            <w:tcMar>
              <w:top w:w="57" w:type="dxa"/>
              <w:left w:w="113" w:type="dxa"/>
              <w:bottom w:w="57" w:type="dxa"/>
            </w:tcMar>
            <w:vAlign w:val="center"/>
          </w:tcPr>
          <w:p w14:paraId="553FFFCB" w14:textId="7CDB947C" w:rsidR="00B97CF2" w:rsidRPr="00B97CF2" w:rsidRDefault="00B97CF2" w:rsidP="00B97CF2">
            <w:pPr>
              <w:spacing w:after="0" w:line="240" w:lineRule="auto"/>
              <w:rPr>
                <w:rFonts w:ascii="Verdana" w:hAnsi="Verdana" w:cs="Arial"/>
                <w:sz w:val="16"/>
                <w:szCs w:val="16"/>
              </w:rPr>
            </w:pPr>
            <w:r w:rsidRPr="00B97CF2">
              <w:rPr>
                <w:rFonts w:ascii="Verdana" w:hAnsi="Verdana"/>
                <w:sz w:val="16"/>
                <w:szCs w:val="16"/>
              </w:rPr>
              <w:lastRenderedPageBreak/>
              <w:t>Factura impuesto predial.</w:t>
            </w:r>
          </w:p>
        </w:tc>
      </w:tr>
      <w:tr w:rsidR="00B97CF2" w:rsidRPr="00666AB9" w14:paraId="21A40428" w14:textId="77777777" w:rsidTr="27431FC5">
        <w:trPr>
          <w:trHeight w:val="545"/>
        </w:trPr>
        <w:tc>
          <w:tcPr>
            <w:tcW w:w="555" w:type="dxa"/>
            <w:tcBorders>
              <w:bottom w:val="single" w:sz="4" w:space="0" w:color="auto"/>
            </w:tcBorders>
            <w:tcMar>
              <w:top w:w="57" w:type="dxa"/>
              <w:left w:w="113" w:type="dxa"/>
              <w:bottom w:w="57" w:type="dxa"/>
            </w:tcMar>
          </w:tcPr>
          <w:p w14:paraId="3B2CA85D" w14:textId="77777777" w:rsidR="00B97CF2" w:rsidRPr="00B97CF2" w:rsidRDefault="00B97CF2" w:rsidP="00B97CF2">
            <w:pPr>
              <w:pStyle w:val="TableParagraph"/>
              <w:rPr>
                <w:b/>
                <w:sz w:val="16"/>
                <w:szCs w:val="16"/>
              </w:rPr>
            </w:pPr>
          </w:p>
          <w:p w14:paraId="37680293" w14:textId="077D7243" w:rsidR="3670F2F1" w:rsidRDefault="3670F2F1" w:rsidP="3670F2F1">
            <w:pPr>
              <w:spacing w:after="0" w:line="240" w:lineRule="auto"/>
              <w:rPr>
                <w:rFonts w:ascii="Verdana" w:hAnsi="Verdana"/>
                <w:b/>
                <w:bCs/>
                <w:sz w:val="16"/>
                <w:szCs w:val="16"/>
              </w:rPr>
            </w:pPr>
          </w:p>
          <w:p w14:paraId="27C1F81A" w14:textId="4A525E40" w:rsidR="3670F2F1" w:rsidRDefault="3670F2F1" w:rsidP="3670F2F1">
            <w:pPr>
              <w:spacing w:after="0" w:line="240" w:lineRule="auto"/>
              <w:rPr>
                <w:rFonts w:ascii="Verdana" w:hAnsi="Verdana"/>
                <w:b/>
                <w:bCs/>
                <w:sz w:val="16"/>
                <w:szCs w:val="16"/>
              </w:rPr>
            </w:pPr>
          </w:p>
          <w:p w14:paraId="0E2CBD52" w14:textId="455E0B6B" w:rsidR="3670F2F1" w:rsidRDefault="3670F2F1" w:rsidP="3670F2F1">
            <w:pPr>
              <w:spacing w:after="0" w:line="240" w:lineRule="auto"/>
              <w:rPr>
                <w:rFonts w:ascii="Verdana" w:hAnsi="Verdana"/>
                <w:b/>
                <w:bCs/>
                <w:sz w:val="16"/>
                <w:szCs w:val="16"/>
              </w:rPr>
            </w:pPr>
          </w:p>
          <w:p w14:paraId="2D3798DE" w14:textId="3288E769" w:rsidR="00B97CF2" w:rsidRPr="00B97CF2" w:rsidRDefault="00B97CF2" w:rsidP="00B97CF2">
            <w:pPr>
              <w:spacing w:after="0" w:line="240" w:lineRule="auto"/>
              <w:rPr>
                <w:rFonts w:ascii="Verdana" w:hAnsi="Verdana" w:cs="Arial"/>
                <w:b/>
                <w:sz w:val="16"/>
                <w:szCs w:val="16"/>
              </w:rPr>
            </w:pPr>
            <w:r w:rsidRPr="00B97CF2">
              <w:rPr>
                <w:rFonts w:ascii="Verdana" w:hAnsi="Verdana"/>
                <w:b/>
                <w:spacing w:val="-5"/>
                <w:sz w:val="16"/>
                <w:szCs w:val="16"/>
              </w:rPr>
              <w:t>6.</w:t>
            </w:r>
          </w:p>
        </w:tc>
        <w:tc>
          <w:tcPr>
            <w:tcW w:w="1584" w:type="dxa"/>
            <w:tcBorders>
              <w:bottom w:val="single" w:sz="4" w:space="0" w:color="auto"/>
            </w:tcBorders>
            <w:tcMar>
              <w:top w:w="57" w:type="dxa"/>
              <w:left w:w="113" w:type="dxa"/>
              <w:bottom w:w="57" w:type="dxa"/>
            </w:tcMar>
            <w:vAlign w:val="center"/>
          </w:tcPr>
          <w:p w14:paraId="48F04687" w14:textId="0EDC51D6" w:rsidR="00B97CF2" w:rsidRPr="00B97CF2" w:rsidRDefault="00B97CF2" w:rsidP="00B97CF2">
            <w:pPr>
              <w:spacing w:after="0" w:line="240" w:lineRule="auto"/>
              <w:rPr>
                <w:rFonts w:ascii="Verdana" w:hAnsi="Verdana" w:cs="Arial"/>
                <w:bCs/>
                <w:sz w:val="16"/>
                <w:szCs w:val="16"/>
              </w:rPr>
            </w:pPr>
            <w:r w:rsidRPr="00B97CF2">
              <w:rPr>
                <w:rFonts w:ascii="Verdana" w:hAnsi="Verdana"/>
                <w:sz w:val="16"/>
                <w:szCs w:val="16"/>
              </w:rPr>
              <w:t>(H)  Requerir soporte de pago impuesto predial por fidecomiso.</w:t>
            </w:r>
          </w:p>
        </w:tc>
        <w:tc>
          <w:tcPr>
            <w:tcW w:w="1994" w:type="dxa"/>
            <w:tcBorders>
              <w:bottom w:val="single" w:sz="4" w:space="0" w:color="auto"/>
            </w:tcBorders>
            <w:tcMar>
              <w:top w:w="57" w:type="dxa"/>
              <w:left w:w="113" w:type="dxa"/>
              <w:bottom w:w="57" w:type="dxa"/>
            </w:tcMar>
            <w:vAlign w:val="center"/>
          </w:tcPr>
          <w:p w14:paraId="353C2ABA" w14:textId="77777777" w:rsidR="00B97CF2" w:rsidRPr="00B97CF2" w:rsidRDefault="00B97CF2" w:rsidP="00B97CF2">
            <w:pPr>
              <w:spacing w:after="0" w:line="240" w:lineRule="auto"/>
              <w:jc w:val="both"/>
              <w:rPr>
                <w:rFonts w:ascii="Verdana" w:eastAsia="Times New Roman" w:hAnsi="Verdana" w:cs="Arial"/>
                <w:sz w:val="16"/>
                <w:szCs w:val="16"/>
                <w:lang w:eastAsia="es-CO"/>
              </w:rPr>
            </w:pPr>
            <w:r w:rsidRPr="00B97CF2">
              <w:rPr>
                <w:rFonts w:ascii="Verdana" w:eastAsia="Times New Roman" w:hAnsi="Verdana" w:cs="Arial"/>
                <w:sz w:val="16"/>
                <w:szCs w:val="16"/>
                <w:lang w:eastAsia="es-CO"/>
              </w:rPr>
              <w:t>Funcionario Grupo Administrativa</w:t>
            </w:r>
          </w:p>
          <w:p w14:paraId="44CE86A1" w14:textId="6AB01A97" w:rsidR="00B97CF2" w:rsidRPr="00B97CF2" w:rsidRDefault="00B97CF2" w:rsidP="00B97CF2">
            <w:pPr>
              <w:jc w:val="center"/>
              <w:rPr>
                <w:rFonts w:ascii="Verdana" w:hAnsi="Verdana" w:cs="Arial"/>
                <w:color w:val="000000"/>
                <w:sz w:val="16"/>
                <w:szCs w:val="16"/>
              </w:rPr>
            </w:pPr>
          </w:p>
        </w:tc>
        <w:tc>
          <w:tcPr>
            <w:tcW w:w="4425" w:type="dxa"/>
            <w:tcBorders>
              <w:bottom w:val="single" w:sz="4" w:space="0" w:color="auto"/>
            </w:tcBorders>
            <w:tcMar>
              <w:top w:w="57" w:type="dxa"/>
              <w:left w:w="113" w:type="dxa"/>
              <w:bottom w:w="57" w:type="dxa"/>
            </w:tcMar>
            <w:vAlign w:val="center"/>
          </w:tcPr>
          <w:p w14:paraId="0F71F5C8" w14:textId="56724E17" w:rsidR="00B97CF2" w:rsidRPr="00B97CF2" w:rsidRDefault="00B97CF2" w:rsidP="00B97CF2">
            <w:pPr>
              <w:pStyle w:val="NormalWeb"/>
              <w:jc w:val="both"/>
              <w:rPr>
                <w:rFonts w:ascii="Verdana" w:hAnsi="Verdana"/>
                <w:sz w:val="16"/>
                <w:szCs w:val="16"/>
              </w:rPr>
            </w:pPr>
            <w:r w:rsidRPr="00B97CF2">
              <w:rPr>
                <w:rFonts w:ascii="Verdana" w:hAnsi="Verdana"/>
                <w:sz w:val="16"/>
                <w:szCs w:val="16"/>
              </w:rPr>
              <w:t xml:space="preserve">Solicitar a través de memorando los soportes del pago de los impuestos prediales administrados por los fidecomisos (FIDUCOLDEX, FONTUR, PROCOLOMBIA), ya que se debe garantizar el pago oportuno. </w:t>
            </w:r>
          </w:p>
          <w:p w14:paraId="420FA34F" w14:textId="21EEA26B" w:rsidR="00B97CF2" w:rsidRPr="00B97CF2" w:rsidRDefault="00B97CF2" w:rsidP="00B97CF2">
            <w:pPr>
              <w:spacing w:after="0" w:line="240" w:lineRule="auto"/>
              <w:ind w:left="-15"/>
              <w:jc w:val="both"/>
              <w:rPr>
                <w:rFonts w:ascii="Verdana" w:hAnsi="Verdana" w:cs="Arial"/>
                <w:sz w:val="16"/>
                <w:szCs w:val="16"/>
              </w:rPr>
            </w:pPr>
            <w:r w:rsidRPr="00B97CF2">
              <w:rPr>
                <w:rFonts w:ascii="Verdana" w:hAnsi="Verdana"/>
                <w:b/>
                <w:sz w:val="16"/>
                <w:szCs w:val="16"/>
              </w:rPr>
              <w:t xml:space="preserve">Tiempo: </w:t>
            </w:r>
            <w:r w:rsidRPr="00B97CF2">
              <w:rPr>
                <w:rFonts w:ascii="Verdana" w:hAnsi="Verdana"/>
                <w:sz w:val="16"/>
                <w:szCs w:val="16"/>
              </w:rPr>
              <w:t>15 días hábiles para respuesta formal de fidecoimisos.</w:t>
            </w:r>
          </w:p>
        </w:tc>
        <w:tc>
          <w:tcPr>
            <w:tcW w:w="2210" w:type="dxa"/>
            <w:tcBorders>
              <w:bottom w:val="single" w:sz="4" w:space="0" w:color="auto"/>
            </w:tcBorders>
            <w:tcMar>
              <w:top w:w="57" w:type="dxa"/>
              <w:left w:w="113" w:type="dxa"/>
              <w:bottom w:w="57" w:type="dxa"/>
            </w:tcMar>
            <w:vAlign w:val="center"/>
          </w:tcPr>
          <w:p w14:paraId="6CF8D8DA" w14:textId="5AD9B584" w:rsidR="00B97CF2" w:rsidRPr="00B97CF2" w:rsidRDefault="00B97CF2" w:rsidP="00B97CF2">
            <w:pPr>
              <w:spacing w:after="0" w:line="240" w:lineRule="auto"/>
              <w:ind w:left="-15"/>
              <w:jc w:val="center"/>
              <w:rPr>
                <w:rFonts w:ascii="Verdana" w:hAnsi="Verdana" w:cs="Arial"/>
                <w:sz w:val="16"/>
                <w:szCs w:val="16"/>
              </w:rPr>
            </w:pPr>
            <w:r w:rsidRPr="00B97CF2">
              <w:rPr>
                <w:rFonts w:ascii="Verdana" w:hAnsi="Verdana"/>
                <w:sz w:val="16"/>
                <w:szCs w:val="16"/>
              </w:rPr>
              <w:t>Soportes pago impuesto predial.</w:t>
            </w:r>
          </w:p>
        </w:tc>
      </w:tr>
      <w:tr w:rsidR="00B97CF2" w:rsidRPr="00666AB9" w14:paraId="119AE29D" w14:textId="77777777" w:rsidTr="27431FC5">
        <w:trPr>
          <w:trHeight w:val="545"/>
        </w:trPr>
        <w:tc>
          <w:tcPr>
            <w:tcW w:w="555" w:type="dxa"/>
            <w:tcBorders>
              <w:bottom w:val="single" w:sz="4" w:space="0" w:color="auto"/>
            </w:tcBorders>
            <w:tcMar>
              <w:top w:w="57" w:type="dxa"/>
              <w:left w:w="113" w:type="dxa"/>
              <w:bottom w:w="57" w:type="dxa"/>
            </w:tcMar>
          </w:tcPr>
          <w:p w14:paraId="688D6E3A" w14:textId="77777777" w:rsidR="00B97CF2" w:rsidRPr="00B97CF2" w:rsidRDefault="00B97CF2" w:rsidP="3670F2F1">
            <w:pPr>
              <w:pStyle w:val="TableParagraph"/>
              <w:rPr>
                <w:b/>
                <w:bCs/>
                <w:sz w:val="16"/>
                <w:szCs w:val="16"/>
              </w:rPr>
            </w:pPr>
          </w:p>
          <w:p w14:paraId="19DF38DA" w14:textId="6899A17F" w:rsidR="3670F2F1" w:rsidRDefault="3670F2F1" w:rsidP="3670F2F1">
            <w:pPr>
              <w:pStyle w:val="TableParagraph"/>
              <w:rPr>
                <w:b/>
                <w:bCs/>
                <w:sz w:val="16"/>
                <w:szCs w:val="16"/>
              </w:rPr>
            </w:pPr>
          </w:p>
          <w:p w14:paraId="10109F33" w14:textId="5F2B4FC6" w:rsidR="3670F2F1" w:rsidRDefault="3670F2F1" w:rsidP="3670F2F1">
            <w:pPr>
              <w:pStyle w:val="TableParagraph"/>
              <w:rPr>
                <w:b/>
                <w:bCs/>
                <w:sz w:val="16"/>
                <w:szCs w:val="16"/>
              </w:rPr>
            </w:pPr>
          </w:p>
          <w:p w14:paraId="21D0DFEA" w14:textId="4A967572" w:rsidR="3670F2F1" w:rsidRDefault="3670F2F1" w:rsidP="3670F2F1">
            <w:pPr>
              <w:pStyle w:val="TableParagraph"/>
              <w:rPr>
                <w:b/>
                <w:bCs/>
                <w:sz w:val="16"/>
                <w:szCs w:val="16"/>
              </w:rPr>
            </w:pPr>
          </w:p>
          <w:p w14:paraId="065003A6" w14:textId="40C14355" w:rsidR="3670F2F1" w:rsidRDefault="3670F2F1" w:rsidP="3670F2F1">
            <w:pPr>
              <w:pStyle w:val="TableParagraph"/>
              <w:rPr>
                <w:b/>
                <w:bCs/>
                <w:sz w:val="16"/>
                <w:szCs w:val="16"/>
              </w:rPr>
            </w:pPr>
          </w:p>
          <w:p w14:paraId="24A966AF" w14:textId="1DA793F8" w:rsidR="3670F2F1" w:rsidRDefault="3670F2F1" w:rsidP="3670F2F1">
            <w:pPr>
              <w:pStyle w:val="TableParagraph"/>
              <w:rPr>
                <w:b/>
                <w:bCs/>
                <w:sz w:val="16"/>
                <w:szCs w:val="16"/>
              </w:rPr>
            </w:pPr>
          </w:p>
          <w:p w14:paraId="5ECEC0F9" w14:textId="36B5AAE4" w:rsidR="3670F2F1" w:rsidRDefault="3670F2F1" w:rsidP="3670F2F1">
            <w:pPr>
              <w:pStyle w:val="TableParagraph"/>
              <w:rPr>
                <w:b/>
                <w:bCs/>
                <w:sz w:val="16"/>
                <w:szCs w:val="16"/>
              </w:rPr>
            </w:pPr>
          </w:p>
          <w:p w14:paraId="45F0E8F5" w14:textId="4D30A00D" w:rsidR="3670F2F1" w:rsidRDefault="3670F2F1" w:rsidP="3670F2F1">
            <w:pPr>
              <w:pStyle w:val="TableParagraph"/>
              <w:rPr>
                <w:b/>
                <w:bCs/>
                <w:sz w:val="16"/>
                <w:szCs w:val="16"/>
              </w:rPr>
            </w:pPr>
          </w:p>
          <w:p w14:paraId="1EEBBEBC" w14:textId="374A3835" w:rsidR="3670F2F1" w:rsidRDefault="3670F2F1" w:rsidP="3670F2F1">
            <w:pPr>
              <w:pStyle w:val="TableParagraph"/>
              <w:rPr>
                <w:b/>
                <w:bCs/>
                <w:sz w:val="16"/>
                <w:szCs w:val="16"/>
              </w:rPr>
            </w:pPr>
          </w:p>
          <w:p w14:paraId="2C4027CF" w14:textId="3BBF8E47" w:rsidR="00B97CF2" w:rsidRPr="00B97CF2" w:rsidRDefault="00B97CF2" w:rsidP="00B97CF2">
            <w:pPr>
              <w:spacing w:after="0" w:line="240" w:lineRule="auto"/>
              <w:rPr>
                <w:rFonts w:ascii="Verdana" w:hAnsi="Verdana" w:cs="Arial"/>
                <w:b/>
                <w:sz w:val="16"/>
                <w:szCs w:val="16"/>
              </w:rPr>
            </w:pPr>
            <w:r w:rsidRPr="00B97CF2">
              <w:rPr>
                <w:rFonts w:ascii="Verdana" w:hAnsi="Verdana"/>
                <w:b/>
                <w:spacing w:val="-5"/>
                <w:sz w:val="16"/>
                <w:szCs w:val="16"/>
              </w:rPr>
              <w:t>7.</w:t>
            </w:r>
          </w:p>
        </w:tc>
        <w:tc>
          <w:tcPr>
            <w:tcW w:w="1584" w:type="dxa"/>
            <w:tcBorders>
              <w:bottom w:val="single" w:sz="4" w:space="0" w:color="auto"/>
            </w:tcBorders>
            <w:tcMar>
              <w:top w:w="57" w:type="dxa"/>
              <w:left w:w="113" w:type="dxa"/>
              <w:bottom w:w="57" w:type="dxa"/>
            </w:tcMar>
            <w:vAlign w:val="center"/>
          </w:tcPr>
          <w:p w14:paraId="3443E94C" w14:textId="6D157034" w:rsidR="00B97CF2" w:rsidRPr="00B97CF2" w:rsidRDefault="00B97CF2" w:rsidP="00B97CF2">
            <w:pPr>
              <w:spacing w:after="0" w:line="240" w:lineRule="auto"/>
              <w:ind w:left="-15"/>
              <w:rPr>
                <w:rFonts w:ascii="Verdana" w:hAnsi="Verdana" w:cs="Arial"/>
                <w:bCs/>
                <w:sz w:val="16"/>
                <w:szCs w:val="16"/>
              </w:rPr>
            </w:pPr>
            <w:r w:rsidRPr="00B97CF2">
              <w:rPr>
                <w:rFonts w:ascii="Verdana" w:eastAsia="Times New Roman" w:hAnsi="Verdana" w:cs="Arial"/>
                <w:sz w:val="16"/>
                <w:szCs w:val="16"/>
                <w:lang w:eastAsia="es-CO"/>
              </w:rPr>
              <w:t xml:space="preserve">(H) Solicitar Registro Presupuestal (RP). </w:t>
            </w:r>
          </w:p>
        </w:tc>
        <w:tc>
          <w:tcPr>
            <w:tcW w:w="1994" w:type="dxa"/>
            <w:tcBorders>
              <w:bottom w:val="single" w:sz="4" w:space="0" w:color="auto"/>
            </w:tcBorders>
            <w:tcMar>
              <w:top w:w="57" w:type="dxa"/>
              <w:left w:w="113" w:type="dxa"/>
              <w:bottom w:w="57" w:type="dxa"/>
            </w:tcMar>
            <w:vAlign w:val="center"/>
          </w:tcPr>
          <w:p w14:paraId="6A7E6044" w14:textId="77777777" w:rsidR="00B97CF2" w:rsidRPr="00B97CF2" w:rsidRDefault="00B97CF2" w:rsidP="00B97CF2">
            <w:pPr>
              <w:spacing w:after="0" w:line="240" w:lineRule="auto"/>
              <w:jc w:val="both"/>
              <w:rPr>
                <w:rFonts w:ascii="Verdana" w:eastAsia="Times New Roman" w:hAnsi="Verdana" w:cs="Arial"/>
                <w:sz w:val="16"/>
                <w:szCs w:val="16"/>
                <w:lang w:eastAsia="es-CO"/>
              </w:rPr>
            </w:pPr>
            <w:r w:rsidRPr="00B97CF2">
              <w:rPr>
                <w:rFonts w:ascii="Verdana" w:eastAsia="Times New Roman" w:hAnsi="Verdana" w:cs="Arial"/>
                <w:sz w:val="16"/>
                <w:szCs w:val="16"/>
                <w:lang w:eastAsia="es-CO"/>
              </w:rPr>
              <w:t>Funcionario Grupo Administrativa</w:t>
            </w:r>
          </w:p>
          <w:p w14:paraId="2C59CBD2" w14:textId="655DEB63" w:rsidR="00B97CF2" w:rsidRPr="00B97CF2" w:rsidRDefault="00B97CF2" w:rsidP="00B97CF2">
            <w:pPr>
              <w:spacing w:after="0" w:line="240" w:lineRule="auto"/>
              <w:ind w:left="-15"/>
              <w:jc w:val="center"/>
              <w:rPr>
                <w:rFonts w:ascii="Verdana" w:hAnsi="Verdana" w:cs="Arial"/>
                <w:sz w:val="16"/>
                <w:szCs w:val="16"/>
              </w:rPr>
            </w:pPr>
          </w:p>
        </w:tc>
        <w:tc>
          <w:tcPr>
            <w:tcW w:w="4425" w:type="dxa"/>
            <w:tcBorders>
              <w:bottom w:val="single" w:sz="4" w:space="0" w:color="auto"/>
            </w:tcBorders>
            <w:tcMar>
              <w:top w:w="57" w:type="dxa"/>
              <w:left w:w="113" w:type="dxa"/>
              <w:bottom w:w="57" w:type="dxa"/>
            </w:tcMar>
            <w:vAlign w:val="center"/>
          </w:tcPr>
          <w:p w14:paraId="0D4007C5" w14:textId="77777777" w:rsidR="00B97CF2" w:rsidRPr="00B97CF2" w:rsidRDefault="00B97CF2" w:rsidP="00B97CF2">
            <w:pPr>
              <w:spacing w:after="13" w:line="250" w:lineRule="auto"/>
              <w:ind w:right="465"/>
              <w:jc w:val="both"/>
              <w:rPr>
                <w:rFonts w:ascii="Verdana" w:hAnsi="Verdana"/>
                <w:sz w:val="16"/>
                <w:szCs w:val="16"/>
              </w:rPr>
            </w:pPr>
            <w:r w:rsidRPr="00B97CF2">
              <w:rPr>
                <w:rFonts w:ascii="Verdana" w:hAnsi="Verdana"/>
                <w:sz w:val="16"/>
                <w:szCs w:val="16"/>
              </w:rPr>
              <w:t xml:space="preserve">Gestionar a través de un memorando al Grupo de Presupuesto el Registro Presupuestal para cada una de las facturas descargadas con las siguientes precisiones: </w:t>
            </w:r>
          </w:p>
          <w:p w14:paraId="6C76B5BA" w14:textId="77777777" w:rsidR="00B97CF2" w:rsidRPr="00B97CF2" w:rsidRDefault="00B97CF2" w:rsidP="00B97CF2">
            <w:pPr>
              <w:spacing w:after="43"/>
              <w:jc w:val="both"/>
              <w:rPr>
                <w:rFonts w:ascii="Verdana" w:hAnsi="Verdana"/>
                <w:sz w:val="16"/>
                <w:szCs w:val="16"/>
              </w:rPr>
            </w:pPr>
            <w:r w:rsidRPr="00B97CF2">
              <w:rPr>
                <w:rFonts w:ascii="Verdana" w:hAnsi="Verdana"/>
                <w:sz w:val="16"/>
                <w:szCs w:val="16"/>
              </w:rPr>
              <w:t>-Chip o número de matrícula (chip aplica solo para Bogotá).</w:t>
            </w:r>
          </w:p>
          <w:p w14:paraId="2126A45F"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-Nombre y ubicación del inmueble.</w:t>
            </w:r>
          </w:p>
          <w:p w14:paraId="627C9778"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-Número de factura. </w:t>
            </w:r>
          </w:p>
          <w:p w14:paraId="60CBB0F5"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-Valor a pagar por inmueble. </w:t>
            </w:r>
          </w:p>
          <w:p w14:paraId="01508318"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-Valor total a pagar de todos los inmuebles relacionados. </w:t>
            </w:r>
          </w:p>
          <w:p w14:paraId="08C1EC44" w14:textId="77777777" w:rsidR="00B97CF2" w:rsidRPr="00B97CF2" w:rsidRDefault="00B97CF2" w:rsidP="00B97CF2">
            <w:pPr>
              <w:spacing w:after="14" w:line="250" w:lineRule="auto"/>
              <w:ind w:right="465"/>
              <w:jc w:val="both"/>
              <w:rPr>
                <w:rFonts w:ascii="Verdana" w:hAnsi="Verdana"/>
                <w:sz w:val="16"/>
                <w:szCs w:val="16"/>
              </w:rPr>
            </w:pPr>
            <w:r w:rsidRPr="00B97CF2">
              <w:rPr>
                <w:rFonts w:ascii="Verdana" w:hAnsi="Verdana"/>
                <w:sz w:val="16"/>
                <w:szCs w:val="16"/>
              </w:rPr>
              <w:t xml:space="preserve">-Adjuntar las facturas, el CDP y la certificación emitida por el coordinador del Grupo Administrativa y Bienes Inmuebles. </w:t>
            </w:r>
          </w:p>
          <w:p w14:paraId="12919731" w14:textId="77777777" w:rsidR="00B97CF2" w:rsidRPr="00B97CF2" w:rsidRDefault="00B97CF2" w:rsidP="00B97CF2">
            <w:pPr>
              <w:spacing w:after="0" w:line="240" w:lineRule="auto"/>
              <w:jc w:val="both"/>
              <w:rPr>
                <w:rFonts w:ascii="Verdana" w:eastAsia="Times New Roman" w:hAnsi="Verdana" w:cs="Arial"/>
                <w:b/>
                <w:sz w:val="16"/>
                <w:szCs w:val="16"/>
                <w:lang w:eastAsia="es-CO"/>
              </w:rPr>
            </w:pPr>
          </w:p>
          <w:p w14:paraId="0BED0E82" w14:textId="7661F166" w:rsidR="00B97CF2" w:rsidRPr="00B97CF2" w:rsidRDefault="00B97CF2" w:rsidP="00B97CF2">
            <w:pPr>
              <w:spacing w:after="0" w:line="240" w:lineRule="auto"/>
              <w:ind w:left="-15"/>
              <w:jc w:val="both"/>
              <w:rPr>
                <w:rFonts w:ascii="Verdana" w:hAnsi="Verdana" w:cs="Arial"/>
                <w:sz w:val="16"/>
                <w:szCs w:val="16"/>
              </w:rPr>
            </w:pPr>
            <w:r w:rsidRPr="00B97CF2">
              <w:rPr>
                <w:rFonts w:ascii="Verdana" w:hAnsi="Verdana"/>
                <w:b/>
                <w:sz w:val="16"/>
                <w:szCs w:val="16"/>
              </w:rPr>
              <w:t>Tiempo:</w:t>
            </w:r>
            <w:r w:rsidRPr="00B97CF2">
              <w:rPr>
                <w:rFonts w:ascii="Verdana" w:eastAsia="Times New Roman" w:hAnsi="Verdana" w:cs="Arial"/>
                <w:b/>
                <w:sz w:val="16"/>
                <w:szCs w:val="16"/>
                <w:lang w:eastAsia="es-CO"/>
              </w:rPr>
              <w:t xml:space="preserve"> </w:t>
            </w:r>
            <w:r w:rsidRPr="00B97CF2">
              <w:rPr>
                <w:rFonts w:ascii="Verdana" w:eastAsia="Times New Roman" w:hAnsi="Verdana" w:cs="Arial"/>
                <w:sz w:val="16"/>
                <w:szCs w:val="16"/>
                <w:lang w:eastAsia="es-CO"/>
              </w:rPr>
              <w:t>Por cada impuesto a pagar, 48 horas máximo grupo presupuesto con RP</w:t>
            </w:r>
          </w:p>
        </w:tc>
        <w:tc>
          <w:tcPr>
            <w:tcW w:w="2210" w:type="dxa"/>
            <w:tcBorders>
              <w:bottom w:val="single" w:sz="4" w:space="0" w:color="auto"/>
            </w:tcBorders>
            <w:tcMar>
              <w:top w:w="57" w:type="dxa"/>
              <w:left w:w="113" w:type="dxa"/>
              <w:bottom w:w="57" w:type="dxa"/>
            </w:tcMar>
            <w:vAlign w:val="center"/>
          </w:tcPr>
          <w:p w14:paraId="20525530" w14:textId="2676E043" w:rsidR="00B97CF2" w:rsidRPr="00B97CF2" w:rsidRDefault="00B97CF2" w:rsidP="00B97CF2">
            <w:pPr>
              <w:spacing w:after="0" w:line="240" w:lineRule="auto"/>
              <w:ind w:left="-15"/>
              <w:jc w:val="center"/>
              <w:rPr>
                <w:rFonts w:ascii="Verdana" w:hAnsi="Verdana" w:cs="Arial"/>
                <w:sz w:val="16"/>
                <w:szCs w:val="16"/>
              </w:rPr>
            </w:pPr>
            <w:r w:rsidRPr="00B97CF2">
              <w:rPr>
                <w:rFonts w:ascii="Verdana" w:eastAsia="Times New Roman" w:hAnsi="Verdana" w:cs="Arial"/>
                <w:sz w:val="16"/>
                <w:szCs w:val="16"/>
                <w:lang w:eastAsia="es-CO"/>
              </w:rPr>
              <w:t>Proyección m</w:t>
            </w:r>
            <w:r w:rsidRPr="00B97CF2">
              <w:rPr>
                <w:rFonts w:ascii="Verdana" w:hAnsi="Verdana"/>
                <w:sz w:val="16"/>
                <w:szCs w:val="16"/>
              </w:rPr>
              <w:t>emorando más anexos (factura, CDP, certificación).</w:t>
            </w:r>
          </w:p>
        </w:tc>
      </w:tr>
      <w:tr w:rsidR="00B97CF2" w:rsidRPr="00666AB9" w14:paraId="135BF742" w14:textId="77777777" w:rsidTr="27431FC5">
        <w:trPr>
          <w:trHeight w:val="545"/>
        </w:trPr>
        <w:tc>
          <w:tcPr>
            <w:tcW w:w="555" w:type="dxa"/>
            <w:tcBorders>
              <w:bottom w:val="single" w:sz="4" w:space="0" w:color="auto"/>
            </w:tcBorders>
            <w:tcMar>
              <w:top w:w="57" w:type="dxa"/>
              <w:left w:w="113" w:type="dxa"/>
              <w:bottom w:w="57" w:type="dxa"/>
            </w:tcMar>
          </w:tcPr>
          <w:p w14:paraId="38CF1B97" w14:textId="77777777" w:rsidR="00B97CF2" w:rsidRPr="00B97CF2" w:rsidRDefault="00B97CF2" w:rsidP="3670F2F1">
            <w:pPr>
              <w:pStyle w:val="TableParagraph"/>
              <w:rPr>
                <w:b/>
                <w:bCs/>
                <w:sz w:val="16"/>
                <w:szCs w:val="16"/>
              </w:rPr>
            </w:pPr>
          </w:p>
          <w:p w14:paraId="4E4A79EC" w14:textId="4EA98948" w:rsidR="3670F2F1" w:rsidRDefault="3670F2F1" w:rsidP="3670F2F1">
            <w:pPr>
              <w:pStyle w:val="TableParagraph"/>
              <w:rPr>
                <w:b/>
                <w:bCs/>
                <w:sz w:val="16"/>
                <w:szCs w:val="16"/>
              </w:rPr>
            </w:pPr>
          </w:p>
          <w:p w14:paraId="04290196" w14:textId="635DCC19" w:rsidR="3670F2F1" w:rsidRDefault="3670F2F1" w:rsidP="3670F2F1">
            <w:pPr>
              <w:pStyle w:val="TableParagraph"/>
              <w:rPr>
                <w:b/>
                <w:bCs/>
                <w:sz w:val="16"/>
                <w:szCs w:val="16"/>
              </w:rPr>
            </w:pPr>
          </w:p>
          <w:p w14:paraId="7DF46225" w14:textId="60FCEB7B" w:rsidR="00B97CF2" w:rsidRPr="00B97CF2" w:rsidRDefault="00B97CF2" w:rsidP="00B97CF2">
            <w:pPr>
              <w:spacing w:after="0" w:line="240" w:lineRule="auto"/>
              <w:rPr>
                <w:rFonts w:ascii="Verdana" w:hAnsi="Verdana" w:cs="Arial"/>
                <w:b/>
                <w:sz w:val="16"/>
                <w:szCs w:val="16"/>
              </w:rPr>
            </w:pPr>
            <w:r w:rsidRPr="00B97CF2">
              <w:rPr>
                <w:rFonts w:ascii="Verdana" w:hAnsi="Verdana"/>
                <w:b/>
                <w:spacing w:val="-5"/>
                <w:sz w:val="16"/>
                <w:szCs w:val="16"/>
              </w:rPr>
              <w:t>8.</w:t>
            </w:r>
          </w:p>
        </w:tc>
        <w:tc>
          <w:tcPr>
            <w:tcW w:w="1584" w:type="dxa"/>
            <w:tcBorders>
              <w:bottom w:val="single" w:sz="4" w:space="0" w:color="auto"/>
            </w:tcBorders>
            <w:tcMar>
              <w:top w:w="57" w:type="dxa"/>
              <w:left w:w="113" w:type="dxa"/>
              <w:bottom w:w="57" w:type="dxa"/>
            </w:tcMar>
            <w:vAlign w:val="center"/>
          </w:tcPr>
          <w:p w14:paraId="23661FBA" w14:textId="3986327F" w:rsidR="00B97CF2" w:rsidRPr="00B97CF2" w:rsidRDefault="00B97CF2" w:rsidP="00B97CF2">
            <w:pPr>
              <w:spacing w:after="0" w:line="240" w:lineRule="auto"/>
              <w:ind w:left="-15"/>
              <w:rPr>
                <w:rFonts w:ascii="Verdana" w:hAnsi="Verdana"/>
                <w:spacing w:val="-2"/>
                <w:sz w:val="16"/>
                <w:szCs w:val="16"/>
              </w:rPr>
            </w:pPr>
            <w:r w:rsidRPr="00B97CF2">
              <w:rPr>
                <w:rFonts w:ascii="Verdana" w:hAnsi="Verdana"/>
                <w:sz w:val="16"/>
                <w:szCs w:val="16"/>
              </w:rPr>
              <w:t xml:space="preserve">(A) Enviar matriz de proyección de pagos al Grupo de Tesorería. </w:t>
            </w:r>
          </w:p>
        </w:tc>
        <w:tc>
          <w:tcPr>
            <w:tcW w:w="1994" w:type="dxa"/>
            <w:tcBorders>
              <w:bottom w:val="single" w:sz="4" w:space="0" w:color="auto"/>
            </w:tcBorders>
            <w:tcMar>
              <w:top w:w="57" w:type="dxa"/>
              <w:left w:w="113" w:type="dxa"/>
              <w:bottom w:w="57" w:type="dxa"/>
            </w:tcMar>
            <w:vAlign w:val="center"/>
          </w:tcPr>
          <w:p w14:paraId="6C4C08E7" w14:textId="77777777" w:rsidR="00B97CF2" w:rsidRPr="00B97CF2" w:rsidRDefault="00B97CF2" w:rsidP="00B97CF2">
            <w:pPr>
              <w:spacing w:after="0" w:line="240" w:lineRule="auto"/>
              <w:jc w:val="both"/>
              <w:rPr>
                <w:rFonts w:ascii="Verdana" w:eastAsia="Times New Roman" w:hAnsi="Verdana" w:cs="Arial"/>
                <w:sz w:val="16"/>
                <w:szCs w:val="16"/>
                <w:lang w:eastAsia="es-CO"/>
              </w:rPr>
            </w:pPr>
            <w:r w:rsidRPr="00B97CF2">
              <w:rPr>
                <w:rFonts w:ascii="Verdana" w:eastAsia="Times New Roman" w:hAnsi="Verdana" w:cs="Arial"/>
                <w:sz w:val="16"/>
                <w:szCs w:val="16"/>
                <w:lang w:eastAsia="es-CO"/>
              </w:rPr>
              <w:t>Funcionario Grupo Administrativa</w:t>
            </w:r>
          </w:p>
          <w:p w14:paraId="1FDBE6D5" w14:textId="17F9A121" w:rsidR="00B97CF2" w:rsidRPr="00B97CF2" w:rsidRDefault="00B97CF2" w:rsidP="00B97CF2">
            <w:pPr>
              <w:spacing w:after="0" w:line="240" w:lineRule="auto"/>
              <w:ind w:left="-15"/>
              <w:jc w:val="center"/>
              <w:rPr>
                <w:rFonts w:ascii="Verdana" w:hAnsi="Verdana" w:cs="Arial"/>
                <w:sz w:val="16"/>
                <w:szCs w:val="16"/>
              </w:rPr>
            </w:pPr>
          </w:p>
        </w:tc>
        <w:tc>
          <w:tcPr>
            <w:tcW w:w="4425" w:type="dxa"/>
            <w:tcBorders>
              <w:bottom w:val="single" w:sz="4" w:space="0" w:color="auto"/>
            </w:tcBorders>
            <w:tcMar>
              <w:top w:w="57" w:type="dxa"/>
              <w:left w:w="113" w:type="dxa"/>
              <w:bottom w:w="57" w:type="dxa"/>
            </w:tcMar>
            <w:vAlign w:val="center"/>
          </w:tcPr>
          <w:p w14:paraId="3BFE6CCC" w14:textId="77777777" w:rsidR="00B97CF2" w:rsidRPr="00B97CF2" w:rsidRDefault="00B97CF2" w:rsidP="00B97CF2">
            <w:pPr>
              <w:spacing w:after="13" w:line="250" w:lineRule="auto"/>
              <w:ind w:right="465"/>
              <w:jc w:val="both"/>
              <w:rPr>
                <w:rFonts w:ascii="Verdana" w:hAnsi="Verdana"/>
                <w:sz w:val="16"/>
                <w:szCs w:val="16"/>
              </w:rPr>
            </w:pPr>
            <w:r w:rsidRPr="00B97CF2">
              <w:rPr>
                <w:rFonts w:ascii="Verdana" w:hAnsi="Verdana"/>
                <w:sz w:val="16"/>
                <w:szCs w:val="16"/>
              </w:rPr>
              <w:t>Remitir el memorando al Grupo de Tesorería con la matriz de proyección de pago de impuesto predial, para que esta sea consolidada con los datos de los inmuebles.</w:t>
            </w:r>
          </w:p>
          <w:p w14:paraId="52333F10" w14:textId="2AA090B9" w:rsidR="00B97CF2" w:rsidRPr="00B97CF2" w:rsidRDefault="00B97CF2" w:rsidP="00B97CF2">
            <w:pPr>
              <w:spacing w:after="0" w:line="240" w:lineRule="auto"/>
              <w:ind w:left="-15"/>
              <w:jc w:val="both"/>
              <w:rPr>
                <w:rFonts w:ascii="Verdana" w:hAnsi="Verdana" w:cs="Arial"/>
                <w:b/>
                <w:bCs/>
                <w:sz w:val="16"/>
                <w:szCs w:val="16"/>
              </w:rPr>
            </w:pPr>
            <w:r w:rsidRPr="00B97CF2">
              <w:rPr>
                <w:rFonts w:ascii="Verdana" w:eastAsia="Times New Roman" w:hAnsi="Verdana" w:cs="Arial"/>
                <w:b/>
                <w:sz w:val="16"/>
                <w:szCs w:val="16"/>
                <w:lang w:eastAsia="es-CO"/>
              </w:rPr>
              <w:br/>
            </w:r>
            <w:r w:rsidRPr="00B97CF2">
              <w:rPr>
                <w:rFonts w:ascii="Verdana" w:hAnsi="Verdana"/>
                <w:b/>
                <w:sz w:val="16"/>
                <w:szCs w:val="16"/>
              </w:rPr>
              <w:t>Tiempo:</w:t>
            </w:r>
            <w:r w:rsidRPr="00B97CF2">
              <w:rPr>
                <w:rFonts w:ascii="Verdana" w:eastAsia="Times New Roman" w:hAnsi="Verdana" w:cs="Arial"/>
                <w:b/>
                <w:sz w:val="16"/>
                <w:szCs w:val="16"/>
                <w:lang w:eastAsia="es-CO"/>
              </w:rPr>
              <w:t xml:space="preserve"> </w:t>
            </w:r>
            <w:r w:rsidRPr="00B97CF2">
              <w:rPr>
                <w:rFonts w:ascii="Verdana" w:eastAsia="Times New Roman" w:hAnsi="Verdana" w:cs="Arial"/>
                <w:sz w:val="16"/>
                <w:szCs w:val="16"/>
                <w:lang w:eastAsia="es-CO"/>
              </w:rPr>
              <w:t>Una vez al año, se envía teniendo el consolidado de impuestos.</w:t>
            </w:r>
          </w:p>
        </w:tc>
        <w:tc>
          <w:tcPr>
            <w:tcW w:w="2210" w:type="dxa"/>
            <w:tcBorders>
              <w:bottom w:val="single" w:sz="4" w:space="0" w:color="auto"/>
            </w:tcBorders>
            <w:tcMar>
              <w:top w:w="57" w:type="dxa"/>
              <w:left w:w="113" w:type="dxa"/>
              <w:bottom w:w="57" w:type="dxa"/>
            </w:tcMar>
            <w:vAlign w:val="center"/>
          </w:tcPr>
          <w:p w14:paraId="13071FCF" w14:textId="6CDCCF0A" w:rsidR="00B97CF2" w:rsidRPr="00B97CF2" w:rsidRDefault="00B97CF2" w:rsidP="00B97CF2">
            <w:pPr>
              <w:spacing w:after="0" w:line="240" w:lineRule="auto"/>
              <w:ind w:left="-15"/>
              <w:jc w:val="center"/>
              <w:rPr>
                <w:rFonts w:ascii="Verdana" w:hAnsi="Verdana" w:cs="Arial"/>
                <w:sz w:val="16"/>
                <w:szCs w:val="16"/>
              </w:rPr>
            </w:pPr>
            <w:r w:rsidRPr="00B97CF2">
              <w:rPr>
                <w:rFonts w:ascii="Verdana" w:eastAsia="Times New Roman" w:hAnsi="Verdana" w:cs="Arial"/>
                <w:sz w:val="16"/>
                <w:szCs w:val="16"/>
                <w:lang w:eastAsia="es-CO"/>
              </w:rPr>
              <w:t>Proyección memorando.</w:t>
            </w:r>
          </w:p>
        </w:tc>
      </w:tr>
      <w:tr w:rsidR="00B97CF2" w:rsidRPr="00666AB9" w14:paraId="6B27C12A" w14:textId="77777777" w:rsidTr="27431FC5">
        <w:trPr>
          <w:trHeight w:val="545"/>
        </w:trPr>
        <w:tc>
          <w:tcPr>
            <w:tcW w:w="555" w:type="dxa"/>
            <w:tcMar>
              <w:top w:w="57" w:type="dxa"/>
              <w:left w:w="113" w:type="dxa"/>
              <w:bottom w:w="57" w:type="dxa"/>
            </w:tcMar>
          </w:tcPr>
          <w:p w14:paraId="41200A71" w14:textId="77777777" w:rsidR="00B97CF2" w:rsidRPr="00B97CF2" w:rsidRDefault="00B97CF2" w:rsidP="3670F2F1">
            <w:pPr>
              <w:pStyle w:val="TableParagraph"/>
              <w:rPr>
                <w:b/>
                <w:bCs/>
                <w:sz w:val="16"/>
                <w:szCs w:val="16"/>
              </w:rPr>
            </w:pPr>
          </w:p>
          <w:p w14:paraId="2688B5F4" w14:textId="2F02723D" w:rsidR="3670F2F1" w:rsidRDefault="3670F2F1" w:rsidP="3670F2F1">
            <w:pPr>
              <w:pStyle w:val="TableParagraph"/>
              <w:rPr>
                <w:b/>
                <w:bCs/>
                <w:sz w:val="16"/>
                <w:szCs w:val="16"/>
              </w:rPr>
            </w:pPr>
          </w:p>
          <w:p w14:paraId="5D5CFED5" w14:textId="507081BF" w:rsidR="3670F2F1" w:rsidRDefault="3670F2F1" w:rsidP="3670F2F1">
            <w:pPr>
              <w:pStyle w:val="TableParagraph"/>
              <w:rPr>
                <w:b/>
                <w:bCs/>
                <w:sz w:val="16"/>
                <w:szCs w:val="16"/>
              </w:rPr>
            </w:pPr>
          </w:p>
          <w:p w14:paraId="7DEAEE4F" w14:textId="249D89AF" w:rsidR="3670F2F1" w:rsidRDefault="3670F2F1" w:rsidP="3670F2F1">
            <w:pPr>
              <w:pStyle w:val="TableParagraph"/>
              <w:rPr>
                <w:b/>
                <w:bCs/>
                <w:sz w:val="16"/>
                <w:szCs w:val="16"/>
              </w:rPr>
            </w:pPr>
          </w:p>
          <w:p w14:paraId="1FCB4D9A" w14:textId="69DEDC2D" w:rsidR="3670F2F1" w:rsidRDefault="3670F2F1" w:rsidP="3670F2F1">
            <w:pPr>
              <w:pStyle w:val="TableParagraph"/>
              <w:rPr>
                <w:b/>
                <w:bCs/>
                <w:sz w:val="16"/>
                <w:szCs w:val="16"/>
              </w:rPr>
            </w:pPr>
          </w:p>
          <w:p w14:paraId="53A846FB" w14:textId="61EBD7E1" w:rsidR="3670F2F1" w:rsidRDefault="3670F2F1" w:rsidP="3670F2F1">
            <w:pPr>
              <w:pStyle w:val="TableParagraph"/>
              <w:rPr>
                <w:b/>
                <w:bCs/>
                <w:sz w:val="16"/>
                <w:szCs w:val="16"/>
              </w:rPr>
            </w:pPr>
          </w:p>
          <w:p w14:paraId="02F3D35F" w14:textId="6A6E3B5C" w:rsidR="3670F2F1" w:rsidRDefault="3670F2F1" w:rsidP="3670F2F1">
            <w:pPr>
              <w:pStyle w:val="TableParagraph"/>
              <w:rPr>
                <w:b/>
                <w:bCs/>
                <w:sz w:val="16"/>
                <w:szCs w:val="16"/>
              </w:rPr>
            </w:pPr>
          </w:p>
          <w:p w14:paraId="4A5049B1" w14:textId="439649DD" w:rsidR="00B97CF2" w:rsidRPr="00B97CF2" w:rsidRDefault="00B97CF2" w:rsidP="00B97CF2">
            <w:pPr>
              <w:spacing w:after="0" w:line="240" w:lineRule="auto"/>
              <w:rPr>
                <w:rFonts w:ascii="Verdana" w:hAnsi="Verdana" w:cs="Arial"/>
                <w:b/>
                <w:sz w:val="16"/>
                <w:szCs w:val="16"/>
              </w:rPr>
            </w:pPr>
            <w:r w:rsidRPr="00B97CF2">
              <w:rPr>
                <w:rFonts w:ascii="Verdana" w:hAnsi="Verdana"/>
                <w:b/>
                <w:spacing w:val="-5"/>
                <w:sz w:val="16"/>
                <w:szCs w:val="16"/>
              </w:rPr>
              <w:t>9.</w:t>
            </w:r>
          </w:p>
        </w:tc>
        <w:tc>
          <w:tcPr>
            <w:tcW w:w="1584" w:type="dxa"/>
            <w:tcMar>
              <w:top w:w="57" w:type="dxa"/>
              <w:left w:w="113" w:type="dxa"/>
              <w:bottom w:w="57" w:type="dxa"/>
            </w:tcMar>
            <w:vAlign w:val="center"/>
          </w:tcPr>
          <w:p w14:paraId="0527EF1C" w14:textId="6DFF978F" w:rsidR="00B97CF2" w:rsidRPr="00B97CF2" w:rsidRDefault="00B97CF2" w:rsidP="00B97CF2">
            <w:pPr>
              <w:spacing w:after="0" w:line="240" w:lineRule="auto"/>
              <w:rPr>
                <w:rFonts w:ascii="Verdana" w:hAnsi="Verdana" w:cs="Arial"/>
                <w:bCs/>
                <w:sz w:val="16"/>
                <w:szCs w:val="16"/>
              </w:rPr>
            </w:pPr>
            <w:r w:rsidRPr="00B97CF2">
              <w:rPr>
                <w:rFonts w:ascii="Verdana" w:eastAsia="Times New Roman" w:hAnsi="Verdana" w:cs="Arial"/>
                <w:sz w:val="16"/>
                <w:szCs w:val="16"/>
                <w:lang w:eastAsia="es-CO"/>
              </w:rPr>
              <w:t xml:space="preserve">(H) </w:t>
            </w:r>
            <w:r w:rsidRPr="00B97CF2">
              <w:rPr>
                <w:rFonts w:ascii="Verdana" w:hAnsi="Verdana"/>
                <w:sz w:val="16"/>
                <w:szCs w:val="16"/>
              </w:rPr>
              <w:t xml:space="preserve">Radicar la solicitud de pago en el sistema. </w:t>
            </w:r>
          </w:p>
        </w:tc>
        <w:tc>
          <w:tcPr>
            <w:tcW w:w="1994" w:type="dxa"/>
            <w:tcMar>
              <w:top w:w="57" w:type="dxa"/>
              <w:left w:w="113" w:type="dxa"/>
              <w:bottom w:w="57" w:type="dxa"/>
            </w:tcMar>
            <w:vAlign w:val="center"/>
          </w:tcPr>
          <w:p w14:paraId="01663C91" w14:textId="77777777" w:rsidR="00B97CF2" w:rsidRPr="00B97CF2" w:rsidRDefault="00B97CF2" w:rsidP="00B97CF2">
            <w:pPr>
              <w:spacing w:after="0" w:line="240" w:lineRule="auto"/>
              <w:jc w:val="both"/>
              <w:rPr>
                <w:rFonts w:ascii="Verdana" w:eastAsia="Times New Roman" w:hAnsi="Verdana" w:cs="Arial"/>
                <w:sz w:val="16"/>
                <w:szCs w:val="16"/>
                <w:lang w:eastAsia="es-CO"/>
              </w:rPr>
            </w:pPr>
            <w:r w:rsidRPr="00B97CF2">
              <w:rPr>
                <w:rFonts w:ascii="Verdana" w:eastAsia="Times New Roman" w:hAnsi="Verdana" w:cs="Arial"/>
                <w:sz w:val="16"/>
                <w:szCs w:val="16"/>
                <w:lang w:eastAsia="es-CO"/>
              </w:rPr>
              <w:t>Funcionario Grupo Administrativa</w:t>
            </w:r>
          </w:p>
          <w:p w14:paraId="680CB68C" w14:textId="0D6BAF73" w:rsidR="00B97CF2" w:rsidRPr="00B97CF2" w:rsidRDefault="00B97CF2" w:rsidP="00B97CF2">
            <w:pPr>
              <w:spacing w:after="0" w:line="240" w:lineRule="auto"/>
              <w:ind w:left="-15"/>
              <w:jc w:val="center"/>
              <w:rPr>
                <w:rFonts w:ascii="Verdana" w:hAnsi="Verdana" w:cs="Arial"/>
                <w:sz w:val="16"/>
                <w:szCs w:val="16"/>
              </w:rPr>
            </w:pPr>
          </w:p>
        </w:tc>
        <w:tc>
          <w:tcPr>
            <w:tcW w:w="4425" w:type="dxa"/>
            <w:tcMar>
              <w:top w:w="57" w:type="dxa"/>
              <w:left w:w="113" w:type="dxa"/>
              <w:bottom w:w="57" w:type="dxa"/>
            </w:tcMar>
            <w:vAlign w:val="center"/>
          </w:tcPr>
          <w:p w14:paraId="4A2E44A4" w14:textId="77777777" w:rsidR="00B97CF2" w:rsidRPr="00B97CF2" w:rsidRDefault="00B97CF2" w:rsidP="00B97CF2">
            <w:pPr>
              <w:spacing w:after="16" w:line="250" w:lineRule="auto"/>
              <w:ind w:right="465"/>
              <w:jc w:val="both"/>
              <w:rPr>
                <w:rFonts w:ascii="Verdana" w:hAnsi="Verdana"/>
                <w:sz w:val="16"/>
                <w:szCs w:val="16"/>
              </w:rPr>
            </w:pPr>
            <w:r w:rsidRPr="00B97CF2">
              <w:rPr>
                <w:rFonts w:ascii="Verdana" w:hAnsi="Verdana"/>
                <w:sz w:val="16"/>
                <w:szCs w:val="16"/>
              </w:rPr>
              <w:t xml:space="preserve">Registrar la solicitud de pagos en el módulo Gestión de Pagos del MinCIT de la siguiente manera: </w:t>
            </w:r>
          </w:p>
          <w:p w14:paraId="6C0C29BC"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-Otros pagos.</w:t>
            </w:r>
          </w:p>
          <w:p w14:paraId="29A9F4A7"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-Radicar solicitud de pagos. </w:t>
            </w:r>
          </w:p>
          <w:p w14:paraId="781B7F1C"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-Nueva solicitud. </w:t>
            </w:r>
          </w:p>
          <w:p w14:paraId="51E84A36"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-Concepto: pago de impuestos. </w:t>
            </w:r>
          </w:p>
          <w:p w14:paraId="5773C8F7"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-Asunto: pago impuesto predial más el nombre del inmueble. </w:t>
            </w:r>
          </w:p>
          <w:p w14:paraId="0FF19349"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-Actividad: generado en dependencia. </w:t>
            </w:r>
          </w:p>
          <w:p w14:paraId="41AC0C0B"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-Valor solicitado. </w:t>
            </w:r>
          </w:p>
          <w:p w14:paraId="0056E881"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-NIT del proveedor. </w:t>
            </w:r>
          </w:p>
          <w:p w14:paraId="21223C8F"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-Correos para notificación. </w:t>
            </w:r>
          </w:p>
          <w:p w14:paraId="397A0D6C"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lastRenderedPageBreak/>
              <w:t xml:space="preserve">-Unidad ejecutora (35-01-01) Gestión General. </w:t>
            </w:r>
          </w:p>
          <w:p w14:paraId="1A61B770" w14:textId="77777777" w:rsidR="00B97CF2" w:rsidRPr="00B97CF2" w:rsidRDefault="00B97CF2" w:rsidP="00B97CF2">
            <w:pPr>
              <w:spacing w:after="77" w:line="250" w:lineRule="auto"/>
              <w:ind w:right="465"/>
              <w:jc w:val="both"/>
              <w:rPr>
                <w:rFonts w:ascii="Verdana" w:hAnsi="Verdana"/>
                <w:sz w:val="16"/>
                <w:szCs w:val="16"/>
              </w:rPr>
            </w:pPr>
            <w:r w:rsidRPr="00B97CF2">
              <w:rPr>
                <w:rFonts w:ascii="Verdana" w:hAnsi="Verdana"/>
                <w:sz w:val="16"/>
                <w:szCs w:val="16"/>
              </w:rPr>
              <w:t xml:space="preserve">-Anexos: factura, certificación emitida por el coordinador del Grupo Administrativa, CDP y RP. </w:t>
            </w:r>
          </w:p>
          <w:p w14:paraId="31C6F6F1" w14:textId="77777777" w:rsidR="00B97CF2" w:rsidRPr="00B97CF2" w:rsidRDefault="00B97CF2" w:rsidP="00B97CF2">
            <w:pPr>
              <w:spacing w:after="53" w:line="250" w:lineRule="auto"/>
              <w:ind w:right="465"/>
              <w:jc w:val="both"/>
              <w:rPr>
                <w:rFonts w:ascii="Verdana" w:hAnsi="Verdana"/>
                <w:sz w:val="16"/>
                <w:szCs w:val="16"/>
              </w:rPr>
            </w:pPr>
            <w:r w:rsidRPr="00B97CF2">
              <w:rPr>
                <w:rFonts w:ascii="Verdana" w:hAnsi="Verdana"/>
                <w:sz w:val="16"/>
                <w:szCs w:val="16"/>
              </w:rPr>
              <w:t xml:space="preserve">-Una vez cargada la información anterior, guardar el número de ruta que arroja el sistema. </w:t>
            </w:r>
          </w:p>
          <w:p w14:paraId="38FC3852" w14:textId="77777777" w:rsidR="00B97CF2" w:rsidRPr="00B97CF2" w:rsidRDefault="00B97CF2" w:rsidP="00B97CF2">
            <w:pPr>
              <w:spacing w:after="0" w:line="240" w:lineRule="auto"/>
              <w:jc w:val="both"/>
              <w:rPr>
                <w:rFonts w:ascii="Verdana" w:eastAsia="Times New Roman" w:hAnsi="Verdana" w:cs="Arial"/>
                <w:sz w:val="16"/>
                <w:szCs w:val="16"/>
                <w:lang w:eastAsia="es-CO"/>
              </w:rPr>
            </w:pPr>
          </w:p>
          <w:p w14:paraId="4AC40D99" w14:textId="3F09612E" w:rsidR="00B97CF2" w:rsidRPr="00B97CF2" w:rsidRDefault="00B97CF2" w:rsidP="00B97CF2">
            <w:pPr>
              <w:spacing w:after="0" w:line="240" w:lineRule="auto"/>
              <w:ind w:left="-15"/>
              <w:jc w:val="both"/>
              <w:rPr>
                <w:rFonts w:ascii="Verdana" w:hAnsi="Verdana" w:cs="Arial"/>
                <w:sz w:val="16"/>
                <w:szCs w:val="16"/>
              </w:rPr>
            </w:pPr>
            <w:r w:rsidRPr="00B97CF2">
              <w:rPr>
                <w:rFonts w:ascii="Verdana" w:hAnsi="Verdana"/>
                <w:b/>
                <w:sz w:val="16"/>
                <w:szCs w:val="16"/>
              </w:rPr>
              <w:t>Tiempo:</w:t>
            </w:r>
            <w:r w:rsidRPr="00B97CF2">
              <w:rPr>
                <w:rFonts w:ascii="Verdana" w:eastAsia="Times New Roman" w:hAnsi="Verdana" w:cs="Arial"/>
                <w:sz w:val="16"/>
                <w:szCs w:val="16"/>
                <w:lang w:eastAsia="es-CO"/>
              </w:rPr>
              <w:t xml:space="preserve"> Cada vez que se requiera hacer un pago.</w:t>
            </w:r>
          </w:p>
        </w:tc>
        <w:tc>
          <w:tcPr>
            <w:tcW w:w="2210" w:type="dxa"/>
            <w:tcMar>
              <w:top w:w="57" w:type="dxa"/>
              <w:left w:w="113" w:type="dxa"/>
              <w:bottom w:w="57" w:type="dxa"/>
            </w:tcMar>
            <w:vAlign w:val="center"/>
          </w:tcPr>
          <w:p w14:paraId="5E4A8045" w14:textId="65E1EECF" w:rsidR="00B97CF2" w:rsidRPr="00B97CF2" w:rsidRDefault="00B97CF2" w:rsidP="00B97CF2">
            <w:pPr>
              <w:spacing w:after="0" w:line="240" w:lineRule="auto"/>
              <w:rPr>
                <w:rFonts w:ascii="Verdana" w:hAnsi="Verdana" w:cs="Arial"/>
                <w:sz w:val="16"/>
                <w:szCs w:val="16"/>
              </w:rPr>
            </w:pPr>
            <w:r w:rsidRPr="00B97CF2">
              <w:rPr>
                <w:rFonts w:ascii="Verdana" w:hAnsi="Verdana"/>
                <w:sz w:val="16"/>
                <w:szCs w:val="16"/>
              </w:rPr>
              <w:lastRenderedPageBreak/>
              <w:t>Registro en el módulo Gestión de Pagos MinCIT (con número de ruta).</w:t>
            </w:r>
          </w:p>
        </w:tc>
      </w:tr>
      <w:tr w:rsidR="00B97CF2" w:rsidRPr="00666AB9" w14:paraId="0090513A" w14:textId="77777777" w:rsidTr="27431FC5">
        <w:trPr>
          <w:trHeight w:val="545"/>
        </w:trPr>
        <w:tc>
          <w:tcPr>
            <w:tcW w:w="555" w:type="dxa"/>
            <w:tcMar>
              <w:top w:w="57" w:type="dxa"/>
              <w:left w:w="113" w:type="dxa"/>
              <w:bottom w:w="57" w:type="dxa"/>
            </w:tcMar>
          </w:tcPr>
          <w:p w14:paraId="638E86C7" w14:textId="77777777" w:rsidR="00B97CF2" w:rsidRPr="00B97CF2" w:rsidRDefault="00B97CF2" w:rsidP="3670F2F1">
            <w:pPr>
              <w:pStyle w:val="TableParagraph"/>
              <w:rPr>
                <w:b/>
                <w:bCs/>
                <w:sz w:val="16"/>
                <w:szCs w:val="16"/>
              </w:rPr>
            </w:pPr>
          </w:p>
          <w:p w14:paraId="15C75FAF" w14:textId="361F45F1" w:rsidR="3670F2F1" w:rsidRDefault="3670F2F1" w:rsidP="3670F2F1">
            <w:pPr>
              <w:pStyle w:val="TableParagraph"/>
              <w:rPr>
                <w:b/>
                <w:bCs/>
                <w:sz w:val="16"/>
                <w:szCs w:val="16"/>
              </w:rPr>
            </w:pPr>
          </w:p>
          <w:p w14:paraId="7C07151C" w14:textId="79F11290" w:rsidR="3670F2F1" w:rsidRDefault="3670F2F1" w:rsidP="3670F2F1">
            <w:pPr>
              <w:pStyle w:val="TableParagraph"/>
              <w:rPr>
                <w:b/>
                <w:bCs/>
                <w:sz w:val="16"/>
                <w:szCs w:val="16"/>
              </w:rPr>
            </w:pPr>
          </w:p>
          <w:p w14:paraId="60A90737" w14:textId="2CC47DF7" w:rsidR="00B97CF2" w:rsidRPr="00B97CF2" w:rsidRDefault="00B97CF2" w:rsidP="00B97CF2">
            <w:pPr>
              <w:spacing w:after="0" w:line="240" w:lineRule="auto"/>
              <w:rPr>
                <w:rFonts w:ascii="Verdana" w:hAnsi="Verdana" w:cs="Arial"/>
                <w:b/>
                <w:sz w:val="16"/>
                <w:szCs w:val="16"/>
              </w:rPr>
            </w:pPr>
            <w:r w:rsidRPr="00B97CF2">
              <w:rPr>
                <w:rFonts w:ascii="Verdana" w:hAnsi="Verdana"/>
                <w:b/>
                <w:spacing w:val="-5"/>
                <w:sz w:val="16"/>
                <w:szCs w:val="16"/>
              </w:rPr>
              <w:t>10.</w:t>
            </w:r>
          </w:p>
        </w:tc>
        <w:tc>
          <w:tcPr>
            <w:tcW w:w="1584" w:type="dxa"/>
            <w:tcMar>
              <w:top w:w="57" w:type="dxa"/>
              <w:left w:w="113" w:type="dxa"/>
              <w:bottom w:w="57" w:type="dxa"/>
            </w:tcMar>
            <w:vAlign w:val="center"/>
          </w:tcPr>
          <w:p w14:paraId="4F86A990" w14:textId="279377E2" w:rsidR="00B97CF2" w:rsidRPr="00B97CF2" w:rsidRDefault="00B97CF2" w:rsidP="00B97CF2">
            <w:pPr>
              <w:spacing w:after="0" w:line="240" w:lineRule="auto"/>
              <w:rPr>
                <w:rFonts w:ascii="Verdana" w:hAnsi="Verdana" w:cs="Arial"/>
                <w:bCs/>
                <w:sz w:val="16"/>
                <w:szCs w:val="16"/>
              </w:rPr>
            </w:pPr>
            <w:r w:rsidRPr="00B97CF2">
              <w:rPr>
                <w:rFonts w:ascii="Verdana" w:eastAsia="Times New Roman" w:hAnsi="Verdana" w:cs="Arial"/>
                <w:sz w:val="16"/>
                <w:szCs w:val="16"/>
                <w:lang w:eastAsia="es-CO"/>
              </w:rPr>
              <w:t xml:space="preserve">(V) Validar el pago. </w:t>
            </w:r>
          </w:p>
        </w:tc>
        <w:tc>
          <w:tcPr>
            <w:tcW w:w="1994" w:type="dxa"/>
            <w:tcMar>
              <w:top w:w="57" w:type="dxa"/>
              <w:left w:w="113" w:type="dxa"/>
              <w:bottom w:w="57" w:type="dxa"/>
            </w:tcMar>
            <w:vAlign w:val="center"/>
          </w:tcPr>
          <w:p w14:paraId="5F6AD62B" w14:textId="77777777" w:rsidR="00B97CF2" w:rsidRPr="00B97CF2" w:rsidRDefault="00B97CF2" w:rsidP="00B97CF2">
            <w:pPr>
              <w:spacing w:after="0" w:line="240" w:lineRule="auto"/>
              <w:jc w:val="both"/>
              <w:rPr>
                <w:rFonts w:ascii="Verdana" w:eastAsia="Times New Roman" w:hAnsi="Verdana" w:cs="Arial"/>
                <w:sz w:val="16"/>
                <w:szCs w:val="16"/>
                <w:lang w:eastAsia="es-CO"/>
              </w:rPr>
            </w:pPr>
            <w:r w:rsidRPr="00B97CF2">
              <w:rPr>
                <w:rFonts w:ascii="Verdana" w:eastAsia="Times New Roman" w:hAnsi="Verdana" w:cs="Arial"/>
                <w:sz w:val="16"/>
                <w:szCs w:val="16"/>
                <w:lang w:eastAsia="es-CO"/>
              </w:rPr>
              <w:t>Funcionario Grupo Administrativa</w:t>
            </w:r>
          </w:p>
          <w:p w14:paraId="7C23D851" w14:textId="6E0E5C6B" w:rsidR="00B97CF2" w:rsidRPr="00B97CF2" w:rsidRDefault="00B97CF2" w:rsidP="00B97CF2">
            <w:pPr>
              <w:spacing w:after="0" w:line="240" w:lineRule="auto"/>
              <w:ind w:left="-15"/>
              <w:jc w:val="center"/>
              <w:rPr>
                <w:rFonts w:ascii="Verdana" w:hAnsi="Verdana" w:cs="Arial"/>
                <w:sz w:val="16"/>
                <w:szCs w:val="16"/>
              </w:rPr>
            </w:pPr>
          </w:p>
        </w:tc>
        <w:tc>
          <w:tcPr>
            <w:tcW w:w="4425" w:type="dxa"/>
            <w:tcMar>
              <w:top w:w="57" w:type="dxa"/>
              <w:left w:w="113" w:type="dxa"/>
              <w:bottom w:w="57" w:type="dxa"/>
            </w:tcMar>
            <w:vAlign w:val="center"/>
          </w:tcPr>
          <w:p w14:paraId="20A70AE3" w14:textId="5978094F" w:rsidR="00B97CF2" w:rsidRPr="00B97CF2" w:rsidRDefault="00B97CF2" w:rsidP="00B97CF2">
            <w:pPr>
              <w:spacing w:after="123"/>
              <w:ind w:right="465"/>
              <w:jc w:val="both"/>
              <w:rPr>
                <w:rFonts w:ascii="Verdana" w:hAnsi="Verdana"/>
                <w:sz w:val="16"/>
                <w:szCs w:val="16"/>
              </w:rPr>
            </w:pPr>
            <w:r w:rsidRPr="3670F2F1">
              <w:rPr>
                <w:rFonts w:ascii="Verdana" w:eastAsia="Tahoma" w:hAnsi="Verdana" w:cs="Tahoma"/>
                <w:sz w:val="16"/>
                <w:szCs w:val="16"/>
              </w:rPr>
              <w:t>Verificar si el Grupo de Tesorería efectuó el</w:t>
            </w:r>
            <w:r w:rsidR="4FCB8A3D" w:rsidRPr="3670F2F1">
              <w:rPr>
                <w:rFonts w:ascii="Verdana" w:eastAsia="Tahoma" w:hAnsi="Verdana" w:cs="Tahoma"/>
                <w:sz w:val="16"/>
                <w:szCs w:val="16"/>
              </w:rPr>
              <w:t xml:space="preserve"> </w:t>
            </w:r>
            <w:r w:rsidRPr="3670F2F1">
              <w:rPr>
                <w:rFonts w:ascii="Verdana" w:eastAsia="Tahoma" w:hAnsi="Verdana" w:cs="Tahoma"/>
                <w:sz w:val="16"/>
                <w:szCs w:val="16"/>
              </w:rPr>
              <w:t>pago con el número de ruta que arroja el sistema en el módulo de Gestión de Pagos.</w:t>
            </w:r>
          </w:p>
          <w:p w14:paraId="062EA7EC" w14:textId="43596315" w:rsidR="00B97CF2" w:rsidRPr="00B97CF2" w:rsidRDefault="00B97CF2" w:rsidP="00B97CF2">
            <w:pPr>
              <w:spacing w:after="0" w:line="240" w:lineRule="auto"/>
              <w:ind w:left="-15"/>
              <w:jc w:val="both"/>
              <w:rPr>
                <w:rFonts w:ascii="Verdana" w:hAnsi="Verdana" w:cs="Arial"/>
                <w:sz w:val="16"/>
                <w:szCs w:val="16"/>
              </w:rPr>
            </w:pPr>
            <w:r w:rsidRPr="00B97CF2">
              <w:rPr>
                <w:rFonts w:ascii="Verdana" w:eastAsia="Times New Roman" w:hAnsi="Verdana" w:cs="Arial"/>
                <w:b/>
                <w:sz w:val="16"/>
                <w:szCs w:val="16"/>
                <w:lang w:eastAsia="es-CO"/>
              </w:rPr>
              <w:t>Tiempo:</w:t>
            </w:r>
            <w:r w:rsidRPr="00B97CF2">
              <w:rPr>
                <w:rFonts w:ascii="Verdana" w:eastAsia="Times New Roman" w:hAnsi="Verdana" w:cs="Arial"/>
                <w:sz w:val="16"/>
                <w:szCs w:val="16"/>
                <w:lang w:eastAsia="es-CO"/>
              </w:rPr>
              <w:t xml:space="preserve"> Constante, después de la subida información.</w:t>
            </w:r>
          </w:p>
        </w:tc>
        <w:tc>
          <w:tcPr>
            <w:tcW w:w="2210" w:type="dxa"/>
            <w:tcMar>
              <w:top w:w="57" w:type="dxa"/>
              <w:left w:w="113" w:type="dxa"/>
              <w:bottom w:w="57" w:type="dxa"/>
            </w:tcMar>
            <w:vAlign w:val="center"/>
          </w:tcPr>
          <w:p w14:paraId="46ECAC07" w14:textId="573AF472" w:rsidR="00B97CF2" w:rsidRPr="00B97CF2" w:rsidRDefault="00B97CF2" w:rsidP="00B97CF2">
            <w:pPr>
              <w:spacing w:after="0" w:line="240" w:lineRule="auto"/>
              <w:rPr>
                <w:rFonts w:ascii="Verdana" w:hAnsi="Verdana" w:cs="Arial"/>
                <w:sz w:val="16"/>
                <w:szCs w:val="16"/>
              </w:rPr>
            </w:pPr>
            <w:r w:rsidRPr="00B97CF2">
              <w:rPr>
                <w:rFonts w:ascii="Verdana" w:hAnsi="Verdana"/>
                <w:sz w:val="16"/>
                <w:szCs w:val="16"/>
              </w:rPr>
              <w:t>Registro interno de validación de pagos.</w:t>
            </w:r>
          </w:p>
        </w:tc>
      </w:tr>
      <w:tr w:rsidR="00B97CF2" w:rsidRPr="00666AB9" w14:paraId="47C310BE" w14:textId="77777777" w:rsidTr="27431FC5">
        <w:trPr>
          <w:trHeight w:val="545"/>
        </w:trPr>
        <w:tc>
          <w:tcPr>
            <w:tcW w:w="555" w:type="dxa"/>
            <w:tcMar>
              <w:top w:w="57" w:type="dxa"/>
              <w:left w:w="113" w:type="dxa"/>
              <w:bottom w:w="57" w:type="dxa"/>
            </w:tcMar>
          </w:tcPr>
          <w:p w14:paraId="4AC1CEFD" w14:textId="77777777" w:rsidR="00362B8A" w:rsidRDefault="00362B8A" w:rsidP="00B97CF2">
            <w:pPr>
              <w:spacing w:after="0" w:line="240" w:lineRule="auto"/>
              <w:rPr>
                <w:rFonts w:ascii="Verdana" w:hAnsi="Verdana"/>
                <w:b/>
                <w:spacing w:val="-5"/>
                <w:sz w:val="16"/>
                <w:szCs w:val="16"/>
              </w:rPr>
            </w:pPr>
          </w:p>
          <w:p w14:paraId="00B2F692" w14:textId="77777777" w:rsidR="00362B8A" w:rsidRDefault="00362B8A" w:rsidP="00B97CF2">
            <w:pPr>
              <w:spacing w:after="0" w:line="240" w:lineRule="auto"/>
              <w:rPr>
                <w:rFonts w:ascii="Verdana" w:hAnsi="Verdana"/>
                <w:b/>
                <w:spacing w:val="-5"/>
                <w:sz w:val="16"/>
                <w:szCs w:val="16"/>
              </w:rPr>
            </w:pPr>
          </w:p>
          <w:p w14:paraId="4DD52E9E" w14:textId="77777777" w:rsidR="00362B8A" w:rsidRDefault="00362B8A" w:rsidP="3670F2F1">
            <w:pPr>
              <w:spacing w:after="0" w:line="240" w:lineRule="auto"/>
              <w:rPr>
                <w:rFonts w:ascii="Verdana" w:hAnsi="Verdana"/>
                <w:b/>
                <w:bCs/>
                <w:spacing w:val="-5"/>
                <w:sz w:val="16"/>
                <w:szCs w:val="16"/>
              </w:rPr>
            </w:pPr>
          </w:p>
          <w:p w14:paraId="1AB8AABF" w14:textId="64B06CC3" w:rsidR="3670F2F1" w:rsidRDefault="3670F2F1" w:rsidP="3670F2F1">
            <w:pPr>
              <w:spacing w:after="0" w:line="240" w:lineRule="auto"/>
              <w:rPr>
                <w:rFonts w:ascii="Verdana" w:hAnsi="Verdana"/>
                <w:b/>
                <w:bCs/>
                <w:sz w:val="16"/>
                <w:szCs w:val="16"/>
              </w:rPr>
            </w:pPr>
          </w:p>
          <w:p w14:paraId="372902E6" w14:textId="77777777" w:rsidR="00362B8A" w:rsidRDefault="00362B8A" w:rsidP="00B97CF2">
            <w:pPr>
              <w:spacing w:after="0" w:line="240" w:lineRule="auto"/>
              <w:rPr>
                <w:rFonts w:ascii="Verdana" w:hAnsi="Verdana"/>
                <w:b/>
                <w:spacing w:val="-5"/>
                <w:sz w:val="16"/>
                <w:szCs w:val="16"/>
              </w:rPr>
            </w:pPr>
          </w:p>
          <w:p w14:paraId="1DD24F9F" w14:textId="066A4D6D" w:rsidR="00B97CF2" w:rsidRPr="00B97CF2" w:rsidRDefault="00B97CF2" w:rsidP="00B97CF2">
            <w:pPr>
              <w:spacing w:after="0" w:line="240" w:lineRule="auto"/>
              <w:rPr>
                <w:rFonts w:ascii="Verdana" w:hAnsi="Verdana" w:cs="Arial"/>
                <w:b/>
                <w:sz w:val="16"/>
                <w:szCs w:val="16"/>
              </w:rPr>
            </w:pPr>
            <w:r w:rsidRPr="00B97CF2">
              <w:rPr>
                <w:rFonts w:ascii="Verdana" w:hAnsi="Verdana"/>
                <w:b/>
                <w:spacing w:val="-5"/>
                <w:sz w:val="16"/>
                <w:szCs w:val="16"/>
              </w:rPr>
              <w:t>11.</w:t>
            </w:r>
          </w:p>
        </w:tc>
        <w:tc>
          <w:tcPr>
            <w:tcW w:w="1584" w:type="dxa"/>
            <w:tcMar>
              <w:top w:w="57" w:type="dxa"/>
              <w:left w:w="113" w:type="dxa"/>
              <w:bottom w:w="57" w:type="dxa"/>
            </w:tcMar>
            <w:vAlign w:val="center"/>
          </w:tcPr>
          <w:p w14:paraId="28454541" w14:textId="0BC08EC3" w:rsidR="00B97CF2" w:rsidRPr="00B97CF2" w:rsidRDefault="00B97CF2" w:rsidP="00B97CF2">
            <w:pPr>
              <w:spacing w:after="0" w:line="240" w:lineRule="auto"/>
              <w:ind w:left="-15"/>
              <w:rPr>
                <w:rFonts w:ascii="Verdana" w:hAnsi="Verdana" w:cs="Arial"/>
                <w:bCs/>
                <w:sz w:val="16"/>
                <w:szCs w:val="16"/>
              </w:rPr>
            </w:pPr>
            <w:r w:rsidRPr="00B97CF2">
              <w:rPr>
                <w:rFonts w:ascii="Verdana" w:eastAsia="Times New Roman" w:hAnsi="Verdana" w:cs="Arial"/>
                <w:sz w:val="16"/>
                <w:szCs w:val="16"/>
                <w:lang w:eastAsia="es-CO"/>
              </w:rPr>
              <w:t>(H) Solicitar paz y salvo.</w:t>
            </w:r>
          </w:p>
        </w:tc>
        <w:tc>
          <w:tcPr>
            <w:tcW w:w="1994" w:type="dxa"/>
            <w:tcMar>
              <w:top w:w="57" w:type="dxa"/>
              <w:left w:w="113" w:type="dxa"/>
              <w:bottom w:w="57" w:type="dxa"/>
            </w:tcMar>
            <w:vAlign w:val="center"/>
          </w:tcPr>
          <w:p w14:paraId="047E94D3" w14:textId="75317E0B" w:rsidR="00B97CF2" w:rsidRPr="00B97CF2" w:rsidRDefault="00B97CF2" w:rsidP="00B97CF2">
            <w:pPr>
              <w:spacing w:after="0" w:line="240" w:lineRule="auto"/>
              <w:ind w:left="-15"/>
              <w:jc w:val="center"/>
              <w:rPr>
                <w:rFonts w:ascii="Verdana" w:hAnsi="Verdana" w:cs="Arial"/>
                <w:sz w:val="16"/>
                <w:szCs w:val="16"/>
              </w:rPr>
            </w:pPr>
            <w:r w:rsidRPr="00B97CF2">
              <w:rPr>
                <w:rFonts w:ascii="Verdana" w:eastAsia="Times New Roman" w:hAnsi="Verdana" w:cs="Arial"/>
                <w:sz w:val="16"/>
                <w:szCs w:val="16"/>
                <w:lang w:eastAsia="es-CO"/>
              </w:rPr>
              <w:t>Funcionario Grupo Administrativa</w:t>
            </w:r>
          </w:p>
        </w:tc>
        <w:tc>
          <w:tcPr>
            <w:tcW w:w="4425" w:type="dxa"/>
            <w:tcMar>
              <w:top w:w="57" w:type="dxa"/>
              <w:left w:w="113" w:type="dxa"/>
              <w:bottom w:w="57" w:type="dxa"/>
            </w:tcMar>
            <w:vAlign w:val="center"/>
          </w:tcPr>
          <w:p w14:paraId="06BD5679" w14:textId="1B30226B" w:rsidR="00B97CF2" w:rsidRPr="00B97CF2" w:rsidRDefault="00B97CF2" w:rsidP="00B97CF2">
            <w:pPr>
              <w:spacing w:after="123"/>
              <w:ind w:right="465"/>
              <w:jc w:val="both"/>
              <w:rPr>
                <w:rFonts w:ascii="Verdana" w:hAnsi="Verdana"/>
                <w:sz w:val="16"/>
                <w:szCs w:val="16"/>
              </w:rPr>
            </w:pPr>
            <w:r w:rsidRPr="00B97CF2">
              <w:rPr>
                <w:rFonts w:ascii="Verdana" w:hAnsi="Verdana"/>
                <w:sz w:val="16"/>
                <w:szCs w:val="16"/>
              </w:rPr>
              <w:t>Requerir a la Secretaría de Hacienda la expedición de paz y salvo que detalle el valor, concepto e inmueble asociado al pago, con el fin de confirmar que no existan saldos o conceptos pendientes.</w:t>
            </w:r>
          </w:p>
          <w:p w14:paraId="28AB17C8" w14:textId="77777777" w:rsidR="00B97CF2" w:rsidRPr="00B97CF2" w:rsidRDefault="00B97CF2" w:rsidP="00B97CF2">
            <w:pPr>
              <w:spacing w:after="123"/>
              <w:ind w:right="465"/>
              <w:jc w:val="both"/>
              <w:rPr>
                <w:rFonts w:ascii="Verdana" w:hAnsi="Verdana"/>
                <w:sz w:val="16"/>
                <w:szCs w:val="16"/>
              </w:rPr>
            </w:pPr>
          </w:p>
          <w:p w14:paraId="07201DB3" w14:textId="46BC137F" w:rsidR="00B97CF2" w:rsidRPr="00B97CF2" w:rsidRDefault="00B97CF2" w:rsidP="00B97CF2">
            <w:pPr>
              <w:spacing w:after="0" w:line="240" w:lineRule="auto"/>
              <w:ind w:left="-15"/>
              <w:jc w:val="both"/>
              <w:rPr>
                <w:rFonts w:ascii="Verdana" w:hAnsi="Verdana" w:cs="Arial"/>
                <w:sz w:val="16"/>
                <w:szCs w:val="16"/>
              </w:rPr>
            </w:pPr>
            <w:r w:rsidRPr="00B97CF2">
              <w:rPr>
                <w:rFonts w:ascii="Verdana" w:hAnsi="Verdana"/>
                <w:b/>
                <w:sz w:val="16"/>
                <w:szCs w:val="16"/>
              </w:rPr>
              <w:t xml:space="preserve">Tiempo: </w:t>
            </w:r>
            <w:r w:rsidRPr="00B97CF2">
              <w:rPr>
                <w:rFonts w:ascii="Verdana" w:hAnsi="Verdana"/>
                <w:sz w:val="16"/>
                <w:szCs w:val="16"/>
              </w:rPr>
              <w:t>Cada vez que sea confirmado un pago por el grupo de Tesorería.</w:t>
            </w:r>
          </w:p>
        </w:tc>
        <w:tc>
          <w:tcPr>
            <w:tcW w:w="2210" w:type="dxa"/>
            <w:tcMar>
              <w:top w:w="57" w:type="dxa"/>
              <w:left w:w="113" w:type="dxa"/>
              <w:bottom w:w="57" w:type="dxa"/>
            </w:tcMar>
            <w:vAlign w:val="center"/>
          </w:tcPr>
          <w:p w14:paraId="76201498" w14:textId="3844BFAF" w:rsidR="00B97CF2" w:rsidRPr="00B97CF2" w:rsidRDefault="00B97CF2" w:rsidP="00B97CF2">
            <w:pPr>
              <w:spacing w:after="0" w:line="240" w:lineRule="auto"/>
              <w:ind w:left="-15"/>
              <w:jc w:val="center"/>
              <w:rPr>
                <w:rFonts w:ascii="Verdana" w:hAnsi="Verdana" w:cs="Arial"/>
                <w:sz w:val="16"/>
                <w:szCs w:val="16"/>
              </w:rPr>
            </w:pPr>
            <w:r w:rsidRPr="00B97CF2">
              <w:rPr>
                <w:rFonts w:ascii="Verdana" w:hAnsi="Verdana"/>
                <w:sz w:val="16"/>
                <w:szCs w:val="16"/>
              </w:rPr>
              <w:t>Paz y salvo.</w:t>
            </w:r>
          </w:p>
        </w:tc>
      </w:tr>
      <w:tr w:rsidR="00B97CF2" w:rsidRPr="00666AB9" w14:paraId="30BFBD80" w14:textId="77777777" w:rsidTr="27431FC5">
        <w:trPr>
          <w:trHeight w:val="545"/>
        </w:trPr>
        <w:tc>
          <w:tcPr>
            <w:tcW w:w="555" w:type="dxa"/>
            <w:tcMar>
              <w:top w:w="57" w:type="dxa"/>
              <w:left w:w="113" w:type="dxa"/>
              <w:bottom w:w="57" w:type="dxa"/>
            </w:tcMar>
          </w:tcPr>
          <w:p w14:paraId="5AAF1183" w14:textId="1C54E321" w:rsidR="3670F2F1" w:rsidRDefault="3670F2F1" w:rsidP="3670F2F1">
            <w:pPr>
              <w:spacing w:after="0" w:line="240" w:lineRule="auto"/>
              <w:rPr>
                <w:rFonts w:ascii="Verdana" w:hAnsi="Verdana"/>
                <w:b/>
                <w:bCs/>
                <w:sz w:val="16"/>
                <w:szCs w:val="16"/>
              </w:rPr>
            </w:pPr>
          </w:p>
          <w:p w14:paraId="7C094E34" w14:textId="727CEE90" w:rsidR="3670F2F1" w:rsidRDefault="3670F2F1" w:rsidP="3670F2F1">
            <w:pPr>
              <w:spacing w:after="0" w:line="240" w:lineRule="auto"/>
              <w:rPr>
                <w:rFonts w:ascii="Verdana" w:hAnsi="Verdana"/>
                <w:b/>
                <w:bCs/>
                <w:sz w:val="16"/>
                <w:szCs w:val="16"/>
              </w:rPr>
            </w:pPr>
          </w:p>
          <w:p w14:paraId="1D74E11C" w14:textId="1937DDDB" w:rsidR="3670F2F1" w:rsidRDefault="3670F2F1" w:rsidP="3670F2F1">
            <w:pPr>
              <w:spacing w:after="0" w:line="240" w:lineRule="auto"/>
              <w:rPr>
                <w:rFonts w:ascii="Verdana" w:hAnsi="Verdana"/>
                <w:b/>
                <w:bCs/>
                <w:sz w:val="16"/>
                <w:szCs w:val="16"/>
              </w:rPr>
            </w:pPr>
          </w:p>
          <w:p w14:paraId="5D163F0F" w14:textId="28EDAAF0" w:rsidR="3670F2F1" w:rsidRDefault="3670F2F1" w:rsidP="3670F2F1">
            <w:pPr>
              <w:spacing w:after="0" w:line="240" w:lineRule="auto"/>
              <w:rPr>
                <w:rFonts w:ascii="Verdana" w:hAnsi="Verdana"/>
                <w:b/>
                <w:bCs/>
                <w:sz w:val="16"/>
                <w:szCs w:val="16"/>
              </w:rPr>
            </w:pPr>
          </w:p>
          <w:p w14:paraId="5A53492C" w14:textId="73067A77" w:rsidR="3670F2F1" w:rsidRDefault="3670F2F1" w:rsidP="3670F2F1">
            <w:pPr>
              <w:spacing w:after="0" w:line="240" w:lineRule="auto"/>
              <w:rPr>
                <w:rFonts w:ascii="Verdana" w:hAnsi="Verdana"/>
                <w:b/>
                <w:bCs/>
                <w:sz w:val="16"/>
                <w:szCs w:val="16"/>
              </w:rPr>
            </w:pPr>
          </w:p>
          <w:p w14:paraId="66298FFF" w14:textId="67FE6219" w:rsidR="3670F2F1" w:rsidRDefault="3670F2F1" w:rsidP="3670F2F1">
            <w:pPr>
              <w:spacing w:after="0" w:line="240" w:lineRule="auto"/>
              <w:rPr>
                <w:rFonts w:ascii="Verdana" w:hAnsi="Verdana"/>
                <w:b/>
                <w:bCs/>
                <w:sz w:val="16"/>
                <w:szCs w:val="16"/>
              </w:rPr>
            </w:pPr>
          </w:p>
          <w:p w14:paraId="7FA50972" w14:textId="2507AFD8" w:rsidR="3670F2F1" w:rsidRDefault="3670F2F1" w:rsidP="3670F2F1">
            <w:pPr>
              <w:spacing w:after="0" w:line="240" w:lineRule="auto"/>
              <w:rPr>
                <w:rFonts w:ascii="Verdana" w:hAnsi="Verdana"/>
                <w:b/>
                <w:bCs/>
                <w:sz w:val="16"/>
                <w:szCs w:val="16"/>
              </w:rPr>
            </w:pPr>
          </w:p>
          <w:p w14:paraId="59D0B692" w14:textId="608F48FB" w:rsidR="00B97CF2" w:rsidRPr="00B97CF2" w:rsidRDefault="00B97CF2" w:rsidP="00B97CF2">
            <w:pPr>
              <w:spacing w:after="0" w:line="240" w:lineRule="auto"/>
              <w:rPr>
                <w:rFonts w:ascii="Verdana" w:hAnsi="Verdana" w:cs="Arial"/>
                <w:b/>
                <w:sz w:val="16"/>
                <w:szCs w:val="16"/>
              </w:rPr>
            </w:pPr>
            <w:r w:rsidRPr="00B97CF2">
              <w:rPr>
                <w:rFonts w:ascii="Verdana" w:hAnsi="Verdana"/>
                <w:b/>
                <w:spacing w:val="-5"/>
                <w:sz w:val="16"/>
                <w:szCs w:val="16"/>
              </w:rPr>
              <w:t>12.</w:t>
            </w:r>
          </w:p>
        </w:tc>
        <w:tc>
          <w:tcPr>
            <w:tcW w:w="1584" w:type="dxa"/>
            <w:tcMar>
              <w:top w:w="57" w:type="dxa"/>
              <w:left w:w="113" w:type="dxa"/>
              <w:bottom w:w="57" w:type="dxa"/>
            </w:tcMar>
            <w:vAlign w:val="center"/>
          </w:tcPr>
          <w:p w14:paraId="36F8E71E" w14:textId="407A8087" w:rsidR="00B97CF2" w:rsidRPr="00B97CF2" w:rsidRDefault="00B97CF2" w:rsidP="00B97CF2">
            <w:pPr>
              <w:spacing w:after="0" w:line="240" w:lineRule="auto"/>
              <w:ind w:left="-15"/>
              <w:rPr>
                <w:rFonts w:ascii="Verdana" w:hAnsi="Verdana" w:cs="Arial"/>
                <w:bCs/>
                <w:sz w:val="16"/>
                <w:szCs w:val="16"/>
              </w:rPr>
            </w:pPr>
            <w:r w:rsidRPr="00B97CF2">
              <w:rPr>
                <w:rFonts w:ascii="Verdana" w:eastAsia="Times New Roman" w:hAnsi="Verdana" w:cs="Arial"/>
                <w:sz w:val="16"/>
                <w:szCs w:val="16"/>
                <w:lang w:eastAsia="es-CO"/>
              </w:rPr>
              <w:t xml:space="preserve">(H) </w:t>
            </w:r>
            <w:r w:rsidRPr="00B97CF2">
              <w:rPr>
                <w:rFonts w:ascii="Verdana" w:hAnsi="Verdana"/>
                <w:sz w:val="16"/>
                <w:szCs w:val="16"/>
              </w:rPr>
              <w:t xml:space="preserve">Descargar y revisar las facturas. </w:t>
            </w:r>
          </w:p>
        </w:tc>
        <w:tc>
          <w:tcPr>
            <w:tcW w:w="1994" w:type="dxa"/>
            <w:tcMar>
              <w:top w:w="57" w:type="dxa"/>
              <w:left w:w="113" w:type="dxa"/>
              <w:bottom w:w="57" w:type="dxa"/>
            </w:tcMar>
            <w:vAlign w:val="center"/>
          </w:tcPr>
          <w:p w14:paraId="36A1A0B9" w14:textId="77777777" w:rsidR="00B97CF2" w:rsidRPr="00B97CF2" w:rsidRDefault="00B97CF2" w:rsidP="00B97CF2">
            <w:pPr>
              <w:spacing w:after="0" w:line="240" w:lineRule="auto"/>
              <w:jc w:val="both"/>
              <w:rPr>
                <w:rFonts w:ascii="Verdana" w:eastAsia="Times New Roman" w:hAnsi="Verdana" w:cs="Arial"/>
                <w:sz w:val="16"/>
                <w:szCs w:val="16"/>
                <w:lang w:eastAsia="es-CO"/>
              </w:rPr>
            </w:pPr>
            <w:r w:rsidRPr="00B97CF2">
              <w:rPr>
                <w:rFonts w:ascii="Verdana" w:eastAsia="Times New Roman" w:hAnsi="Verdana" w:cs="Arial"/>
                <w:sz w:val="16"/>
                <w:szCs w:val="16"/>
                <w:lang w:eastAsia="es-CO"/>
              </w:rPr>
              <w:t>Funcionario Grupo Administrativa</w:t>
            </w:r>
          </w:p>
          <w:p w14:paraId="05C728D8" w14:textId="32860F81" w:rsidR="00B97CF2" w:rsidRPr="00B97CF2" w:rsidRDefault="00B97CF2" w:rsidP="00B97CF2">
            <w:pPr>
              <w:spacing w:after="0" w:line="240" w:lineRule="auto"/>
              <w:rPr>
                <w:rFonts w:ascii="Verdana" w:hAnsi="Verdana" w:cs="Arial"/>
                <w:sz w:val="16"/>
                <w:szCs w:val="16"/>
              </w:rPr>
            </w:pPr>
          </w:p>
        </w:tc>
        <w:tc>
          <w:tcPr>
            <w:tcW w:w="4425" w:type="dxa"/>
            <w:tcMar>
              <w:top w:w="57" w:type="dxa"/>
              <w:left w:w="113" w:type="dxa"/>
              <w:bottom w:w="57" w:type="dxa"/>
            </w:tcMar>
            <w:vAlign w:val="center"/>
          </w:tcPr>
          <w:p w14:paraId="719F9F56" w14:textId="77777777" w:rsidR="00B97CF2" w:rsidRPr="00B97CF2" w:rsidRDefault="00B97CF2" w:rsidP="00B97CF2">
            <w:pPr>
              <w:pStyle w:val="NormalWeb"/>
              <w:jc w:val="both"/>
              <w:rPr>
                <w:rFonts w:ascii="Verdana" w:hAnsi="Verdana"/>
                <w:sz w:val="16"/>
                <w:szCs w:val="16"/>
              </w:rPr>
            </w:pPr>
            <w:r w:rsidRPr="00B97CF2">
              <w:rPr>
                <w:rFonts w:ascii="Verdana" w:hAnsi="Verdana"/>
                <w:sz w:val="16"/>
                <w:szCs w:val="16"/>
              </w:rPr>
              <w:t>Extraer de la base de datos de los Bienes Inmuebles administrados por el Grupo Administrativa, la información necesaria a fin de solicitar o descargar las facturas del impuesto predial a través de las plataformas dispuestas por cada Secretaria de Hacienda de acuerdo con la ubicación del inmueble. Además, verificar: Titularidad (MinCIT), matrícula inmobiliaria, cédula catastral o CHIP, dirección y ubicación, área, vigencia fiscal y valor correcto según normatividad local.</w:t>
            </w:r>
          </w:p>
          <w:p w14:paraId="447689C3" w14:textId="13B0A70C" w:rsidR="00B97CF2" w:rsidRPr="00B97CF2" w:rsidRDefault="00B97CF2" w:rsidP="00B97CF2">
            <w:pPr>
              <w:spacing w:after="0" w:line="240" w:lineRule="auto"/>
              <w:ind w:left="-15"/>
              <w:jc w:val="both"/>
              <w:rPr>
                <w:rFonts w:ascii="Verdana" w:hAnsi="Verdana" w:cs="Arial"/>
                <w:sz w:val="16"/>
                <w:szCs w:val="16"/>
              </w:rPr>
            </w:pPr>
            <w:r w:rsidRPr="00B97CF2">
              <w:rPr>
                <w:rFonts w:ascii="Verdana" w:hAnsi="Verdana" w:cs="Arial"/>
                <w:sz w:val="16"/>
                <w:szCs w:val="16"/>
              </w:rPr>
              <w:br/>
            </w:r>
            <w:r w:rsidRPr="00B97CF2">
              <w:rPr>
                <w:rFonts w:ascii="Verdana" w:hAnsi="Verdana"/>
                <w:b/>
                <w:sz w:val="16"/>
                <w:szCs w:val="16"/>
              </w:rPr>
              <w:t>Tiempo:</w:t>
            </w:r>
            <w:r w:rsidRPr="00B97CF2">
              <w:rPr>
                <w:rFonts w:ascii="Verdana" w:hAnsi="Verdana" w:cs="Arial"/>
                <w:b/>
                <w:sz w:val="16"/>
                <w:szCs w:val="16"/>
              </w:rPr>
              <w:t xml:space="preserve"> </w:t>
            </w:r>
            <w:r w:rsidRPr="00B97CF2">
              <w:rPr>
                <w:rFonts w:ascii="Verdana" w:hAnsi="Verdana" w:cs="Arial"/>
                <w:sz w:val="16"/>
                <w:szCs w:val="16"/>
              </w:rPr>
              <w:t>15 días hábiles petición a secretaria de Hacienda Municipal con recibo</w:t>
            </w:r>
          </w:p>
        </w:tc>
        <w:tc>
          <w:tcPr>
            <w:tcW w:w="2210" w:type="dxa"/>
            <w:tcMar>
              <w:top w:w="57" w:type="dxa"/>
              <w:left w:w="113" w:type="dxa"/>
              <w:bottom w:w="57" w:type="dxa"/>
            </w:tcMar>
            <w:vAlign w:val="center"/>
          </w:tcPr>
          <w:p w14:paraId="128FC686" w14:textId="7B05341F" w:rsidR="00B97CF2" w:rsidRPr="00B97CF2" w:rsidRDefault="00B97CF2" w:rsidP="00B97CF2">
            <w:pPr>
              <w:spacing w:after="0" w:line="240" w:lineRule="auto"/>
              <w:ind w:left="-15"/>
              <w:jc w:val="center"/>
              <w:rPr>
                <w:rFonts w:ascii="Verdana" w:hAnsi="Verdana" w:cs="Arial"/>
                <w:sz w:val="16"/>
                <w:szCs w:val="16"/>
              </w:rPr>
            </w:pPr>
            <w:r w:rsidRPr="00B97CF2">
              <w:rPr>
                <w:rFonts w:ascii="Verdana" w:hAnsi="Verdana"/>
                <w:sz w:val="16"/>
                <w:szCs w:val="16"/>
              </w:rPr>
              <w:t>Factura impuesto predial.</w:t>
            </w:r>
          </w:p>
        </w:tc>
      </w:tr>
    </w:tbl>
    <w:p w14:paraId="5663A59F" w14:textId="77777777" w:rsidR="00F03282" w:rsidRPr="00106819" w:rsidRDefault="00F03282" w:rsidP="00106819">
      <w:pPr>
        <w:spacing w:after="0" w:line="240" w:lineRule="auto"/>
        <w:jc w:val="center"/>
        <w:rPr>
          <w:rFonts w:ascii="Verdana" w:hAnsi="Verdana" w:cs="Arial"/>
          <w:b/>
        </w:rPr>
      </w:pPr>
    </w:p>
    <w:p w14:paraId="66E35E22" w14:textId="63916086" w:rsidR="00BA19AA" w:rsidRPr="00106819" w:rsidRDefault="00106819" w:rsidP="00106819">
      <w:pPr>
        <w:spacing w:after="0" w:line="240" w:lineRule="auto"/>
        <w:jc w:val="center"/>
        <w:rPr>
          <w:rFonts w:ascii="Verdana" w:hAnsi="Verdana" w:cs="Arial"/>
          <w:b/>
        </w:rPr>
      </w:pPr>
      <w:r w:rsidRPr="00106819">
        <w:rPr>
          <w:rFonts w:ascii="Verdana" w:hAnsi="Verdana" w:cs="Arial"/>
          <w:b/>
        </w:rPr>
        <w:t>TRÁMITE PARA EL PAGO DE SERVICIOS PÚBLICOS</w:t>
      </w:r>
    </w:p>
    <w:p w14:paraId="479E0A29" w14:textId="77777777" w:rsidR="00106819" w:rsidRPr="00106819" w:rsidRDefault="00106819" w:rsidP="00106819">
      <w:pPr>
        <w:spacing w:after="0" w:line="240" w:lineRule="auto"/>
        <w:jc w:val="center"/>
        <w:rPr>
          <w:rFonts w:ascii="Verdana" w:hAnsi="Verdana"/>
          <w:color w:val="00B05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633"/>
        <w:gridCol w:w="2037"/>
        <w:gridCol w:w="5044"/>
        <w:gridCol w:w="1487"/>
      </w:tblGrid>
      <w:tr w:rsidR="00F03282" w:rsidRPr="00666AB9" w14:paraId="46E01478" w14:textId="77777777" w:rsidTr="3670F2F1">
        <w:trPr>
          <w:trHeight w:val="17"/>
          <w:tblHeader/>
        </w:trPr>
        <w:tc>
          <w:tcPr>
            <w:tcW w:w="567" w:type="dxa"/>
            <w:shd w:val="clear" w:color="auto" w:fill="BFBFBF" w:themeFill="background1" w:themeFillShade="BF"/>
            <w:tcMar>
              <w:top w:w="57" w:type="dxa"/>
              <w:left w:w="113" w:type="dxa"/>
              <w:bottom w:w="57" w:type="dxa"/>
            </w:tcMar>
            <w:vAlign w:val="center"/>
          </w:tcPr>
          <w:p w14:paraId="7D5571C4" w14:textId="77777777" w:rsidR="00F03282" w:rsidRPr="00666AB9" w:rsidRDefault="00F03282" w:rsidP="00B71F8B">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633" w:type="dxa"/>
            <w:shd w:val="clear" w:color="auto" w:fill="BFBFBF" w:themeFill="background1" w:themeFillShade="BF"/>
            <w:tcMar>
              <w:top w:w="57" w:type="dxa"/>
              <w:left w:w="113" w:type="dxa"/>
              <w:bottom w:w="57" w:type="dxa"/>
            </w:tcMar>
            <w:vAlign w:val="center"/>
          </w:tcPr>
          <w:p w14:paraId="51FA709A" w14:textId="77777777" w:rsidR="00F03282" w:rsidRPr="00666AB9" w:rsidRDefault="00F03282" w:rsidP="00B71F8B">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2037" w:type="dxa"/>
            <w:shd w:val="clear" w:color="auto" w:fill="BFBFBF" w:themeFill="background1" w:themeFillShade="BF"/>
            <w:tcMar>
              <w:top w:w="57" w:type="dxa"/>
              <w:left w:w="113" w:type="dxa"/>
              <w:bottom w:w="57" w:type="dxa"/>
            </w:tcMar>
            <w:vAlign w:val="center"/>
          </w:tcPr>
          <w:p w14:paraId="0FBE9C4A" w14:textId="77777777" w:rsidR="00F03282" w:rsidRPr="00666AB9" w:rsidRDefault="00F03282" w:rsidP="00B71F8B">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p>
        </w:tc>
        <w:tc>
          <w:tcPr>
            <w:tcW w:w="5044" w:type="dxa"/>
            <w:shd w:val="clear" w:color="auto" w:fill="BFBFBF" w:themeFill="background1" w:themeFillShade="BF"/>
            <w:tcMar>
              <w:top w:w="57" w:type="dxa"/>
              <w:left w:w="113" w:type="dxa"/>
              <w:bottom w:w="57" w:type="dxa"/>
            </w:tcMar>
            <w:vAlign w:val="center"/>
          </w:tcPr>
          <w:p w14:paraId="1E7E7C48" w14:textId="77777777" w:rsidR="00F03282" w:rsidRPr="00666AB9" w:rsidRDefault="00F03282" w:rsidP="00B71F8B">
            <w:pPr>
              <w:spacing w:after="0" w:line="240" w:lineRule="auto"/>
              <w:ind w:left="-15"/>
              <w:jc w:val="center"/>
              <w:rPr>
                <w:rFonts w:ascii="Verdana" w:hAnsi="Verdana"/>
              </w:rPr>
            </w:pPr>
            <w:r w:rsidRPr="00666AB9">
              <w:rPr>
                <w:rFonts w:ascii="Verdana" w:hAnsi="Verdana" w:cs="Arial"/>
                <w:b/>
                <w:bCs/>
                <w:sz w:val="16"/>
                <w:szCs w:val="16"/>
              </w:rPr>
              <w:t>DESCRIPCIÓN</w:t>
            </w:r>
          </w:p>
        </w:tc>
        <w:tc>
          <w:tcPr>
            <w:tcW w:w="1487" w:type="dxa"/>
            <w:shd w:val="clear" w:color="auto" w:fill="BFBFBF" w:themeFill="background1" w:themeFillShade="BF"/>
            <w:tcMar>
              <w:top w:w="57" w:type="dxa"/>
              <w:left w:w="113" w:type="dxa"/>
              <w:bottom w:w="57" w:type="dxa"/>
            </w:tcMar>
            <w:vAlign w:val="center"/>
          </w:tcPr>
          <w:p w14:paraId="75728EE0" w14:textId="77777777" w:rsidR="00F03282" w:rsidRPr="00666AB9" w:rsidRDefault="00F03282" w:rsidP="00B71F8B">
            <w:pPr>
              <w:spacing w:after="0" w:line="240" w:lineRule="auto"/>
              <w:ind w:left="-15"/>
              <w:jc w:val="center"/>
              <w:rPr>
                <w:rFonts w:ascii="Verdana" w:hAnsi="Verdana"/>
              </w:rPr>
            </w:pPr>
            <w:r w:rsidRPr="00666AB9">
              <w:rPr>
                <w:rFonts w:ascii="Verdana" w:hAnsi="Verdana" w:cs="Arial"/>
                <w:b/>
                <w:bCs/>
                <w:sz w:val="16"/>
                <w:szCs w:val="16"/>
              </w:rPr>
              <w:t>EVIDENCIA</w:t>
            </w:r>
          </w:p>
        </w:tc>
      </w:tr>
      <w:tr w:rsidR="00951008" w:rsidRPr="00666AB9" w14:paraId="0E5F92F1" w14:textId="77777777" w:rsidTr="3670F2F1">
        <w:trPr>
          <w:trHeight w:val="545"/>
        </w:trPr>
        <w:tc>
          <w:tcPr>
            <w:tcW w:w="567" w:type="dxa"/>
            <w:tcBorders>
              <w:bottom w:val="single" w:sz="4" w:space="0" w:color="auto"/>
            </w:tcBorders>
            <w:tcMar>
              <w:top w:w="57" w:type="dxa"/>
              <w:left w:w="113" w:type="dxa"/>
              <w:bottom w:w="57" w:type="dxa"/>
            </w:tcMar>
          </w:tcPr>
          <w:p w14:paraId="183F9529" w14:textId="77777777" w:rsidR="00951008" w:rsidRDefault="00951008" w:rsidP="00951008">
            <w:pPr>
              <w:spacing w:after="0" w:line="240" w:lineRule="auto"/>
              <w:rPr>
                <w:rFonts w:ascii="Verdana" w:hAnsi="Verdana"/>
                <w:b/>
                <w:spacing w:val="-5"/>
                <w:sz w:val="16"/>
                <w:szCs w:val="16"/>
              </w:rPr>
            </w:pPr>
          </w:p>
          <w:p w14:paraId="16C4C975" w14:textId="1F400980" w:rsidR="00951008" w:rsidRDefault="00951008" w:rsidP="3670F2F1">
            <w:pPr>
              <w:spacing w:after="0" w:line="240" w:lineRule="auto"/>
              <w:rPr>
                <w:rFonts w:ascii="Verdana" w:hAnsi="Verdana"/>
                <w:b/>
                <w:bCs/>
                <w:spacing w:val="-5"/>
                <w:sz w:val="16"/>
                <w:szCs w:val="16"/>
              </w:rPr>
            </w:pPr>
          </w:p>
          <w:p w14:paraId="5066AD3D" w14:textId="624B6827" w:rsidR="3670F2F1" w:rsidRDefault="3670F2F1" w:rsidP="3670F2F1">
            <w:pPr>
              <w:spacing w:after="0" w:line="240" w:lineRule="auto"/>
              <w:rPr>
                <w:rFonts w:ascii="Verdana" w:hAnsi="Verdana"/>
                <w:b/>
                <w:bCs/>
                <w:sz w:val="16"/>
                <w:szCs w:val="16"/>
              </w:rPr>
            </w:pPr>
          </w:p>
          <w:p w14:paraId="1D71BDCA" w14:textId="4E40608C" w:rsidR="00951008" w:rsidRPr="00CF0280" w:rsidRDefault="00951008" w:rsidP="00951008">
            <w:pPr>
              <w:spacing w:after="0" w:line="240" w:lineRule="auto"/>
              <w:rPr>
                <w:rFonts w:ascii="Verdana" w:hAnsi="Verdana" w:cs="Arial"/>
                <w:b/>
                <w:sz w:val="16"/>
                <w:szCs w:val="16"/>
              </w:rPr>
            </w:pPr>
            <w:r w:rsidRPr="00CF0280">
              <w:rPr>
                <w:rFonts w:ascii="Verdana" w:hAnsi="Verdana"/>
                <w:b/>
                <w:spacing w:val="-5"/>
                <w:sz w:val="16"/>
                <w:szCs w:val="16"/>
              </w:rPr>
              <w:t>1.</w:t>
            </w:r>
          </w:p>
        </w:tc>
        <w:tc>
          <w:tcPr>
            <w:tcW w:w="1633" w:type="dxa"/>
            <w:tcBorders>
              <w:bottom w:val="single" w:sz="4" w:space="0" w:color="auto"/>
            </w:tcBorders>
            <w:tcMar>
              <w:top w:w="57" w:type="dxa"/>
              <w:left w:w="113" w:type="dxa"/>
              <w:bottom w:w="57" w:type="dxa"/>
            </w:tcMar>
            <w:vAlign w:val="center"/>
          </w:tcPr>
          <w:p w14:paraId="2F8AA36F" w14:textId="1BC26657" w:rsidR="00951008" w:rsidRPr="00951008" w:rsidRDefault="00951008" w:rsidP="00951008">
            <w:pPr>
              <w:spacing w:after="0" w:line="240" w:lineRule="auto"/>
              <w:rPr>
                <w:rFonts w:ascii="Verdana" w:hAnsi="Verdana" w:cs="Arial"/>
                <w:bCs/>
                <w:sz w:val="16"/>
                <w:szCs w:val="16"/>
              </w:rPr>
            </w:pPr>
            <w:r w:rsidRPr="00951008">
              <w:rPr>
                <w:rFonts w:ascii="Verdana" w:hAnsi="Verdana"/>
                <w:sz w:val="16"/>
                <w:szCs w:val="16"/>
              </w:rPr>
              <w:t xml:space="preserve">(H) Proyectar la información anual de los pagos de servicios públicos. </w:t>
            </w:r>
          </w:p>
        </w:tc>
        <w:tc>
          <w:tcPr>
            <w:tcW w:w="2037" w:type="dxa"/>
            <w:tcBorders>
              <w:bottom w:val="single" w:sz="4" w:space="0" w:color="auto"/>
            </w:tcBorders>
            <w:tcMar>
              <w:top w:w="57" w:type="dxa"/>
              <w:left w:w="113" w:type="dxa"/>
              <w:bottom w:w="57" w:type="dxa"/>
            </w:tcMar>
            <w:vAlign w:val="center"/>
          </w:tcPr>
          <w:p w14:paraId="0BDCE41C" w14:textId="77777777" w:rsidR="00951008" w:rsidRPr="00951008" w:rsidRDefault="00951008" w:rsidP="00951008">
            <w:pPr>
              <w:spacing w:after="0" w:line="240" w:lineRule="auto"/>
              <w:jc w:val="center"/>
              <w:rPr>
                <w:rFonts w:ascii="Verdana" w:eastAsia="Times New Roman" w:hAnsi="Verdana" w:cs="Arial"/>
                <w:sz w:val="16"/>
                <w:szCs w:val="16"/>
                <w:lang w:eastAsia="es-CO"/>
              </w:rPr>
            </w:pPr>
            <w:r w:rsidRPr="00951008">
              <w:rPr>
                <w:rFonts w:ascii="Verdana" w:eastAsia="Times New Roman" w:hAnsi="Verdana" w:cs="Arial"/>
                <w:sz w:val="16"/>
                <w:szCs w:val="16"/>
                <w:lang w:eastAsia="es-CO"/>
              </w:rPr>
              <w:t>Funcionario Grupo Administrativa</w:t>
            </w:r>
          </w:p>
          <w:p w14:paraId="0FECD94F" w14:textId="05FC36FC" w:rsidR="00951008" w:rsidRPr="00951008" w:rsidRDefault="00951008" w:rsidP="00951008">
            <w:pPr>
              <w:spacing w:after="0" w:line="240" w:lineRule="auto"/>
              <w:rPr>
                <w:rFonts w:ascii="Verdana" w:hAnsi="Verdana" w:cs="Arial"/>
                <w:sz w:val="16"/>
                <w:szCs w:val="16"/>
              </w:rPr>
            </w:pPr>
          </w:p>
        </w:tc>
        <w:tc>
          <w:tcPr>
            <w:tcW w:w="5044" w:type="dxa"/>
            <w:tcBorders>
              <w:bottom w:val="single" w:sz="4" w:space="0" w:color="auto"/>
            </w:tcBorders>
            <w:tcMar>
              <w:top w:w="57" w:type="dxa"/>
              <w:left w:w="113" w:type="dxa"/>
              <w:bottom w:w="57" w:type="dxa"/>
            </w:tcMar>
            <w:vAlign w:val="center"/>
          </w:tcPr>
          <w:p w14:paraId="32961530" w14:textId="77777777" w:rsidR="00951008" w:rsidRDefault="00951008" w:rsidP="00951008">
            <w:pPr>
              <w:pStyle w:val="NormalWeb"/>
              <w:jc w:val="both"/>
              <w:rPr>
                <w:rFonts w:ascii="Verdana" w:hAnsi="Verdana"/>
                <w:sz w:val="16"/>
                <w:szCs w:val="16"/>
              </w:rPr>
            </w:pPr>
            <w:r w:rsidRPr="00951008">
              <w:rPr>
                <w:rFonts w:ascii="Verdana" w:hAnsi="Verdana"/>
                <w:sz w:val="16"/>
                <w:szCs w:val="16"/>
              </w:rPr>
              <w:t xml:space="preserve">Realizar la proyección de pagos de servicios públicos para el siguiente año, la cual debe incluir: el valor estimado de servicios públicos para el siguiente año (acueducto, alcantarillado, energía, telefonía, etc.). Además, debe ser remitida al funcionario encargado del Área Administrativa. </w:t>
            </w:r>
          </w:p>
          <w:p w14:paraId="7A77FA60" w14:textId="126E7548" w:rsidR="00951008" w:rsidRPr="00951008" w:rsidRDefault="00951008" w:rsidP="00951008">
            <w:pPr>
              <w:pStyle w:val="NormalWeb"/>
              <w:jc w:val="both"/>
              <w:rPr>
                <w:rFonts w:ascii="Verdana" w:hAnsi="Verdana"/>
                <w:sz w:val="16"/>
                <w:szCs w:val="16"/>
              </w:rPr>
            </w:pPr>
            <w:r w:rsidRPr="00951008">
              <w:rPr>
                <w:rFonts w:ascii="Verdana" w:eastAsia="Times New Roman" w:hAnsi="Verdana" w:cs="Arial"/>
                <w:sz w:val="16"/>
                <w:szCs w:val="16"/>
              </w:rPr>
              <w:br/>
            </w:r>
            <w:r w:rsidRPr="00951008">
              <w:rPr>
                <w:rFonts w:ascii="Verdana" w:eastAsia="Times New Roman" w:hAnsi="Verdana" w:cs="Arial"/>
                <w:b/>
                <w:sz w:val="16"/>
                <w:szCs w:val="16"/>
              </w:rPr>
              <w:t xml:space="preserve">Tiempo: </w:t>
            </w:r>
            <w:r w:rsidRPr="00951008">
              <w:rPr>
                <w:rFonts w:ascii="Verdana" w:eastAsia="Times New Roman" w:hAnsi="Verdana" w:cs="Arial"/>
                <w:sz w:val="16"/>
                <w:szCs w:val="16"/>
              </w:rPr>
              <w:t>Una vez al año, entre marzo y mayo año previo al presupuesto de nueva vigencia</w:t>
            </w:r>
          </w:p>
        </w:tc>
        <w:tc>
          <w:tcPr>
            <w:tcW w:w="1487" w:type="dxa"/>
            <w:tcBorders>
              <w:bottom w:val="single" w:sz="4" w:space="0" w:color="auto"/>
            </w:tcBorders>
            <w:tcMar>
              <w:top w:w="57" w:type="dxa"/>
              <w:left w:w="113" w:type="dxa"/>
              <w:bottom w:w="57" w:type="dxa"/>
            </w:tcMar>
            <w:vAlign w:val="center"/>
          </w:tcPr>
          <w:p w14:paraId="71922342" w14:textId="3C053EBC" w:rsidR="00951008" w:rsidRPr="00951008" w:rsidRDefault="00951008" w:rsidP="00951008">
            <w:pPr>
              <w:spacing w:after="0" w:line="240" w:lineRule="auto"/>
              <w:rPr>
                <w:rFonts w:ascii="Verdana" w:hAnsi="Verdana" w:cs="Arial"/>
                <w:sz w:val="16"/>
                <w:szCs w:val="16"/>
              </w:rPr>
            </w:pPr>
            <w:r w:rsidRPr="00951008">
              <w:rPr>
                <w:rFonts w:ascii="Verdana" w:eastAsia="Times New Roman" w:hAnsi="Verdana" w:cs="Arial"/>
                <w:sz w:val="16"/>
                <w:szCs w:val="16"/>
                <w:lang w:eastAsia="es-CO"/>
              </w:rPr>
              <w:t>Proyección anual de pagos.</w:t>
            </w:r>
          </w:p>
        </w:tc>
      </w:tr>
      <w:tr w:rsidR="00951008" w:rsidRPr="00666AB9" w14:paraId="5CADC24A" w14:textId="77777777" w:rsidTr="3670F2F1">
        <w:trPr>
          <w:trHeight w:val="545"/>
        </w:trPr>
        <w:tc>
          <w:tcPr>
            <w:tcW w:w="567" w:type="dxa"/>
            <w:tcBorders>
              <w:bottom w:val="single" w:sz="4" w:space="0" w:color="auto"/>
            </w:tcBorders>
            <w:tcMar>
              <w:top w:w="57" w:type="dxa"/>
              <w:left w:w="113" w:type="dxa"/>
              <w:bottom w:w="57" w:type="dxa"/>
            </w:tcMar>
          </w:tcPr>
          <w:p w14:paraId="126C2822" w14:textId="77777777" w:rsidR="00951008" w:rsidRDefault="00951008" w:rsidP="00951008">
            <w:pPr>
              <w:spacing w:after="0" w:line="240" w:lineRule="auto"/>
              <w:rPr>
                <w:rFonts w:ascii="Verdana" w:hAnsi="Verdana" w:cs="Arial"/>
                <w:b/>
                <w:sz w:val="16"/>
                <w:szCs w:val="16"/>
              </w:rPr>
            </w:pPr>
          </w:p>
          <w:p w14:paraId="3F88E30C" w14:textId="77777777" w:rsidR="00951008" w:rsidRDefault="00951008" w:rsidP="00951008">
            <w:pPr>
              <w:spacing w:after="0" w:line="240" w:lineRule="auto"/>
              <w:rPr>
                <w:rFonts w:ascii="Verdana" w:hAnsi="Verdana" w:cs="Arial"/>
                <w:b/>
                <w:sz w:val="16"/>
                <w:szCs w:val="16"/>
              </w:rPr>
            </w:pPr>
          </w:p>
          <w:p w14:paraId="6A4D0882" w14:textId="77777777" w:rsidR="00951008" w:rsidRDefault="00951008" w:rsidP="00951008">
            <w:pPr>
              <w:spacing w:after="0" w:line="240" w:lineRule="auto"/>
              <w:rPr>
                <w:rFonts w:ascii="Verdana" w:hAnsi="Verdana" w:cs="Arial"/>
                <w:b/>
                <w:sz w:val="16"/>
                <w:szCs w:val="16"/>
              </w:rPr>
            </w:pPr>
          </w:p>
          <w:p w14:paraId="5BE6AB8B" w14:textId="017B17CF" w:rsidR="00951008" w:rsidRPr="00CF0280" w:rsidRDefault="00951008" w:rsidP="00951008">
            <w:pPr>
              <w:spacing w:after="0" w:line="240" w:lineRule="auto"/>
              <w:rPr>
                <w:rFonts w:ascii="Verdana" w:hAnsi="Verdana" w:cs="Arial"/>
                <w:b/>
                <w:sz w:val="16"/>
                <w:szCs w:val="16"/>
              </w:rPr>
            </w:pPr>
            <w:r>
              <w:rPr>
                <w:rFonts w:ascii="Verdana" w:hAnsi="Verdana" w:cs="Arial"/>
                <w:b/>
                <w:sz w:val="16"/>
                <w:szCs w:val="16"/>
              </w:rPr>
              <w:t>2.</w:t>
            </w:r>
          </w:p>
        </w:tc>
        <w:tc>
          <w:tcPr>
            <w:tcW w:w="1633" w:type="dxa"/>
            <w:tcBorders>
              <w:bottom w:val="single" w:sz="4" w:space="0" w:color="auto"/>
            </w:tcBorders>
            <w:tcMar>
              <w:top w:w="57" w:type="dxa"/>
              <w:left w:w="113" w:type="dxa"/>
              <w:bottom w:w="57" w:type="dxa"/>
            </w:tcMar>
            <w:vAlign w:val="center"/>
          </w:tcPr>
          <w:p w14:paraId="29022070" w14:textId="30448B3D" w:rsidR="00951008" w:rsidRPr="00951008" w:rsidRDefault="00951008" w:rsidP="00951008">
            <w:pPr>
              <w:spacing w:after="0" w:line="240" w:lineRule="auto"/>
              <w:rPr>
                <w:rFonts w:ascii="Verdana" w:hAnsi="Verdana" w:cs="Arial"/>
                <w:bCs/>
                <w:sz w:val="16"/>
                <w:szCs w:val="16"/>
              </w:rPr>
            </w:pPr>
            <w:r w:rsidRPr="00951008">
              <w:rPr>
                <w:rFonts w:ascii="Verdana" w:hAnsi="Verdana"/>
                <w:sz w:val="16"/>
                <w:szCs w:val="16"/>
              </w:rPr>
              <w:t xml:space="preserve">(H) Requerir Certificado de Disponibilidad Presupuestal (CDP) por servicio. </w:t>
            </w:r>
          </w:p>
        </w:tc>
        <w:tc>
          <w:tcPr>
            <w:tcW w:w="2037" w:type="dxa"/>
            <w:tcBorders>
              <w:bottom w:val="single" w:sz="4" w:space="0" w:color="auto"/>
            </w:tcBorders>
            <w:tcMar>
              <w:top w:w="57" w:type="dxa"/>
              <w:left w:w="113" w:type="dxa"/>
              <w:bottom w:w="57" w:type="dxa"/>
            </w:tcMar>
            <w:vAlign w:val="center"/>
          </w:tcPr>
          <w:p w14:paraId="509E6DF0" w14:textId="77777777" w:rsidR="00951008" w:rsidRPr="00951008" w:rsidRDefault="00951008" w:rsidP="00951008">
            <w:pPr>
              <w:spacing w:after="0" w:line="240" w:lineRule="auto"/>
              <w:jc w:val="center"/>
              <w:rPr>
                <w:rFonts w:ascii="Verdana" w:eastAsia="Times New Roman" w:hAnsi="Verdana" w:cs="Arial"/>
                <w:sz w:val="16"/>
                <w:szCs w:val="16"/>
                <w:lang w:eastAsia="es-CO"/>
              </w:rPr>
            </w:pPr>
          </w:p>
          <w:p w14:paraId="68EC74AA" w14:textId="77777777" w:rsidR="00951008" w:rsidRPr="00951008" w:rsidRDefault="00951008" w:rsidP="00951008">
            <w:pPr>
              <w:spacing w:after="0" w:line="240" w:lineRule="auto"/>
              <w:jc w:val="center"/>
              <w:rPr>
                <w:rFonts w:ascii="Verdana" w:eastAsia="Times New Roman" w:hAnsi="Verdana" w:cs="Arial"/>
                <w:sz w:val="16"/>
                <w:szCs w:val="16"/>
                <w:lang w:eastAsia="es-CO"/>
              </w:rPr>
            </w:pPr>
            <w:r w:rsidRPr="00951008">
              <w:rPr>
                <w:rFonts w:ascii="Verdana" w:eastAsia="Times New Roman" w:hAnsi="Verdana" w:cs="Arial"/>
                <w:sz w:val="16"/>
                <w:szCs w:val="16"/>
                <w:lang w:eastAsia="es-CO"/>
              </w:rPr>
              <w:t>Funcionario Grupo Administrativa</w:t>
            </w:r>
          </w:p>
          <w:p w14:paraId="7DC94E66" w14:textId="05B8F66D" w:rsidR="00951008" w:rsidRPr="00951008" w:rsidRDefault="00951008" w:rsidP="00951008">
            <w:pPr>
              <w:spacing w:after="0" w:line="240" w:lineRule="auto"/>
              <w:ind w:left="-15"/>
              <w:jc w:val="center"/>
              <w:rPr>
                <w:rFonts w:ascii="Verdana" w:hAnsi="Verdana" w:cs="Arial"/>
                <w:sz w:val="16"/>
                <w:szCs w:val="16"/>
              </w:rPr>
            </w:pPr>
          </w:p>
        </w:tc>
        <w:tc>
          <w:tcPr>
            <w:tcW w:w="5044" w:type="dxa"/>
            <w:tcBorders>
              <w:bottom w:val="single" w:sz="4" w:space="0" w:color="auto"/>
            </w:tcBorders>
            <w:tcMar>
              <w:top w:w="57" w:type="dxa"/>
              <w:left w:w="113" w:type="dxa"/>
              <w:bottom w:w="57" w:type="dxa"/>
            </w:tcMar>
            <w:vAlign w:val="center"/>
          </w:tcPr>
          <w:p w14:paraId="52448DDA"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Solicitar la expedición de los diferentes CDPS (energía, administración, telefonía móvil y fija, acueducto y alcantarillado), y verificar que estén listos para el mes siguiente.</w:t>
            </w:r>
          </w:p>
          <w:p w14:paraId="2B02B3D8" w14:textId="77777777" w:rsidR="00951008" w:rsidRPr="00951008" w:rsidRDefault="00951008" w:rsidP="00951008">
            <w:pPr>
              <w:spacing w:after="0" w:line="240" w:lineRule="auto"/>
              <w:jc w:val="both"/>
              <w:rPr>
                <w:rFonts w:ascii="Verdana" w:eastAsia="Times New Roman" w:hAnsi="Verdana" w:cs="Arial"/>
                <w:sz w:val="16"/>
                <w:szCs w:val="16"/>
                <w:lang w:eastAsia="es-CO"/>
              </w:rPr>
            </w:pPr>
          </w:p>
          <w:p w14:paraId="3ABEA93A" w14:textId="21BA4288" w:rsidR="00951008" w:rsidRPr="00951008" w:rsidRDefault="00951008" w:rsidP="00951008">
            <w:pPr>
              <w:spacing w:after="0" w:line="240" w:lineRule="auto"/>
              <w:ind w:left="-15"/>
              <w:jc w:val="both"/>
              <w:rPr>
                <w:rFonts w:ascii="Verdana" w:hAnsi="Verdana" w:cs="Arial"/>
                <w:sz w:val="16"/>
                <w:szCs w:val="16"/>
              </w:rPr>
            </w:pPr>
            <w:r w:rsidRPr="00951008">
              <w:rPr>
                <w:rFonts w:ascii="Verdana" w:hAnsi="Verdana"/>
                <w:b/>
                <w:sz w:val="16"/>
                <w:szCs w:val="16"/>
              </w:rPr>
              <w:t>Tiempo:</w:t>
            </w:r>
            <w:r w:rsidRPr="00951008">
              <w:rPr>
                <w:rFonts w:ascii="Verdana" w:eastAsia="Times New Roman" w:hAnsi="Verdana" w:cs="Arial"/>
                <w:b/>
                <w:sz w:val="16"/>
                <w:szCs w:val="16"/>
                <w:lang w:eastAsia="es-CO"/>
              </w:rPr>
              <w:t xml:space="preserve"> </w:t>
            </w:r>
            <w:r w:rsidRPr="00951008">
              <w:rPr>
                <w:rFonts w:ascii="Verdana" w:eastAsia="Times New Roman" w:hAnsi="Verdana" w:cs="Arial"/>
                <w:sz w:val="16"/>
                <w:szCs w:val="16"/>
                <w:lang w:eastAsia="es-CO"/>
              </w:rPr>
              <w:t>una vez al año, principio de año.</w:t>
            </w:r>
          </w:p>
        </w:tc>
        <w:tc>
          <w:tcPr>
            <w:tcW w:w="1487" w:type="dxa"/>
            <w:tcBorders>
              <w:bottom w:val="single" w:sz="4" w:space="0" w:color="auto"/>
            </w:tcBorders>
            <w:tcMar>
              <w:top w:w="57" w:type="dxa"/>
              <w:left w:w="113" w:type="dxa"/>
              <w:bottom w:w="57" w:type="dxa"/>
            </w:tcMar>
            <w:vAlign w:val="center"/>
          </w:tcPr>
          <w:p w14:paraId="6B1D435A" w14:textId="019725D0" w:rsidR="00951008" w:rsidRPr="00951008" w:rsidRDefault="00951008" w:rsidP="00951008">
            <w:pPr>
              <w:spacing w:after="0" w:line="240" w:lineRule="auto"/>
              <w:rPr>
                <w:rFonts w:ascii="Verdana" w:hAnsi="Verdana" w:cs="Arial"/>
                <w:sz w:val="16"/>
                <w:szCs w:val="16"/>
              </w:rPr>
            </w:pPr>
            <w:r w:rsidRPr="00951008">
              <w:rPr>
                <w:rFonts w:ascii="Verdana" w:eastAsia="Times New Roman" w:hAnsi="Verdana" w:cs="Arial"/>
                <w:sz w:val="16"/>
                <w:szCs w:val="16"/>
                <w:lang w:eastAsia="es-CO"/>
              </w:rPr>
              <w:t>Expedición de CDPs.</w:t>
            </w:r>
          </w:p>
        </w:tc>
      </w:tr>
      <w:tr w:rsidR="00951008" w:rsidRPr="00666AB9" w14:paraId="10A067AA" w14:textId="77777777" w:rsidTr="3670F2F1">
        <w:trPr>
          <w:trHeight w:val="545"/>
        </w:trPr>
        <w:tc>
          <w:tcPr>
            <w:tcW w:w="567" w:type="dxa"/>
            <w:tcBorders>
              <w:bottom w:val="single" w:sz="4" w:space="0" w:color="auto"/>
            </w:tcBorders>
            <w:tcMar>
              <w:top w:w="57" w:type="dxa"/>
              <w:left w:w="113" w:type="dxa"/>
              <w:bottom w:w="57" w:type="dxa"/>
            </w:tcMar>
          </w:tcPr>
          <w:p w14:paraId="13F72277" w14:textId="77777777" w:rsidR="00951008" w:rsidRDefault="00951008" w:rsidP="00951008">
            <w:pPr>
              <w:spacing w:after="0" w:line="240" w:lineRule="auto"/>
              <w:rPr>
                <w:rFonts w:ascii="Verdana" w:hAnsi="Verdana" w:cs="Arial"/>
                <w:b/>
                <w:sz w:val="16"/>
                <w:szCs w:val="16"/>
              </w:rPr>
            </w:pPr>
          </w:p>
          <w:p w14:paraId="7CC3E939" w14:textId="77777777" w:rsidR="00951008" w:rsidRDefault="00951008" w:rsidP="00951008">
            <w:pPr>
              <w:spacing w:after="0" w:line="240" w:lineRule="auto"/>
              <w:rPr>
                <w:rFonts w:ascii="Verdana" w:hAnsi="Verdana" w:cs="Arial"/>
                <w:b/>
                <w:sz w:val="16"/>
                <w:szCs w:val="16"/>
              </w:rPr>
            </w:pPr>
          </w:p>
          <w:p w14:paraId="7A32CC57" w14:textId="0AF1E3FC" w:rsidR="00951008" w:rsidRPr="00CF0280" w:rsidRDefault="00951008" w:rsidP="00951008">
            <w:pPr>
              <w:spacing w:after="0" w:line="240" w:lineRule="auto"/>
              <w:rPr>
                <w:rFonts w:ascii="Verdana" w:hAnsi="Verdana" w:cs="Arial"/>
                <w:b/>
                <w:sz w:val="16"/>
                <w:szCs w:val="16"/>
              </w:rPr>
            </w:pPr>
            <w:r>
              <w:rPr>
                <w:rFonts w:ascii="Verdana" w:hAnsi="Verdana" w:cs="Arial"/>
                <w:b/>
                <w:sz w:val="16"/>
                <w:szCs w:val="16"/>
              </w:rPr>
              <w:t>3.</w:t>
            </w:r>
          </w:p>
        </w:tc>
        <w:tc>
          <w:tcPr>
            <w:tcW w:w="1633" w:type="dxa"/>
            <w:tcBorders>
              <w:bottom w:val="single" w:sz="4" w:space="0" w:color="auto"/>
            </w:tcBorders>
            <w:tcMar>
              <w:top w:w="57" w:type="dxa"/>
              <w:left w:w="113" w:type="dxa"/>
              <w:bottom w:w="57" w:type="dxa"/>
            </w:tcMar>
            <w:vAlign w:val="center"/>
          </w:tcPr>
          <w:p w14:paraId="776CA842" w14:textId="1E925E34" w:rsidR="00951008" w:rsidRPr="00951008" w:rsidRDefault="00951008" w:rsidP="00951008">
            <w:pPr>
              <w:spacing w:after="0" w:line="240" w:lineRule="auto"/>
              <w:rPr>
                <w:rFonts w:ascii="Verdana" w:hAnsi="Verdana" w:cs="Arial"/>
                <w:bCs/>
                <w:sz w:val="16"/>
                <w:szCs w:val="16"/>
              </w:rPr>
            </w:pPr>
            <w:r w:rsidRPr="00951008">
              <w:rPr>
                <w:rFonts w:ascii="Verdana" w:hAnsi="Verdana"/>
                <w:sz w:val="16"/>
                <w:szCs w:val="16"/>
              </w:rPr>
              <w:t xml:space="preserve">(H) Elaborar la programación mensual del PAC. </w:t>
            </w:r>
          </w:p>
        </w:tc>
        <w:tc>
          <w:tcPr>
            <w:tcW w:w="2037" w:type="dxa"/>
            <w:tcBorders>
              <w:bottom w:val="single" w:sz="4" w:space="0" w:color="auto"/>
            </w:tcBorders>
            <w:tcMar>
              <w:top w:w="57" w:type="dxa"/>
              <w:left w:w="113" w:type="dxa"/>
              <w:bottom w:w="57" w:type="dxa"/>
            </w:tcMar>
            <w:vAlign w:val="center"/>
          </w:tcPr>
          <w:p w14:paraId="7034A8DC" w14:textId="77777777" w:rsidR="00951008" w:rsidRPr="00951008" w:rsidRDefault="00951008" w:rsidP="00951008">
            <w:pPr>
              <w:spacing w:after="0" w:line="240" w:lineRule="auto"/>
              <w:jc w:val="center"/>
              <w:rPr>
                <w:rFonts w:ascii="Verdana" w:eastAsia="Times New Roman" w:hAnsi="Verdana" w:cs="Arial"/>
                <w:sz w:val="16"/>
                <w:szCs w:val="16"/>
                <w:lang w:eastAsia="es-CO"/>
              </w:rPr>
            </w:pPr>
            <w:r w:rsidRPr="00951008">
              <w:rPr>
                <w:rFonts w:ascii="Verdana" w:eastAsia="Times New Roman" w:hAnsi="Verdana" w:cs="Arial"/>
                <w:sz w:val="16"/>
                <w:szCs w:val="16"/>
                <w:lang w:eastAsia="es-CO"/>
              </w:rPr>
              <w:t>Funcionario Grupo Administrativa</w:t>
            </w:r>
          </w:p>
          <w:p w14:paraId="78BED05A" w14:textId="074E8EE9" w:rsidR="00951008" w:rsidRPr="00951008" w:rsidRDefault="00951008" w:rsidP="00951008">
            <w:pPr>
              <w:spacing w:after="0" w:line="240" w:lineRule="auto"/>
              <w:rPr>
                <w:rFonts w:ascii="Verdana" w:hAnsi="Verdana" w:cs="Arial"/>
                <w:sz w:val="16"/>
                <w:szCs w:val="16"/>
              </w:rPr>
            </w:pPr>
          </w:p>
        </w:tc>
        <w:tc>
          <w:tcPr>
            <w:tcW w:w="5044" w:type="dxa"/>
            <w:tcBorders>
              <w:bottom w:val="single" w:sz="4" w:space="0" w:color="auto"/>
            </w:tcBorders>
            <w:tcMar>
              <w:top w:w="57" w:type="dxa"/>
              <w:left w:w="113" w:type="dxa"/>
              <w:bottom w:w="57" w:type="dxa"/>
            </w:tcMar>
            <w:vAlign w:val="center"/>
          </w:tcPr>
          <w:p w14:paraId="1FE1C1B6" w14:textId="2F3EFF90" w:rsidR="00951008" w:rsidRPr="00951008" w:rsidRDefault="00951008" w:rsidP="00951008">
            <w:pPr>
              <w:spacing w:after="0" w:line="240" w:lineRule="auto"/>
              <w:ind w:left="-15"/>
              <w:jc w:val="both"/>
              <w:rPr>
                <w:rFonts w:ascii="Verdana" w:hAnsi="Verdana" w:cs="Arial"/>
                <w:sz w:val="16"/>
                <w:szCs w:val="16"/>
              </w:rPr>
            </w:pPr>
            <w:r w:rsidRPr="00951008">
              <w:rPr>
                <w:rFonts w:ascii="Verdana" w:hAnsi="Verdana"/>
                <w:sz w:val="16"/>
                <w:szCs w:val="16"/>
              </w:rPr>
              <w:t xml:space="preserve">Enviar al funcionario encargado del Área Administrativa el documento Excel con la relación del PAC indicando las necesidades de pago para efectuar el pago de los servicios públicos del mes siguiente. </w:t>
            </w:r>
            <w:r w:rsidRPr="00951008">
              <w:rPr>
                <w:rFonts w:ascii="Verdana" w:eastAsia="Times New Roman" w:hAnsi="Verdana" w:cs="Arial"/>
                <w:sz w:val="16"/>
                <w:szCs w:val="16"/>
                <w:lang w:eastAsia="es-CO"/>
              </w:rPr>
              <w:br/>
            </w:r>
            <w:r w:rsidRPr="00951008">
              <w:rPr>
                <w:rFonts w:ascii="Verdana" w:hAnsi="Verdana"/>
                <w:b/>
                <w:sz w:val="16"/>
                <w:szCs w:val="16"/>
              </w:rPr>
              <w:t>Tiempo:</w:t>
            </w:r>
            <w:r w:rsidRPr="00951008">
              <w:rPr>
                <w:rFonts w:ascii="Verdana" w:eastAsia="Times New Roman" w:hAnsi="Verdana" w:cs="Arial"/>
                <w:b/>
                <w:sz w:val="16"/>
                <w:szCs w:val="16"/>
                <w:lang w:eastAsia="es-CO"/>
              </w:rPr>
              <w:t xml:space="preserve"> </w:t>
            </w:r>
            <w:r w:rsidRPr="00951008">
              <w:rPr>
                <w:rFonts w:ascii="Verdana" w:eastAsia="Times New Roman" w:hAnsi="Verdana" w:cs="Arial"/>
                <w:sz w:val="16"/>
                <w:szCs w:val="16"/>
                <w:lang w:eastAsia="es-CO"/>
              </w:rPr>
              <w:t>última semana de cada mes</w:t>
            </w:r>
          </w:p>
        </w:tc>
        <w:tc>
          <w:tcPr>
            <w:tcW w:w="1487" w:type="dxa"/>
            <w:tcBorders>
              <w:bottom w:val="single" w:sz="4" w:space="0" w:color="auto"/>
            </w:tcBorders>
            <w:tcMar>
              <w:top w:w="57" w:type="dxa"/>
              <w:left w:w="113" w:type="dxa"/>
              <w:bottom w:w="57" w:type="dxa"/>
            </w:tcMar>
            <w:vAlign w:val="center"/>
          </w:tcPr>
          <w:p w14:paraId="63C17B34" w14:textId="1EDF0E4E" w:rsidR="00951008" w:rsidRPr="00951008" w:rsidRDefault="00951008" w:rsidP="00951008">
            <w:pPr>
              <w:spacing w:after="0" w:line="240" w:lineRule="auto"/>
              <w:rPr>
                <w:rFonts w:ascii="Verdana" w:hAnsi="Verdana" w:cs="Arial"/>
                <w:sz w:val="16"/>
                <w:szCs w:val="16"/>
              </w:rPr>
            </w:pPr>
            <w:r w:rsidRPr="00951008">
              <w:rPr>
                <w:rFonts w:ascii="Verdana" w:eastAsia="Times New Roman" w:hAnsi="Verdana" w:cs="Arial"/>
                <w:sz w:val="16"/>
                <w:szCs w:val="16"/>
                <w:lang w:eastAsia="es-CO"/>
              </w:rPr>
              <w:t>Documento Excel - PAC.</w:t>
            </w:r>
          </w:p>
        </w:tc>
      </w:tr>
      <w:tr w:rsidR="00951008" w:rsidRPr="00666AB9" w14:paraId="52A8CD56" w14:textId="77777777" w:rsidTr="3670F2F1">
        <w:trPr>
          <w:trHeight w:val="545"/>
        </w:trPr>
        <w:tc>
          <w:tcPr>
            <w:tcW w:w="567" w:type="dxa"/>
            <w:tcBorders>
              <w:bottom w:val="single" w:sz="4" w:space="0" w:color="auto"/>
            </w:tcBorders>
            <w:tcMar>
              <w:top w:w="57" w:type="dxa"/>
              <w:left w:w="113" w:type="dxa"/>
              <w:bottom w:w="57" w:type="dxa"/>
            </w:tcMar>
          </w:tcPr>
          <w:p w14:paraId="154464BC" w14:textId="77777777" w:rsidR="00951008" w:rsidRDefault="00951008" w:rsidP="00951008">
            <w:pPr>
              <w:spacing w:after="0" w:line="240" w:lineRule="auto"/>
              <w:rPr>
                <w:rFonts w:ascii="Verdana" w:hAnsi="Verdana"/>
                <w:b/>
                <w:spacing w:val="-5"/>
                <w:sz w:val="16"/>
                <w:szCs w:val="16"/>
              </w:rPr>
            </w:pPr>
          </w:p>
          <w:p w14:paraId="59251EC3" w14:textId="77777777" w:rsidR="00951008" w:rsidRDefault="00951008" w:rsidP="3670F2F1">
            <w:pPr>
              <w:spacing w:after="0" w:line="240" w:lineRule="auto"/>
              <w:rPr>
                <w:rFonts w:ascii="Verdana" w:hAnsi="Verdana"/>
                <w:b/>
                <w:bCs/>
                <w:spacing w:val="-5"/>
                <w:sz w:val="16"/>
                <w:szCs w:val="16"/>
              </w:rPr>
            </w:pPr>
          </w:p>
          <w:p w14:paraId="5230246B" w14:textId="2E38BEC8" w:rsidR="3670F2F1" w:rsidRDefault="3670F2F1" w:rsidP="3670F2F1">
            <w:pPr>
              <w:spacing w:after="0" w:line="240" w:lineRule="auto"/>
              <w:rPr>
                <w:rFonts w:ascii="Verdana" w:hAnsi="Verdana"/>
                <w:b/>
                <w:bCs/>
                <w:sz w:val="16"/>
                <w:szCs w:val="16"/>
              </w:rPr>
            </w:pPr>
          </w:p>
          <w:p w14:paraId="03FAC81F" w14:textId="77777777" w:rsidR="00951008" w:rsidRDefault="00951008" w:rsidP="00951008">
            <w:pPr>
              <w:spacing w:after="0" w:line="240" w:lineRule="auto"/>
              <w:rPr>
                <w:rFonts w:ascii="Verdana" w:hAnsi="Verdana"/>
                <w:b/>
                <w:spacing w:val="-5"/>
                <w:sz w:val="16"/>
                <w:szCs w:val="16"/>
              </w:rPr>
            </w:pPr>
          </w:p>
          <w:p w14:paraId="53F4B745" w14:textId="001A1741" w:rsidR="00951008" w:rsidRPr="00F03282" w:rsidRDefault="00951008" w:rsidP="00951008">
            <w:pPr>
              <w:spacing w:after="0" w:line="240" w:lineRule="auto"/>
              <w:rPr>
                <w:rFonts w:ascii="Verdana" w:hAnsi="Verdana" w:cs="Arial"/>
                <w:b/>
                <w:sz w:val="16"/>
                <w:szCs w:val="16"/>
              </w:rPr>
            </w:pPr>
            <w:r w:rsidRPr="00F03282">
              <w:rPr>
                <w:rFonts w:ascii="Verdana" w:hAnsi="Verdana"/>
                <w:b/>
                <w:spacing w:val="-5"/>
                <w:sz w:val="16"/>
                <w:szCs w:val="16"/>
              </w:rPr>
              <w:t>4.</w:t>
            </w:r>
          </w:p>
        </w:tc>
        <w:tc>
          <w:tcPr>
            <w:tcW w:w="1633" w:type="dxa"/>
            <w:tcBorders>
              <w:bottom w:val="single" w:sz="4" w:space="0" w:color="auto"/>
            </w:tcBorders>
            <w:tcMar>
              <w:top w:w="57" w:type="dxa"/>
              <w:left w:w="113" w:type="dxa"/>
              <w:bottom w:w="57" w:type="dxa"/>
            </w:tcMar>
            <w:vAlign w:val="center"/>
          </w:tcPr>
          <w:p w14:paraId="6E27B665" w14:textId="6E349BC0" w:rsidR="00951008" w:rsidRPr="00951008" w:rsidRDefault="00951008" w:rsidP="00951008">
            <w:pPr>
              <w:spacing w:after="0" w:line="240" w:lineRule="auto"/>
              <w:rPr>
                <w:rFonts w:ascii="Verdana" w:hAnsi="Verdana" w:cs="Arial"/>
                <w:bCs/>
                <w:sz w:val="16"/>
                <w:szCs w:val="16"/>
              </w:rPr>
            </w:pPr>
            <w:r w:rsidRPr="00951008">
              <w:rPr>
                <w:rFonts w:ascii="Verdana" w:eastAsia="Times New Roman" w:hAnsi="Verdana" w:cs="Arial"/>
                <w:sz w:val="16"/>
                <w:szCs w:val="16"/>
                <w:lang w:eastAsia="es-CO"/>
              </w:rPr>
              <w:t xml:space="preserve">(V) Verificar la información de las facturas recibidas. </w:t>
            </w:r>
          </w:p>
        </w:tc>
        <w:tc>
          <w:tcPr>
            <w:tcW w:w="2037" w:type="dxa"/>
            <w:tcBorders>
              <w:bottom w:val="single" w:sz="4" w:space="0" w:color="auto"/>
            </w:tcBorders>
            <w:tcMar>
              <w:top w:w="57" w:type="dxa"/>
              <w:left w:w="113" w:type="dxa"/>
              <w:bottom w:w="57" w:type="dxa"/>
            </w:tcMar>
            <w:vAlign w:val="center"/>
          </w:tcPr>
          <w:p w14:paraId="734817A6" w14:textId="77777777" w:rsidR="00951008" w:rsidRPr="00951008" w:rsidRDefault="00951008" w:rsidP="00951008">
            <w:pPr>
              <w:spacing w:after="0" w:line="240" w:lineRule="auto"/>
              <w:jc w:val="center"/>
              <w:rPr>
                <w:rFonts w:ascii="Verdana" w:eastAsia="Times New Roman" w:hAnsi="Verdana" w:cs="Arial"/>
                <w:sz w:val="16"/>
                <w:szCs w:val="16"/>
                <w:lang w:eastAsia="es-CO"/>
              </w:rPr>
            </w:pPr>
            <w:r w:rsidRPr="00951008">
              <w:rPr>
                <w:rFonts w:ascii="Verdana" w:eastAsia="Times New Roman" w:hAnsi="Verdana" w:cs="Arial"/>
                <w:sz w:val="16"/>
                <w:szCs w:val="16"/>
                <w:lang w:eastAsia="es-CO"/>
              </w:rPr>
              <w:t>Funcionario Grupo Administrativa</w:t>
            </w:r>
          </w:p>
          <w:p w14:paraId="593A7342" w14:textId="591C856E" w:rsidR="00951008" w:rsidRPr="00951008" w:rsidRDefault="00951008" w:rsidP="00951008">
            <w:pPr>
              <w:spacing w:after="0" w:line="240" w:lineRule="auto"/>
              <w:ind w:left="-15"/>
              <w:jc w:val="center"/>
              <w:rPr>
                <w:rFonts w:ascii="Verdana" w:hAnsi="Verdana" w:cs="Arial"/>
                <w:sz w:val="16"/>
                <w:szCs w:val="16"/>
              </w:rPr>
            </w:pPr>
          </w:p>
        </w:tc>
        <w:tc>
          <w:tcPr>
            <w:tcW w:w="5044" w:type="dxa"/>
            <w:tcBorders>
              <w:bottom w:val="single" w:sz="4" w:space="0" w:color="auto"/>
            </w:tcBorders>
            <w:tcMar>
              <w:top w:w="57" w:type="dxa"/>
              <w:left w:w="113" w:type="dxa"/>
              <w:bottom w:w="57" w:type="dxa"/>
            </w:tcMar>
            <w:vAlign w:val="center"/>
          </w:tcPr>
          <w:p w14:paraId="2FC021BC"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Revisar y validar los conceptos que están cobrando para evidenciar si estos están dentro de la normalidad o si el operador está realizando cobros adicionales. (Interés de mora, reconexión, saldos de meses anteriores).</w:t>
            </w:r>
          </w:p>
          <w:p w14:paraId="78DAE875" w14:textId="77777777" w:rsidR="00951008" w:rsidRPr="00951008" w:rsidRDefault="00951008" w:rsidP="00951008">
            <w:pPr>
              <w:spacing w:after="0" w:line="240" w:lineRule="auto"/>
              <w:jc w:val="both"/>
              <w:rPr>
                <w:rFonts w:ascii="Verdana" w:eastAsia="Times New Roman" w:hAnsi="Verdana" w:cs="Arial"/>
                <w:b/>
                <w:sz w:val="16"/>
                <w:szCs w:val="16"/>
                <w:lang w:eastAsia="es-CO"/>
              </w:rPr>
            </w:pPr>
          </w:p>
          <w:p w14:paraId="35821644" w14:textId="0114D56E" w:rsidR="00951008" w:rsidRPr="00951008" w:rsidRDefault="00951008" w:rsidP="00951008">
            <w:pPr>
              <w:spacing w:after="0" w:line="240" w:lineRule="auto"/>
              <w:ind w:left="-15"/>
              <w:jc w:val="both"/>
              <w:rPr>
                <w:rFonts w:ascii="Verdana" w:hAnsi="Verdana" w:cs="Arial"/>
                <w:sz w:val="16"/>
                <w:szCs w:val="16"/>
              </w:rPr>
            </w:pPr>
            <w:r w:rsidRPr="00951008">
              <w:rPr>
                <w:rFonts w:ascii="Verdana" w:hAnsi="Verdana"/>
                <w:b/>
                <w:sz w:val="16"/>
                <w:szCs w:val="16"/>
              </w:rPr>
              <w:t>Tiempo:</w:t>
            </w:r>
            <w:r w:rsidRPr="00951008">
              <w:rPr>
                <w:rFonts w:ascii="Verdana" w:eastAsia="Times New Roman" w:hAnsi="Verdana" w:cs="Arial"/>
                <w:b/>
                <w:sz w:val="16"/>
                <w:szCs w:val="16"/>
                <w:lang w:eastAsia="es-CO"/>
              </w:rPr>
              <w:t xml:space="preserve"> </w:t>
            </w:r>
            <w:r w:rsidRPr="00951008">
              <w:rPr>
                <w:rFonts w:ascii="Verdana" w:eastAsia="Times New Roman" w:hAnsi="Verdana" w:cs="Arial"/>
                <w:sz w:val="16"/>
                <w:szCs w:val="16"/>
                <w:lang w:eastAsia="es-CO"/>
              </w:rPr>
              <w:t>cada vez que se reciba factura y en caso requerido petición de 15 días hábiles a empresas de servicios.</w:t>
            </w:r>
          </w:p>
        </w:tc>
        <w:tc>
          <w:tcPr>
            <w:tcW w:w="1487" w:type="dxa"/>
            <w:tcBorders>
              <w:bottom w:val="single" w:sz="4" w:space="0" w:color="auto"/>
            </w:tcBorders>
            <w:tcMar>
              <w:top w:w="57" w:type="dxa"/>
              <w:left w:w="113" w:type="dxa"/>
              <w:bottom w:w="57" w:type="dxa"/>
            </w:tcMar>
            <w:vAlign w:val="center"/>
          </w:tcPr>
          <w:p w14:paraId="5A9CF67C" w14:textId="174C996E" w:rsidR="00951008" w:rsidRPr="00951008" w:rsidRDefault="00951008" w:rsidP="00951008">
            <w:pPr>
              <w:pStyle w:val="TableParagraph"/>
              <w:spacing w:before="1"/>
              <w:ind w:left="82" w:right="68"/>
              <w:rPr>
                <w:sz w:val="16"/>
                <w:szCs w:val="16"/>
              </w:rPr>
            </w:pPr>
            <w:r w:rsidRPr="00951008">
              <w:rPr>
                <w:sz w:val="16"/>
                <w:szCs w:val="16"/>
              </w:rPr>
              <w:t>Factura de servicios públicos.</w:t>
            </w:r>
          </w:p>
        </w:tc>
      </w:tr>
      <w:tr w:rsidR="00951008" w:rsidRPr="00666AB9" w14:paraId="2A16FA72" w14:textId="77777777" w:rsidTr="3670F2F1">
        <w:trPr>
          <w:trHeight w:val="545"/>
        </w:trPr>
        <w:tc>
          <w:tcPr>
            <w:tcW w:w="567" w:type="dxa"/>
            <w:tcBorders>
              <w:bottom w:val="single" w:sz="4" w:space="0" w:color="auto"/>
            </w:tcBorders>
            <w:tcMar>
              <w:top w:w="57" w:type="dxa"/>
              <w:left w:w="113" w:type="dxa"/>
              <w:bottom w:w="57" w:type="dxa"/>
            </w:tcMar>
          </w:tcPr>
          <w:p w14:paraId="0200E81B" w14:textId="77777777" w:rsidR="00951008" w:rsidRDefault="00951008" w:rsidP="00951008">
            <w:pPr>
              <w:spacing w:after="0" w:line="240" w:lineRule="auto"/>
              <w:rPr>
                <w:rFonts w:ascii="Verdana" w:hAnsi="Verdana"/>
                <w:b/>
                <w:spacing w:val="-5"/>
                <w:sz w:val="16"/>
                <w:szCs w:val="16"/>
              </w:rPr>
            </w:pPr>
          </w:p>
          <w:p w14:paraId="3F691104" w14:textId="77777777" w:rsidR="00951008" w:rsidRDefault="00951008" w:rsidP="00951008">
            <w:pPr>
              <w:spacing w:after="0" w:line="240" w:lineRule="auto"/>
              <w:rPr>
                <w:rFonts w:ascii="Verdana" w:hAnsi="Verdana"/>
                <w:b/>
                <w:spacing w:val="-5"/>
                <w:sz w:val="16"/>
                <w:szCs w:val="16"/>
              </w:rPr>
            </w:pPr>
          </w:p>
          <w:p w14:paraId="7A121827" w14:textId="77777777" w:rsidR="00951008" w:rsidRDefault="00951008" w:rsidP="00951008">
            <w:pPr>
              <w:spacing w:after="0" w:line="240" w:lineRule="auto"/>
              <w:rPr>
                <w:rFonts w:ascii="Verdana" w:hAnsi="Verdana"/>
                <w:b/>
                <w:spacing w:val="-5"/>
                <w:sz w:val="16"/>
                <w:szCs w:val="16"/>
              </w:rPr>
            </w:pPr>
          </w:p>
          <w:p w14:paraId="596918D3" w14:textId="77777777" w:rsidR="00951008" w:rsidRDefault="00951008" w:rsidP="00951008">
            <w:pPr>
              <w:spacing w:after="0" w:line="240" w:lineRule="auto"/>
              <w:rPr>
                <w:rFonts w:ascii="Verdana" w:hAnsi="Verdana"/>
                <w:b/>
                <w:spacing w:val="-5"/>
                <w:sz w:val="16"/>
                <w:szCs w:val="16"/>
              </w:rPr>
            </w:pPr>
          </w:p>
          <w:p w14:paraId="4A1BD7DD" w14:textId="77777777" w:rsidR="00951008" w:rsidRDefault="00951008" w:rsidP="00951008">
            <w:pPr>
              <w:spacing w:after="0" w:line="240" w:lineRule="auto"/>
              <w:rPr>
                <w:rFonts w:ascii="Verdana" w:hAnsi="Verdana"/>
                <w:b/>
                <w:spacing w:val="-5"/>
                <w:sz w:val="16"/>
                <w:szCs w:val="16"/>
              </w:rPr>
            </w:pPr>
          </w:p>
          <w:p w14:paraId="72F23264" w14:textId="77777777" w:rsidR="00951008" w:rsidRDefault="00951008" w:rsidP="00951008">
            <w:pPr>
              <w:spacing w:after="0" w:line="240" w:lineRule="auto"/>
              <w:rPr>
                <w:rFonts w:ascii="Verdana" w:hAnsi="Verdana"/>
                <w:b/>
                <w:spacing w:val="-5"/>
                <w:sz w:val="16"/>
                <w:szCs w:val="16"/>
              </w:rPr>
            </w:pPr>
          </w:p>
          <w:p w14:paraId="7709751F" w14:textId="77777777" w:rsidR="00951008" w:rsidRDefault="00951008" w:rsidP="00951008">
            <w:pPr>
              <w:spacing w:after="0" w:line="240" w:lineRule="auto"/>
              <w:rPr>
                <w:rFonts w:ascii="Verdana" w:hAnsi="Verdana"/>
                <w:b/>
                <w:spacing w:val="-5"/>
                <w:sz w:val="16"/>
                <w:szCs w:val="16"/>
              </w:rPr>
            </w:pPr>
          </w:p>
          <w:p w14:paraId="49BFACFA" w14:textId="77777777" w:rsidR="00951008" w:rsidRDefault="00951008" w:rsidP="00951008">
            <w:pPr>
              <w:spacing w:after="0" w:line="240" w:lineRule="auto"/>
              <w:rPr>
                <w:rFonts w:ascii="Verdana" w:hAnsi="Verdana"/>
                <w:b/>
                <w:spacing w:val="-5"/>
                <w:sz w:val="16"/>
                <w:szCs w:val="16"/>
              </w:rPr>
            </w:pPr>
          </w:p>
          <w:p w14:paraId="3311D232" w14:textId="77777777" w:rsidR="00951008" w:rsidRDefault="00951008" w:rsidP="00951008">
            <w:pPr>
              <w:spacing w:after="0" w:line="240" w:lineRule="auto"/>
              <w:rPr>
                <w:rFonts w:ascii="Verdana" w:hAnsi="Verdana"/>
                <w:b/>
                <w:spacing w:val="-5"/>
                <w:sz w:val="16"/>
                <w:szCs w:val="16"/>
              </w:rPr>
            </w:pPr>
          </w:p>
          <w:p w14:paraId="636F4A38" w14:textId="77777777" w:rsidR="00951008" w:rsidRDefault="00951008" w:rsidP="00951008">
            <w:pPr>
              <w:spacing w:after="0" w:line="240" w:lineRule="auto"/>
              <w:rPr>
                <w:rFonts w:ascii="Verdana" w:hAnsi="Verdana"/>
                <w:b/>
                <w:spacing w:val="-5"/>
                <w:sz w:val="16"/>
                <w:szCs w:val="16"/>
              </w:rPr>
            </w:pPr>
          </w:p>
          <w:p w14:paraId="0B7297B5" w14:textId="77777777" w:rsidR="00951008" w:rsidRDefault="00951008" w:rsidP="00951008">
            <w:pPr>
              <w:spacing w:after="0" w:line="240" w:lineRule="auto"/>
              <w:rPr>
                <w:rFonts w:ascii="Verdana" w:hAnsi="Verdana"/>
                <w:b/>
                <w:spacing w:val="-5"/>
                <w:sz w:val="16"/>
                <w:szCs w:val="16"/>
              </w:rPr>
            </w:pPr>
          </w:p>
          <w:p w14:paraId="202ACC6E" w14:textId="77777777" w:rsidR="00951008" w:rsidRDefault="00951008" w:rsidP="00951008">
            <w:pPr>
              <w:spacing w:after="0" w:line="240" w:lineRule="auto"/>
              <w:rPr>
                <w:rFonts w:ascii="Verdana" w:hAnsi="Verdana"/>
                <w:b/>
                <w:spacing w:val="-5"/>
                <w:sz w:val="16"/>
                <w:szCs w:val="16"/>
              </w:rPr>
            </w:pPr>
          </w:p>
          <w:p w14:paraId="583575DE" w14:textId="77777777" w:rsidR="00951008" w:rsidRDefault="00951008" w:rsidP="00951008">
            <w:pPr>
              <w:spacing w:after="0" w:line="240" w:lineRule="auto"/>
              <w:rPr>
                <w:rFonts w:ascii="Verdana" w:hAnsi="Verdana"/>
                <w:b/>
                <w:spacing w:val="-5"/>
                <w:sz w:val="16"/>
                <w:szCs w:val="16"/>
              </w:rPr>
            </w:pPr>
          </w:p>
          <w:p w14:paraId="582FAA43" w14:textId="77777777" w:rsidR="00951008" w:rsidRDefault="00951008" w:rsidP="00951008">
            <w:pPr>
              <w:spacing w:after="0" w:line="240" w:lineRule="auto"/>
              <w:rPr>
                <w:rFonts w:ascii="Verdana" w:hAnsi="Verdana"/>
                <w:b/>
                <w:spacing w:val="-5"/>
                <w:sz w:val="16"/>
                <w:szCs w:val="16"/>
              </w:rPr>
            </w:pPr>
          </w:p>
          <w:p w14:paraId="1D0E1A2B" w14:textId="77777777" w:rsidR="00951008" w:rsidRDefault="00951008" w:rsidP="00951008">
            <w:pPr>
              <w:spacing w:after="0" w:line="240" w:lineRule="auto"/>
              <w:rPr>
                <w:rFonts w:ascii="Verdana" w:hAnsi="Verdana"/>
                <w:b/>
                <w:spacing w:val="-5"/>
                <w:sz w:val="16"/>
                <w:szCs w:val="16"/>
              </w:rPr>
            </w:pPr>
          </w:p>
          <w:p w14:paraId="6AAA2A84" w14:textId="77777777" w:rsidR="00951008" w:rsidRDefault="00951008" w:rsidP="00951008">
            <w:pPr>
              <w:spacing w:after="0" w:line="240" w:lineRule="auto"/>
              <w:rPr>
                <w:rFonts w:ascii="Verdana" w:hAnsi="Verdana"/>
                <w:b/>
                <w:spacing w:val="-5"/>
                <w:sz w:val="16"/>
                <w:szCs w:val="16"/>
              </w:rPr>
            </w:pPr>
          </w:p>
          <w:p w14:paraId="06B93B34" w14:textId="77777777" w:rsidR="00951008" w:rsidRDefault="00951008" w:rsidP="00951008">
            <w:pPr>
              <w:spacing w:after="0" w:line="240" w:lineRule="auto"/>
              <w:rPr>
                <w:rFonts w:ascii="Verdana" w:hAnsi="Verdana"/>
                <w:b/>
                <w:spacing w:val="-5"/>
                <w:sz w:val="16"/>
                <w:szCs w:val="16"/>
              </w:rPr>
            </w:pPr>
          </w:p>
          <w:p w14:paraId="097B5E1C" w14:textId="77777777" w:rsidR="00951008" w:rsidRDefault="00951008" w:rsidP="00951008">
            <w:pPr>
              <w:spacing w:after="0" w:line="240" w:lineRule="auto"/>
              <w:rPr>
                <w:rFonts w:ascii="Verdana" w:hAnsi="Verdana"/>
                <w:b/>
                <w:spacing w:val="-5"/>
                <w:sz w:val="16"/>
                <w:szCs w:val="16"/>
              </w:rPr>
            </w:pPr>
          </w:p>
          <w:p w14:paraId="212E69D9" w14:textId="0B20EEF2" w:rsidR="00951008" w:rsidRPr="00F03282" w:rsidRDefault="00951008" w:rsidP="00951008">
            <w:pPr>
              <w:spacing w:after="0" w:line="240" w:lineRule="auto"/>
              <w:rPr>
                <w:rFonts w:ascii="Verdana" w:hAnsi="Verdana" w:cs="Arial"/>
                <w:b/>
                <w:sz w:val="16"/>
                <w:szCs w:val="16"/>
              </w:rPr>
            </w:pPr>
            <w:r w:rsidRPr="00F03282">
              <w:rPr>
                <w:rFonts w:ascii="Verdana" w:hAnsi="Verdana"/>
                <w:b/>
                <w:spacing w:val="-5"/>
                <w:sz w:val="16"/>
                <w:szCs w:val="16"/>
              </w:rPr>
              <w:t>5.</w:t>
            </w:r>
          </w:p>
        </w:tc>
        <w:tc>
          <w:tcPr>
            <w:tcW w:w="1633" w:type="dxa"/>
            <w:tcBorders>
              <w:bottom w:val="single" w:sz="4" w:space="0" w:color="auto"/>
            </w:tcBorders>
            <w:tcMar>
              <w:top w:w="57" w:type="dxa"/>
              <w:left w:w="113" w:type="dxa"/>
              <w:bottom w:w="57" w:type="dxa"/>
            </w:tcMar>
            <w:vAlign w:val="center"/>
          </w:tcPr>
          <w:p w14:paraId="161BD2CD" w14:textId="70A6DAD7" w:rsidR="00951008" w:rsidRPr="00951008" w:rsidRDefault="00951008" w:rsidP="00951008">
            <w:pPr>
              <w:spacing w:after="0" w:line="240" w:lineRule="auto"/>
              <w:rPr>
                <w:rFonts w:ascii="Verdana" w:hAnsi="Verdana" w:cs="Arial"/>
                <w:bCs/>
                <w:sz w:val="16"/>
                <w:szCs w:val="16"/>
              </w:rPr>
            </w:pPr>
            <w:r w:rsidRPr="00951008">
              <w:rPr>
                <w:rFonts w:ascii="Verdana" w:eastAsia="Times New Roman" w:hAnsi="Verdana" w:cs="Arial"/>
                <w:sz w:val="16"/>
                <w:szCs w:val="16"/>
                <w:lang w:eastAsia="es-CO"/>
              </w:rPr>
              <w:t xml:space="preserve">(V) </w:t>
            </w:r>
            <w:r w:rsidRPr="00951008">
              <w:rPr>
                <w:rFonts w:ascii="Verdana" w:hAnsi="Verdana"/>
                <w:sz w:val="16"/>
                <w:szCs w:val="16"/>
              </w:rPr>
              <w:t>Validar el consumo normal y valores facturados.</w:t>
            </w:r>
          </w:p>
        </w:tc>
        <w:tc>
          <w:tcPr>
            <w:tcW w:w="2037" w:type="dxa"/>
            <w:tcBorders>
              <w:bottom w:val="single" w:sz="4" w:space="0" w:color="auto"/>
            </w:tcBorders>
            <w:tcMar>
              <w:top w:w="57" w:type="dxa"/>
              <w:left w:w="113" w:type="dxa"/>
              <w:bottom w:w="57" w:type="dxa"/>
            </w:tcMar>
            <w:vAlign w:val="center"/>
          </w:tcPr>
          <w:p w14:paraId="4C265331" w14:textId="77777777" w:rsidR="00951008" w:rsidRPr="00951008" w:rsidRDefault="00951008" w:rsidP="00951008">
            <w:pPr>
              <w:spacing w:after="0" w:line="240" w:lineRule="auto"/>
              <w:jc w:val="center"/>
              <w:rPr>
                <w:rFonts w:ascii="Verdana" w:eastAsia="Times New Roman" w:hAnsi="Verdana" w:cs="Arial"/>
                <w:sz w:val="16"/>
                <w:szCs w:val="16"/>
                <w:lang w:eastAsia="es-CO"/>
              </w:rPr>
            </w:pPr>
            <w:r w:rsidRPr="00951008">
              <w:rPr>
                <w:rFonts w:ascii="Verdana" w:eastAsia="Times New Roman" w:hAnsi="Verdana" w:cs="Arial"/>
                <w:sz w:val="16"/>
                <w:szCs w:val="16"/>
                <w:lang w:eastAsia="es-CO"/>
              </w:rPr>
              <w:t>Funcionario Grupo Administrativa</w:t>
            </w:r>
          </w:p>
          <w:p w14:paraId="0E64D061" w14:textId="597C17ED" w:rsidR="00951008" w:rsidRPr="00951008" w:rsidRDefault="00951008" w:rsidP="00951008">
            <w:pPr>
              <w:spacing w:after="0" w:line="240" w:lineRule="auto"/>
              <w:ind w:left="-15"/>
              <w:jc w:val="center"/>
              <w:rPr>
                <w:rFonts w:ascii="Verdana" w:hAnsi="Verdana" w:cs="Arial"/>
                <w:sz w:val="16"/>
                <w:szCs w:val="16"/>
              </w:rPr>
            </w:pPr>
          </w:p>
        </w:tc>
        <w:tc>
          <w:tcPr>
            <w:tcW w:w="5044" w:type="dxa"/>
            <w:tcBorders>
              <w:bottom w:val="single" w:sz="4" w:space="0" w:color="auto"/>
            </w:tcBorders>
            <w:tcMar>
              <w:top w:w="57" w:type="dxa"/>
              <w:left w:w="113" w:type="dxa"/>
              <w:bottom w:w="57" w:type="dxa"/>
            </w:tcMar>
            <w:vAlign w:val="center"/>
          </w:tcPr>
          <w:p w14:paraId="75526261" w14:textId="77777777" w:rsidR="00951008" w:rsidRPr="00951008" w:rsidRDefault="00951008" w:rsidP="00951008">
            <w:pPr>
              <w:spacing w:after="42" w:line="267" w:lineRule="auto"/>
              <w:ind w:right="27"/>
              <w:jc w:val="both"/>
              <w:rPr>
                <w:rFonts w:ascii="Verdana" w:hAnsi="Verdana"/>
                <w:sz w:val="16"/>
                <w:szCs w:val="16"/>
              </w:rPr>
            </w:pPr>
            <w:r w:rsidRPr="00951008">
              <w:rPr>
                <w:rFonts w:ascii="Verdana" w:hAnsi="Verdana"/>
                <w:sz w:val="16"/>
                <w:szCs w:val="16"/>
              </w:rPr>
              <w:t xml:space="preserve">Verificar que el valor facturado corresponda al consumo del mes. Sí este no presenta novedades, se debe: </w:t>
            </w:r>
            <w:r w:rsidRPr="00951008">
              <w:rPr>
                <w:rFonts w:ascii="Verdana" w:hAnsi="Verdana"/>
                <w:sz w:val="16"/>
                <w:szCs w:val="16"/>
              </w:rPr>
              <w:br/>
              <w:t xml:space="preserve">-Diligenciar el formato de control de pagos consolidado y los ítems de CDP por servicio con el número de la factura, fecha de registro, inmueble, concepto y valor a pagar. </w:t>
            </w:r>
          </w:p>
          <w:p w14:paraId="74950C6F"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-Crear la carpeta correspondiente al mes de facturación la cual debe contener: CDP, certificación bancaria, control de pagos y la factura. </w:t>
            </w:r>
          </w:p>
          <w:p w14:paraId="150AFF6E"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-Enviar correo al Grupo de Presupuesto adjuntando los documentos relacionados en el paso anterior para solicitar la expedición del Registro Presupuestal. </w:t>
            </w:r>
          </w:p>
          <w:p w14:paraId="61F5D13C"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-Una vez es asignado el Registro Presupuestal se ingresa al módulo de Gestión de Pagos y se radica la cuenta para el pago. </w:t>
            </w:r>
          </w:p>
          <w:p w14:paraId="2E68E66E"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-La cuenta se registra: Otros pagos </w:t>
            </w:r>
            <w:r w:rsidRPr="00951008">
              <w:rPr>
                <w:rFonts w:ascii="Arial" w:hAnsi="Arial" w:cs="Arial"/>
                <w:sz w:val="16"/>
                <w:szCs w:val="16"/>
              </w:rPr>
              <w:t>→</w:t>
            </w:r>
            <w:r w:rsidRPr="00951008">
              <w:rPr>
                <w:rFonts w:ascii="Verdana" w:hAnsi="Verdana"/>
                <w:sz w:val="16"/>
                <w:szCs w:val="16"/>
              </w:rPr>
              <w:t xml:space="preserve"> radicar solicitud de pago/otros pagos </w:t>
            </w:r>
            <w:r w:rsidRPr="00951008">
              <w:rPr>
                <w:rFonts w:ascii="Arial" w:hAnsi="Arial" w:cs="Arial"/>
                <w:sz w:val="16"/>
                <w:szCs w:val="16"/>
              </w:rPr>
              <w:t>→</w:t>
            </w:r>
            <w:r w:rsidRPr="00951008">
              <w:rPr>
                <w:rFonts w:ascii="Verdana" w:hAnsi="Verdana"/>
                <w:sz w:val="16"/>
                <w:szCs w:val="16"/>
              </w:rPr>
              <w:t xml:space="preserve"> nueva solicitud de pago </w:t>
            </w:r>
            <w:r w:rsidRPr="00951008">
              <w:rPr>
                <w:rFonts w:ascii="Arial" w:hAnsi="Arial" w:cs="Arial"/>
                <w:sz w:val="16"/>
                <w:szCs w:val="16"/>
              </w:rPr>
              <w:t>→</w:t>
            </w:r>
            <w:r w:rsidRPr="00951008">
              <w:rPr>
                <w:rFonts w:ascii="Verdana" w:hAnsi="Verdana"/>
                <w:sz w:val="16"/>
                <w:szCs w:val="16"/>
              </w:rPr>
              <w:t xml:space="preserve"> concepto </w:t>
            </w:r>
            <w:r w:rsidRPr="00951008">
              <w:rPr>
                <w:rFonts w:ascii="Arial" w:hAnsi="Arial" w:cs="Arial"/>
                <w:sz w:val="16"/>
                <w:szCs w:val="16"/>
              </w:rPr>
              <w:t>→</w:t>
            </w:r>
            <w:r w:rsidRPr="00951008">
              <w:rPr>
                <w:rFonts w:ascii="Verdana" w:hAnsi="Verdana"/>
                <w:sz w:val="16"/>
                <w:szCs w:val="16"/>
              </w:rPr>
              <w:t xml:space="preserve"> asunto </w:t>
            </w:r>
            <w:r w:rsidRPr="00951008">
              <w:rPr>
                <w:rFonts w:ascii="Arial" w:hAnsi="Arial" w:cs="Arial"/>
                <w:sz w:val="16"/>
                <w:szCs w:val="16"/>
              </w:rPr>
              <w:t>→</w:t>
            </w:r>
            <w:r w:rsidRPr="00951008">
              <w:rPr>
                <w:rFonts w:ascii="Verdana" w:hAnsi="Verdana"/>
                <w:sz w:val="16"/>
                <w:szCs w:val="16"/>
              </w:rPr>
              <w:t xml:space="preserve"> actividad </w:t>
            </w:r>
            <w:r w:rsidRPr="00951008">
              <w:rPr>
                <w:rFonts w:ascii="Arial" w:hAnsi="Arial" w:cs="Arial"/>
                <w:sz w:val="16"/>
                <w:szCs w:val="16"/>
              </w:rPr>
              <w:t>→</w:t>
            </w:r>
            <w:r w:rsidRPr="00951008">
              <w:rPr>
                <w:rFonts w:ascii="Verdana" w:hAnsi="Verdana"/>
                <w:sz w:val="16"/>
                <w:szCs w:val="16"/>
              </w:rPr>
              <w:t xml:space="preserve"> valor solicitado </w:t>
            </w:r>
            <w:r w:rsidRPr="00951008">
              <w:rPr>
                <w:rFonts w:ascii="Arial" w:hAnsi="Arial" w:cs="Arial"/>
                <w:sz w:val="16"/>
                <w:szCs w:val="16"/>
              </w:rPr>
              <w:t>→</w:t>
            </w:r>
            <w:r w:rsidRPr="00951008">
              <w:rPr>
                <w:rFonts w:ascii="Verdana" w:hAnsi="Verdana"/>
                <w:sz w:val="16"/>
                <w:szCs w:val="16"/>
              </w:rPr>
              <w:t xml:space="preserve"> NIT proveedor </w:t>
            </w:r>
            <w:r w:rsidRPr="00951008">
              <w:rPr>
                <w:rFonts w:ascii="Arial" w:hAnsi="Arial" w:cs="Arial"/>
                <w:sz w:val="16"/>
                <w:szCs w:val="16"/>
              </w:rPr>
              <w:t>→</w:t>
            </w:r>
            <w:r w:rsidRPr="00951008">
              <w:rPr>
                <w:rFonts w:ascii="Verdana" w:hAnsi="Verdana"/>
                <w:sz w:val="16"/>
                <w:szCs w:val="16"/>
              </w:rPr>
              <w:t xml:space="preserve"> correo para notificaci</w:t>
            </w:r>
            <w:r w:rsidRPr="00951008">
              <w:rPr>
                <w:rFonts w:ascii="Verdana" w:hAnsi="Verdana" w:cs="Verdana"/>
                <w:sz w:val="16"/>
                <w:szCs w:val="16"/>
              </w:rPr>
              <w:t>ó</w:t>
            </w:r>
            <w:r w:rsidRPr="00951008">
              <w:rPr>
                <w:rFonts w:ascii="Verdana" w:hAnsi="Verdana"/>
                <w:sz w:val="16"/>
                <w:szCs w:val="16"/>
              </w:rPr>
              <w:t xml:space="preserve">n </w:t>
            </w:r>
            <w:r w:rsidRPr="00951008">
              <w:rPr>
                <w:rFonts w:ascii="Arial" w:hAnsi="Arial" w:cs="Arial"/>
                <w:sz w:val="16"/>
                <w:szCs w:val="16"/>
              </w:rPr>
              <w:t>→</w:t>
            </w:r>
            <w:r w:rsidRPr="00951008">
              <w:rPr>
                <w:rFonts w:ascii="Verdana" w:hAnsi="Verdana"/>
                <w:sz w:val="16"/>
                <w:szCs w:val="16"/>
              </w:rPr>
              <w:t xml:space="preserve"> unidad ejecutora </w:t>
            </w:r>
            <w:r w:rsidRPr="00951008">
              <w:rPr>
                <w:rFonts w:ascii="Arial" w:hAnsi="Arial" w:cs="Arial"/>
                <w:sz w:val="16"/>
                <w:szCs w:val="16"/>
              </w:rPr>
              <w:t>→</w:t>
            </w:r>
            <w:r w:rsidRPr="00951008">
              <w:rPr>
                <w:rFonts w:ascii="Verdana" w:hAnsi="Verdana"/>
                <w:sz w:val="16"/>
                <w:szCs w:val="16"/>
              </w:rPr>
              <w:t xml:space="preserve"> anexos (se adjuntan todos los documentos que dan origen a la solicitud del pago de la factura) </w:t>
            </w:r>
            <w:r w:rsidRPr="00951008">
              <w:rPr>
                <w:rFonts w:ascii="Arial" w:hAnsi="Arial" w:cs="Arial"/>
                <w:sz w:val="16"/>
                <w:szCs w:val="16"/>
              </w:rPr>
              <w:t>→</w:t>
            </w:r>
            <w:r w:rsidRPr="00951008">
              <w:rPr>
                <w:rFonts w:ascii="Verdana" w:hAnsi="Verdana"/>
                <w:sz w:val="16"/>
                <w:szCs w:val="16"/>
              </w:rPr>
              <w:t xml:space="preserve"> guardar y enviar. </w:t>
            </w:r>
          </w:p>
          <w:p w14:paraId="095CD890"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-Una vez radicada en el sistema, se asigna un número de hoja de ruta el cual debe ser incorporado en la base de datos definida para realizar el seguimiento de los pagos junto con la fecha de radicación. </w:t>
            </w:r>
          </w:p>
          <w:p w14:paraId="49ECD48B"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-Realizar el seguimiento en el módulo de Gestión de Pagos con el número de la hoja de ruta para verificar que el pago se haya realizado efectivamente. El proceso termina descargando la orden de pago e incluyéndola en la carpeta del servicio que se radicó. </w:t>
            </w:r>
          </w:p>
          <w:p w14:paraId="0CEFAB15" w14:textId="1DA2B63C" w:rsidR="00951008" w:rsidRPr="00951008" w:rsidRDefault="00951008" w:rsidP="00951008">
            <w:pPr>
              <w:spacing w:after="0" w:line="240" w:lineRule="auto"/>
              <w:ind w:left="-15"/>
              <w:jc w:val="both"/>
              <w:rPr>
                <w:rFonts w:ascii="Verdana" w:hAnsi="Verdana" w:cs="Arial"/>
                <w:b/>
                <w:bCs/>
                <w:sz w:val="16"/>
                <w:szCs w:val="16"/>
              </w:rPr>
            </w:pPr>
            <w:r w:rsidRPr="00951008">
              <w:rPr>
                <w:rFonts w:ascii="Verdana" w:eastAsia="Times New Roman" w:hAnsi="Verdana" w:cs="Arial"/>
                <w:sz w:val="16"/>
                <w:szCs w:val="16"/>
                <w:lang w:eastAsia="es-CO"/>
              </w:rPr>
              <w:br/>
            </w:r>
            <w:r w:rsidRPr="00951008">
              <w:rPr>
                <w:rFonts w:ascii="Verdana" w:hAnsi="Verdana"/>
                <w:b/>
                <w:sz w:val="16"/>
                <w:szCs w:val="16"/>
              </w:rPr>
              <w:t>Tiempo:</w:t>
            </w:r>
            <w:r w:rsidRPr="00951008">
              <w:rPr>
                <w:rFonts w:ascii="Verdana" w:eastAsia="Times New Roman" w:hAnsi="Verdana" w:cs="Arial"/>
                <w:sz w:val="16"/>
                <w:szCs w:val="16"/>
                <w:lang w:eastAsia="es-CO"/>
              </w:rPr>
              <w:t xml:space="preserve"> cada vez que se reciba factura</w:t>
            </w:r>
          </w:p>
        </w:tc>
        <w:tc>
          <w:tcPr>
            <w:tcW w:w="1487" w:type="dxa"/>
            <w:tcBorders>
              <w:bottom w:val="single" w:sz="4" w:space="0" w:color="auto"/>
            </w:tcBorders>
            <w:tcMar>
              <w:top w:w="57" w:type="dxa"/>
              <w:left w:w="113" w:type="dxa"/>
              <w:bottom w:w="57" w:type="dxa"/>
            </w:tcMar>
            <w:vAlign w:val="center"/>
          </w:tcPr>
          <w:p w14:paraId="11DB6DFB" w14:textId="0635D831" w:rsidR="00951008" w:rsidRPr="00951008" w:rsidRDefault="00951008" w:rsidP="00951008">
            <w:pPr>
              <w:spacing w:after="0" w:line="240" w:lineRule="auto"/>
              <w:rPr>
                <w:rFonts w:ascii="Verdana" w:hAnsi="Verdana" w:cs="Arial"/>
                <w:sz w:val="16"/>
                <w:szCs w:val="16"/>
              </w:rPr>
            </w:pPr>
            <w:r w:rsidRPr="00951008">
              <w:rPr>
                <w:rFonts w:ascii="Verdana" w:eastAsia="Times New Roman" w:hAnsi="Verdana" w:cs="Arial"/>
                <w:sz w:val="16"/>
                <w:szCs w:val="16"/>
                <w:lang w:eastAsia="es-CO"/>
              </w:rPr>
              <w:t>Formato control de pagos sin novedades.</w:t>
            </w:r>
          </w:p>
        </w:tc>
      </w:tr>
      <w:tr w:rsidR="00951008" w:rsidRPr="00666AB9" w14:paraId="0080B070" w14:textId="77777777" w:rsidTr="3670F2F1">
        <w:trPr>
          <w:trHeight w:val="545"/>
        </w:trPr>
        <w:tc>
          <w:tcPr>
            <w:tcW w:w="567" w:type="dxa"/>
            <w:tcBorders>
              <w:bottom w:val="single" w:sz="4" w:space="0" w:color="auto"/>
            </w:tcBorders>
            <w:tcMar>
              <w:top w:w="57" w:type="dxa"/>
              <w:left w:w="113" w:type="dxa"/>
              <w:bottom w:w="57" w:type="dxa"/>
            </w:tcMar>
          </w:tcPr>
          <w:p w14:paraId="18FFE2B2" w14:textId="77777777" w:rsidR="00951008" w:rsidRDefault="00951008" w:rsidP="00951008">
            <w:pPr>
              <w:spacing w:after="0" w:line="240" w:lineRule="auto"/>
              <w:rPr>
                <w:rFonts w:ascii="Verdana" w:hAnsi="Verdana"/>
                <w:b/>
                <w:spacing w:val="-5"/>
                <w:sz w:val="16"/>
                <w:szCs w:val="16"/>
              </w:rPr>
            </w:pPr>
          </w:p>
          <w:p w14:paraId="7D703A0F" w14:textId="77777777" w:rsidR="00951008" w:rsidRDefault="00951008" w:rsidP="00951008">
            <w:pPr>
              <w:spacing w:after="0" w:line="240" w:lineRule="auto"/>
              <w:rPr>
                <w:rFonts w:ascii="Verdana" w:hAnsi="Verdana"/>
                <w:b/>
                <w:spacing w:val="-5"/>
                <w:sz w:val="16"/>
                <w:szCs w:val="16"/>
              </w:rPr>
            </w:pPr>
          </w:p>
          <w:p w14:paraId="522CD7A7" w14:textId="77777777" w:rsidR="00951008" w:rsidRDefault="00951008" w:rsidP="00951008">
            <w:pPr>
              <w:spacing w:after="0" w:line="240" w:lineRule="auto"/>
              <w:rPr>
                <w:rFonts w:ascii="Verdana" w:hAnsi="Verdana"/>
                <w:b/>
                <w:spacing w:val="-5"/>
                <w:sz w:val="16"/>
                <w:szCs w:val="16"/>
              </w:rPr>
            </w:pPr>
          </w:p>
          <w:p w14:paraId="1F40A557" w14:textId="77777777" w:rsidR="00951008" w:rsidRDefault="00951008" w:rsidP="00951008">
            <w:pPr>
              <w:spacing w:after="0" w:line="240" w:lineRule="auto"/>
              <w:rPr>
                <w:rFonts w:ascii="Verdana" w:hAnsi="Verdana"/>
                <w:b/>
                <w:spacing w:val="-5"/>
                <w:sz w:val="16"/>
                <w:szCs w:val="16"/>
              </w:rPr>
            </w:pPr>
          </w:p>
          <w:p w14:paraId="28CFD657" w14:textId="77777777" w:rsidR="00951008" w:rsidRDefault="00951008" w:rsidP="00951008">
            <w:pPr>
              <w:spacing w:after="0" w:line="240" w:lineRule="auto"/>
              <w:rPr>
                <w:rFonts w:ascii="Verdana" w:hAnsi="Verdana"/>
                <w:b/>
                <w:spacing w:val="-5"/>
                <w:sz w:val="16"/>
                <w:szCs w:val="16"/>
              </w:rPr>
            </w:pPr>
          </w:p>
          <w:p w14:paraId="6D90302F" w14:textId="77777777" w:rsidR="00951008" w:rsidRDefault="00951008" w:rsidP="00951008">
            <w:pPr>
              <w:spacing w:after="0" w:line="240" w:lineRule="auto"/>
              <w:rPr>
                <w:rFonts w:ascii="Verdana" w:hAnsi="Verdana"/>
                <w:b/>
                <w:spacing w:val="-5"/>
                <w:sz w:val="16"/>
                <w:szCs w:val="16"/>
              </w:rPr>
            </w:pPr>
          </w:p>
          <w:p w14:paraId="32769DAF" w14:textId="77777777" w:rsidR="00951008" w:rsidRDefault="00951008" w:rsidP="00951008">
            <w:pPr>
              <w:spacing w:after="0" w:line="240" w:lineRule="auto"/>
              <w:rPr>
                <w:rFonts w:ascii="Verdana" w:hAnsi="Verdana"/>
                <w:b/>
                <w:spacing w:val="-5"/>
                <w:sz w:val="16"/>
                <w:szCs w:val="16"/>
              </w:rPr>
            </w:pPr>
          </w:p>
          <w:p w14:paraId="18CC0473" w14:textId="77777777" w:rsidR="00951008" w:rsidRDefault="00951008" w:rsidP="00951008">
            <w:pPr>
              <w:spacing w:after="0" w:line="240" w:lineRule="auto"/>
              <w:rPr>
                <w:rFonts w:ascii="Verdana" w:hAnsi="Verdana"/>
                <w:b/>
                <w:spacing w:val="-5"/>
                <w:sz w:val="16"/>
                <w:szCs w:val="16"/>
              </w:rPr>
            </w:pPr>
          </w:p>
          <w:p w14:paraId="7CA442FA" w14:textId="77777777" w:rsidR="00951008" w:rsidRDefault="00951008" w:rsidP="00951008">
            <w:pPr>
              <w:spacing w:after="0" w:line="240" w:lineRule="auto"/>
              <w:rPr>
                <w:rFonts w:ascii="Verdana" w:hAnsi="Verdana"/>
                <w:b/>
                <w:spacing w:val="-5"/>
                <w:sz w:val="16"/>
                <w:szCs w:val="16"/>
              </w:rPr>
            </w:pPr>
          </w:p>
          <w:p w14:paraId="57CD7B60" w14:textId="77777777" w:rsidR="00951008" w:rsidRDefault="00951008" w:rsidP="00951008">
            <w:pPr>
              <w:spacing w:after="0" w:line="240" w:lineRule="auto"/>
              <w:rPr>
                <w:rFonts w:ascii="Verdana" w:hAnsi="Verdana"/>
                <w:b/>
                <w:spacing w:val="-5"/>
                <w:sz w:val="16"/>
                <w:szCs w:val="16"/>
              </w:rPr>
            </w:pPr>
          </w:p>
          <w:p w14:paraId="67BAC16B" w14:textId="77777777" w:rsidR="00951008" w:rsidRDefault="00951008" w:rsidP="00951008">
            <w:pPr>
              <w:spacing w:after="0" w:line="240" w:lineRule="auto"/>
              <w:rPr>
                <w:rFonts w:ascii="Verdana" w:hAnsi="Verdana"/>
                <w:b/>
                <w:spacing w:val="-5"/>
                <w:sz w:val="16"/>
                <w:szCs w:val="16"/>
              </w:rPr>
            </w:pPr>
          </w:p>
          <w:p w14:paraId="126182F3" w14:textId="77777777" w:rsidR="00951008" w:rsidRDefault="00951008" w:rsidP="00951008">
            <w:pPr>
              <w:spacing w:after="0" w:line="240" w:lineRule="auto"/>
              <w:rPr>
                <w:rFonts w:ascii="Verdana" w:hAnsi="Verdana"/>
                <w:b/>
                <w:spacing w:val="-5"/>
                <w:sz w:val="16"/>
                <w:szCs w:val="16"/>
              </w:rPr>
            </w:pPr>
          </w:p>
          <w:p w14:paraId="327351C9" w14:textId="77777777" w:rsidR="00951008" w:rsidRDefault="00951008" w:rsidP="00951008">
            <w:pPr>
              <w:spacing w:after="0" w:line="240" w:lineRule="auto"/>
              <w:rPr>
                <w:rFonts w:ascii="Verdana" w:hAnsi="Verdana"/>
                <w:b/>
                <w:spacing w:val="-5"/>
                <w:sz w:val="16"/>
                <w:szCs w:val="16"/>
              </w:rPr>
            </w:pPr>
          </w:p>
          <w:p w14:paraId="07F765D9" w14:textId="77777777" w:rsidR="00951008" w:rsidRDefault="00951008" w:rsidP="00951008">
            <w:pPr>
              <w:spacing w:after="0" w:line="240" w:lineRule="auto"/>
              <w:rPr>
                <w:rFonts w:ascii="Verdana" w:hAnsi="Verdana"/>
                <w:b/>
                <w:spacing w:val="-5"/>
                <w:sz w:val="16"/>
                <w:szCs w:val="16"/>
              </w:rPr>
            </w:pPr>
          </w:p>
          <w:p w14:paraId="7490D741" w14:textId="77777777" w:rsidR="00951008" w:rsidRDefault="00951008" w:rsidP="00951008">
            <w:pPr>
              <w:spacing w:after="0" w:line="240" w:lineRule="auto"/>
              <w:rPr>
                <w:rFonts w:ascii="Verdana" w:hAnsi="Verdana"/>
                <w:b/>
                <w:spacing w:val="-5"/>
                <w:sz w:val="16"/>
                <w:szCs w:val="16"/>
              </w:rPr>
            </w:pPr>
          </w:p>
          <w:p w14:paraId="2DC014D1" w14:textId="77777777" w:rsidR="00951008" w:rsidRDefault="00951008" w:rsidP="00951008">
            <w:pPr>
              <w:spacing w:after="0" w:line="240" w:lineRule="auto"/>
              <w:rPr>
                <w:rFonts w:ascii="Verdana" w:hAnsi="Verdana"/>
                <w:b/>
                <w:spacing w:val="-5"/>
                <w:sz w:val="16"/>
                <w:szCs w:val="16"/>
              </w:rPr>
            </w:pPr>
          </w:p>
          <w:p w14:paraId="2ECF8804" w14:textId="77777777" w:rsidR="00951008" w:rsidRDefault="00951008" w:rsidP="00951008">
            <w:pPr>
              <w:spacing w:after="0" w:line="240" w:lineRule="auto"/>
              <w:rPr>
                <w:rFonts w:ascii="Verdana" w:hAnsi="Verdana"/>
                <w:b/>
                <w:spacing w:val="-5"/>
                <w:sz w:val="16"/>
                <w:szCs w:val="16"/>
              </w:rPr>
            </w:pPr>
          </w:p>
          <w:p w14:paraId="5B1983F0" w14:textId="77777777" w:rsidR="00951008" w:rsidRDefault="00951008" w:rsidP="00951008">
            <w:pPr>
              <w:spacing w:after="0" w:line="240" w:lineRule="auto"/>
              <w:rPr>
                <w:rFonts w:ascii="Verdana" w:hAnsi="Verdana"/>
                <w:b/>
                <w:spacing w:val="-5"/>
                <w:sz w:val="16"/>
                <w:szCs w:val="16"/>
              </w:rPr>
            </w:pPr>
          </w:p>
          <w:p w14:paraId="57D60073" w14:textId="77777777" w:rsidR="00951008" w:rsidRDefault="00951008" w:rsidP="00951008">
            <w:pPr>
              <w:spacing w:after="0" w:line="240" w:lineRule="auto"/>
              <w:rPr>
                <w:rFonts w:ascii="Verdana" w:hAnsi="Verdana"/>
                <w:b/>
                <w:spacing w:val="-5"/>
                <w:sz w:val="16"/>
                <w:szCs w:val="16"/>
              </w:rPr>
            </w:pPr>
          </w:p>
          <w:p w14:paraId="64CDF6AF" w14:textId="77777777" w:rsidR="00951008" w:rsidRDefault="00951008" w:rsidP="00951008">
            <w:pPr>
              <w:spacing w:after="0" w:line="240" w:lineRule="auto"/>
              <w:rPr>
                <w:rFonts w:ascii="Verdana" w:hAnsi="Verdana"/>
                <w:b/>
                <w:spacing w:val="-5"/>
                <w:sz w:val="16"/>
                <w:szCs w:val="16"/>
              </w:rPr>
            </w:pPr>
          </w:p>
          <w:p w14:paraId="06FB5893" w14:textId="77777777" w:rsidR="00951008" w:rsidRDefault="00951008" w:rsidP="00951008">
            <w:pPr>
              <w:spacing w:after="0" w:line="240" w:lineRule="auto"/>
              <w:rPr>
                <w:rFonts w:ascii="Verdana" w:hAnsi="Verdana"/>
                <w:b/>
                <w:spacing w:val="-5"/>
                <w:sz w:val="16"/>
                <w:szCs w:val="16"/>
              </w:rPr>
            </w:pPr>
          </w:p>
          <w:p w14:paraId="5333A257" w14:textId="77777777" w:rsidR="00951008" w:rsidRDefault="00951008" w:rsidP="00951008">
            <w:pPr>
              <w:spacing w:after="0" w:line="240" w:lineRule="auto"/>
              <w:rPr>
                <w:rFonts w:ascii="Verdana" w:hAnsi="Verdana"/>
                <w:b/>
                <w:spacing w:val="-5"/>
                <w:sz w:val="16"/>
                <w:szCs w:val="16"/>
              </w:rPr>
            </w:pPr>
          </w:p>
          <w:p w14:paraId="1A479C81" w14:textId="77777777" w:rsidR="00951008" w:rsidRDefault="00951008" w:rsidP="00951008">
            <w:pPr>
              <w:spacing w:after="0" w:line="240" w:lineRule="auto"/>
              <w:rPr>
                <w:rFonts w:ascii="Verdana" w:hAnsi="Verdana"/>
                <w:b/>
                <w:spacing w:val="-5"/>
                <w:sz w:val="16"/>
                <w:szCs w:val="16"/>
              </w:rPr>
            </w:pPr>
          </w:p>
          <w:p w14:paraId="743D0151" w14:textId="7EE7B63F" w:rsidR="00951008" w:rsidRPr="00F03282" w:rsidRDefault="00951008" w:rsidP="00951008">
            <w:pPr>
              <w:spacing w:after="0" w:line="240" w:lineRule="auto"/>
              <w:rPr>
                <w:rFonts w:ascii="Verdana" w:hAnsi="Verdana" w:cs="Arial"/>
                <w:b/>
                <w:sz w:val="16"/>
                <w:szCs w:val="16"/>
              </w:rPr>
            </w:pPr>
            <w:r w:rsidRPr="00F03282">
              <w:rPr>
                <w:rFonts w:ascii="Verdana" w:hAnsi="Verdana"/>
                <w:b/>
                <w:spacing w:val="-5"/>
                <w:sz w:val="16"/>
                <w:szCs w:val="16"/>
              </w:rPr>
              <w:t>6.</w:t>
            </w:r>
          </w:p>
        </w:tc>
        <w:tc>
          <w:tcPr>
            <w:tcW w:w="1633" w:type="dxa"/>
            <w:tcBorders>
              <w:bottom w:val="single" w:sz="4" w:space="0" w:color="auto"/>
            </w:tcBorders>
            <w:tcMar>
              <w:top w:w="57" w:type="dxa"/>
              <w:left w:w="113" w:type="dxa"/>
              <w:bottom w:w="57" w:type="dxa"/>
            </w:tcMar>
            <w:vAlign w:val="center"/>
          </w:tcPr>
          <w:p w14:paraId="63688353" w14:textId="5AB392B6" w:rsidR="00951008" w:rsidRPr="00951008" w:rsidRDefault="00951008" w:rsidP="00951008">
            <w:pPr>
              <w:pStyle w:val="TableParagraph"/>
              <w:tabs>
                <w:tab w:val="left" w:pos="933"/>
                <w:tab w:val="left" w:pos="1612"/>
                <w:tab w:val="left" w:pos="2159"/>
                <w:tab w:val="left" w:pos="2284"/>
              </w:tabs>
              <w:spacing w:before="1"/>
              <w:ind w:left="7" w:right="-15"/>
              <w:rPr>
                <w:sz w:val="16"/>
                <w:szCs w:val="16"/>
              </w:rPr>
            </w:pPr>
            <w:r w:rsidRPr="00951008">
              <w:rPr>
                <w:sz w:val="16"/>
                <w:szCs w:val="16"/>
              </w:rPr>
              <w:t xml:space="preserve">(A) Justificar y validar los cobros adicionales. </w:t>
            </w:r>
          </w:p>
        </w:tc>
        <w:tc>
          <w:tcPr>
            <w:tcW w:w="2037" w:type="dxa"/>
            <w:tcBorders>
              <w:bottom w:val="single" w:sz="4" w:space="0" w:color="auto"/>
            </w:tcBorders>
            <w:tcMar>
              <w:top w:w="57" w:type="dxa"/>
              <w:left w:w="113" w:type="dxa"/>
              <w:bottom w:w="57" w:type="dxa"/>
            </w:tcMar>
            <w:vAlign w:val="center"/>
          </w:tcPr>
          <w:p w14:paraId="361031D3" w14:textId="77777777" w:rsidR="00951008" w:rsidRPr="00951008" w:rsidRDefault="00951008" w:rsidP="00951008">
            <w:pPr>
              <w:spacing w:after="0" w:line="240" w:lineRule="auto"/>
              <w:jc w:val="center"/>
              <w:rPr>
                <w:rFonts w:ascii="Verdana" w:eastAsia="Times New Roman" w:hAnsi="Verdana" w:cs="Arial"/>
                <w:sz w:val="16"/>
                <w:szCs w:val="16"/>
                <w:lang w:eastAsia="es-CO"/>
              </w:rPr>
            </w:pPr>
            <w:r w:rsidRPr="00951008">
              <w:rPr>
                <w:rFonts w:ascii="Verdana" w:eastAsia="Times New Roman" w:hAnsi="Verdana" w:cs="Arial"/>
                <w:sz w:val="16"/>
                <w:szCs w:val="16"/>
                <w:lang w:eastAsia="es-CO"/>
              </w:rPr>
              <w:t>Funcionario Grupo Administrativa</w:t>
            </w:r>
          </w:p>
          <w:p w14:paraId="28E12C38" w14:textId="6066A346" w:rsidR="00951008" w:rsidRPr="00951008" w:rsidRDefault="00951008" w:rsidP="00951008">
            <w:pPr>
              <w:rPr>
                <w:rFonts w:ascii="Verdana" w:hAnsi="Verdana" w:cs="Arial"/>
                <w:color w:val="000000"/>
                <w:sz w:val="16"/>
                <w:szCs w:val="16"/>
              </w:rPr>
            </w:pPr>
          </w:p>
        </w:tc>
        <w:tc>
          <w:tcPr>
            <w:tcW w:w="5044" w:type="dxa"/>
            <w:tcBorders>
              <w:bottom w:val="single" w:sz="4" w:space="0" w:color="auto"/>
            </w:tcBorders>
            <w:tcMar>
              <w:top w:w="57" w:type="dxa"/>
              <w:left w:w="113" w:type="dxa"/>
              <w:bottom w:w="57" w:type="dxa"/>
            </w:tcMar>
            <w:vAlign w:val="center"/>
          </w:tcPr>
          <w:p w14:paraId="26544019" w14:textId="77777777" w:rsidR="00951008" w:rsidRPr="00951008" w:rsidRDefault="00951008" w:rsidP="00951008">
            <w:pPr>
              <w:spacing w:after="42" w:line="267" w:lineRule="auto"/>
              <w:ind w:right="27"/>
              <w:jc w:val="both"/>
              <w:rPr>
                <w:rFonts w:ascii="Verdana" w:hAnsi="Verdana"/>
                <w:sz w:val="16"/>
                <w:szCs w:val="16"/>
              </w:rPr>
            </w:pPr>
            <w:r w:rsidRPr="00951008">
              <w:rPr>
                <w:rFonts w:ascii="Verdana" w:hAnsi="Verdana"/>
                <w:sz w:val="16"/>
                <w:szCs w:val="16"/>
              </w:rPr>
              <w:t xml:space="preserve">Verificar si los cobros adicionales al consumo del mes están justificados. Si el valor facturado presenta cobros adicionales al consumo del mes se debe: </w:t>
            </w:r>
          </w:p>
          <w:p w14:paraId="092BCDC3"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-Solicitar al prestador del servicio público informar a que obedecen los cobros adicionales en las facturas. </w:t>
            </w:r>
          </w:p>
          <w:p w14:paraId="70815AAC"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-Realizar certificación donde se relacione el valor que se va a pagar (el formato de esta certificación se encuentra en las carpetas de cada servicio). La certificación debe ser firmada por la coordinadora del Área Administrativa. </w:t>
            </w:r>
          </w:p>
          <w:p w14:paraId="2D807877"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-Diligenciar el formato de control de pagos consolidado y los ítems de CDP por servicio con el número de la factura, fecha de registro, inmueble, concepto y valor a pagar. </w:t>
            </w:r>
          </w:p>
          <w:p w14:paraId="349A2A00"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-Crear la carpeta correspondiente al mes de facturación la cual debe contener: CDP, certificación bancaria, certificación firmada por la coordinadora del Área Administrativa, control de pagos y la factura. </w:t>
            </w:r>
          </w:p>
          <w:p w14:paraId="194A0164"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-Enviar correo al Grupo de Presupuesto adjuntando los documentos relacionados en el paso anterior para solicitar la expedición del Registro Presupuestal. </w:t>
            </w:r>
          </w:p>
          <w:p w14:paraId="4724266E"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-Una vez es asignado el Registro Presupuestal, se ingresa al módulo de Gestión de Pagos y se radica la cuenta para el pago. </w:t>
            </w:r>
          </w:p>
          <w:p w14:paraId="50E32047"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-La cuenta se registra: Otros pagos </w:t>
            </w:r>
            <w:r w:rsidRPr="00951008">
              <w:rPr>
                <w:rFonts w:ascii="Arial" w:hAnsi="Arial" w:cs="Arial"/>
                <w:sz w:val="16"/>
                <w:szCs w:val="16"/>
              </w:rPr>
              <w:t>→</w:t>
            </w:r>
            <w:r w:rsidRPr="00951008">
              <w:rPr>
                <w:rFonts w:ascii="Verdana" w:hAnsi="Verdana"/>
                <w:sz w:val="16"/>
                <w:szCs w:val="16"/>
              </w:rPr>
              <w:t xml:space="preserve"> radicar solicitud de pago/otros pagos </w:t>
            </w:r>
            <w:r w:rsidRPr="00951008">
              <w:rPr>
                <w:rFonts w:ascii="Arial" w:hAnsi="Arial" w:cs="Arial"/>
                <w:sz w:val="16"/>
                <w:szCs w:val="16"/>
              </w:rPr>
              <w:t>→</w:t>
            </w:r>
            <w:r w:rsidRPr="00951008">
              <w:rPr>
                <w:rFonts w:ascii="Verdana" w:hAnsi="Verdana"/>
                <w:sz w:val="16"/>
                <w:szCs w:val="16"/>
              </w:rPr>
              <w:t xml:space="preserve"> nueva solicitud de pago </w:t>
            </w:r>
            <w:r w:rsidRPr="00951008">
              <w:rPr>
                <w:rFonts w:ascii="Arial" w:hAnsi="Arial" w:cs="Arial"/>
                <w:sz w:val="16"/>
                <w:szCs w:val="16"/>
              </w:rPr>
              <w:t>→</w:t>
            </w:r>
            <w:r w:rsidRPr="00951008">
              <w:rPr>
                <w:rFonts w:ascii="Verdana" w:hAnsi="Verdana"/>
                <w:sz w:val="16"/>
                <w:szCs w:val="16"/>
              </w:rPr>
              <w:t xml:space="preserve"> concepto </w:t>
            </w:r>
            <w:r w:rsidRPr="00951008">
              <w:rPr>
                <w:rFonts w:ascii="Arial" w:hAnsi="Arial" w:cs="Arial"/>
                <w:sz w:val="16"/>
                <w:szCs w:val="16"/>
              </w:rPr>
              <w:t>→</w:t>
            </w:r>
            <w:r w:rsidRPr="00951008">
              <w:rPr>
                <w:rFonts w:ascii="Verdana" w:hAnsi="Verdana"/>
                <w:sz w:val="16"/>
                <w:szCs w:val="16"/>
              </w:rPr>
              <w:t xml:space="preserve"> asunto </w:t>
            </w:r>
            <w:r w:rsidRPr="00951008">
              <w:rPr>
                <w:rFonts w:ascii="Arial" w:hAnsi="Arial" w:cs="Arial"/>
                <w:sz w:val="16"/>
                <w:szCs w:val="16"/>
              </w:rPr>
              <w:t>→</w:t>
            </w:r>
            <w:r w:rsidRPr="00951008">
              <w:rPr>
                <w:rFonts w:ascii="Verdana" w:hAnsi="Verdana"/>
                <w:sz w:val="16"/>
                <w:szCs w:val="16"/>
              </w:rPr>
              <w:t xml:space="preserve"> actividad </w:t>
            </w:r>
            <w:r w:rsidRPr="00951008">
              <w:rPr>
                <w:rFonts w:ascii="Arial" w:hAnsi="Arial" w:cs="Arial"/>
                <w:sz w:val="16"/>
                <w:szCs w:val="16"/>
              </w:rPr>
              <w:t>→</w:t>
            </w:r>
            <w:r w:rsidRPr="00951008">
              <w:rPr>
                <w:rFonts w:ascii="Verdana" w:hAnsi="Verdana"/>
                <w:sz w:val="16"/>
                <w:szCs w:val="16"/>
              </w:rPr>
              <w:t xml:space="preserve"> valor solicitado </w:t>
            </w:r>
            <w:r w:rsidRPr="00951008">
              <w:rPr>
                <w:rFonts w:ascii="Arial" w:hAnsi="Arial" w:cs="Arial"/>
                <w:sz w:val="16"/>
                <w:szCs w:val="16"/>
              </w:rPr>
              <w:t>→</w:t>
            </w:r>
            <w:r w:rsidRPr="00951008">
              <w:rPr>
                <w:rFonts w:ascii="Verdana" w:hAnsi="Verdana"/>
                <w:sz w:val="16"/>
                <w:szCs w:val="16"/>
              </w:rPr>
              <w:t xml:space="preserve"> NIT proveedor </w:t>
            </w:r>
            <w:r w:rsidRPr="00951008">
              <w:rPr>
                <w:rFonts w:ascii="Arial" w:hAnsi="Arial" w:cs="Arial"/>
                <w:sz w:val="16"/>
                <w:szCs w:val="16"/>
              </w:rPr>
              <w:t>→</w:t>
            </w:r>
            <w:r w:rsidRPr="00951008">
              <w:rPr>
                <w:rFonts w:ascii="Verdana" w:hAnsi="Verdana"/>
                <w:sz w:val="16"/>
                <w:szCs w:val="16"/>
              </w:rPr>
              <w:t xml:space="preserve"> correo para notificaci</w:t>
            </w:r>
            <w:r w:rsidRPr="00951008">
              <w:rPr>
                <w:rFonts w:ascii="Verdana" w:hAnsi="Verdana" w:cs="Verdana"/>
                <w:sz w:val="16"/>
                <w:szCs w:val="16"/>
              </w:rPr>
              <w:t>ó</w:t>
            </w:r>
            <w:r w:rsidRPr="00951008">
              <w:rPr>
                <w:rFonts w:ascii="Verdana" w:hAnsi="Verdana"/>
                <w:sz w:val="16"/>
                <w:szCs w:val="16"/>
              </w:rPr>
              <w:t xml:space="preserve">n </w:t>
            </w:r>
            <w:r w:rsidRPr="00951008">
              <w:rPr>
                <w:rFonts w:ascii="Arial" w:hAnsi="Arial" w:cs="Arial"/>
                <w:sz w:val="16"/>
                <w:szCs w:val="16"/>
              </w:rPr>
              <w:t>→</w:t>
            </w:r>
            <w:r w:rsidRPr="00951008">
              <w:rPr>
                <w:rFonts w:ascii="Verdana" w:hAnsi="Verdana"/>
                <w:sz w:val="16"/>
                <w:szCs w:val="16"/>
              </w:rPr>
              <w:t xml:space="preserve"> unidad ejecutora </w:t>
            </w:r>
            <w:r w:rsidRPr="00951008">
              <w:rPr>
                <w:rFonts w:ascii="Arial" w:hAnsi="Arial" w:cs="Arial"/>
                <w:sz w:val="16"/>
                <w:szCs w:val="16"/>
              </w:rPr>
              <w:t>→</w:t>
            </w:r>
            <w:r w:rsidRPr="00951008">
              <w:rPr>
                <w:rFonts w:ascii="Verdana" w:hAnsi="Verdana"/>
                <w:sz w:val="16"/>
                <w:szCs w:val="16"/>
              </w:rPr>
              <w:t xml:space="preserve"> anexos (se adjuntan todos los documentos que dan origen a la solicitud del pago de la factura) </w:t>
            </w:r>
            <w:r w:rsidRPr="00951008">
              <w:rPr>
                <w:rFonts w:ascii="Arial" w:hAnsi="Arial" w:cs="Arial"/>
                <w:sz w:val="16"/>
                <w:szCs w:val="16"/>
              </w:rPr>
              <w:t>→</w:t>
            </w:r>
            <w:r w:rsidRPr="00951008">
              <w:rPr>
                <w:rFonts w:ascii="Verdana" w:hAnsi="Verdana"/>
                <w:sz w:val="16"/>
                <w:szCs w:val="16"/>
              </w:rPr>
              <w:t xml:space="preserve"> guardar y enviar. </w:t>
            </w:r>
          </w:p>
          <w:p w14:paraId="345A2739"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-Una vez radicada, el sistema asigna un número de hoja de ruta, el cual debe ser incorporado en la base de datos definida para realizar el seguimiento de los pagos junto con la fecha de radicación. </w:t>
            </w:r>
          </w:p>
          <w:p w14:paraId="019F90F9" w14:textId="77777777" w:rsidR="00951008" w:rsidRPr="00951008" w:rsidRDefault="00951008" w:rsidP="00951008">
            <w:pPr>
              <w:spacing w:after="35" w:line="275" w:lineRule="auto"/>
              <w:ind w:right="27"/>
              <w:jc w:val="both"/>
              <w:rPr>
                <w:rFonts w:ascii="Verdana" w:hAnsi="Verdana"/>
                <w:sz w:val="16"/>
                <w:szCs w:val="16"/>
              </w:rPr>
            </w:pPr>
            <w:r w:rsidRPr="00951008">
              <w:rPr>
                <w:rFonts w:ascii="Verdana" w:hAnsi="Verdana"/>
                <w:sz w:val="16"/>
                <w:szCs w:val="16"/>
              </w:rPr>
              <w:t xml:space="preserve">-Realizar el seguimiento en el módulo de Gestión de Pagos con el número de la hoja de ruta para verificar que el pago se haya realizado efectivamente. El proceso termina descargando la orden de pago e incluyéndola en la carpeta del servicio que se radicó. </w:t>
            </w:r>
          </w:p>
          <w:p w14:paraId="61895D13" w14:textId="77777777" w:rsidR="00951008" w:rsidRPr="00951008" w:rsidRDefault="00951008" w:rsidP="00951008">
            <w:pPr>
              <w:spacing w:after="35" w:line="275" w:lineRule="auto"/>
              <w:ind w:right="27"/>
              <w:jc w:val="both"/>
              <w:rPr>
                <w:rFonts w:ascii="Verdana" w:hAnsi="Verdana"/>
                <w:sz w:val="16"/>
                <w:szCs w:val="16"/>
              </w:rPr>
            </w:pPr>
          </w:p>
          <w:p w14:paraId="42F0B2A0" w14:textId="6DC479B8" w:rsidR="00951008" w:rsidRPr="00951008" w:rsidRDefault="00951008" w:rsidP="00951008">
            <w:pPr>
              <w:pStyle w:val="TableParagraph"/>
              <w:spacing w:before="1"/>
              <w:rPr>
                <w:sz w:val="16"/>
                <w:szCs w:val="16"/>
              </w:rPr>
            </w:pPr>
            <w:r w:rsidRPr="00951008">
              <w:rPr>
                <w:b/>
                <w:sz w:val="16"/>
                <w:szCs w:val="16"/>
              </w:rPr>
              <w:t>Tiempo:</w:t>
            </w:r>
            <w:r w:rsidRPr="00951008">
              <w:rPr>
                <w:rFonts w:eastAsia="Times New Roman" w:cs="Arial"/>
                <w:b/>
                <w:sz w:val="16"/>
                <w:szCs w:val="16"/>
                <w:lang w:eastAsia="es-CO"/>
              </w:rPr>
              <w:t xml:space="preserve"> </w:t>
            </w:r>
            <w:r w:rsidRPr="00951008">
              <w:rPr>
                <w:rFonts w:eastAsia="Times New Roman" w:cs="Arial"/>
                <w:sz w:val="16"/>
                <w:szCs w:val="16"/>
                <w:lang w:eastAsia="es-CO"/>
              </w:rPr>
              <w:t>Cada vez que se reciba factura y tiempo en central de cuentas para toda gestión 5 días hábiles.</w:t>
            </w:r>
          </w:p>
        </w:tc>
        <w:tc>
          <w:tcPr>
            <w:tcW w:w="1487" w:type="dxa"/>
            <w:tcBorders>
              <w:bottom w:val="single" w:sz="4" w:space="0" w:color="auto"/>
            </w:tcBorders>
            <w:tcMar>
              <w:top w:w="57" w:type="dxa"/>
              <w:left w:w="113" w:type="dxa"/>
              <w:bottom w:w="57" w:type="dxa"/>
            </w:tcMar>
            <w:vAlign w:val="center"/>
          </w:tcPr>
          <w:p w14:paraId="2701860F" w14:textId="257E68A7" w:rsidR="00951008" w:rsidRPr="00951008" w:rsidRDefault="00951008" w:rsidP="00951008">
            <w:pPr>
              <w:spacing w:after="0" w:line="240" w:lineRule="auto"/>
              <w:ind w:left="-15"/>
              <w:jc w:val="center"/>
              <w:rPr>
                <w:rFonts w:ascii="Verdana" w:hAnsi="Verdana" w:cs="Arial"/>
                <w:sz w:val="16"/>
                <w:szCs w:val="16"/>
              </w:rPr>
            </w:pPr>
            <w:r w:rsidRPr="00951008">
              <w:rPr>
                <w:rFonts w:ascii="Verdana" w:eastAsia="Times New Roman" w:hAnsi="Verdana" w:cs="Arial"/>
                <w:sz w:val="16"/>
                <w:szCs w:val="16"/>
                <w:lang w:eastAsia="es-CO"/>
              </w:rPr>
              <w:t>Formato control de pagos con novedades.</w:t>
            </w:r>
          </w:p>
        </w:tc>
      </w:tr>
      <w:tr w:rsidR="00951008" w:rsidRPr="00666AB9" w14:paraId="14790D4A" w14:textId="77777777" w:rsidTr="3670F2F1">
        <w:trPr>
          <w:trHeight w:val="545"/>
        </w:trPr>
        <w:tc>
          <w:tcPr>
            <w:tcW w:w="567" w:type="dxa"/>
            <w:tcBorders>
              <w:bottom w:val="single" w:sz="4" w:space="0" w:color="auto"/>
            </w:tcBorders>
            <w:tcMar>
              <w:top w:w="57" w:type="dxa"/>
              <w:left w:w="113" w:type="dxa"/>
              <w:bottom w:w="57" w:type="dxa"/>
            </w:tcMar>
          </w:tcPr>
          <w:p w14:paraId="1D12AB1B" w14:textId="77777777" w:rsidR="00951008" w:rsidRDefault="00951008" w:rsidP="00951008">
            <w:pPr>
              <w:spacing w:after="0" w:line="240" w:lineRule="auto"/>
              <w:rPr>
                <w:rFonts w:ascii="Verdana" w:hAnsi="Verdana"/>
                <w:b/>
                <w:spacing w:val="-5"/>
                <w:sz w:val="16"/>
                <w:szCs w:val="16"/>
              </w:rPr>
            </w:pPr>
          </w:p>
          <w:p w14:paraId="1EC198EF" w14:textId="77777777" w:rsidR="00951008" w:rsidRDefault="00951008" w:rsidP="00951008">
            <w:pPr>
              <w:spacing w:after="0" w:line="240" w:lineRule="auto"/>
              <w:rPr>
                <w:rFonts w:ascii="Verdana" w:hAnsi="Verdana"/>
                <w:b/>
                <w:spacing w:val="-5"/>
                <w:sz w:val="16"/>
                <w:szCs w:val="16"/>
              </w:rPr>
            </w:pPr>
          </w:p>
          <w:p w14:paraId="2C5492F4" w14:textId="77777777" w:rsidR="00951008" w:rsidRDefault="00951008" w:rsidP="00951008">
            <w:pPr>
              <w:spacing w:after="0" w:line="240" w:lineRule="auto"/>
              <w:rPr>
                <w:rFonts w:ascii="Verdana" w:hAnsi="Verdana"/>
                <w:b/>
                <w:spacing w:val="-5"/>
                <w:sz w:val="16"/>
                <w:szCs w:val="16"/>
              </w:rPr>
            </w:pPr>
          </w:p>
          <w:p w14:paraId="7CDA318B" w14:textId="77777777" w:rsidR="00951008" w:rsidRDefault="00951008" w:rsidP="00951008">
            <w:pPr>
              <w:spacing w:after="0" w:line="240" w:lineRule="auto"/>
              <w:rPr>
                <w:rFonts w:ascii="Verdana" w:hAnsi="Verdana"/>
                <w:b/>
                <w:spacing w:val="-5"/>
                <w:sz w:val="16"/>
                <w:szCs w:val="16"/>
              </w:rPr>
            </w:pPr>
          </w:p>
          <w:p w14:paraId="40756DAB" w14:textId="43966CD6" w:rsidR="00951008" w:rsidRPr="00F03282" w:rsidRDefault="00951008" w:rsidP="00951008">
            <w:pPr>
              <w:spacing w:after="0" w:line="240" w:lineRule="auto"/>
              <w:rPr>
                <w:rFonts w:ascii="Verdana" w:hAnsi="Verdana" w:cs="Arial"/>
                <w:b/>
                <w:sz w:val="16"/>
                <w:szCs w:val="16"/>
              </w:rPr>
            </w:pPr>
            <w:r w:rsidRPr="00F03282">
              <w:rPr>
                <w:rFonts w:ascii="Verdana" w:hAnsi="Verdana"/>
                <w:b/>
                <w:spacing w:val="-5"/>
                <w:sz w:val="16"/>
                <w:szCs w:val="16"/>
              </w:rPr>
              <w:t>7.</w:t>
            </w:r>
          </w:p>
        </w:tc>
        <w:tc>
          <w:tcPr>
            <w:tcW w:w="1633" w:type="dxa"/>
            <w:tcBorders>
              <w:bottom w:val="single" w:sz="4" w:space="0" w:color="auto"/>
            </w:tcBorders>
            <w:tcMar>
              <w:top w:w="57" w:type="dxa"/>
              <w:left w:w="113" w:type="dxa"/>
              <w:bottom w:w="57" w:type="dxa"/>
            </w:tcMar>
            <w:vAlign w:val="center"/>
          </w:tcPr>
          <w:p w14:paraId="73FCFCC7" w14:textId="7D819C37" w:rsidR="00951008" w:rsidRPr="00951008" w:rsidRDefault="00951008" w:rsidP="00951008">
            <w:pPr>
              <w:spacing w:after="0" w:line="240" w:lineRule="auto"/>
              <w:ind w:left="-15"/>
              <w:rPr>
                <w:rFonts w:ascii="Verdana" w:hAnsi="Verdana" w:cs="Arial"/>
                <w:bCs/>
                <w:sz w:val="16"/>
                <w:szCs w:val="16"/>
              </w:rPr>
            </w:pPr>
            <w:r w:rsidRPr="00951008">
              <w:rPr>
                <w:rFonts w:ascii="Verdana" w:hAnsi="Verdana"/>
                <w:sz w:val="16"/>
                <w:szCs w:val="16"/>
              </w:rPr>
              <w:t xml:space="preserve">(H) Diligenciar el informe de Austeridad del Gasto. </w:t>
            </w:r>
          </w:p>
        </w:tc>
        <w:tc>
          <w:tcPr>
            <w:tcW w:w="2037" w:type="dxa"/>
            <w:tcBorders>
              <w:bottom w:val="single" w:sz="4" w:space="0" w:color="auto"/>
            </w:tcBorders>
            <w:tcMar>
              <w:top w:w="57" w:type="dxa"/>
              <w:left w:w="113" w:type="dxa"/>
              <w:bottom w:w="57" w:type="dxa"/>
            </w:tcMar>
            <w:vAlign w:val="center"/>
          </w:tcPr>
          <w:p w14:paraId="7052EA1B" w14:textId="77777777" w:rsidR="00951008" w:rsidRPr="00951008" w:rsidRDefault="00951008" w:rsidP="00951008">
            <w:pPr>
              <w:spacing w:after="0" w:line="240" w:lineRule="auto"/>
              <w:jc w:val="center"/>
              <w:rPr>
                <w:rFonts w:ascii="Verdana" w:eastAsia="Times New Roman" w:hAnsi="Verdana" w:cs="Arial"/>
                <w:sz w:val="16"/>
                <w:szCs w:val="16"/>
                <w:lang w:eastAsia="es-CO"/>
              </w:rPr>
            </w:pPr>
            <w:r w:rsidRPr="00951008">
              <w:rPr>
                <w:rFonts w:ascii="Verdana" w:eastAsia="Times New Roman" w:hAnsi="Verdana" w:cs="Arial"/>
                <w:sz w:val="16"/>
                <w:szCs w:val="16"/>
                <w:lang w:eastAsia="es-CO"/>
              </w:rPr>
              <w:t>Funcionario Grupo Administrativa</w:t>
            </w:r>
          </w:p>
          <w:p w14:paraId="2979CE21" w14:textId="701420B7" w:rsidR="00951008" w:rsidRPr="00951008" w:rsidRDefault="00951008" w:rsidP="00951008">
            <w:pPr>
              <w:spacing w:after="0" w:line="240" w:lineRule="auto"/>
              <w:ind w:left="-15"/>
              <w:jc w:val="center"/>
              <w:rPr>
                <w:rFonts w:ascii="Verdana" w:hAnsi="Verdana" w:cs="Arial"/>
                <w:sz w:val="16"/>
                <w:szCs w:val="16"/>
              </w:rPr>
            </w:pPr>
          </w:p>
        </w:tc>
        <w:tc>
          <w:tcPr>
            <w:tcW w:w="5044" w:type="dxa"/>
            <w:tcBorders>
              <w:bottom w:val="single" w:sz="4" w:space="0" w:color="auto"/>
            </w:tcBorders>
            <w:tcMar>
              <w:top w:w="57" w:type="dxa"/>
              <w:left w:w="113" w:type="dxa"/>
              <w:bottom w:w="57" w:type="dxa"/>
            </w:tcMar>
            <w:vAlign w:val="center"/>
          </w:tcPr>
          <w:p w14:paraId="37EBFF07" w14:textId="77777777" w:rsidR="00951008" w:rsidRPr="00951008" w:rsidRDefault="00951008" w:rsidP="00951008">
            <w:pPr>
              <w:spacing w:after="77" w:line="250" w:lineRule="auto"/>
              <w:ind w:right="465"/>
              <w:jc w:val="both"/>
              <w:rPr>
                <w:rFonts w:ascii="Verdana" w:hAnsi="Verdana"/>
                <w:sz w:val="16"/>
                <w:szCs w:val="16"/>
              </w:rPr>
            </w:pPr>
            <w:r w:rsidRPr="00951008">
              <w:rPr>
                <w:rFonts w:ascii="Verdana" w:hAnsi="Verdana"/>
                <w:sz w:val="16"/>
                <w:szCs w:val="16"/>
              </w:rPr>
              <w:t>Registrar el informe de Austeridad del Gasto de manera mensual para los servicios de: agua energía, acueducto, alcantarillado, telefonía móvil y fija.</w:t>
            </w:r>
          </w:p>
          <w:p w14:paraId="73A374B3" w14:textId="77777777" w:rsidR="00951008" w:rsidRPr="00951008" w:rsidRDefault="00951008" w:rsidP="00951008">
            <w:pPr>
              <w:spacing w:after="77" w:line="250" w:lineRule="auto"/>
              <w:ind w:right="465"/>
              <w:jc w:val="both"/>
              <w:rPr>
                <w:rFonts w:ascii="Verdana" w:hAnsi="Verdana"/>
                <w:sz w:val="16"/>
                <w:szCs w:val="16"/>
              </w:rPr>
            </w:pPr>
            <w:r w:rsidRPr="00951008">
              <w:rPr>
                <w:rFonts w:ascii="Verdana" w:hAnsi="Verdana"/>
                <w:sz w:val="16"/>
                <w:szCs w:val="16"/>
              </w:rPr>
              <w:t>Adicionalmente, se realiza el reporta de la información de los consumos mensuales.</w:t>
            </w:r>
          </w:p>
          <w:p w14:paraId="60C0E9F7" w14:textId="77777777" w:rsidR="00951008" w:rsidRPr="00951008" w:rsidRDefault="00951008" w:rsidP="00951008">
            <w:pPr>
              <w:spacing w:after="77" w:line="250" w:lineRule="auto"/>
              <w:ind w:right="465"/>
              <w:jc w:val="both"/>
              <w:rPr>
                <w:rFonts w:ascii="Verdana" w:hAnsi="Verdana"/>
                <w:sz w:val="16"/>
                <w:szCs w:val="16"/>
              </w:rPr>
            </w:pPr>
          </w:p>
          <w:p w14:paraId="3E03434A" w14:textId="63DC9B25" w:rsidR="00951008" w:rsidRPr="00951008" w:rsidRDefault="00951008" w:rsidP="00951008">
            <w:pPr>
              <w:spacing w:after="0" w:line="240" w:lineRule="auto"/>
              <w:ind w:left="-15"/>
              <w:jc w:val="both"/>
              <w:rPr>
                <w:rFonts w:ascii="Verdana" w:hAnsi="Verdana" w:cs="Arial"/>
                <w:sz w:val="16"/>
                <w:szCs w:val="16"/>
              </w:rPr>
            </w:pPr>
            <w:r w:rsidRPr="00951008">
              <w:rPr>
                <w:rFonts w:ascii="Verdana" w:hAnsi="Verdana"/>
                <w:b/>
                <w:sz w:val="16"/>
                <w:szCs w:val="16"/>
              </w:rPr>
              <w:t xml:space="preserve">Tiempo: </w:t>
            </w:r>
            <w:r w:rsidRPr="00951008">
              <w:rPr>
                <w:rFonts w:ascii="Verdana" w:hAnsi="Verdana"/>
                <w:sz w:val="16"/>
                <w:szCs w:val="16"/>
              </w:rPr>
              <w:t>una vez al mes, cada vez que se tenga la información de cada servicio.</w:t>
            </w:r>
          </w:p>
        </w:tc>
        <w:tc>
          <w:tcPr>
            <w:tcW w:w="1487" w:type="dxa"/>
            <w:tcBorders>
              <w:bottom w:val="single" w:sz="4" w:space="0" w:color="auto"/>
            </w:tcBorders>
            <w:tcMar>
              <w:top w:w="57" w:type="dxa"/>
              <w:left w:w="113" w:type="dxa"/>
              <w:bottom w:w="57" w:type="dxa"/>
            </w:tcMar>
            <w:vAlign w:val="center"/>
          </w:tcPr>
          <w:p w14:paraId="1E393A2A" w14:textId="2138C24B" w:rsidR="00951008" w:rsidRPr="00951008" w:rsidRDefault="00951008" w:rsidP="00951008">
            <w:pPr>
              <w:spacing w:after="0" w:line="240" w:lineRule="auto"/>
              <w:ind w:left="-15"/>
              <w:jc w:val="center"/>
              <w:rPr>
                <w:rFonts w:ascii="Verdana" w:hAnsi="Verdana" w:cs="Arial"/>
                <w:sz w:val="16"/>
                <w:szCs w:val="16"/>
              </w:rPr>
            </w:pPr>
            <w:r w:rsidRPr="00951008">
              <w:rPr>
                <w:rFonts w:ascii="Verdana" w:eastAsia="Times New Roman" w:hAnsi="Verdana" w:cs="Arial"/>
                <w:sz w:val="16"/>
                <w:szCs w:val="16"/>
                <w:lang w:eastAsia="es-CO"/>
              </w:rPr>
              <w:t>Informe Austeridad del Gasto.</w:t>
            </w:r>
          </w:p>
        </w:tc>
      </w:tr>
    </w:tbl>
    <w:p w14:paraId="4C7F4AE9" w14:textId="77777777" w:rsidR="00CF0280" w:rsidRDefault="00CF0280" w:rsidP="172D2D76">
      <w:pPr>
        <w:spacing w:after="0" w:line="240" w:lineRule="auto"/>
        <w:rPr>
          <w:rFonts w:ascii="Verdana" w:hAnsi="Verdana"/>
          <w:color w:val="00B050"/>
        </w:rPr>
      </w:pPr>
    </w:p>
    <w:p w14:paraId="51641D62" w14:textId="77777777" w:rsidR="00CF0280" w:rsidRPr="00666AB9" w:rsidRDefault="00CF0280" w:rsidP="172D2D76">
      <w:pPr>
        <w:spacing w:after="0" w:line="240" w:lineRule="auto"/>
        <w:rPr>
          <w:rFonts w:ascii="Verdana" w:hAnsi="Verdana"/>
          <w:color w:val="00B050"/>
        </w:rPr>
      </w:pPr>
    </w:p>
    <w:p w14:paraId="206A5B82" w14:textId="7CFC4CCD" w:rsidR="7F1AE148" w:rsidRPr="00666AB9" w:rsidRDefault="7F1AE148" w:rsidP="00666AB9">
      <w:pPr>
        <w:numPr>
          <w:ilvl w:val="0"/>
          <w:numId w:val="13"/>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lastRenderedPageBreak/>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1064DD87">
        <w:trPr>
          <w:trHeight w:val="270"/>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172D2D76" w:rsidRPr="00666AB9" w14:paraId="54AA9CC1" w14:textId="77777777" w:rsidTr="1064DD87">
        <w:trPr>
          <w:trHeight w:val="300"/>
        </w:trPr>
        <w:tc>
          <w:tcPr>
            <w:tcW w:w="960" w:type="dxa"/>
            <w:tcMar>
              <w:top w:w="30" w:type="dxa"/>
              <w:left w:w="30" w:type="dxa"/>
              <w:bottom w:w="30" w:type="dxa"/>
              <w:right w:w="30" w:type="dxa"/>
            </w:tcMar>
            <w:vAlign w:val="center"/>
          </w:tcPr>
          <w:p w14:paraId="6AD8F697" w14:textId="3BC2B187" w:rsidR="172D2D76" w:rsidRPr="00C20755" w:rsidRDefault="00E7710B" w:rsidP="00666AB9">
            <w:pPr>
              <w:spacing w:after="0" w:line="240" w:lineRule="auto"/>
              <w:jc w:val="center"/>
              <w:rPr>
                <w:rFonts w:ascii="Verdana" w:eastAsia="Arial" w:hAnsi="Verdana" w:cs="Arial"/>
                <w:color w:val="000000" w:themeColor="text1"/>
                <w:sz w:val="16"/>
                <w:szCs w:val="16"/>
              </w:rPr>
            </w:pPr>
            <w:r w:rsidRPr="00C20755">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7A4516B4" w:rsidR="172D2D76" w:rsidRPr="00C20755" w:rsidRDefault="2E7AEF0C" w:rsidP="00666AB9">
            <w:pPr>
              <w:spacing w:after="0" w:line="240" w:lineRule="auto"/>
              <w:jc w:val="center"/>
              <w:rPr>
                <w:rFonts w:ascii="Verdana" w:eastAsia="Arial" w:hAnsi="Verdana" w:cs="Arial"/>
                <w:color w:val="000000" w:themeColor="text1"/>
                <w:sz w:val="16"/>
                <w:szCs w:val="16"/>
              </w:rPr>
            </w:pPr>
            <w:r w:rsidRPr="1064DD87">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815E36" w14:textId="29DE0732" w:rsidR="172D2D76" w:rsidRPr="00C20755" w:rsidRDefault="2E7AEF0C" w:rsidP="1064DD87">
            <w:pPr>
              <w:spacing w:after="0" w:line="240" w:lineRule="auto"/>
              <w:rPr>
                <w:rFonts w:ascii="Verdana" w:hAnsi="Verdana"/>
                <w:sz w:val="16"/>
                <w:szCs w:val="16"/>
              </w:rPr>
            </w:pPr>
            <w:r w:rsidRPr="1064DD87">
              <w:rPr>
                <w:rFonts w:ascii="Verdana" w:hAnsi="Verdana"/>
                <w:sz w:val="16"/>
                <w:szCs w:val="16"/>
              </w:rPr>
              <w:t>Factura impuesto predial</w:t>
            </w:r>
          </w:p>
        </w:tc>
      </w:tr>
    </w:tbl>
    <w:p w14:paraId="55136723" w14:textId="77777777" w:rsidR="00E7710B" w:rsidRPr="00666AB9" w:rsidRDefault="00E7710B"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1064DD87">
      <w:pPr>
        <w:numPr>
          <w:ilvl w:val="0"/>
          <w:numId w:val="13"/>
        </w:numPr>
        <w:spacing w:after="0" w:line="240" w:lineRule="auto"/>
        <w:jc w:val="both"/>
        <w:rPr>
          <w:rFonts w:ascii="Verdana" w:hAnsi="Verdana" w:cs="Arial"/>
          <w:b/>
          <w:bCs/>
          <w:sz w:val="20"/>
          <w:szCs w:val="20"/>
        </w:rPr>
      </w:pPr>
      <w:r w:rsidRPr="1064DD87">
        <w:rPr>
          <w:rFonts w:ascii="Verdana" w:hAnsi="Verdana" w:cs="Arial"/>
          <w:b/>
          <w:bCs/>
          <w:sz w:val="20"/>
          <w:szCs w:val="20"/>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1064DD87">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1064DD87">
        <w:trPr>
          <w:trHeight w:val="300"/>
        </w:trPr>
        <w:tc>
          <w:tcPr>
            <w:tcW w:w="1418" w:type="dxa"/>
            <w:tcMar>
              <w:top w:w="57" w:type="dxa"/>
              <w:left w:w="113" w:type="dxa"/>
              <w:bottom w:w="57" w:type="dxa"/>
            </w:tcMar>
            <w:vAlign w:val="center"/>
          </w:tcPr>
          <w:p w14:paraId="02647CAE" w14:textId="44077300" w:rsidR="00EA0826" w:rsidRPr="00666AB9" w:rsidRDefault="4F8ECCD7" w:rsidP="003033FD">
            <w:pPr>
              <w:spacing w:after="0" w:line="240" w:lineRule="auto"/>
              <w:jc w:val="center"/>
              <w:rPr>
                <w:rFonts w:ascii="Verdana" w:hAnsi="Verdana" w:cs="Arial"/>
                <w:sz w:val="16"/>
                <w:szCs w:val="16"/>
              </w:rPr>
            </w:pPr>
            <w:r w:rsidRPr="1064DD87">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68C3891F" w14:textId="148BD523" w:rsidR="00EA0826" w:rsidRPr="00666AB9" w:rsidRDefault="07E2C466" w:rsidP="48C15A6F">
            <w:pPr>
              <w:spacing w:after="0" w:line="240" w:lineRule="auto"/>
              <w:jc w:val="both"/>
            </w:pPr>
            <w:r w:rsidRPr="1064DD87">
              <w:rPr>
                <w:rFonts w:ascii="Verdana" w:eastAsia="Verdana" w:hAnsi="Verdana" w:cs="Verdana"/>
                <w:sz w:val="16"/>
                <w:szCs w:val="16"/>
              </w:rPr>
              <w:t>Primera versión del documento para el nuevo mapa de procesos.</w:t>
            </w:r>
          </w:p>
          <w:p w14:paraId="1C6797A6" w14:textId="04BD6882" w:rsidR="00EA0826" w:rsidRPr="00666AB9" w:rsidRDefault="07E2C466" w:rsidP="48C15A6F">
            <w:pPr>
              <w:spacing w:after="0" w:line="240" w:lineRule="auto"/>
              <w:jc w:val="both"/>
            </w:pPr>
            <w:r w:rsidRPr="1064DD87">
              <w:rPr>
                <w:rFonts w:ascii="Verdana" w:eastAsia="Verdana" w:hAnsi="Verdana" w:cs="Verdana"/>
                <w:sz w:val="16"/>
                <w:szCs w:val="16"/>
              </w:rPr>
              <w:t xml:space="preserve">Código anterior: </w:t>
            </w:r>
            <w:r w:rsidRPr="1064DD87">
              <w:rPr>
                <w:rFonts w:ascii="Verdana" w:eastAsia="Verdana" w:hAnsi="Verdana" w:cs="Verdana"/>
                <w:color w:val="000000" w:themeColor="text1"/>
                <w:sz w:val="16"/>
                <w:szCs w:val="16"/>
              </w:rPr>
              <w:t>BS-PR-017. V04.</w:t>
            </w:r>
          </w:p>
          <w:p w14:paraId="2D38F353" w14:textId="266907C7" w:rsidR="00EA0826" w:rsidRPr="00666AB9" w:rsidRDefault="07E2C466" w:rsidP="48C15A6F">
            <w:pPr>
              <w:spacing w:after="0" w:line="240" w:lineRule="auto"/>
              <w:jc w:val="both"/>
            </w:pPr>
            <w:r w:rsidRPr="1064DD87">
              <w:rPr>
                <w:rFonts w:ascii="Verdana" w:eastAsia="Verdana" w:hAnsi="Verdana" w:cs="Verdana"/>
                <w:color w:val="000000" w:themeColor="text1"/>
                <w:sz w:val="16"/>
                <w:szCs w:val="16"/>
              </w:rPr>
              <w:t>Para efectos de trazabilidad y soporte de la migración al nuevo aplicativo de administración de la documentación del Modelo Institucional de Operación (MIO), los siguientes fueron los responsables de la revisión y aprobación del documento migrado:</w:t>
            </w:r>
          </w:p>
          <w:tbl>
            <w:tblPr>
              <w:tblStyle w:val="TableGrid"/>
              <w:tblW w:w="0" w:type="auto"/>
              <w:tblLook w:val="04A0" w:firstRow="1" w:lastRow="0" w:firstColumn="1" w:lastColumn="0" w:noHBand="0" w:noVBand="1"/>
            </w:tblPr>
            <w:tblGrid>
              <w:gridCol w:w="4006"/>
              <w:gridCol w:w="4006"/>
            </w:tblGrid>
            <w:tr w:rsidR="1064DD87" w14:paraId="5988FA15" w14:textId="77777777" w:rsidTr="1064DD8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2DF2FD45" w14:textId="36278207" w:rsidR="1064DD87" w:rsidRDefault="1064DD87" w:rsidP="1064DD87">
                  <w:pPr>
                    <w:jc w:val="center"/>
                  </w:pPr>
                  <w:r w:rsidRPr="1064DD87">
                    <w:rPr>
                      <w:rFonts w:ascii="Verdana" w:eastAsia="Verdana" w:hAnsi="Verdana" w:cs="Verdana"/>
                      <w:color w:val="000000" w:themeColor="text1"/>
                      <w:sz w:val="16"/>
                      <w:szCs w:val="16"/>
                    </w:rPr>
                    <w:t>REVISÓ</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3C38B308" w14:textId="2B9D68BA" w:rsidR="1064DD87" w:rsidRDefault="1064DD87" w:rsidP="1064DD87">
                  <w:pPr>
                    <w:jc w:val="center"/>
                  </w:pPr>
                  <w:r w:rsidRPr="1064DD87">
                    <w:rPr>
                      <w:rFonts w:ascii="Verdana" w:eastAsia="Verdana" w:hAnsi="Verdana" w:cs="Verdana"/>
                      <w:color w:val="000000" w:themeColor="text1"/>
                      <w:sz w:val="16"/>
                      <w:szCs w:val="16"/>
                    </w:rPr>
                    <w:t>APROBÓ</w:t>
                  </w:r>
                </w:p>
              </w:tc>
            </w:tr>
            <w:tr w:rsidR="1064DD87" w14:paraId="19934137" w14:textId="77777777" w:rsidTr="1064DD87">
              <w:trPr>
                <w:trHeight w:val="300"/>
              </w:trPr>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F0EF868" w14:textId="48A09227" w:rsidR="1064DD87" w:rsidRDefault="1064DD87" w:rsidP="1064DD87">
                  <w:pPr>
                    <w:jc w:val="both"/>
                  </w:pPr>
                  <w:r w:rsidRPr="1064DD87">
                    <w:rPr>
                      <w:rFonts w:ascii="Verdana" w:eastAsia="Verdana" w:hAnsi="Verdana" w:cs="Verdana"/>
                      <w:color w:val="000000" w:themeColor="text1"/>
                      <w:sz w:val="16"/>
                      <w:szCs w:val="16"/>
                    </w:rPr>
                    <w:t xml:space="preserve">JOHAN HENRY CAMARGO </w:t>
                  </w:r>
                </w:p>
                <w:p w14:paraId="75F54AED" w14:textId="0291499C" w:rsidR="1064DD87" w:rsidRDefault="1064DD87" w:rsidP="1064DD87">
                  <w:pPr>
                    <w:jc w:val="both"/>
                  </w:pPr>
                  <w:r w:rsidRPr="1064DD87">
                    <w:rPr>
                      <w:rFonts w:ascii="Verdana" w:eastAsia="Verdana" w:hAnsi="Verdana" w:cs="Verdana"/>
                      <w:color w:val="000000" w:themeColor="text1"/>
                      <w:sz w:val="16"/>
                      <w:szCs w:val="16"/>
                    </w:rPr>
                    <w:t>Cargo: Técnico administrativo</w:t>
                  </w:r>
                </w:p>
                <w:p w14:paraId="765262C1" w14:textId="2FBEEDBB" w:rsidR="1064DD87" w:rsidRDefault="1064DD87" w:rsidP="1064DD87">
                  <w:pPr>
                    <w:jc w:val="both"/>
                  </w:pPr>
                  <w:r w:rsidRPr="1064DD87">
                    <w:rPr>
                      <w:rFonts w:ascii="Verdana" w:eastAsia="Verdana" w:hAnsi="Verdana" w:cs="Verdana"/>
                      <w:color w:val="000000" w:themeColor="text1"/>
                      <w:sz w:val="16"/>
                      <w:szCs w:val="16"/>
                    </w:rPr>
                    <w:t xml:space="preserve"> </w:t>
                  </w:r>
                </w:p>
              </w:tc>
              <w:tc>
                <w:tcPr>
                  <w:tcW w:w="4006" w:type="dxa"/>
                  <w:tcBorders>
                    <w:top w:val="single" w:sz="8" w:space="0" w:color="auto"/>
                    <w:left w:val="single" w:sz="8" w:space="0" w:color="auto"/>
                    <w:bottom w:val="single" w:sz="8" w:space="0" w:color="auto"/>
                    <w:right w:val="single" w:sz="8" w:space="0" w:color="auto"/>
                  </w:tcBorders>
                  <w:tcMar>
                    <w:left w:w="108" w:type="dxa"/>
                    <w:right w:w="108" w:type="dxa"/>
                  </w:tcMar>
                </w:tcPr>
                <w:p w14:paraId="4DD57E23" w14:textId="1EE71425" w:rsidR="1064DD87" w:rsidRDefault="1064DD87" w:rsidP="1064DD87">
                  <w:pPr>
                    <w:jc w:val="both"/>
                  </w:pPr>
                  <w:r w:rsidRPr="1064DD87">
                    <w:rPr>
                      <w:rFonts w:ascii="Verdana" w:eastAsia="Verdana" w:hAnsi="Verdana" w:cs="Verdana"/>
                      <w:color w:val="000000" w:themeColor="text1"/>
                      <w:sz w:val="16"/>
                      <w:szCs w:val="16"/>
                    </w:rPr>
                    <w:t xml:space="preserve">YEISON ROLANDO VALDERRAMA </w:t>
                  </w:r>
                </w:p>
                <w:p w14:paraId="19F863DE" w14:textId="00DE4FDE" w:rsidR="1064DD87" w:rsidRDefault="1064DD87" w:rsidP="1064DD87">
                  <w:pPr>
                    <w:jc w:val="both"/>
                  </w:pPr>
                  <w:r w:rsidRPr="1064DD87">
                    <w:rPr>
                      <w:rFonts w:ascii="Verdana" w:eastAsia="Verdana" w:hAnsi="Verdana" w:cs="Verdana"/>
                      <w:color w:val="000000" w:themeColor="text1"/>
                      <w:sz w:val="16"/>
                      <w:szCs w:val="16"/>
                    </w:rPr>
                    <w:t>Cargo: Coordinador grupo Administrativa</w:t>
                  </w:r>
                </w:p>
              </w:tc>
            </w:tr>
          </w:tbl>
          <w:p w14:paraId="042A5005" w14:textId="4DA8F660" w:rsidR="00EA0826" w:rsidRPr="00666AB9" w:rsidRDefault="07E2C466" w:rsidP="48C15A6F">
            <w:pPr>
              <w:spacing w:after="0" w:line="240" w:lineRule="auto"/>
              <w:jc w:val="both"/>
            </w:pPr>
            <w:r w:rsidRPr="1064DD87">
              <w:rPr>
                <w:rFonts w:ascii="Verdana" w:eastAsia="Verdana" w:hAnsi="Verdana" w:cs="Verdana"/>
                <w:color w:val="000000" w:themeColor="text1"/>
                <w:sz w:val="16"/>
                <w:szCs w:val="16"/>
              </w:rPr>
              <w:t xml:space="preserve"> </w:t>
            </w:r>
          </w:p>
          <w:p w14:paraId="4CF8C849" w14:textId="7F866A11" w:rsidR="00EA0826" w:rsidRPr="00666AB9" w:rsidRDefault="07E2C466" w:rsidP="48C15A6F">
            <w:pPr>
              <w:spacing w:after="0" w:line="240" w:lineRule="auto"/>
              <w:jc w:val="both"/>
            </w:pPr>
            <w:r w:rsidRPr="1064DD87">
              <w:rPr>
                <w:rFonts w:ascii="Verdana" w:eastAsia="Verdana" w:hAnsi="Verdana" w:cs="Verdana"/>
                <w:sz w:val="16"/>
                <w:szCs w:val="16"/>
              </w:rPr>
              <w:t>Desde la OAPS se asegura que el contenido corresponde a la ultima versión vigente en ISOlución al momento de la migración a MIOsoft.</w:t>
            </w: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18ED4711" w14:textId="29F3157E" w:rsidR="172D2D76" w:rsidRPr="00666AB9" w:rsidRDefault="172D2D76" w:rsidP="1064DD87">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764EFAA2" w:rsidR="00EA0826" w:rsidRPr="00227FA3" w:rsidRDefault="6DEDE460" w:rsidP="00227FA3">
      <w:pPr>
        <w:pStyle w:val="ListParagraph"/>
        <w:numPr>
          <w:ilvl w:val="0"/>
          <w:numId w:val="13"/>
        </w:numPr>
        <w:spacing w:after="0" w:line="240" w:lineRule="auto"/>
        <w:jc w:val="both"/>
        <w:rPr>
          <w:rFonts w:ascii="Verdana" w:hAnsi="Verdana" w:cs="Arial"/>
          <w:b/>
          <w:bCs/>
          <w:sz w:val="20"/>
          <w:szCs w:val="20"/>
        </w:rPr>
      </w:pPr>
      <w:r w:rsidRPr="00227FA3">
        <w:rPr>
          <w:rFonts w:ascii="Verdana" w:hAnsi="Verdana" w:cs="Arial"/>
          <w:b/>
          <w:bCs/>
          <w:sz w:val="20"/>
          <w:szCs w:val="20"/>
        </w:rPr>
        <w:t xml:space="preserve">FLUJO DE </w:t>
      </w:r>
      <w:r w:rsidR="00EA0826" w:rsidRPr="00227FA3">
        <w:rPr>
          <w:rFonts w:ascii="Verdana" w:hAnsi="Verdana" w:cs="Arial"/>
          <w:b/>
          <w:bCs/>
          <w:sz w:val="20"/>
          <w:szCs w:val="20"/>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eGrid"/>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1064DD87">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1064DD87">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6358209"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0E73B226" w:rsidR="172D2D76" w:rsidRPr="00666AB9" w:rsidRDefault="001F27AB" w:rsidP="009A0A14">
            <w:pPr>
              <w:rPr>
                <w:rFonts w:ascii="Verdana" w:hAnsi="Verdana"/>
                <w:sz w:val="16"/>
                <w:szCs w:val="16"/>
              </w:rPr>
            </w:pPr>
            <w:r>
              <w:rPr>
                <w:rFonts w:ascii="Verdana" w:hAnsi="Verdana"/>
                <w:sz w:val="16"/>
                <w:szCs w:val="16"/>
              </w:rPr>
              <w:t>Jefferson López</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5CB4EA1F"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06E2541B" w:rsidR="172D2D76" w:rsidRPr="00666AB9" w:rsidRDefault="172D2D76" w:rsidP="009A0A14">
            <w:pPr>
              <w:rPr>
                <w:rFonts w:ascii="Verdana" w:hAnsi="Verdana"/>
                <w:sz w:val="16"/>
                <w:szCs w:val="16"/>
              </w:rPr>
            </w:pPr>
          </w:p>
        </w:tc>
      </w:tr>
      <w:tr w:rsidR="172D2D76" w:rsidRPr="00666AB9" w14:paraId="651212ED" w14:textId="77777777" w:rsidTr="1064DD87">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08FEC488"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110FA6EB" w:rsidR="172D2D76" w:rsidRPr="00666AB9" w:rsidRDefault="001F27AB" w:rsidP="009A0A14">
            <w:pPr>
              <w:rPr>
                <w:rFonts w:ascii="Verdana" w:hAnsi="Verdana"/>
                <w:sz w:val="16"/>
                <w:szCs w:val="16"/>
              </w:rPr>
            </w:pPr>
            <w:r>
              <w:rPr>
                <w:rFonts w:ascii="Verdana" w:hAnsi="Verdana"/>
                <w:sz w:val="16"/>
                <w:szCs w:val="16"/>
              </w:rPr>
              <w:t>Profesional Especializado</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3FBDBFE7"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5F09992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5B88" w14:textId="77777777" w:rsidR="00761247" w:rsidRDefault="00761247" w:rsidP="00FF09A0">
      <w:pPr>
        <w:spacing w:after="0" w:line="240" w:lineRule="auto"/>
      </w:pPr>
      <w:r>
        <w:separator/>
      </w:r>
    </w:p>
  </w:endnote>
  <w:endnote w:type="continuationSeparator" w:id="0">
    <w:p w14:paraId="52919E0A" w14:textId="77777777" w:rsidR="00761247" w:rsidRDefault="00761247"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EFC85" w14:textId="77777777" w:rsidR="00761247" w:rsidRDefault="00761247" w:rsidP="00FF09A0">
      <w:pPr>
        <w:spacing w:after="0" w:line="240" w:lineRule="auto"/>
      </w:pPr>
      <w:r>
        <w:separator/>
      </w:r>
    </w:p>
  </w:footnote>
  <w:footnote w:type="continuationSeparator" w:id="0">
    <w:p w14:paraId="25996D18" w14:textId="77777777" w:rsidR="00761247" w:rsidRDefault="00761247"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27431FC5">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638A3D21">
                <wp:simplePos x="0" y="0"/>
                <wp:positionH relativeFrom="column">
                  <wp:posOffset>24130</wp:posOffset>
                </wp:positionH>
                <wp:positionV relativeFrom="paragraph">
                  <wp:posOffset>-12065</wp:posOffset>
                </wp:positionV>
                <wp:extent cx="909320" cy="556260"/>
                <wp:effectExtent l="0" t="0" r="508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909320" cy="55626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3C80A7B7" w:rsidR="618C038B" w:rsidRPr="005334BA" w:rsidRDefault="27431FC5" w:rsidP="00666AB9">
          <w:pPr>
            <w:spacing w:after="0"/>
            <w:jc w:val="center"/>
            <w:rPr>
              <w:rFonts w:ascii="Verdana" w:hAnsi="Verdana"/>
              <w:b/>
              <w:bCs/>
            </w:rPr>
          </w:pPr>
          <w:r w:rsidRPr="27431FC5">
            <w:rPr>
              <w:rFonts w:ascii="Verdana" w:eastAsia="Arial" w:hAnsi="Verdana" w:cs="Arial"/>
              <w:b/>
              <w:bCs/>
              <w:color w:val="000000" w:themeColor="text1"/>
              <w:sz w:val="18"/>
              <w:szCs w:val="18"/>
            </w:rPr>
            <w:t>Proceso: Gestión de Recursos</w:t>
          </w:r>
        </w:p>
      </w:tc>
    </w:tr>
    <w:tr w:rsidR="618C038B" w:rsidRPr="00666AB9" w14:paraId="2E987635" w14:textId="77777777" w:rsidTr="27431FC5">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02847A72" w:rsidR="4F8B75BB" w:rsidRPr="00666AB9" w:rsidRDefault="0024381F" w:rsidP="618C038B">
          <w:pPr>
            <w:spacing w:after="0"/>
            <w:jc w:val="center"/>
            <w:rPr>
              <w:rFonts w:ascii="Verdana" w:eastAsia="Arial" w:hAnsi="Verdana" w:cs="Arial"/>
              <w:b/>
              <w:bCs/>
              <w:color w:val="000000" w:themeColor="text1"/>
              <w:sz w:val="24"/>
              <w:szCs w:val="24"/>
            </w:rPr>
          </w:pPr>
          <w:r w:rsidRPr="0024381F">
            <w:rPr>
              <w:rFonts w:ascii="Verdana" w:eastAsia="Arial" w:hAnsi="Verdana" w:cs="Arial"/>
              <w:b/>
              <w:bCs/>
              <w:color w:val="000000" w:themeColor="text1"/>
              <w:sz w:val="24"/>
              <w:szCs w:val="24"/>
            </w:rPr>
            <w:t>TRÁMITE PARA EL PAGO DE IMPUESTO PREDIAL Y DE SERVICIOS PÚBLICOS DE LOS INMUEBLES DE PROPIEDAD DEL MINCIT</w:t>
          </w:r>
        </w:p>
      </w:tc>
    </w:tr>
    <w:tr w:rsidR="00666AB9" w:rsidRPr="00666AB9" w14:paraId="3D9C8ACF" w14:textId="77777777" w:rsidTr="27431FC5">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6D54CFDB" w:rsidR="618C038B" w:rsidRPr="00666AB9" w:rsidRDefault="069424D5" w:rsidP="7CEF94DF">
          <w:pPr>
            <w:spacing w:after="0"/>
            <w:rPr>
              <w:rFonts w:ascii="Verdana" w:eastAsia="Arial" w:hAnsi="Verdana" w:cs="Arial"/>
              <w:color w:val="000000" w:themeColor="text1"/>
              <w:sz w:val="14"/>
              <w:szCs w:val="14"/>
            </w:rPr>
          </w:pPr>
          <w:r w:rsidRPr="069424D5">
            <w:rPr>
              <w:rFonts w:ascii="Verdana" w:eastAsia="Arial" w:hAnsi="Verdana" w:cs="Arial"/>
              <w:color w:val="000000" w:themeColor="text1"/>
              <w:sz w:val="14"/>
              <w:szCs w:val="14"/>
            </w:rPr>
            <w:t xml:space="preserve">GR-PR-003 </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0D7ACEC1" w:rsidR="618C038B" w:rsidRPr="00666AB9" w:rsidRDefault="27431FC5" w:rsidP="7CEF94DF">
          <w:pPr>
            <w:spacing w:after="0"/>
            <w:rPr>
              <w:rFonts w:ascii="Verdana" w:eastAsia="Arial" w:hAnsi="Verdana" w:cs="Arial"/>
              <w:color w:val="000000" w:themeColor="text1"/>
              <w:sz w:val="14"/>
              <w:szCs w:val="14"/>
            </w:rPr>
          </w:pPr>
          <w:r w:rsidRPr="27431FC5">
            <w:rPr>
              <w:rFonts w:ascii="Verdana" w:eastAsia="Arial" w:hAnsi="Verdana" w:cs="Arial"/>
              <w:color w:val="000000" w:themeColor="text1"/>
              <w:sz w:val="14"/>
              <w:szCs w:val="14"/>
            </w:rPr>
            <w:t xml:space="preserve">00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52F85EE3" w:rsidR="618C038B" w:rsidRPr="00666AB9" w:rsidRDefault="27431FC5" w:rsidP="7CEF94DF">
          <w:pPr>
            <w:spacing w:after="0"/>
            <w:rPr>
              <w:rFonts w:ascii="Verdana" w:eastAsia="Arial" w:hAnsi="Verdana" w:cs="Arial"/>
              <w:color w:val="000000" w:themeColor="text1"/>
              <w:sz w:val="14"/>
              <w:szCs w:val="14"/>
            </w:rPr>
          </w:pPr>
          <w:r w:rsidRPr="27431FC5">
            <w:rPr>
              <w:rFonts w:ascii="Verdana" w:eastAsia="Arial" w:hAnsi="Verdana" w:cs="Arial"/>
              <w:color w:val="000000" w:themeColor="text1"/>
              <w:sz w:val="14"/>
              <w:szCs w:val="14"/>
            </w:rPr>
            <w:t>12/06/2026</w:t>
          </w:r>
        </w:p>
      </w:tc>
    </w:tr>
  </w:tbl>
  <w:p w14:paraId="70DBCA2B" w14:textId="1D576E6B" w:rsidR="172D2D76" w:rsidRDefault="172D2D76" w:rsidP="172D2D76">
    <w:pPr>
      <w:pStyle w:val="Header"/>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5735"/>
    <w:multiLevelType w:val="hybridMultilevel"/>
    <w:tmpl w:val="AF027D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CF6857"/>
    <w:multiLevelType w:val="hybridMultilevel"/>
    <w:tmpl w:val="243A42B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36C753A"/>
    <w:multiLevelType w:val="hybridMultilevel"/>
    <w:tmpl w:val="0C7AEA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7704000"/>
    <w:multiLevelType w:val="multilevel"/>
    <w:tmpl w:val="F0627780"/>
    <w:lvl w:ilvl="0">
      <w:start w:val="4"/>
      <w:numFmt w:val="decimal"/>
      <w:lvlText w:val="%1"/>
      <w:lvlJc w:val="left"/>
      <w:pPr>
        <w:ind w:left="480" w:hanging="48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8A56BDC"/>
    <w:multiLevelType w:val="hybridMultilevel"/>
    <w:tmpl w:val="00DA0400"/>
    <w:lvl w:ilvl="0" w:tplc="AB66DDFE">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9BF3786"/>
    <w:multiLevelType w:val="hybridMultilevel"/>
    <w:tmpl w:val="1506D4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DA136AD"/>
    <w:multiLevelType w:val="hybridMultilevel"/>
    <w:tmpl w:val="7B84F54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4135304"/>
    <w:multiLevelType w:val="hybridMultilevel"/>
    <w:tmpl w:val="5450182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4F94A49"/>
    <w:multiLevelType w:val="hybridMultilevel"/>
    <w:tmpl w:val="73DC5B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498246D7"/>
    <w:multiLevelType w:val="hybridMultilevel"/>
    <w:tmpl w:val="C6F2BFC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BCD3BBB"/>
    <w:multiLevelType w:val="hybridMultilevel"/>
    <w:tmpl w:val="57888F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E9359A"/>
    <w:multiLevelType w:val="hybridMultilevel"/>
    <w:tmpl w:val="4426F7F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E3EFAA7"/>
    <w:multiLevelType w:val="hybridMultilevel"/>
    <w:tmpl w:val="7960DB86"/>
    <w:lvl w:ilvl="0" w:tplc="66CC0CC4">
      <w:start w:val="1"/>
      <w:numFmt w:val="lowerRoman"/>
      <w:lvlText w:val="%1."/>
      <w:lvlJc w:val="left"/>
      <w:pPr>
        <w:ind w:left="720" w:hanging="360"/>
      </w:pPr>
    </w:lvl>
    <w:lvl w:ilvl="1" w:tplc="07FEF5FA">
      <w:start w:val="1"/>
      <w:numFmt w:val="lowerLetter"/>
      <w:lvlText w:val="%2."/>
      <w:lvlJc w:val="left"/>
      <w:pPr>
        <w:ind w:left="1440" w:hanging="360"/>
      </w:pPr>
    </w:lvl>
    <w:lvl w:ilvl="2" w:tplc="0428B2FA">
      <w:start w:val="1"/>
      <w:numFmt w:val="lowerRoman"/>
      <w:lvlText w:val="%3."/>
      <w:lvlJc w:val="right"/>
      <w:pPr>
        <w:ind w:left="2160" w:hanging="180"/>
      </w:pPr>
    </w:lvl>
    <w:lvl w:ilvl="3" w:tplc="B46C0612">
      <w:start w:val="1"/>
      <w:numFmt w:val="decimal"/>
      <w:lvlText w:val="%4."/>
      <w:lvlJc w:val="left"/>
      <w:pPr>
        <w:ind w:left="2880" w:hanging="360"/>
      </w:pPr>
    </w:lvl>
    <w:lvl w:ilvl="4" w:tplc="5022C2B4">
      <w:start w:val="1"/>
      <w:numFmt w:val="lowerLetter"/>
      <w:lvlText w:val="%5."/>
      <w:lvlJc w:val="left"/>
      <w:pPr>
        <w:ind w:left="3600" w:hanging="360"/>
      </w:pPr>
    </w:lvl>
    <w:lvl w:ilvl="5" w:tplc="305ED4EE">
      <w:start w:val="1"/>
      <w:numFmt w:val="lowerRoman"/>
      <w:lvlText w:val="%6."/>
      <w:lvlJc w:val="right"/>
      <w:pPr>
        <w:ind w:left="4320" w:hanging="180"/>
      </w:pPr>
    </w:lvl>
    <w:lvl w:ilvl="6" w:tplc="25BCE4DA">
      <w:start w:val="1"/>
      <w:numFmt w:val="decimal"/>
      <w:lvlText w:val="%7."/>
      <w:lvlJc w:val="left"/>
      <w:pPr>
        <w:ind w:left="5040" w:hanging="360"/>
      </w:pPr>
    </w:lvl>
    <w:lvl w:ilvl="7" w:tplc="09181BD2">
      <w:start w:val="1"/>
      <w:numFmt w:val="lowerLetter"/>
      <w:lvlText w:val="%8."/>
      <w:lvlJc w:val="left"/>
      <w:pPr>
        <w:ind w:left="5760" w:hanging="360"/>
      </w:pPr>
    </w:lvl>
    <w:lvl w:ilvl="8" w:tplc="9308063A">
      <w:start w:val="1"/>
      <w:numFmt w:val="lowerRoman"/>
      <w:lvlText w:val="%9."/>
      <w:lvlJc w:val="right"/>
      <w:pPr>
        <w:ind w:left="6480" w:hanging="180"/>
      </w:pPr>
    </w:lvl>
  </w:abstractNum>
  <w:abstractNum w:abstractNumId="19" w15:restartNumberingAfterBreak="0">
    <w:nsid w:val="6AC25BD1"/>
    <w:multiLevelType w:val="hybridMultilevel"/>
    <w:tmpl w:val="3EFA70B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21"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2" w15:restartNumberingAfterBreak="0">
    <w:nsid w:val="6E015E89"/>
    <w:multiLevelType w:val="hybridMultilevel"/>
    <w:tmpl w:val="F69A07D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EF6B6D8"/>
    <w:multiLevelType w:val="hybridMultilevel"/>
    <w:tmpl w:val="A6B856F6"/>
    <w:lvl w:ilvl="0" w:tplc="75E65DA8">
      <w:start w:val="1"/>
      <w:numFmt w:val="upperRoman"/>
      <w:lvlText w:val="%1."/>
      <w:lvlJc w:val="left"/>
      <w:pPr>
        <w:ind w:left="720" w:hanging="360"/>
      </w:pPr>
    </w:lvl>
    <w:lvl w:ilvl="1" w:tplc="78083624">
      <w:start w:val="1"/>
      <w:numFmt w:val="lowerLetter"/>
      <w:lvlText w:val="%2."/>
      <w:lvlJc w:val="left"/>
      <w:pPr>
        <w:ind w:left="1440" w:hanging="360"/>
      </w:pPr>
    </w:lvl>
    <w:lvl w:ilvl="2" w:tplc="7C28792C">
      <w:start w:val="1"/>
      <w:numFmt w:val="lowerRoman"/>
      <w:lvlText w:val="%3."/>
      <w:lvlJc w:val="right"/>
      <w:pPr>
        <w:ind w:left="2160" w:hanging="180"/>
      </w:pPr>
    </w:lvl>
    <w:lvl w:ilvl="3" w:tplc="F3A6C64A">
      <w:start w:val="1"/>
      <w:numFmt w:val="decimal"/>
      <w:lvlText w:val="%4."/>
      <w:lvlJc w:val="left"/>
      <w:pPr>
        <w:ind w:left="2880" w:hanging="360"/>
      </w:pPr>
    </w:lvl>
    <w:lvl w:ilvl="4" w:tplc="AB7C47C8">
      <w:start w:val="1"/>
      <w:numFmt w:val="lowerLetter"/>
      <w:lvlText w:val="%5."/>
      <w:lvlJc w:val="left"/>
      <w:pPr>
        <w:ind w:left="3600" w:hanging="360"/>
      </w:pPr>
    </w:lvl>
    <w:lvl w:ilvl="5" w:tplc="2D7665EC">
      <w:start w:val="1"/>
      <w:numFmt w:val="lowerRoman"/>
      <w:lvlText w:val="%6."/>
      <w:lvlJc w:val="right"/>
      <w:pPr>
        <w:ind w:left="4320" w:hanging="180"/>
      </w:pPr>
    </w:lvl>
    <w:lvl w:ilvl="6" w:tplc="AAA2AEC8">
      <w:start w:val="1"/>
      <w:numFmt w:val="decimal"/>
      <w:lvlText w:val="%7."/>
      <w:lvlJc w:val="left"/>
      <w:pPr>
        <w:ind w:left="5040" w:hanging="360"/>
      </w:pPr>
    </w:lvl>
    <w:lvl w:ilvl="7" w:tplc="CE7CEAFA">
      <w:start w:val="1"/>
      <w:numFmt w:val="lowerLetter"/>
      <w:lvlText w:val="%8."/>
      <w:lvlJc w:val="left"/>
      <w:pPr>
        <w:ind w:left="5760" w:hanging="360"/>
      </w:pPr>
    </w:lvl>
    <w:lvl w:ilvl="8" w:tplc="39922934">
      <w:start w:val="1"/>
      <w:numFmt w:val="lowerRoman"/>
      <w:lvlText w:val="%9."/>
      <w:lvlJc w:val="right"/>
      <w:pPr>
        <w:ind w:left="6480" w:hanging="180"/>
      </w:pPr>
    </w:lvl>
  </w:abstractNum>
  <w:abstractNum w:abstractNumId="25" w15:restartNumberingAfterBreak="0">
    <w:nsid w:val="728120FC"/>
    <w:multiLevelType w:val="multilevel"/>
    <w:tmpl w:val="5BC292D8"/>
    <w:lvl w:ilvl="0">
      <w:start w:val="1"/>
      <w:numFmt w:val="decimal"/>
      <w:lvlText w:val="%1."/>
      <w:lvlJc w:val="left"/>
      <w:pPr>
        <w:ind w:left="360" w:hanging="360"/>
      </w:pPr>
      <w:rPr>
        <w:rFonts w:ascii="Verdana" w:hAnsi="Verdana" w:hint="default"/>
        <w:b/>
        <w:color w:val="auto"/>
        <w:sz w:val="20"/>
        <w:szCs w:val="2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756D1A26"/>
    <w:multiLevelType w:val="hybridMultilevel"/>
    <w:tmpl w:val="CE82E18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91229938">
    <w:abstractNumId w:val="24"/>
  </w:num>
  <w:num w:numId="2" w16cid:durableId="1124929231">
    <w:abstractNumId w:val="18"/>
  </w:num>
  <w:num w:numId="3" w16cid:durableId="329909357">
    <w:abstractNumId w:val="28"/>
  </w:num>
  <w:num w:numId="4" w16cid:durableId="471102456">
    <w:abstractNumId w:val="11"/>
  </w:num>
  <w:num w:numId="5" w16cid:durableId="1771659506">
    <w:abstractNumId w:val="4"/>
  </w:num>
  <w:num w:numId="6" w16cid:durableId="1588463160">
    <w:abstractNumId w:val="21"/>
  </w:num>
  <w:num w:numId="7" w16cid:durableId="1682775774">
    <w:abstractNumId w:val="27"/>
  </w:num>
  <w:num w:numId="8" w16cid:durableId="1853760284">
    <w:abstractNumId w:val="8"/>
  </w:num>
  <w:num w:numId="9" w16cid:durableId="1606812334">
    <w:abstractNumId w:val="3"/>
  </w:num>
  <w:num w:numId="10" w16cid:durableId="2131774369">
    <w:abstractNumId w:val="10"/>
  </w:num>
  <w:num w:numId="11" w16cid:durableId="2138378137">
    <w:abstractNumId w:val="23"/>
  </w:num>
  <w:num w:numId="12" w16cid:durableId="263997478">
    <w:abstractNumId w:val="12"/>
  </w:num>
  <w:num w:numId="13" w16cid:durableId="161429240">
    <w:abstractNumId w:val="25"/>
  </w:num>
  <w:num w:numId="14" w16cid:durableId="1911380020">
    <w:abstractNumId w:val="20"/>
  </w:num>
  <w:num w:numId="15" w16cid:durableId="584992562">
    <w:abstractNumId w:val="2"/>
  </w:num>
  <w:num w:numId="16" w16cid:durableId="1514539714">
    <w:abstractNumId w:val="6"/>
  </w:num>
  <w:num w:numId="17" w16cid:durableId="1983000340">
    <w:abstractNumId w:val="15"/>
  </w:num>
  <w:num w:numId="18" w16cid:durableId="1733121262">
    <w:abstractNumId w:val="5"/>
  </w:num>
  <w:num w:numId="19" w16cid:durableId="111945943">
    <w:abstractNumId w:val="0"/>
  </w:num>
  <w:num w:numId="20" w16cid:durableId="1085153881">
    <w:abstractNumId w:val="19"/>
  </w:num>
  <w:num w:numId="21" w16cid:durableId="1740177620">
    <w:abstractNumId w:val="1"/>
  </w:num>
  <w:num w:numId="22" w16cid:durableId="2087804655">
    <w:abstractNumId w:val="16"/>
  </w:num>
  <w:num w:numId="23" w16cid:durableId="1101875489">
    <w:abstractNumId w:val="9"/>
  </w:num>
  <w:num w:numId="24" w16cid:durableId="616105776">
    <w:abstractNumId w:val="17"/>
  </w:num>
  <w:num w:numId="25" w16cid:durableId="95250254">
    <w:abstractNumId w:val="26"/>
  </w:num>
  <w:num w:numId="26" w16cid:durableId="1766077981">
    <w:abstractNumId w:val="7"/>
  </w:num>
  <w:num w:numId="27" w16cid:durableId="924609268">
    <w:abstractNumId w:val="22"/>
  </w:num>
  <w:num w:numId="28" w16cid:durableId="281421237">
    <w:abstractNumId w:val="13"/>
  </w:num>
  <w:num w:numId="29" w16cid:durableId="43498229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6775B"/>
    <w:rsid w:val="00067D96"/>
    <w:rsid w:val="000A6C04"/>
    <w:rsid w:val="000B4925"/>
    <w:rsid w:val="000B497A"/>
    <w:rsid w:val="000E5FFE"/>
    <w:rsid w:val="00106819"/>
    <w:rsid w:val="00142282"/>
    <w:rsid w:val="00166A65"/>
    <w:rsid w:val="001A27AC"/>
    <w:rsid w:val="001A465A"/>
    <w:rsid w:val="001B2BD6"/>
    <w:rsid w:val="001D1F5C"/>
    <w:rsid w:val="001E7211"/>
    <w:rsid w:val="001F27AB"/>
    <w:rsid w:val="002175BD"/>
    <w:rsid w:val="00223AA5"/>
    <w:rsid w:val="00227FA3"/>
    <w:rsid w:val="00237C40"/>
    <w:rsid w:val="0024160B"/>
    <w:rsid w:val="0024300F"/>
    <w:rsid w:val="0024381F"/>
    <w:rsid w:val="0024690F"/>
    <w:rsid w:val="002609A3"/>
    <w:rsid w:val="0026414F"/>
    <w:rsid w:val="00271B31"/>
    <w:rsid w:val="00274A63"/>
    <w:rsid w:val="00291CA0"/>
    <w:rsid w:val="002931C7"/>
    <w:rsid w:val="00296D9D"/>
    <w:rsid w:val="002A0289"/>
    <w:rsid w:val="002C3BD4"/>
    <w:rsid w:val="002E2E06"/>
    <w:rsid w:val="002E6474"/>
    <w:rsid w:val="002F5FEB"/>
    <w:rsid w:val="00300460"/>
    <w:rsid w:val="00301C99"/>
    <w:rsid w:val="003033FD"/>
    <w:rsid w:val="00313C84"/>
    <w:rsid w:val="003464DD"/>
    <w:rsid w:val="003545C9"/>
    <w:rsid w:val="00362B8A"/>
    <w:rsid w:val="003644BD"/>
    <w:rsid w:val="003823B7"/>
    <w:rsid w:val="0038351B"/>
    <w:rsid w:val="003B7177"/>
    <w:rsid w:val="003D416C"/>
    <w:rsid w:val="00403988"/>
    <w:rsid w:val="00410D46"/>
    <w:rsid w:val="00416D2C"/>
    <w:rsid w:val="00436E98"/>
    <w:rsid w:val="004839A9"/>
    <w:rsid w:val="004A3BE9"/>
    <w:rsid w:val="004B7F25"/>
    <w:rsid w:val="004C77CB"/>
    <w:rsid w:val="004E7000"/>
    <w:rsid w:val="004F1EEA"/>
    <w:rsid w:val="005034CA"/>
    <w:rsid w:val="0051629E"/>
    <w:rsid w:val="005334BA"/>
    <w:rsid w:val="00535FDD"/>
    <w:rsid w:val="00562F3A"/>
    <w:rsid w:val="00573D13"/>
    <w:rsid w:val="005832CD"/>
    <w:rsid w:val="00584585"/>
    <w:rsid w:val="005A0CE9"/>
    <w:rsid w:val="005A6B66"/>
    <w:rsid w:val="005B5CEB"/>
    <w:rsid w:val="005B6577"/>
    <w:rsid w:val="005E25C7"/>
    <w:rsid w:val="005F3247"/>
    <w:rsid w:val="006165B0"/>
    <w:rsid w:val="006169FD"/>
    <w:rsid w:val="00626202"/>
    <w:rsid w:val="006412F1"/>
    <w:rsid w:val="006456A3"/>
    <w:rsid w:val="0066027D"/>
    <w:rsid w:val="00666AB9"/>
    <w:rsid w:val="00687154"/>
    <w:rsid w:val="006B1F16"/>
    <w:rsid w:val="006C4902"/>
    <w:rsid w:val="006C52F0"/>
    <w:rsid w:val="006D1AB7"/>
    <w:rsid w:val="006E1279"/>
    <w:rsid w:val="007051FF"/>
    <w:rsid w:val="007124C9"/>
    <w:rsid w:val="00713034"/>
    <w:rsid w:val="0072655E"/>
    <w:rsid w:val="00730F1E"/>
    <w:rsid w:val="0073353F"/>
    <w:rsid w:val="00747263"/>
    <w:rsid w:val="00761247"/>
    <w:rsid w:val="007758F6"/>
    <w:rsid w:val="0079608A"/>
    <w:rsid w:val="007B4E62"/>
    <w:rsid w:val="007C3D27"/>
    <w:rsid w:val="007C4B85"/>
    <w:rsid w:val="008034D9"/>
    <w:rsid w:val="00823BA1"/>
    <w:rsid w:val="0087001D"/>
    <w:rsid w:val="00874AE0"/>
    <w:rsid w:val="00895E24"/>
    <w:rsid w:val="008974F0"/>
    <w:rsid w:val="008B0C34"/>
    <w:rsid w:val="008F0A6E"/>
    <w:rsid w:val="00925745"/>
    <w:rsid w:val="0093090C"/>
    <w:rsid w:val="00936AAB"/>
    <w:rsid w:val="00940BA8"/>
    <w:rsid w:val="00944BE9"/>
    <w:rsid w:val="00951008"/>
    <w:rsid w:val="00970821"/>
    <w:rsid w:val="00971C19"/>
    <w:rsid w:val="00995F43"/>
    <w:rsid w:val="009A0A14"/>
    <w:rsid w:val="009A384B"/>
    <w:rsid w:val="009B57DA"/>
    <w:rsid w:val="009C21BB"/>
    <w:rsid w:val="009C583C"/>
    <w:rsid w:val="009D19DD"/>
    <w:rsid w:val="009D2340"/>
    <w:rsid w:val="009E4885"/>
    <w:rsid w:val="009F1EB7"/>
    <w:rsid w:val="00A202A6"/>
    <w:rsid w:val="00A32148"/>
    <w:rsid w:val="00A33AC2"/>
    <w:rsid w:val="00A770ED"/>
    <w:rsid w:val="00A808A4"/>
    <w:rsid w:val="00AB2D6E"/>
    <w:rsid w:val="00AD62FA"/>
    <w:rsid w:val="00AF0803"/>
    <w:rsid w:val="00AF3BAE"/>
    <w:rsid w:val="00AF6CE7"/>
    <w:rsid w:val="00B07EC5"/>
    <w:rsid w:val="00B2097D"/>
    <w:rsid w:val="00B37A7C"/>
    <w:rsid w:val="00B679FA"/>
    <w:rsid w:val="00B74F25"/>
    <w:rsid w:val="00B838E7"/>
    <w:rsid w:val="00B97CF2"/>
    <w:rsid w:val="00BA19AA"/>
    <w:rsid w:val="00BA58FB"/>
    <w:rsid w:val="00BB4EAC"/>
    <w:rsid w:val="00BD08E5"/>
    <w:rsid w:val="00BD5E29"/>
    <w:rsid w:val="00C20755"/>
    <w:rsid w:val="00C71896"/>
    <w:rsid w:val="00C823B2"/>
    <w:rsid w:val="00CA776F"/>
    <w:rsid w:val="00CF0280"/>
    <w:rsid w:val="00D034AB"/>
    <w:rsid w:val="00D102FF"/>
    <w:rsid w:val="00D27F6A"/>
    <w:rsid w:val="00D30510"/>
    <w:rsid w:val="00D4353B"/>
    <w:rsid w:val="00D8671B"/>
    <w:rsid w:val="00DA19DE"/>
    <w:rsid w:val="00DB016A"/>
    <w:rsid w:val="00DC0B50"/>
    <w:rsid w:val="00E011C4"/>
    <w:rsid w:val="00E143A7"/>
    <w:rsid w:val="00E1776E"/>
    <w:rsid w:val="00E2173D"/>
    <w:rsid w:val="00E32749"/>
    <w:rsid w:val="00E75BA3"/>
    <w:rsid w:val="00E769B8"/>
    <w:rsid w:val="00E7710B"/>
    <w:rsid w:val="00E84D1E"/>
    <w:rsid w:val="00E87A9C"/>
    <w:rsid w:val="00E9296C"/>
    <w:rsid w:val="00EA0826"/>
    <w:rsid w:val="00EA4AC5"/>
    <w:rsid w:val="00EB231F"/>
    <w:rsid w:val="00ED7B4C"/>
    <w:rsid w:val="00EF4DED"/>
    <w:rsid w:val="00F03282"/>
    <w:rsid w:val="00F05E25"/>
    <w:rsid w:val="00F1461B"/>
    <w:rsid w:val="00F62291"/>
    <w:rsid w:val="00F71C6C"/>
    <w:rsid w:val="00F74146"/>
    <w:rsid w:val="00F91859"/>
    <w:rsid w:val="00FE4C0A"/>
    <w:rsid w:val="00FE624E"/>
    <w:rsid w:val="00FF09A0"/>
    <w:rsid w:val="014CD707"/>
    <w:rsid w:val="03025665"/>
    <w:rsid w:val="069424D5"/>
    <w:rsid w:val="06C3AAEF"/>
    <w:rsid w:val="07E2C466"/>
    <w:rsid w:val="0D1EEDCA"/>
    <w:rsid w:val="1064DD87"/>
    <w:rsid w:val="10F28FC7"/>
    <w:rsid w:val="113211A5"/>
    <w:rsid w:val="11F1AFF7"/>
    <w:rsid w:val="14885C67"/>
    <w:rsid w:val="166A855D"/>
    <w:rsid w:val="172D2D76"/>
    <w:rsid w:val="1950B524"/>
    <w:rsid w:val="1A21EA47"/>
    <w:rsid w:val="1A3A234F"/>
    <w:rsid w:val="1B1E02CE"/>
    <w:rsid w:val="1D083A95"/>
    <w:rsid w:val="229EEC18"/>
    <w:rsid w:val="23555441"/>
    <w:rsid w:val="26B1A448"/>
    <w:rsid w:val="27431FC5"/>
    <w:rsid w:val="2768B74F"/>
    <w:rsid w:val="289671C6"/>
    <w:rsid w:val="28C2383C"/>
    <w:rsid w:val="2916A798"/>
    <w:rsid w:val="29302830"/>
    <w:rsid w:val="2B24F317"/>
    <w:rsid w:val="2E1845F4"/>
    <w:rsid w:val="2E7AEF0C"/>
    <w:rsid w:val="30C6FC70"/>
    <w:rsid w:val="315AF3EA"/>
    <w:rsid w:val="31A8E527"/>
    <w:rsid w:val="34590B9F"/>
    <w:rsid w:val="34DFD2F2"/>
    <w:rsid w:val="356EE034"/>
    <w:rsid w:val="36336C7C"/>
    <w:rsid w:val="36605729"/>
    <w:rsid w:val="3670F2F1"/>
    <w:rsid w:val="369878EE"/>
    <w:rsid w:val="39178BD6"/>
    <w:rsid w:val="393C6094"/>
    <w:rsid w:val="394CAF00"/>
    <w:rsid w:val="3BF364D1"/>
    <w:rsid w:val="3E3B516F"/>
    <w:rsid w:val="3E3F23B5"/>
    <w:rsid w:val="3E88E102"/>
    <w:rsid w:val="3F2B98A1"/>
    <w:rsid w:val="3FE88C3E"/>
    <w:rsid w:val="430F6792"/>
    <w:rsid w:val="433656A3"/>
    <w:rsid w:val="4583C37A"/>
    <w:rsid w:val="45A2EE5F"/>
    <w:rsid w:val="4614F9DF"/>
    <w:rsid w:val="46DE58CB"/>
    <w:rsid w:val="48C15A6F"/>
    <w:rsid w:val="492F4958"/>
    <w:rsid w:val="4975AE17"/>
    <w:rsid w:val="4A3C9590"/>
    <w:rsid w:val="4C492A46"/>
    <w:rsid w:val="4CB23A88"/>
    <w:rsid w:val="4CFF98E9"/>
    <w:rsid w:val="4E796A5D"/>
    <w:rsid w:val="4F0D3C34"/>
    <w:rsid w:val="4F8B75BB"/>
    <w:rsid w:val="4F8ECCD7"/>
    <w:rsid w:val="4FCB8A3D"/>
    <w:rsid w:val="5252E034"/>
    <w:rsid w:val="546C4893"/>
    <w:rsid w:val="54A06F63"/>
    <w:rsid w:val="5847038A"/>
    <w:rsid w:val="59559A9C"/>
    <w:rsid w:val="5965D629"/>
    <w:rsid w:val="5B94AE16"/>
    <w:rsid w:val="5C7A4201"/>
    <w:rsid w:val="5D77A161"/>
    <w:rsid w:val="5DA614A9"/>
    <w:rsid w:val="5F315C4B"/>
    <w:rsid w:val="5FAD7FAE"/>
    <w:rsid w:val="61243E7E"/>
    <w:rsid w:val="618C038B"/>
    <w:rsid w:val="62B7A90C"/>
    <w:rsid w:val="635B5BBB"/>
    <w:rsid w:val="65E1B134"/>
    <w:rsid w:val="6633B530"/>
    <w:rsid w:val="684BBE75"/>
    <w:rsid w:val="692A7D21"/>
    <w:rsid w:val="69897072"/>
    <w:rsid w:val="6A4AC7BD"/>
    <w:rsid w:val="6B8E22EF"/>
    <w:rsid w:val="6C7C55B0"/>
    <w:rsid w:val="6C969751"/>
    <w:rsid w:val="6D2411D6"/>
    <w:rsid w:val="6D71946D"/>
    <w:rsid w:val="6DEDE460"/>
    <w:rsid w:val="7103B17B"/>
    <w:rsid w:val="71BC8FCC"/>
    <w:rsid w:val="722FB441"/>
    <w:rsid w:val="73464BC5"/>
    <w:rsid w:val="765BC137"/>
    <w:rsid w:val="779E9699"/>
    <w:rsid w:val="77BF8195"/>
    <w:rsid w:val="790CAEDB"/>
    <w:rsid w:val="7AC0ADDA"/>
    <w:rsid w:val="7CD9BDC7"/>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09A0"/>
    <w:pPr>
      <w:tabs>
        <w:tab w:val="center" w:pos="4419"/>
        <w:tab w:val="right" w:pos="8838"/>
      </w:tabs>
      <w:spacing w:after="0" w:line="240" w:lineRule="auto"/>
    </w:pPr>
  </w:style>
  <w:style w:type="character" w:customStyle="1" w:styleId="HeaderChar">
    <w:name w:val="Header Char"/>
    <w:basedOn w:val="DefaultParagraphFont"/>
    <w:link w:val="Header"/>
    <w:uiPriority w:val="99"/>
    <w:rsid w:val="00FF09A0"/>
  </w:style>
  <w:style w:type="paragraph" w:styleId="Footer">
    <w:name w:val="footer"/>
    <w:basedOn w:val="Normal"/>
    <w:link w:val="FooterChar"/>
    <w:unhideWhenUsed/>
    <w:rsid w:val="00FF09A0"/>
    <w:pPr>
      <w:tabs>
        <w:tab w:val="center" w:pos="4419"/>
        <w:tab w:val="right" w:pos="8838"/>
      </w:tabs>
      <w:spacing w:after="0" w:line="240" w:lineRule="auto"/>
    </w:pPr>
  </w:style>
  <w:style w:type="character" w:customStyle="1" w:styleId="FooterChar">
    <w:name w:val="Footer Char"/>
    <w:basedOn w:val="DefaultParagraphFont"/>
    <w:link w:val="Footer"/>
    <w:rsid w:val="00FF09A0"/>
  </w:style>
  <w:style w:type="paragraph" w:styleId="BalloonText">
    <w:name w:val="Balloon Text"/>
    <w:basedOn w:val="Normal"/>
    <w:link w:val="BalloonTextChar"/>
    <w:uiPriority w:val="99"/>
    <w:semiHidden/>
    <w:unhideWhenUsed/>
    <w:rsid w:val="00FF09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B2097D"/>
    <w:rPr>
      <w:sz w:val="16"/>
      <w:szCs w:val="16"/>
    </w:rPr>
  </w:style>
  <w:style w:type="paragraph" w:styleId="CommentText">
    <w:name w:val="annotation text"/>
    <w:basedOn w:val="Normal"/>
    <w:link w:val="CommentTextChar"/>
    <w:uiPriority w:val="99"/>
    <w:semiHidden/>
    <w:unhideWhenUsed/>
    <w:rsid w:val="00B2097D"/>
    <w:pPr>
      <w:spacing w:line="240" w:lineRule="auto"/>
    </w:pPr>
    <w:rPr>
      <w:sz w:val="20"/>
      <w:szCs w:val="20"/>
    </w:rPr>
  </w:style>
  <w:style w:type="character" w:customStyle="1" w:styleId="CommentTextChar">
    <w:name w:val="Comment Text Char"/>
    <w:basedOn w:val="DefaultParagraphFont"/>
    <w:link w:val="CommentText"/>
    <w:uiPriority w:val="99"/>
    <w:semiHidden/>
    <w:rsid w:val="00B2097D"/>
    <w:rPr>
      <w:sz w:val="20"/>
      <w:szCs w:val="20"/>
    </w:rPr>
  </w:style>
  <w:style w:type="paragraph" w:styleId="CommentSubject">
    <w:name w:val="annotation subject"/>
    <w:basedOn w:val="CommentText"/>
    <w:next w:val="CommentText"/>
    <w:link w:val="CommentSubjectChar"/>
    <w:uiPriority w:val="99"/>
    <w:semiHidden/>
    <w:unhideWhenUsed/>
    <w:rsid w:val="00B2097D"/>
    <w:rPr>
      <w:b/>
      <w:bCs/>
    </w:rPr>
  </w:style>
  <w:style w:type="character" w:customStyle="1" w:styleId="CommentSubjectChar">
    <w:name w:val="Comment Subject Char"/>
    <w:basedOn w:val="CommentTextChar"/>
    <w:link w:val="CommentSubject"/>
    <w:uiPriority w:val="99"/>
    <w:semiHidden/>
    <w:rsid w:val="00B2097D"/>
    <w:rPr>
      <w:b/>
      <w:bCs/>
      <w:sz w:val="20"/>
      <w:szCs w:val="20"/>
    </w:rPr>
  </w:style>
  <w:style w:type="paragraph" w:styleId="NormalWeb">
    <w:name w:val="Normal (Web)"/>
    <w:basedOn w:val="Normal"/>
    <w:uiPriority w:val="99"/>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ListParagraph">
    <w:name w:val="List Paragraph"/>
    <w:basedOn w:val="Normal"/>
    <w:uiPriority w:val="34"/>
    <w:qFormat/>
    <w:rsid w:val="009D2340"/>
    <w:pPr>
      <w:ind w:left="720"/>
      <w:contextualSpacing/>
    </w:pPr>
  </w:style>
  <w:style w:type="character" w:customStyle="1" w:styleId="labels">
    <w:name w:val="labels"/>
    <w:basedOn w:val="DefaultParagraphFont"/>
    <w:rsid w:val="00B37A7C"/>
  </w:style>
  <w:style w:type="character" w:styleId="Hyperlink">
    <w:name w:val="Hyperlink"/>
    <w:basedOn w:val="DefaultParagraphFont"/>
    <w:uiPriority w:val="99"/>
    <w:unhideWhenUsed/>
    <w:rsid w:val="00237C40"/>
    <w:rPr>
      <w:color w:val="0000FF" w:themeColor="hyperlink"/>
      <w:u w:val="single"/>
    </w:rPr>
  </w:style>
  <w:style w:type="paragraph" w:styleId="FootnoteText">
    <w:name w:val="footnote text"/>
    <w:basedOn w:val="Normal"/>
    <w:link w:val="FootnoteTextChar"/>
    <w:uiPriority w:val="99"/>
    <w:semiHidden/>
    <w:unhideWhenUsed/>
    <w:rsid w:val="000B497A"/>
    <w:pPr>
      <w:spacing w:after="0" w:line="240" w:lineRule="auto"/>
    </w:pPr>
    <w:rPr>
      <w:rFonts w:eastAsiaTheme="minorEastAsia"/>
      <w:sz w:val="20"/>
      <w:szCs w:val="20"/>
      <w:lang w:eastAsia="es-CO"/>
    </w:rPr>
  </w:style>
  <w:style w:type="character" w:customStyle="1" w:styleId="FootnoteTextChar">
    <w:name w:val="Footnote Text Char"/>
    <w:basedOn w:val="DefaultParagraphFont"/>
    <w:link w:val="FootnoteText"/>
    <w:uiPriority w:val="99"/>
    <w:semiHidden/>
    <w:rsid w:val="000B497A"/>
    <w:rPr>
      <w:rFonts w:eastAsiaTheme="minorEastAsia"/>
      <w:sz w:val="20"/>
      <w:szCs w:val="20"/>
      <w:lang w:eastAsia="es-CO"/>
    </w:rPr>
  </w:style>
  <w:style w:type="character" w:styleId="FootnoteReference">
    <w:name w:val="footnote reference"/>
    <w:basedOn w:val="DefaultParagraphFont"/>
    <w:uiPriority w:val="99"/>
    <w:semiHidden/>
    <w:unhideWhenUsed/>
    <w:rsid w:val="000B497A"/>
    <w:rPr>
      <w:vertAlign w:val="superscript"/>
    </w:rPr>
  </w:style>
  <w:style w:type="table" w:styleId="TableGrid">
    <w:name w:val="Table Grid"/>
    <w:basedOn w:val="Table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BodyText"/>
    <w:rsid w:val="00EA0826"/>
    <w:pPr>
      <w:spacing w:before="240" w:after="0" w:line="240" w:lineRule="auto"/>
      <w:ind w:left="432"/>
    </w:pPr>
    <w:rPr>
      <w:rFonts w:ascii="Times New Roman" w:eastAsia="Times New Roman" w:hAnsi="Times New Roman" w:cs="Times New Roman"/>
      <w:sz w:val="24"/>
      <w:szCs w:val="20"/>
      <w:lang w:val="en-US"/>
    </w:rPr>
  </w:style>
  <w:style w:type="paragraph" w:styleId="BodyText">
    <w:name w:val="Body Text"/>
    <w:basedOn w:val="Normal"/>
    <w:link w:val="BodyTextChar"/>
    <w:uiPriority w:val="99"/>
    <w:semiHidden/>
    <w:unhideWhenUsed/>
    <w:rsid w:val="00EA0826"/>
    <w:pPr>
      <w:spacing w:after="120"/>
    </w:pPr>
  </w:style>
  <w:style w:type="character" w:customStyle="1" w:styleId="BodyTextChar">
    <w:name w:val="Body Text Char"/>
    <w:basedOn w:val="DefaultParagraphFont"/>
    <w:link w:val="BodyText"/>
    <w:uiPriority w:val="99"/>
    <w:semiHidden/>
    <w:rsid w:val="00EA0826"/>
  </w:style>
  <w:style w:type="character" w:styleId="Strong">
    <w:name w:val="Strong"/>
    <w:basedOn w:val="DefaultParagraphFont"/>
    <w:uiPriority w:val="22"/>
    <w:qFormat/>
    <w:rsid w:val="009E4885"/>
    <w:rPr>
      <w:b/>
      <w:bCs/>
    </w:rPr>
  </w:style>
  <w:style w:type="character" w:styleId="UnresolvedMention">
    <w:name w:val="Unresolved Mention"/>
    <w:basedOn w:val="DefaultParagraphFont"/>
    <w:uiPriority w:val="99"/>
    <w:semiHidden/>
    <w:unhideWhenUsed/>
    <w:rsid w:val="00E9296C"/>
    <w:rPr>
      <w:color w:val="605E5C"/>
      <w:shd w:val="clear" w:color="auto" w:fill="E1DFDD"/>
    </w:rPr>
  </w:style>
  <w:style w:type="paragraph" w:customStyle="1" w:styleId="TableParagraph">
    <w:name w:val="Table Paragraph"/>
    <w:basedOn w:val="Normal"/>
    <w:uiPriority w:val="1"/>
    <w:qFormat/>
    <w:rsid w:val="00CF0280"/>
    <w:pPr>
      <w:widowControl w:val="0"/>
      <w:autoSpaceDE w:val="0"/>
      <w:autoSpaceDN w:val="0"/>
      <w:spacing w:after="0" w:line="240" w:lineRule="auto"/>
    </w:pPr>
    <w:rPr>
      <w:rFonts w:ascii="Verdana" w:eastAsia="Verdana" w:hAnsi="Verdana" w:cs="Verdana"/>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3.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4.xml><?xml version="1.0" encoding="utf-8"?>
<ds:datastoreItem xmlns:ds="http://schemas.openxmlformats.org/officeDocument/2006/customXml" ds:itemID="{50B0A35E-7483-49DB-8FA8-9421471D2A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3276</Words>
  <Characters>18023</Characters>
  <Application>Microsoft Office Word</Application>
  <DocSecurity>0</DocSecurity>
  <Lines>150</Lines>
  <Paragraphs>42</Paragraphs>
  <ScaleCrop>false</ScaleCrop>
  <Company>Ministerio de Hacienda y Crédito Público</Company>
  <LinksUpToDate>false</LinksUpToDate>
  <CharactersWithSpaces>21257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Jefferson Orlando Lopez Saavedra</cp:lastModifiedBy>
  <cp:revision>42</cp:revision>
  <cp:lastPrinted>2026-06-07T01:56:00Z</cp:lastPrinted>
  <dcterms:created xsi:type="dcterms:W3CDTF">2025-11-04T12:59:00Z</dcterms:created>
  <dcterms:modified xsi:type="dcterms:W3CDTF">2026-06-07T04:17:00Z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