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27A7782" w14:textId="4B79AB3E" w:rsidR="00ED7B4C" w:rsidRDefault="00ED7B4C" w:rsidP="003033FD">
      <w:pPr>
        <w:spacing w:after="0" w:line="240" w:lineRule="auto"/>
        <w:jc w:val="both"/>
        <w:rPr>
          <w:rFonts w:ascii="Verdana" w:hAnsi="Verdana"/>
          <w:sz w:val="20"/>
          <w:szCs w:val="20"/>
        </w:rPr>
      </w:pPr>
      <w:r w:rsidRPr="00ED7B4C">
        <w:rPr>
          <w:rFonts w:ascii="Verdana" w:hAnsi="Verdana"/>
          <w:sz w:val="20"/>
          <w:szCs w:val="20"/>
        </w:rPr>
        <w:t>Formular, actualizar, ejecutar y hacer seguimiento al Plan Anual de Adquisiciones de bienes y servicios del Ministerio de Comercio, Industria y Turismo, mediante la identificación, priorización, registro y divulgación de las necesidades de cada vigencia, en cumplimiento de la misión institucional.</w:t>
      </w:r>
    </w:p>
    <w:p w14:paraId="3740AFEB" w14:textId="77777777" w:rsidR="00ED7B4C" w:rsidRPr="00666AB9" w:rsidRDefault="00ED7B4C" w:rsidP="003033FD">
      <w:pPr>
        <w:spacing w:after="0" w:line="240" w:lineRule="auto"/>
        <w:jc w:val="both"/>
        <w:rPr>
          <w:rFonts w:ascii="Verdana" w:hAnsi="Verdana" w:cs="Arial"/>
          <w:sz w:val="20"/>
          <w:szCs w:val="20"/>
        </w:rPr>
      </w:pP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3630D4D" w14:textId="57828557" w:rsidR="00ED7B4C" w:rsidRDefault="00ED7B4C" w:rsidP="003033FD">
      <w:pPr>
        <w:spacing w:after="0" w:line="240" w:lineRule="auto"/>
        <w:jc w:val="both"/>
        <w:rPr>
          <w:rFonts w:ascii="Verdana" w:hAnsi="Verdana"/>
          <w:sz w:val="20"/>
          <w:szCs w:val="20"/>
        </w:rPr>
      </w:pPr>
      <w:r w:rsidRPr="03171E11">
        <w:rPr>
          <w:rFonts w:ascii="Verdana" w:hAnsi="Verdana"/>
          <w:sz w:val="20"/>
          <w:szCs w:val="20"/>
        </w:rPr>
        <w:t>Inicia con la coordinación de las actividades nec</w:t>
      </w:r>
      <w:r w:rsidR="742F8FD4" w:rsidRPr="03171E11">
        <w:rPr>
          <w:rFonts w:ascii="Verdana" w:hAnsi="Verdana"/>
          <w:sz w:val="20"/>
          <w:szCs w:val="20"/>
        </w:rPr>
        <w:t xml:space="preserve">PLAN </w:t>
      </w:r>
      <w:r w:rsidRPr="03171E11">
        <w:rPr>
          <w:rFonts w:ascii="Verdana" w:hAnsi="Verdana"/>
          <w:sz w:val="20"/>
          <w:szCs w:val="20"/>
        </w:rPr>
        <w:t>esarias para identificar los bienes y servicios requeridos para la siguiente vigencia fiscal, incluyendo la consolidación, aprobación, publicación, modificación (cuando se requiera) y actualización del Plan Anual de Adquisiciones, y finaliza el seguimiento.</w:t>
      </w:r>
    </w:p>
    <w:p w14:paraId="4FAA9721" w14:textId="77777777" w:rsidR="00ED7B4C" w:rsidRDefault="00ED7B4C"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2"/>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6C31CE2D" w14:textId="77777777" w:rsidR="00ED7B4C" w:rsidRDefault="00ED7B4C" w:rsidP="003033FD">
      <w:pPr>
        <w:spacing w:after="0" w:line="240" w:lineRule="auto"/>
        <w:jc w:val="both"/>
        <w:rPr>
          <w:rFonts w:ascii="Verdana" w:hAnsi="Verdana" w:cs="Arial"/>
          <w:b/>
          <w:sz w:val="20"/>
          <w:szCs w:val="20"/>
        </w:rPr>
      </w:pPr>
      <w:r w:rsidRPr="00ED7B4C">
        <w:rPr>
          <w:rFonts w:ascii="Verdana" w:hAnsi="Verdana" w:cs="Arial"/>
          <w:b/>
          <w:sz w:val="20"/>
          <w:szCs w:val="20"/>
        </w:rPr>
        <w:t>Adquisición de Bienes</w:t>
      </w:r>
      <w:r>
        <w:rPr>
          <w:rFonts w:ascii="Verdana" w:hAnsi="Verdana" w:cs="Arial"/>
          <w:b/>
          <w:sz w:val="20"/>
          <w:szCs w:val="20"/>
        </w:rPr>
        <w:t xml:space="preserve">: </w:t>
      </w:r>
      <w:r w:rsidRPr="00ED7B4C">
        <w:rPr>
          <w:rFonts w:ascii="Verdana" w:hAnsi="Verdana" w:cs="Arial"/>
          <w:bCs/>
          <w:sz w:val="20"/>
          <w:szCs w:val="20"/>
        </w:rPr>
        <w:t>Corresponde a la compra de bienes muebles e inmuebles destinados a apoyar el desarrollo de las funciones de la entidad, tales como: compra de equipo, materiales, insumos, productos y suministros y otras adquisiciones en general.</w:t>
      </w:r>
      <w:r w:rsidRPr="00ED7B4C">
        <w:rPr>
          <w:rFonts w:ascii="Verdana" w:hAnsi="Verdana" w:cs="Arial"/>
          <w:b/>
          <w:sz w:val="20"/>
          <w:szCs w:val="20"/>
        </w:rPr>
        <w:t xml:space="preserve"> </w:t>
      </w:r>
    </w:p>
    <w:p w14:paraId="46C1A464" w14:textId="77777777" w:rsidR="00ED7B4C" w:rsidRDefault="00ED7B4C" w:rsidP="003033FD">
      <w:pPr>
        <w:spacing w:after="0" w:line="240" w:lineRule="auto"/>
        <w:jc w:val="both"/>
        <w:rPr>
          <w:rFonts w:ascii="Verdana" w:hAnsi="Verdana" w:cs="Arial"/>
          <w:b/>
          <w:sz w:val="20"/>
          <w:szCs w:val="20"/>
        </w:rPr>
      </w:pPr>
    </w:p>
    <w:p w14:paraId="5429F41F" w14:textId="77777777" w:rsidR="00ED7B4C" w:rsidRDefault="00ED7B4C" w:rsidP="003033FD">
      <w:pPr>
        <w:spacing w:after="0" w:line="240" w:lineRule="auto"/>
        <w:jc w:val="both"/>
        <w:rPr>
          <w:rFonts w:ascii="Verdana" w:hAnsi="Verdana" w:cs="Arial"/>
          <w:b/>
          <w:sz w:val="20"/>
          <w:szCs w:val="20"/>
        </w:rPr>
      </w:pPr>
      <w:r w:rsidRPr="00ED7B4C">
        <w:rPr>
          <w:rFonts w:ascii="Verdana" w:hAnsi="Verdana" w:cs="Arial"/>
          <w:b/>
          <w:sz w:val="20"/>
          <w:szCs w:val="20"/>
        </w:rPr>
        <w:t>Adquisición de Servicios</w:t>
      </w:r>
      <w:r>
        <w:rPr>
          <w:rFonts w:ascii="Verdana" w:hAnsi="Verdana" w:cs="Arial"/>
          <w:b/>
          <w:sz w:val="20"/>
          <w:szCs w:val="20"/>
        </w:rPr>
        <w:t xml:space="preserve">: </w:t>
      </w:r>
      <w:r w:rsidRPr="00ED7B4C">
        <w:rPr>
          <w:rFonts w:ascii="Verdana" w:hAnsi="Verdana" w:cs="Arial"/>
          <w:bCs/>
          <w:sz w:val="20"/>
          <w:szCs w:val="20"/>
        </w:rPr>
        <w:t xml:space="preserve">Comprende la contratación de personas jurídicas y/o naturales para la prestación de un servicio, tales como: mantenimiento de bienes muebles e inmuebles, arrendamientos, impresos y publicaciones, comunicaciones, transporte, seguros, obras, entre otros. </w:t>
      </w:r>
    </w:p>
    <w:p w14:paraId="2294170B" w14:textId="77777777" w:rsidR="00ED7B4C" w:rsidRDefault="00ED7B4C" w:rsidP="003033FD">
      <w:pPr>
        <w:spacing w:after="0" w:line="240" w:lineRule="auto"/>
        <w:jc w:val="both"/>
        <w:rPr>
          <w:rFonts w:ascii="Verdana" w:hAnsi="Verdana" w:cs="Arial"/>
          <w:b/>
          <w:sz w:val="20"/>
          <w:szCs w:val="20"/>
        </w:rPr>
      </w:pPr>
    </w:p>
    <w:p w14:paraId="7574CB33" w14:textId="77777777" w:rsidR="00ED7B4C" w:rsidRDefault="00ED7B4C" w:rsidP="003033FD">
      <w:pPr>
        <w:spacing w:after="0" w:line="240" w:lineRule="auto"/>
        <w:jc w:val="both"/>
        <w:rPr>
          <w:rFonts w:ascii="Verdana" w:hAnsi="Verdana" w:cs="Arial"/>
          <w:b/>
          <w:sz w:val="20"/>
          <w:szCs w:val="20"/>
        </w:rPr>
      </w:pPr>
      <w:r w:rsidRPr="00ED7B4C">
        <w:rPr>
          <w:rFonts w:ascii="Verdana" w:hAnsi="Verdana" w:cs="Arial"/>
          <w:b/>
          <w:sz w:val="20"/>
          <w:szCs w:val="20"/>
        </w:rPr>
        <w:t>Apropiación Presupuestal</w:t>
      </w:r>
      <w:r>
        <w:rPr>
          <w:rFonts w:ascii="Verdana" w:hAnsi="Verdana" w:cs="Arial"/>
          <w:b/>
          <w:sz w:val="20"/>
          <w:szCs w:val="20"/>
        </w:rPr>
        <w:t xml:space="preserve">: </w:t>
      </w:r>
      <w:r w:rsidRPr="00ED7B4C">
        <w:rPr>
          <w:rFonts w:ascii="Verdana" w:hAnsi="Verdana" w:cs="Arial"/>
          <w:bCs/>
          <w:sz w:val="20"/>
          <w:szCs w:val="20"/>
        </w:rPr>
        <w:t>Es el monto máximo autorizado para asumir compromisos con un objeto determinado durante la vigencia fiscal, de acuerdo con el anexo del decreto de liquidación del presupuesto nacional expedido por el Ministerio de Hacienda y Crédito Público, el cual define el detalle de cada uno de los rubros presupuestales según el objeto de gasto o proyecto, asignado a la entidad.</w:t>
      </w:r>
      <w:r w:rsidRPr="00ED7B4C">
        <w:rPr>
          <w:rFonts w:ascii="Verdana" w:hAnsi="Verdana" w:cs="Arial"/>
          <w:b/>
          <w:sz w:val="20"/>
          <w:szCs w:val="20"/>
        </w:rPr>
        <w:t xml:space="preserve"> </w:t>
      </w:r>
    </w:p>
    <w:p w14:paraId="67EC419D" w14:textId="77777777" w:rsidR="00ED7B4C" w:rsidRDefault="00ED7B4C" w:rsidP="003033FD">
      <w:pPr>
        <w:spacing w:after="0" w:line="240" w:lineRule="auto"/>
        <w:jc w:val="both"/>
        <w:rPr>
          <w:rFonts w:ascii="Verdana" w:hAnsi="Verdana" w:cs="Arial"/>
          <w:b/>
          <w:sz w:val="20"/>
          <w:szCs w:val="20"/>
        </w:rPr>
      </w:pPr>
    </w:p>
    <w:p w14:paraId="150012C2" w14:textId="1E6BC8B2" w:rsidR="00E32749" w:rsidRDefault="00ED7B4C" w:rsidP="003033FD">
      <w:pPr>
        <w:spacing w:after="0" w:line="240" w:lineRule="auto"/>
        <w:jc w:val="both"/>
        <w:rPr>
          <w:rFonts w:ascii="Verdana" w:hAnsi="Verdana" w:cs="Arial"/>
          <w:bCs/>
          <w:sz w:val="20"/>
          <w:szCs w:val="20"/>
        </w:rPr>
      </w:pPr>
      <w:r w:rsidRPr="00ED7B4C">
        <w:rPr>
          <w:rFonts w:ascii="Verdana" w:hAnsi="Verdana" w:cs="Arial"/>
          <w:b/>
          <w:sz w:val="20"/>
          <w:szCs w:val="20"/>
        </w:rPr>
        <w:t xml:space="preserve">Certificado de Disponibilidad Presupuestal </w:t>
      </w:r>
      <w:r>
        <w:rPr>
          <w:rFonts w:ascii="Verdana" w:hAnsi="Verdana" w:cs="Arial"/>
          <w:b/>
          <w:sz w:val="20"/>
          <w:szCs w:val="20"/>
        </w:rPr>
        <w:t>–</w:t>
      </w:r>
      <w:r w:rsidRPr="00ED7B4C">
        <w:rPr>
          <w:rFonts w:ascii="Verdana" w:hAnsi="Verdana" w:cs="Arial"/>
          <w:b/>
          <w:sz w:val="20"/>
          <w:szCs w:val="20"/>
        </w:rPr>
        <w:t xml:space="preserve"> CDP</w:t>
      </w:r>
      <w:r>
        <w:rPr>
          <w:rFonts w:ascii="Verdana" w:hAnsi="Verdana" w:cs="Arial"/>
          <w:b/>
          <w:sz w:val="20"/>
          <w:szCs w:val="20"/>
        </w:rPr>
        <w:t xml:space="preserve">: </w:t>
      </w:r>
      <w:r w:rsidRPr="00ED7B4C">
        <w:rPr>
          <w:rFonts w:ascii="Verdana" w:hAnsi="Verdana" w:cs="Arial"/>
          <w:bCs/>
          <w:sz w:val="20"/>
          <w:szCs w:val="20"/>
        </w:rPr>
        <w:t>Documento expedido por el jefe de presupuesto o por quien haga sus veces, con el cual se garantiza la existencia de apropiación presupuestal disponible y libre de afectación para la asunción de compromisos con cargo al presupuesto de la respectiva vigencia fiscal.</w:t>
      </w:r>
    </w:p>
    <w:p w14:paraId="7FDF281D" w14:textId="77777777" w:rsidR="00ED7B4C" w:rsidRDefault="00ED7B4C" w:rsidP="003033FD">
      <w:pPr>
        <w:spacing w:after="0" w:line="240" w:lineRule="auto"/>
        <w:jc w:val="both"/>
        <w:rPr>
          <w:rFonts w:ascii="Verdana" w:hAnsi="Verdana" w:cs="Arial"/>
          <w:bCs/>
          <w:sz w:val="20"/>
          <w:szCs w:val="20"/>
        </w:rPr>
      </w:pPr>
    </w:p>
    <w:p w14:paraId="035B57CB" w14:textId="598D5B10" w:rsidR="00ED7B4C" w:rsidRDefault="00ED7B4C" w:rsidP="003033FD">
      <w:pPr>
        <w:spacing w:after="0" w:line="240" w:lineRule="auto"/>
        <w:jc w:val="both"/>
        <w:rPr>
          <w:rFonts w:ascii="Verdana" w:hAnsi="Verdana" w:cs="Arial"/>
          <w:b/>
          <w:sz w:val="20"/>
          <w:szCs w:val="20"/>
        </w:rPr>
      </w:pPr>
      <w:r w:rsidRPr="00ED7B4C">
        <w:rPr>
          <w:rFonts w:ascii="Verdana" w:hAnsi="Verdana" w:cs="Arial"/>
          <w:b/>
          <w:sz w:val="20"/>
          <w:szCs w:val="20"/>
        </w:rPr>
        <w:t>Clasificación UNSPSC</w:t>
      </w:r>
      <w:r>
        <w:rPr>
          <w:rFonts w:ascii="Verdana" w:hAnsi="Verdana" w:cs="Arial"/>
          <w:b/>
          <w:sz w:val="20"/>
          <w:szCs w:val="20"/>
        </w:rPr>
        <w:t xml:space="preserve">: </w:t>
      </w:r>
      <w:r w:rsidRPr="00ED7B4C">
        <w:rPr>
          <w:rFonts w:ascii="Verdana" w:hAnsi="Verdana" w:cs="Arial"/>
          <w:bCs/>
          <w:sz w:val="20"/>
          <w:szCs w:val="20"/>
        </w:rPr>
        <w:t xml:space="preserve">The </w:t>
      </w:r>
      <w:proofErr w:type="spellStart"/>
      <w:r w:rsidRPr="00ED7B4C">
        <w:rPr>
          <w:rFonts w:ascii="Verdana" w:hAnsi="Verdana" w:cs="Arial"/>
          <w:bCs/>
          <w:sz w:val="20"/>
          <w:szCs w:val="20"/>
        </w:rPr>
        <w:t>United</w:t>
      </w:r>
      <w:proofErr w:type="spellEnd"/>
      <w:r w:rsidRPr="00ED7B4C">
        <w:rPr>
          <w:rFonts w:ascii="Verdana" w:hAnsi="Verdana" w:cs="Arial"/>
          <w:bCs/>
          <w:sz w:val="20"/>
          <w:szCs w:val="20"/>
        </w:rPr>
        <w:t xml:space="preserve"> Nations Standard </w:t>
      </w:r>
      <w:proofErr w:type="spellStart"/>
      <w:r w:rsidRPr="00ED7B4C">
        <w:rPr>
          <w:rFonts w:ascii="Verdana" w:hAnsi="Verdana" w:cs="Arial"/>
          <w:bCs/>
          <w:sz w:val="20"/>
          <w:szCs w:val="20"/>
        </w:rPr>
        <w:t>Products</w:t>
      </w:r>
      <w:proofErr w:type="spellEnd"/>
      <w:r w:rsidRPr="00ED7B4C">
        <w:rPr>
          <w:rFonts w:ascii="Verdana" w:hAnsi="Verdana" w:cs="Arial"/>
          <w:bCs/>
          <w:sz w:val="20"/>
          <w:szCs w:val="20"/>
        </w:rPr>
        <w:t xml:space="preserve"> and </w:t>
      </w:r>
      <w:proofErr w:type="spellStart"/>
      <w:r w:rsidRPr="00ED7B4C">
        <w:rPr>
          <w:rFonts w:ascii="Verdana" w:hAnsi="Verdana" w:cs="Arial"/>
          <w:bCs/>
          <w:sz w:val="20"/>
          <w:szCs w:val="20"/>
        </w:rPr>
        <w:t>Services</w:t>
      </w:r>
      <w:proofErr w:type="spellEnd"/>
      <w:r w:rsidRPr="00ED7B4C">
        <w:rPr>
          <w:rFonts w:ascii="Verdana" w:hAnsi="Verdana" w:cs="Arial"/>
          <w:bCs/>
          <w:sz w:val="20"/>
          <w:szCs w:val="20"/>
        </w:rPr>
        <w:t xml:space="preserve"> Code ® - UNSPSC Es el código Estándar de Productos y Servicios de Naciones Unidas, y corresponde al sistema de clasificación que permite codificar productos y servicios de forma clara basada en los estándares acordados por la industria los cuales facilitan el comercio entre empresas y el gobierno.</w:t>
      </w:r>
    </w:p>
    <w:p w14:paraId="18BEA498" w14:textId="77777777" w:rsidR="00ED7B4C" w:rsidRDefault="00ED7B4C" w:rsidP="003033FD">
      <w:pPr>
        <w:spacing w:after="0" w:line="240" w:lineRule="auto"/>
        <w:jc w:val="both"/>
        <w:rPr>
          <w:rFonts w:ascii="Verdana" w:hAnsi="Verdana" w:cs="Arial"/>
          <w:b/>
          <w:sz w:val="20"/>
          <w:szCs w:val="20"/>
        </w:rPr>
      </w:pPr>
    </w:p>
    <w:p w14:paraId="6530E5D0" w14:textId="3C907F8A" w:rsidR="00ED7B4C" w:rsidRDefault="00ED7B4C" w:rsidP="003033FD">
      <w:pPr>
        <w:spacing w:after="0" w:line="240" w:lineRule="auto"/>
        <w:jc w:val="both"/>
        <w:rPr>
          <w:rFonts w:ascii="Verdana" w:hAnsi="Verdana" w:cs="Arial"/>
          <w:bCs/>
          <w:sz w:val="20"/>
          <w:szCs w:val="20"/>
        </w:rPr>
      </w:pPr>
      <w:r w:rsidRPr="00ED7B4C">
        <w:rPr>
          <w:rFonts w:ascii="Verdana" w:hAnsi="Verdana" w:cs="Arial"/>
          <w:b/>
          <w:sz w:val="20"/>
          <w:szCs w:val="20"/>
        </w:rPr>
        <w:t>Colombia Compra Eficiente</w:t>
      </w:r>
      <w:r>
        <w:rPr>
          <w:rFonts w:ascii="Verdana" w:hAnsi="Verdana" w:cs="Arial"/>
          <w:b/>
          <w:sz w:val="20"/>
          <w:szCs w:val="20"/>
        </w:rPr>
        <w:t xml:space="preserve">: </w:t>
      </w:r>
      <w:r w:rsidR="00AB2D6E" w:rsidRPr="00AB2D6E">
        <w:rPr>
          <w:rFonts w:ascii="Verdana" w:hAnsi="Verdana" w:cs="Arial"/>
          <w:bCs/>
          <w:sz w:val="20"/>
          <w:szCs w:val="20"/>
        </w:rPr>
        <w:t>Unidad Administrativa Especial denominada Agencia Nacional de Contratación Pública–Colombia Compra Eficiente, entidad descentralizada de la Rama Ejecutiva del orden nacional, adscrita al Departamento Nacional de Planeación, que tiene como objetivo desarrollar e impulsar políticas públicas y herramientas orientadas a la organización y articulación de los participantes en los procesos de compras y contratación pública, con el fin de lograr una mayor eficiencia, transparencia y optimización de los recursos del Estado.</w:t>
      </w:r>
    </w:p>
    <w:p w14:paraId="3DE3EDF0" w14:textId="77777777" w:rsidR="00AB2D6E" w:rsidRDefault="00AB2D6E" w:rsidP="003033FD">
      <w:pPr>
        <w:spacing w:after="0" w:line="240" w:lineRule="auto"/>
        <w:jc w:val="both"/>
        <w:rPr>
          <w:rFonts w:ascii="Verdana" w:hAnsi="Verdana" w:cs="Arial"/>
          <w:bCs/>
          <w:sz w:val="20"/>
          <w:szCs w:val="20"/>
        </w:rPr>
      </w:pPr>
    </w:p>
    <w:p w14:paraId="53554890" w14:textId="66EC755E" w:rsidR="00AB2D6E" w:rsidRDefault="00AB2D6E" w:rsidP="003033FD">
      <w:pPr>
        <w:spacing w:after="0" w:line="240" w:lineRule="auto"/>
        <w:jc w:val="both"/>
        <w:rPr>
          <w:rFonts w:ascii="Verdana" w:hAnsi="Verdana" w:cs="Arial"/>
          <w:b/>
          <w:sz w:val="20"/>
          <w:szCs w:val="20"/>
        </w:rPr>
      </w:pPr>
      <w:r w:rsidRPr="00AB2D6E">
        <w:rPr>
          <w:rFonts w:ascii="Verdana" w:hAnsi="Verdana" w:cs="Arial"/>
          <w:b/>
          <w:sz w:val="20"/>
          <w:szCs w:val="20"/>
        </w:rPr>
        <w:t>Ordenador de Gasto</w:t>
      </w:r>
      <w:r>
        <w:rPr>
          <w:rFonts w:ascii="Verdana" w:hAnsi="Verdana" w:cs="Arial"/>
          <w:b/>
          <w:sz w:val="20"/>
          <w:szCs w:val="20"/>
        </w:rPr>
        <w:t xml:space="preserve">: </w:t>
      </w:r>
      <w:r w:rsidRPr="00AB2D6E">
        <w:rPr>
          <w:rFonts w:ascii="Verdana" w:hAnsi="Verdana" w:cs="Arial"/>
          <w:bCs/>
          <w:sz w:val="20"/>
          <w:szCs w:val="20"/>
        </w:rPr>
        <w:t xml:space="preserve">Es el funcionario competente para asumir compromisos a nombre de la entidad en desarrollo de las apropiaciones presupuestales incorporadas en el presupuesto. La ordenación del gasto está en cabeza del Representante Legal de la entidad o a quien éste delegue. </w:t>
      </w:r>
    </w:p>
    <w:p w14:paraId="2DA7779E" w14:textId="77777777" w:rsidR="00AB2D6E" w:rsidRDefault="00AB2D6E" w:rsidP="003033FD">
      <w:pPr>
        <w:spacing w:after="0" w:line="240" w:lineRule="auto"/>
        <w:jc w:val="both"/>
        <w:rPr>
          <w:rFonts w:ascii="Verdana" w:hAnsi="Verdana" w:cs="Arial"/>
          <w:b/>
          <w:sz w:val="20"/>
          <w:szCs w:val="20"/>
        </w:rPr>
      </w:pPr>
    </w:p>
    <w:p w14:paraId="284669A0" w14:textId="74324D61" w:rsidR="00AB2D6E" w:rsidRDefault="00AB2D6E" w:rsidP="003033FD">
      <w:pPr>
        <w:spacing w:after="0" w:line="240" w:lineRule="auto"/>
        <w:jc w:val="both"/>
        <w:rPr>
          <w:rFonts w:ascii="Verdana" w:hAnsi="Verdana" w:cs="Arial"/>
          <w:b/>
          <w:sz w:val="20"/>
          <w:szCs w:val="20"/>
        </w:rPr>
      </w:pPr>
      <w:r w:rsidRPr="00AB2D6E">
        <w:rPr>
          <w:rFonts w:ascii="Verdana" w:hAnsi="Verdana" w:cs="Arial"/>
          <w:b/>
          <w:sz w:val="20"/>
          <w:szCs w:val="20"/>
        </w:rPr>
        <w:t>Plan Anual de Adquisiciones de Bienes y Servicios (PAABS)</w:t>
      </w:r>
      <w:r>
        <w:rPr>
          <w:rFonts w:ascii="Verdana" w:hAnsi="Verdana" w:cs="Arial"/>
          <w:b/>
          <w:sz w:val="20"/>
          <w:szCs w:val="20"/>
        </w:rPr>
        <w:t xml:space="preserve">: </w:t>
      </w:r>
      <w:r w:rsidRPr="00AB2D6E">
        <w:rPr>
          <w:rFonts w:ascii="Verdana" w:hAnsi="Verdana" w:cs="Arial"/>
          <w:bCs/>
          <w:sz w:val="20"/>
          <w:szCs w:val="20"/>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r w:rsidRPr="00AB2D6E">
        <w:rPr>
          <w:rFonts w:ascii="Verdana" w:hAnsi="Verdana" w:cs="Arial"/>
          <w:b/>
          <w:sz w:val="20"/>
          <w:szCs w:val="20"/>
        </w:rPr>
        <w:t xml:space="preserve"> </w:t>
      </w:r>
    </w:p>
    <w:p w14:paraId="5FBAB886" w14:textId="77777777" w:rsidR="00AB2D6E" w:rsidRDefault="00AB2D6E" w:rsidP="003033FD">
      <w:pPr>
        <w:spacing w:after="0" w:line="240" w:lineRule="auto"/>
        <w:jc w:val="both"/>
        <w:rPr>
          <w:rFonts w:ascii="Verdana" w:hAnsi="Verdana" w:cs="Arial"/>
          <w:b/>
          <w:sz w:val="20"/>
          <w:szCs w:val="20"/>
        </w:rPr>
      </w:pPr>
    </w:p>
    <w:p w14:paraId="262B1EFD" w14:textId="3E915B10" w:rsidR="00AB2D6E" w:rsidRDefault="00AB2D6E" w:rsidP="003033FD">
      <w:pPr>
        <w:spacing w:after="0" w:line="240" w:lineRule="auto"/>
        <w:jc w:val="both"/>
        <w:rPr>
          <w:rFonts w:ascii="Verdana" w:hAnsi="Verdana" w:cs="Arial"/>
          <w:b/>
          <w:sz w:val="20"/>
          <w:szCs w:val="20"/>
        </w:rPr>
      </w:pPr>
      <w:r w:rsidRPr="00AB2D6E">
        <w:rPr>
          <w:rFonts w:ascii="Verdana" w:hAnsi="Verdana" w:cs="Arial"/>
          <w:b/>
          <w:sz w:val="20"/>
          <w:szCs w:val="20"/>
        </w:rPr>
        <w:t>Plataforma interna del Plan Anual de Adquisiciones de Bienes y Servicios</w:t>
      </w:r>
      <w:r>
        <w:rPr>
          <w:rFonts w:ascii="Verdana" w:hAnsi="Verdana" w:cs="Arial"/>
          <w:b/>
          <w:sz w:val="20"/>
          <w:szCs w:val="20"/>
        </w:rPr>
        <w:t xml:space="preserve">: </w:t>
      </w:r>
      <w:r w:rsidRPr="00AB2D6E">
        <w:rPr>
          <w:rFonts w:ascii="Verdana" w:hAnsi="Verdana" w:cs="Arial"/>
          <w:bCs/>
          <w:sz w:val="20"/>
          <w:szCs w:val="20"/>
        </w:rPr>
        <w:t>La Plataforma Interna del Plan Anual de Adquisiciones de Bienes y Servicios es un sistema digital diseñado para facilitar la gestión, seguimiento y ejecución del proceso de adquisiciones dentro del Ministerio de Comercio, Industria y Turismo. Esta plataforma centraliza la información relacionada con las necesidades de bienes y servicios, permitiendo a las diferentes dependencias del Ministerio registrar, priorizar y monitorear sus requerimientos de manera eficiente.</w:t>
      </w:r>
      <w:r w:rsidRPr="00AB2D6E">
        <w:rPr>
          <w:rFonts w:ascii="Verdana" w:hAnsi="Verdana" w:cs="Arial"/>
          <w:b/>
          <w:sz w:val="20"/>
          <w:szCs w:val="20"/>
        </w:rPr>
        <w:t xml:space="preserve"> </w:t>
      </w:r>
    </w:p>
    <w:p w14:paraId="31D55BB8" w14:textId="77777777" w:rsidR="00AB2D6E" w:rsidRDefault="00AB2D6E" w:rsidP="003033FD">
      <w:pPr>
        <w:spacing w:after="0" w:line="240" w:lineRule="auto"/>
        <w:jc w:val="both"/>
        <w:rPr>
          <w:rFonts w:ascii="Verdana" w:hAnsi="Verdana" w:cs="Arial"/>
          <w:b/>
          <w:sz w:val="20"/>
          <w:szCs w:val="20"/>
        </w:rPr>
      </w:pPr>
    </w:p>
    <w:p w14:paraId="6B8479CD" w14:textId="396F8D27" w:rsidR="00AB2D6E" w:rsidRDefault="00AB2D6E" w:rsidP="003033FD">
      <w:pPr>
        <w:spacing w:after="0" w:line="240" w:lineRule="auto"/>
        <w:jc w:val="both"/>
        <w:rPr>
          <w:rFonts w:ascii="Verdana" w:hAnsi="Verdana" w:cs="Arial"/>
          <w:b/>
          <w:sz w:val="20"/>
          <w:szCs w:val="20"/>
        </w:rPr>
      </w:pPr>
      <w:r w:rsidRPr="00AB2D6E">
        <w:rPr>
          <w:rFonts w:ascii="Verdana" w:hAnsi="Verdana" w:cs="Arial"/>
          <w:b/>
          <w:sz w:val="20"/>
          <w:szCs w:val="20"/>
        </w:rPr>
        <w:t>Sistema Electrónico para la Contratación Pública – SECOP II</w:t>
      </w:r>
      <w:r>
        <w:rPr>
          <w:rFonts w:ascii="Verdana" w:hAnsi="Verdana" w:cs="Arial"/>
          <w:b/>
          <w:sz w:val="20"/>
          <w:szCs w:val="20"/>
        </w:rPr>
        <w:t xml:space="preserve">: </w:t>
      </w:r>
      <w:r w:rsidRPr="00AB2D6E">
        <w:rPr>
          <w:rFonts w:ascii="Verdana" w:hAnsi="Verdana" w:cs="Arial"/>
          <w:bCs/>
          <w:sz w:val="20"/>
          <w:szCs w:val="20"/>
        </w:rPr>
        <w:t>El SECOP II es la plataforma oficial para adelantar la contratación estatal, mediante la cual las Entidades Estatales (compradores) pueden crear y adjudicar Procesos de Contratación, registrar y hacer seguimiento a la ejecución contractual.</w:t>
      </w:r>
    </w:p>
    <w:p w14:paraId="293E5F2D" w14:textId="77777777" w:rsidR="00ED7B4C" w:rsidRDefault="00ED7B4C" w:rsidP="003033FD">
      <w:pPr>
        <w:spacing w:after="0" w:line="240" w:lineRule="auto"/>
        <w:jc w:val="both"/>
        <w:rPr>
          <w:rFonts w:ascii="Verdana" w:hAnsi="Verdana" w:cs="Arial"/>
          <w:b/>
          <w:sz w:val="20"/>
          <w:szCs w:val="20"/>
        </w:rPr>
      </w:pPr>
    </w:p>
    <w:p w14:paraId="142CB72F" w14:textId="77777777" w:rsidR="00ED7B4C" w:rsidRPr="00666AB9" w:rsidRDefault="00ED7B4C"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2"/>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7589DF8F"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 xml:space="preserve">4.1 </w:t>
      </w:r>
      <w:r w:rsidR="00AB2D6E">
        <w:rPr>
          <w:rFonts w:ascii="Verdana" w:hAnsi="Verdana" w:cs="Arial"/>
          <w:b/>
          <w:sz w:val="20"/>
          <w:szCs w:val="20"/>
        </w:rPr>
        <w:t>MARCO LEGAL</w:t>
      </w:r>
    </w:p>
    <w:p w14:paraId="0139E53D" w14:textId="77777777" w:rsidR="005334BA" w:rsidRDefault="005334BA" w:rsidP="00E769B8">
      <w:pPr>
        <w:spacing w:after="0" w:line="240" w:lineRule="auto"/>
        <w:jc w:val="both"/>
        <w:rPr>
          <w:rFonts w:ascii="Verdana" w:hAnsi="Verdana" w:cs="Arial"/>
          <w:b/>
          <w:sz w:val="20"/>
          <w:szCs w:val="20"/>
        </w:rPr>
      </w:pPr>
    </w:p>
    <w:p w14:paraId="6347A1CB" w14:textId="5A5DE9D3" w:rsidR="005334BA" w:rsidRPr="00AB2D6E" w:rsidRDefault="00AB2D6E" w:rsidP="00AB2D6E">
      <w:pPr>
        <w:pStyle w:val="ListParagraph"/>
        <w:numPr>
          <w:ilvl w:val="0"/>
          <w:numId w:val="19"/>
        </w:numPr>
        <w:tabs>
          <w:tab w:val="left" w:pos="426"/>
        </w:tabs>
        <w:spacing w:after="0" w:line="240" w:lineRule="auto"/>
        <w:jc w:val="both"/>
        <w:rPr>
          <w:rFonts w:ascii="Verdana" w:hAnsi="Verdana" w:cs="Arial"/>
          <w:bCs/>
          <w:sz w:val="20"/>
          <w:szCs w:val="20"/>
        </w:rPr>
      </w:pPr>
      <w:r w:rsidRPr="00AB2D6E">
        <w:rPr>
          <w:rFonts w:ascii="Verdana" w:hAnsi="Verdana" w:cs="Arial"/>
          <w:b/>
          <w:sz w:val="20"/>
          <w:szCs w:val="20"/>
        </w:rPr>
        <w:t>Constitución Política de Colombia. Artículo 268.</w:t>
      </w:r>
      <w:r w:rsidRPr="00AB2D6E">
        <w:rPr>
          <w:rFonts w:ascii="Verdana" w:hAnsi="Verdana" w:cs="Arial"/>
          <w:bCs/>
          <w:sz w:val="20"/>
          <w:szCs w:val="20"/>
        </w:rPr>
        <w:t xml:space="preserve"> “El Contralor General de la República tendrá las siguientes atribuciones”:</w:t>
      </w:r>
    </w:p>
    <w:p w14:paraId="34F1EFC6" w14:textId="77777777" w:rsidR="00AB2D6E" w:rsidRDefault="00AB2D6E" w:rsidP="005334BA">
      <w:pPr>
        <w:spacing w:after="0" w:line="240" w:lineRule="auto"/>
        <w:jc w:val="both"/>
        <w:rPr>
          <w:rFonts w:ascii="Verdana" w:hAnsi="Verdana" w:cs="Arial"/>
          <w:bCs/>
          <w:sz w:val="20"/>
          <w:szCs w:val="20"/>
        </w:rPr>
      </w:pPr>
    </w:p>
    <w:p w14:paraId="02D583B3"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1. Prescribir los métodos y la forma de rendir cuentas los responsables del manejo de fondos o bienes de la Nación e indicar los criterios de evaluación financiera, operativa y de resultados que deberán seguirse. </w:t>
      </w:r>
    </w:p>
    <w:p w14:paraId="206B4510"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2. Revisar y fenecer las cuentas que deben llevar los responsables del erario y determinar el grado de eficiencia, eficacia y economía con que hayan obrado. </w:t>
      </w:r>
    </w:p>
    <w:p w14:paraId="1E60ECDB"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3. Llevar un registro de la deuda pública de la Nación y de las entidades territoriales. </w:t>
      </w:r>
    </w:p>
    <w:p w14:paraId="3976DEC3"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4. Exigir informes sobre su gestión fiscal a los empleados oficiales de cualquier orden y a toda persona o entidad pública o privada que administre fondos o bienes de la Nación. </w:t>
      </w:r>
    </w:p>
    <w:p w14:paraId="36A9C72C"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5. Establecer la responsabilidad que se derive de la gestión fiscal, imponer las sanciones pecuniarias que sean del caso, recaudar su monto y ejercer la jurisdicción coactiva sobre los alcances deducidos de la misma. 6. Conceptuar sobre la calidad y eficiencia del control fiscal interno de las entidades y organismos del Estado. 7. Presentar al Congreso de la República un informe anual sobre el estado de los recursos naturales y del ambiente. </w:t>
      </w:r>
    </w:p>
    <w:p w14:paraId="10E454B2"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8. Promover ante las autoridades competentes, aportando las pruebas respectivas, investigaciones penales o disciplinarias contra quienes hayan causado perjuicio a los intereses patrimoniales del Estado. La Contraloría, bajo su responsabilidad, podrá exigir, verdad sabida y buena fe guardada, la suspensión inmediata de funcionarios mientras culminan las investigaciones o los respectivos procesos penales o disciplinarios. </w:t>
      </w:r>
    </w:p>
    <w:p w14:paraId="55A73FAF"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9. Presentar proyectos de ley relativos al régimen del control fiscal y a la organización y funcionamiento de la Contraloría General. </w:t>
      </w:r>
    </w:p>
    <w:p w14:paraId="66218EB2"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10.</w:t>
      </w:r>
      <w:r>
        <w:rPr>
          <w:rFonts w:ascii="Verdana" w:hAnsi="Verdana" w:cs="Arial"/>
          <w:bCs/>
          <w:sz w:val="20"/>
          <w:szCs w:val="20"/>
        </w:rPr>
        <w:t xml:space="preserve"> </w:t>
      </w:r>
      <w:r w:rsidRPr="00AB2D6E">
        <w:rPr>
          <w:rFonts w:ascii="Verdana" w:hAnsi="Verdana" w:cs="Arial"/>
          <w:bCs/>
          <w:sz w:val="20"/>
          <w:szCs w:val="20"/>
        </w:rPr>
        <w:t xml:space="preserve">Proveer mediante concurso público los empleos de su dependencia que haya creado la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su despacho. </w:t>
      </w:r>
    </w:p>
    <w:p w14:paraId="40DB9806"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lastRenderedPageBreak/>
        <w:t xml:space="preserve">11.Presentar informes al Congreso y al presidente de la República sobre el cumplimiento de sus funciones y certificación sobre la situación de las finanzas del Estado, de acuerdo con la ley. </w:t>
      </w:r>
    </w:p>
    <w:p w14:paraId="6CFDCBAF"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12.Dictar normas generales para armonizar los sistemas de control fiscal de todas las entidades públicas del orden nacional y territorial. </w:t>
      </w:r>
    </w:p>
    <w:p w14:paraId="46A8F2EF" w14:textId="4363F6BF"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13.Las demás que señale la ley.</w:t>
      </w:r>
    </w:p>
    <w:p w14:paraId="36ADC0B5" w14:textId="77777777" w:rsidR="00AB2D6E" w:rsidRDefault="00AB2D6E" w:rsidP="005334BA">
      <w:pPr>
        <w:spacing w:after="0" w:line="240" w:lineRule="auto"/>
        <w:jc w:val="both"/>
        <w:rPr>
          <w:rFonts w:ascii="Verdana" w:hAnsi="Verdana" w:cs="Arial"/>
          <w:bCs/>
          <w:sz w:val="20"/>
          <w:szCs w:val="20"/>
        </w:rPr>
      </w:pPr>
    </w:p>
    <w:p w14:paraId="48D49B88" w14:textId="77777777" w:rsidR="00AB2D6E" w:rsidRPr="00AB2D6E" w:rsidRDefault="00AB2D6E" w:rsidP="00AB2D6E">
      <w:pPr>
        <w:pStyle w:val="ListParagraph"/>
        <w:numPr>
          <w:ilvl w:val="0"/>
          <w:numId w:val="20"/>
        </w:numPr>
        <w:spacing w:after="0" w:line="240" w:lineRule="auto"/>
        <w:jc w:val="both"/>
        <w:rPr>
          <w:rFonts w:ascii="Verdana" w:hAnsi="Verdana" w:cs="Arial"/>
          <w:bCs/>
          <w:sz w:val="20"/>
          <w:szCs w:val="20"/>
        </w:rPr>
      </w:pPr>
      <w:r w:rsidRPr="00AB2D6E">
        <w:rPr>
          <w:rFonts w:ascii="Verdana" w:hAnsi="Verdana" w:cs="Arial"/>
          <w:b/>
          <w:sz w:val="20"/>
          <w:szCs w:val="20"/>
        </w:rPr>
        <w:t>Ley 80 de 1993.</w:t>
      </w:r>
      <w:r w:rsidRPr="00AB2D6E">
        <w:rPr>
          <w:rFonts w:ascii="Verdana" w:hAnsi="Verdana" w:cs="Arial"/>
          <w:bCs/>
          <w:sz w:val="20"/>
          <w:szCs w:val="20"/>
        </w:rPr>
        <w:t xml:space="preserve"> “Por la cual se expide el Estatuto General de Contratación de la Administración Pública”.</w:t>
      </w:r>
    </w:p>
    <w:p w14:paraId="52A07609" w14:textId="77777777" w:rsidR="00AB2D6E" w:rsidRDefault="00AB2D6E" w:rsidP="005334BA">
      <w:pPr>
        <w:spacing w:after="0" w:line="240" w:lineRule="auto"/>
        <w:jc w:val="both"/>
        <w:rPr>
          <w:rFonts w:ascii="Verdana" w:hAnsi="Verdana" w:cs="Arial"/>
          <w:bCs/>
          <w:sz w:val="20"/>
          <w:szCs w:val="20"/>
        </w:rPr>
      </w:pPr>
    </w:p>
    <w:p w14:paraId="6DB4FC05"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La Ley 80 de 1993, también conocida como el Estatuto General de la Contratación de la Administración Pública, regula la contratación pública en Colombia. </w:t>
      </w:r>
    </w:p>
    <w:p w14:paraId="3CF1C1BD" w14:textId="77777777" w:rsidR="00AB2D6E" w:rsidRDefault="00AB2D6E" w:rsidP="005334BA">
      <w:pPr>
        <w:spacing w:after="0" w:line="240" w:lineRule="auto"/>
        <w:jc w:val="both"/>
        <w:rPr>
          <w:rFonts w:ascii="Verdana" w:hAnsi="Verdana" w:cs="Arial"/>
          <w:bCs/>
          <w:sz w:val="20"/>
          <w:szCs w:val="20"/>
        </w:rPr>
      </w:pPr>
    </w:p>
    <w:p w14:paraId="698029F4" w14:textId="77777777" w:rsidR="00AB2D6E" w:rsidRDefault="00AB2D6E" w:rsidP="005334BA">
      <w:pPr>
        <w:spacing w:after="0" w:line="240" w:lineRule="auto"/>
        <w:jc w:val="both"/>
        <w:rPr>
          <w:rFonts w:ascii="Verdana" w:hAnsi="Verdana" w:cs="Arial"/>
          <w:bCs/>
          <w:sz w:val="20"/>
          <w:szCs w:val="20"/>
        </w:rPr>
      </w:pPr>
      <w:r w:rsidRPr="00AB2D6E">
        <w:rPr>
          <w:rFonts w:ascii="Verdana" w:hAnsi="Verdana" w:cs="Arial"/>
          <w:bCs/>
          <w:sz w:val="20"/>
          <w:szCs w:val="20"/>
        </w:rPr>
        <w:t xml:space="preserve">Entre sus objetivos se encuentran: </w:t>
      </w:r>
    </w:p>
    <w:p w14:paraId="623D1399" w14:textId="77777777" w:rsidR="00AB2D6E" w:rsidRDefault="00AB2D6E" w:rsidP="005334BA">
      <w:pPr>
        <w:spacing w:after="0" w:line="240" w:lineRule="auto"/>
        <w:jc w:val="both"/>
        <w:rPr>
          <w:rFonts w:ascii="Verdana" w:hAnsi="Verdana" w:cs="Arial"/>
          <w:bCs/>
          <w:sz w:val="20"/>
          <w:szCs w:val="20"/>
        </w:rPr>
      </w:pPr>
    </w:p>
    <w:p w14:paraId="13860B00" w14:textId="0588811A" w:rsidR="00AB2D6E" w:rsidRPr="005334BA" w:rsidRDefault="00AB2D6E" w:rsidP="005334BA">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Garantizar la transparencia, legalidad, legitimidad, eficacia y veracidad en la aplicación de las directivas nacionales</w:t>
      </w:r>
      <w:r>
        <w:rPr>
          <w:rFonts w:ascii="Verdana" w:hAnsi="Verdana" w:cs="Arial"/>
          <w:bCs/>
          <w:sz w:val="20"/>
          <w:szCs w:val="20"/>
        </w:rPr>
        <w:t>.</w:t>
      </w:r>
    </w:p>
    <w:p w14:paraId="441C4CE3" w14:textId="77777777" w:rsidR="00AB2D6E" w:rsidRPr="00AB2D6E" w:rsidRDefault="00AB2D6E" w:rsidP="003033FD">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Maximizar y proteger los recursos públicos.</w:t>
      </w:r>
    </w:p>
    <w:p w14:paraId="15E02B7C" w14:textId="77777777" w:rsidR="00AB2D6E" w:rsidRPr="00AB2D6E" w:rsidRDefault="00AB2D6E" w:rsidP="003033FD">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Asegurar la imparcialidad, igualdad de oportunidades y la escogencia objetiva de los contratistas. </w:t>
      </w:r>
    </w:p>
    <w:p w14:paraId="5CDD669E" w14:textId="77777777" w:rsidR="00AB2D6E" w:rsidRPr="00AB2D6E" w:rsidRDefault="00AB2D6E" w:rsidP="003033FD">
      <w:pPr>
        <w:spacing w:after="0" w:line="240" w:lineRule="auto"/>
        <w:jc w:val="both"/>
        <w:rPr>
          <w:rFonts w:ascii="Verdana" w:hAnsi="Verdana" w:cs="Arial"/>
          <w:bCs/>
          <w:sz w:val="20"/>
          <w:szCs w:val="20"/>
        </w:rPr>
      </w:pPr>
    </w:p>
    <w:p w14:paraId="6F3F2450" w14:textId="53F0EDBE" w:rsidR="00AB2D6E" w:rsidRPr="00AB2D6E" w:rsidRDefault="00AB2D6E" w:rsidP="003033FD">
      <w:pPr>
        <w:spacing w:after="0" w:line="240" w:lineRule="auto"/>
        <w:jc w:val="both"/>
        <w:rPr>
          <w:rFonts w:ascii="Verdana" w:hAnsi="Verdana" w:cs="Arial"/>
          <w:bCs/>
          <w:sz w:val="20"/>
          <w:szCs w:val="20"/>
        </w:rPr>
      </w:pPr>
      <w:r w:rsidRPr="00AB2D6E">
        <w:rPr>
          <w:rFonts w:ascii="Verdana" w:hAnsi="Verdana" w:cs="Arial"/>
          <w:bCs/>
          <w:sz w:val="20"/>
          <w:szCs w:val="20"/>
        </w:rPr>
        <w:t xml:space="preserve">La Ley 80 de 1993 establece: </w:t>
      </w:r>
    </w:p>
    <w:p w14:paraId="7AAC7D50" w14:textId="77777777" w:rsidR="00AB2D6E" w:rsidRPr="00AB2D6E" w:rsidRDefault="00AB2D6E" w:rsidP="003033FD">
      <w:pPr>
        <w:spacing w:after="0" w:line="240" w:lineRule="auto"/>
        <w:jc w:val="both"/>
        <w:rPr>
          <w:rFonts w:ascii="Verdana" w:hAnsi="Verdana" w:cs="Arial"/>
          <w:bCs/>
          <w:sz w:val="20"/>
          <w:szCs w:val="20"/>
        </w:rPr>
      </w:pPr>
    </w:p>
    <w:p w14:paraId="5BF2720C" w14:textId="77777777" w:rsidR="00AB2D6E" w:rsidRPr="00AB2D6E" w:rsidRDefault="00AB2D6E" w:rsidP="003033FD">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La publicidad de los procesos contractuales </w:t>
      </w:r>
    </w:p>
    <w:p w14:paraId="59A4654B" w14:textId="77777777" w:rsidR="00AB2D6E" w:rsidRPr="00AB2D6E" w:rsidRDefault="00AB2D6E" w:rsidP="003033FD">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La posibilidad de conocer y controvertir los informes, conceptos y decisiones que se adopten </w:t>
      </w:r>
    </w:p>
    <w:p w14:paraId="233D75E3" w14:textId="77777777" w:rsidR="00AB2D6E" w:rsidRPr="00AB2D6E" w:rsidRDefault="00AB2D6E" w:rsidP="003033FD">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La vigilancia y el control ciudadano de los contratos estatales </w:t>
      </w:r>
    </w:p>
    <w:p w14:paraId="45088CC4" w14:textId="77777777" w:rsidR="00AB2D6E" w:rsidRPr="00AB2D6E" w:rsidRDefault="00AB2D6E" w:rsidP="003033FD">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La posibilidad de denunciar ante las autoridades competentes las actuaciones de los servidores públicos </w:t>
      </w:r>
    </w:p>
    <w:p w14:paraId="564B400F" w14:textId="07E05AD0" w:rsidR="00C71896" w:rsidRPr="00AB2D6E" w:rsidRDefault="00AB2D6E" w:rsidP="003033FD">
      <w:pPr>
        <w:spacing w:after="0" w:line="240" w:lineRule="auto"/>
        <w:jc w:val="both"/>
        <w:rPr>
          <w:rFonts w:ascii="Verdana" w:hAnsi="Verdana" w:cs="Arial"/>
          <w:bCs/>
          <w:sz w:val="20"/>
          <w:szCs w:val="20"/>
        </w:rPr>
      </w:pPr>
      <w:r w:rsidRPr="00AB2D6E">
        <w:rPr>
          <w:rFonts w:ascii="Symbol" w:eastAsia="Symbol" w:hAnsi="Symbol" w:cs="Symbol"/>
          <w:bCs/>
          <w:sz w:val="20"/>
          <w:szCs w:val="20"/>
        </w:rPr>
        <w:t>·</w:t>
      </w:r>
      <w:r w:rsidRPr="00AB2D6E">
        <w:rPr>
          <w:rFonts w:ascii="Verdana" w:hAnsi="Verdana" w:cs="Arial"/>
          <w:bCs/>
          <w:sz w:val="20"/>
          <w:szCs w:val="20"/>
        </w:rPr>
        <w:t xml:space="preserve"> La definición de urgencia manifiesta como una circunstancia que exige preservar la continuidad del servicio.</w:t>
      </w:r>
    </w:p>
    <w:p w14:paraId="30F2A841" w14:textId="77777777" w:rsidR="00AB2D6E" w:rsidRDefault="00AB2D6E" w:rsidP="003033FD">
      <w:pPr>
        <w:spacing w:after="0" w:line="240" w:lineRule="auto"/>
        <w:jc w:val="both"/>
        <w:rPr>
          <w:rFonts w:ascii="Verdana" w:hAnsi="Verdana" w:cs="Arial"/>
          <w:b/>
          <w:sz w:val="20"/>
          <w:szCs w:val="20"/>
        </w:rPr>
      </w:pPr>
    </w:p>
    <w:p w14:paraId="5178C6F1" w14:textId="77777777" w:rsidR="00AB2D6E" w:rsidRPr="001A465A" w:rsidRDefault="00AB2D6E" w:rsidP="001A465A">
      <w:pPr>
        <w:pStyle w:val="ListParagraph"/>
        <w:numPr>
          <w:ilvl w:val="0"/>
          <w:numId w:val="21"/>
        </w:numPr>
        <w:spacing w:after="0" w:line="240" w:lineRule="auto"/>
        <w:jc w:val="both"/>
        <w:rPr>
          <w:rFonts w:ascii="Verdana" w:hAnsi="Verdana" w:cs="Arial"/>
          <w:bCs/>
          <w:sz w:val="20"/>
          <w:szCs w:val="20"/>
        </w:rPr>
      </w:pPr>
      <w:r w:rsidRPr="001A465A">
        <w:rPr>
          <w:rFonts w:ascii="Verdana" w:hAnsi="Verdana" w:cs="Arial"/>
          <w:b/>
          <w:sz w:val="20"/>
          <w:szCs w:val="20"/>
        </w:rPr>
        <w:t>Ley 111 de 1996.</w:t>
      </w:r>
      <w:r w:rsidRPr="001A465A">
        <w:rPr>
          <w:rFonts w:ascii="Verdana" w:hAnsi="Verdana" w:cs="Arial"/>
          <w:bCs/>
          <w:sz w:val="20"/>
          <w:szCs w:val="20"/>
        </w:rPr>
        <w:t xml:space="preserve"> “Por el cual se compilan la Ley 38 de 1989, la Ley 179 de 1994 y la Ley 225 de 1995 que conforman el estatuto orgánico del presupuesto".</w:t>
      </w:r>
    </w:p>
    <w:p w14:paraId="2000976E" w14:textId="77777777" w:rsidR="00AB2D6E" w:rsidRPr="001A465A" w:rsidRDefault="00AB2D6E" w:rsidP="003033FD">
      <w:pPr>
        <w:spacing w:after="0" w:line="240" w:lineRule="auto"/>
        <w:jc w:val="both"/>
        <w:rPr>
          <w:rFonts w:ascii="Verdana" w:hAnsi="Verdana" w:cs="Arial"/>
          <w:bCs/>
          <w:sz w:val="20"/>
          <w:szCs w:val="20"/>
        </w:rPr>
      </w:pPr>
    </w:p>
    <w:p w14:paraId="53E92E8F" w14:textId="2F5D621D" w:rsidR="00AB2D6E" w:rsidRPr="001A465A" w:rsidRDefault="00AB2D6E" w:rsidP="001A465A">
      <w:pPr>
        <w:pStyle w:val="ListParagraph"/>
        <w:numPr>
          <w:ilvl w:val="0"/>
          <w:numId w:val="21"/>
        </w:numPr>
        <w:spacing w:after="0" w:line="240" w:lineRule="auto"/>
        <w:jc w:val="both"/>
        <w:rPr>
          <w:rFonts w:ascii="Verdana" w:hAnsi="Verdana" w:cs="Arial"/>
          <w:bCs/>
          <w:sz w:val="20"/>
          <w:szCs w:val="20"/>
        </w:rPr>
      </w:pPr>
      <w:r w:rsidRPr="001A465A">
        <w:rPr>
          <w:rFonts w:ascii="Verdana" w:hAnsi="Verdana" w:cs="Arial"/>
          <w:b/>
          <w:sz w:val="20"/>
          <w:szCs w:val="20"/>
        </w:rPr>
        <w:t>Ley 1150 de 2007</w:t>
      </w:r>
      <w:r w:rsidRPr="001A465A">
        <w:rPr>
          <w:rFonts w:ascii="Verdana" w:hAnsi="Verdana" w:cs="Arial"/>
          <w:bCs/>
          <w:sz w:val="20"/>
          <w:szCs w:val="20"/>
        </w:rPr>
        <w:t xml:space="preserve">. “Por medio de la cual se introducen medidas para la eficiencia y la transparencia en la Ley 80 de 1993 y se dictan otras disposiciones generales sobre la contratación con Recursos Públicos”. </w:t>
      </w:r>
    </w:p>
    <w:p w14:paraId="6B86D9C6" w14:textId="77777777" w:rsidR="00AB2D6E" w:rsidRPr="001A465A" w:rsidRDefault="00AB2D6E" w:rsidP="003033FD">
      <w:pPr>
        <w:spacing w:after="0" w:line="240" w:lineRule="auto"/>
        <w:jc w:val="both"/>
        <w:rPr>
          <w:rFonts w:ascii="Verdana" w:hAnsi="Verdana" w:cs="Arial"/>
          <w:bCs/>
          <w:sz w:val="20"/>
          <w:szCs w:val="20"/>
        </w:rPr>
      </w:pPr>
    </w:p>
    <w:p w14:paraId="3B16ABB5" w14:textId="22A39AB2" w:rsidR="00AB2D6E" w:rsidRPr="001A465A" w:rsidRDefault="00AB2D6E" w:rsidP="001A465A">
      <w:pPr>
        <w:pStyle w:val="ListParagraph"/>
        <w:numPr>
          <w:ilvl w:val="0"/>
          <w:numId w:val="21"/>
        </w:numPr>
        <w:spacing w:after="0" w:line="240" w:lineRule="auto"/>
        <w:jc w:val="both"/>
        <w:rPr>
          <w:rFonts w:ascii="Verdana" w:hAnsi="Verdana" w:cs="Arial"/>
          <w:bCs/>
          <w:sz w:val="20"/>
          <w:szCs w:val="20"/>
        </w:rPr>
      </w:pPr>
      <w:r w:rsidRPr="001A465A">
        <w:rPr>
          <w:rFonts w:ascii="Verdana" w:hAnsi="Verdana" w:cs="Arial"/>
          <w:b/>
          <w:sz w:val="20"/>
          <w:szCs w:val="20"/>
        </w:rPr>
        <w:t>Ley 1474 de 2011.</w:t>
      </w:r>
      <w:r w:rsidRPr="001A465A">
        <w:rPr>
          <w:rFonts w:ascii="Verdana" w:hAnsi="Verdana" w:cs="Arial"/>
          <w:bCs/>
          <w:sz w:val="20"/>
          <w:szCs w:val="20"/>
        </w:rPr>
        <w:t xml:space="preserve"> “Por la cual se dictan normas orientadas a fortalecer los mecanismos de prevención, investigación y sanción de actos de corrupción y la efectividad del control de la gestión pública”, también conocida como Estatuto Anticorrupción, establece medidas para prevenir y combatir la corrupción en Colombia</w:t>
      </w:r>
      <w:r w:rsidR="001A465A" w:rsidRPr="001A465A">
        <w:rPr>
          <w:rFonts w:ascii="Verdana" w:hAnsi="Verdana" w:cs="Arial"/>
          <w:bCs/>
          <w:sz w:val="20"/>
          <w:szCs w:val="20"/>
        </w:rPr>
        <w:t>.</w:t>
      </w:r>
    </w:p>
    <w:p w14:paraId="1B0F6EE6" w14:textId="77777777" w:rsidR="00AB2D6E" w:rsidRPr="001A465A" w:rsidRDefault="00AB2D6E" w:rsidP="003033FD">
      <w:pPr>
        <w:spacing w:after="0" w:line="240" w:lineRule="auto"/>
        <w:jc w:val="both"/>
        <w:rPr>
          <w:rFonts w:ascii="Verdana" w:hAnsi="Verdana" w:cs="Arial"/>
          <w:bCs/>
          <w:sz w:val="20"/>
          <w:szCs w:val="20"/>
        </w:rPr>
      </w:pPr>
    </w:p>
    <w:p w14:paraId="739279FE" w14:textId="77777777" w:rsidR="00AB2D6E" w:rsidRPr="001A465A" w:rsidRDefault="00AB2D6E" w:rsidP="003033FD">
      <w:pPr>
        <w:spacing w:after="0" w:line="240" w:lineRule="auto"/>
        <w:jc w:val="both"/>
        <w:rPr>
          <w:rFonts w:ascii="Verdana" w:hAnsi="Verdana" w:cs="Arial"/>
          <w:bCs/>
          <w:sz w:val="20"/>
          <w:szCs w:val="20"/>
        </w:rPr>
      </w:pPr>
      <w:r w:rsidRPr="001A465A">
        <w:rPr>
          <w:rFonts w:ascii="Verdana" w:hAnsi="Verdana" w:cs="Arial"/>
          <w:bCs/>
          <w:sz w:val="20"/>
          <w:szCs w:val="20"/>
        </w:rPr>
        <w:t xml:space="preserve">La Ley 1474 de 2011, tiene como objetivo contribuir desde la sociedad civil colombiana a hacer seguimiento a las acciones formuladas e implementadas por el Estado y el Gobierno Nacional para garantizar su transparencia y luchar contra la corrupción en el país. </w:t>
      </w:r>
    </w:p>
    <w:p w14:paraId="3531BB62" w14:textId="77777777" w:rsidR="00AB2D6E" w:rsidRDefault="00AB2D6E" w:rsidP="003033FD">
      <w:pPr>
        <w:spacing w:after="0" w:line="240" w:lineRule="auto"/>
        <w:jc w:val="both"/>
        <w:rPr>
          <w:rFonts w:ascii="Verdana" w:hAnsi="Verdana" w:cs="Arial"/>
          <w:b/>
          <w:sz w:val="20"/>
          <w:szCs w:val="20"/>
        </w:rPr>
      </w:pPr>
    </w:p>
    <w:p w14:paraId="0EBD30F8" w14:textId="555EE987" w:rsidR="00AB2D6E" w:rsidRPr="001A465A" w:rsidRDefault="00AB2D6E" w:rsidP="003033FD">
      <w:pPr>
        <w:spacing w:after="0" w:line="240" w:lineRule="auto"/>
        <w:jc w:val="both"/>
        <w:rPr>
          <w:rFonts w:ascii="Verdana" w:hAnsi="Verdana" w:cs="Arial"/>
          <w:bCs/>
          <w:sz w:val="20"/>
          <w:szCs w:val="20"/>
        </w:rPr>
      </w:pPr>
      <w:r w:rsidRPr="001A465A">
        <w:rPr>
          <w:rFonts w:ascii="Verdana" w:hAnsi="Verdana" w:cs="Arial"/>
          <w:bCs/>
          <w:sz w:val="20"/>
          <w:szCs w:val="20"/>
        </w:rPr>
        <w:t xml:space="preserve">Contenido de la Ley 1474 de 2011: </w:t>
      </w:r>
    </w:p>
    <w:p w14:paraId="07399F23" w14:textId="77777777" w:rsidR="00AB2D6E" w:rsidRPr="001A465A" w:rsidRDefault="00AB2D6E" w:rsidP="003033FD">
      <w:pPr>
        <w:spacing w:after="0" w:line="240" w:lineRule="auto"/>
        <w:jc w:val="both"/>
        <w:rPr>
          <w:rFonts w:ascii="Verdana" w:hAnsi="Verdana" w:cs="Arial"/>
          <w:bCs/>
          <w:sz w:val="20"/>
          <w:szCs w:val="20"/>
        </w:rPr>
      </w:pPr>
    </w:p>
    <w:p w14:paraId="7187D195" w14:textId="77777777" w:rsidR="00AB2D6E" w:rsidRPr="001A465A" w:rsidRDefault="00AB2D6E"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Fortalece los mecanismos de prevención, investigación y sanción de actos de corrupción. </w:t>
      </w:r>
    </w:p>
    <w:p w14:paraId="0CBED28F" w14:textId="77777777" w:rsidR="00AB2D6E" w:rsidRPr="001A465A" w:rsidRDefault="00AB2D6E"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Establece medidas administrativas para prevenir y combatir la corrupción. </w:t>
      </w:r>
    </w:p>
    <w:p w14:paraId="18883A4B" w14:textId="77777777" w:rsidR="00AB2D6E" w:rsidRPr="001A465A" w:rsidRDefault="00AB2D6E"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Crea la Comisión Nacional Ciudadana para la Lucha Contra la Corrupción (CNCLCC). </w:t>
      </w:r>
    </w:p>
    <w:p w14:paraId="1B973C94" w14:textId="77777777" w:rsidR="00AB2D6E" w:rsidRPr="001A465A" w:rsidRDefault="00AB2D6E"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Establece que cada entidad del orden nacional, departamental y municipal deberá elaborar anualmente una estrategia de lucha contra la corrupción. </w:t>
      </w:r>
    </w:p>
    <w:p w14:paraId="35ED5ECF" w14:textId="77777777" w:rsidR="00AB2D6E" w:rsidRPr="001A465A" w:rsidRDefault="00AB2D6E"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lastRenderedPageBreak/>
        <w:t>·</w:t>
      </w:r>
      <w:r w:rsidRPr="001A465A">
        <w:rPr>
          <w:rFonts w:ascii="Verdana" w:hAnsi="Verdana" w:cs="Arial"/>
          <w:bCs/>
          <w:sz w:val="20"/>
          <w:szCs w:val="20"/>
        </w:rPr>
        <w:t xml:space="preserve"> Establece funciones disciplinarias para la Sala Jurisdiccional Disciplinaria del Consejo Superior de la Judicatura.</w:t>
      </w:r>
    </w:p>
    <w:p w14:paraId="316D89E1" w14:textId="77777777" w:rsidR="00AB2D6E" w:rsidRDefault="00AB2D6E" w:rsidP="003033FD">
      <w:pPr>
        <w:spacing w:after="0" w:line="240" w:lineRule="auto"/>
        <w:jc w:val="both"/>
        <w:rPr>
          <w:rFonts w:ascii="Verdana" w:hAnsi="Verdana" w:cs="Arial"/>
          <w:b/>
          <w:sz w:val="20"/>
          <w:szCs w:val="20"/>
        </w:rPr>
      </w:pPr>
    </w:p>
    <w:p w14:paraId="2B664E5B" w14:textId="6E5AEE1C" w:rsidR="00AB2D6E" w:rsidRPr="001A465A" w:rsidRDefault="00AB2D6E" w:rsidP="001A465A">
      <w:pPr>
        <w:pStyle w:val="ListParagraph"/>
        <w:numPr>
          <w:ilvl w:val="0"/>
          <w:numId w:val="22"/>
        </w:numPr>
        <w:spacing w:after="0" w:line="240" w:lineRule="auto"/>
        <w:jc w:val="both"/>
        <w:rPr>
          <w:rFonts w:ascii="Verdana" w:hAnsi="Verdana" w:cs="Arial"/>
          <w:bCs/>
          <w:sz w:val="20"/>
          <w:szCs w:val="20"/>
        </w:rPr>
      </w:pPr>
      <w:r w:rsidRPr="001A465A">
        <w:rPr>
          <w:rFonts w:ascii="Verdana" w:hAnsi="Verdana" w:cs="Arial"/>
          <w:b/>
          <w:sz w:val="20"/>
          <w:szCs w:val="20"/>
        </w:rPr>
        <w:t xml:space="preserve">Ley Anual del Presupuesto General de la Nación. </w:t>
      </w:r>
      <w:r w:rsidRPr="001A465A">
        <w:rPr>
          <w:rFonts w:ascii="Verdana" w:hAnsi="Verdana" w:cs="Arial"/>
          <w:bCs/>
          <w:sz w:val="20"/>
          <w:szCs w:val="20"/>
        </w:rPr>
        <w:t>La Ley Anual del Presupuesto General de la Nación es la ley que decreta el presupuesto de rentas y recursos de capital, y la ley de apropiaciones para cada vigencia fiscal.</w:t>
      </w:r>
    </w:p>
    <w:p w14:paraId="07819F77" w14:textId="77777777" w:rsidR="001A465A" w:rsidRDefault="001A465A" w:rsidP="003033FD">
      <w:pPr>
        <w:spacing w:after="0" w:line="240" w:lineRule="auto"/>
        <w:jc w:val="both"/>
        <w:rPr>
          <w:rFonts w:ascii="Verdana" w:hAnsi="Verdana" w:cs="Arial"/>
          <w:bCs/>
          <w:sz w:val="20"/>
          <w:szCs w:val="20"/>
        </w:rPr>
      </w:pPr>
    </w:p>
    <w:p w14:paraId="16962B24" w14:textId="77777777" w:rsidR="001A465A" w:rsidRPr="001A465A" w:rsidRDefault="001A465A" w:rsidP="001A465A">
      <w:pPr>
        <w:pStyle w:val="ListParagraph"/>
        <w:numPr>
          <w:ilvl w:val="0"/>
          <w:numId w:val="23"/>
        </w:numPr>
        <w:spacing w:after="0" w:line="240" w:lineRule="auto"/>
        <w:jc w:val="both"/>
        <w:rPr>
          <w:rFonts w:ascii="Verdana" w:hAnsi="Verdana" w:cs="Arial"/>
          <w:bCs/>
          <w:sz w:val="20"/>
          <w:szCs w:val="20"/>
        </w:rPr>
      </w:pPr>
      <w:r w:rsidRPr="001A465A">
        <w:rPr>
          <w:rFonts w:ascii="Verdana" w:hAnsi="Verdana" w:cs="Arial"/>
          <w:b/>
          <w:sz w:val="20"/>
          <w:szCs w:val="20"/>
        </w:rPr>
        <w:t xml:space="preserve">Decreto 1082 de 2015. </w:t>
      </w:r>
      <w:r w:rsidRPr="001A465A">
        <w:rPr>
          <w:rFonts w:ascii="Verdana" w:hAnsi="Verdana" w:cs="Arial"/>
          <w:bCs/>
          <w:sz w:val="20"/>
          <w:szCs w:val="20"/>
        </w:rPr>
        <w:t xml:space="preserve">“Por medio del cual se expide el Decreto único reglamentario del sector Administrativo de Planeación Nacional”. </w:t>
      </w:r>
    </w:p>
    <w:p w14:paraId="51867641" w14:textId="77777777" w:rsidR="001A465A" w:rsidRPr="001A465A" w:rsidRDefault="001A465A" w:rsidP="003033FD">
      <w:pPr>
        <w:spacing w:after="0" w:line="240" w:lineRule="auto"/>
        <w:jc w:val="both"/>
        <w:rPr>
          <w:rFonts w:ascii="Verdana" w:hAnsi="Verdana" w:cs="Arial"/>
          <w:bCs/>
          <w:sz w:val="20"/>
          <w:szCs w:val="20"/>
        </w:rPr>
      </w:pPr>
    </w:p>
    <w:p w14:paraId="2AB578F3" w14:textId="77777777" w:rsidR="001A465A" w:rsidRPr="001A465A" w:rsidRDefault="001A465A" w:rsidP="003033FD">
      <w:pPr>
        <w:spacing w:after="0" w:line="240" w:lineRule="auto"/>
        <w:jc w:val="both"/>
        <w:rPr>
          <w:rFonts w:ascii="Verdana" w:hAnsi="Verdana" w:cs="Arial"/>
          <w:bCs/>
          <w:sz w:val="20"/>
          <w:szCs w:val="20"/>
        </w:rPr>
      </w:pPr>
      <w:r w:rsidRPr="001A465A">
        <w:rPr>
          <w:rFonts w:ascii="Verdana" w:hAnsi="Verdana" w:cs="Arial"/>
          <w:bCs/>
          <w:sz w:val="20"/>
          <w:szCs w:val="20"/>
        </w:rPr>
        <w:t>El Decreto 1082 de 2015, tiene como objeto compilar la normatividad expedida por el Gobierno Nacional en ejercicio de las facultades reglamentarias conferidas por el numeral 11 del artículo 189 de la Constitución Política, para la cumplida ejecución de las leyes del Sector Administrativo de Planeación Nacional.</w:t>
      </w:r>
    </w:p>
    <w:p w14:paraId="528D45D3" w14:textId="77777777" w:rsidR="001A465A" w:rsidRPr="001A465A" w:rsidRDefault="001A465A" w:rsidP="003033FD">
      <w:pPr>
        <w:spacing w:after="0" w:line="240" w:lineRule="auto"/>
        <w:jc w:val="both"/>
        <w:rPr>
          <w:rFonts w:ascii="Verdana" w:hAnsi="Verdana" w:cs="Arial"/>
          <w:bCs/>
          <w:sz w:val="20"/>
          <w:szCs w:val="20"/>
        </w:rPr>
      </w:pPr>
    </w:p>
    <w:p w14:paraId="2D6C0781" w14:textId="77777777" w:rsidR="001A465A" w:rsidRPr="001A465A" w:rsidRDefault="001A465A" w:rsidP="001A465A">
      <w:pPr>
        <w:pStyle w:val="ListParagraph"/>
        <w:numPr>
          <w:ilvl w:val="0"/>
          <w:numId w:val="24"/>
        </w:numPr>
        <w:spacing w:after="0" w:line="240" w:lineRule="auto"/>
        <w:jc w:val="both"/>
        <w:rPr>
          <w:rFonts w:ascii="Verdana" w:hAnsi="Verdana" w:cs="Arial"/>
          <w:bCs/>
          <w:sz w:val="20"/>
          <w:szCs w:val="20"/>
        </w:rPr>
      </w:pPr>
      <w:r w:rsidRPr="001A465A">
        <w:rPr>
          <w:rFonts w:ascii="Verdana" w:hAnsi="Verdana" w:cs="Arial"/>
          <w:b/>
          <w:sz w:val="20"/>
          <w:szCs w:val="20"/>
        </w:rPr>
        <w:t>Resolución Orgánica 6289 de 2011</w:t>
      </w:r>
      <w:r w:rsidRPr="001A465A">
        <w:rPr>
          <w:rFonts w:ascii="Verdana" w:hAnsi="Verdana" w:cs="Arial"/>
          <w:bCs/>
          <w:sz w:val="20"/>
          <w:szCs w:val="20"/>
        </w:rPr>
        <w:t>. “Por la cual se establece el Sistema de Rendición de la Cuenta e Informes - SIRECI, que deben utilizar los sujetos de control fiscal para la presentación de la Rendición de Cuenta e Informes a la Contraloría General de la República”.</w:t>
      </w:r>
    </w:p>
    <w:p w14:paraId="602D659F" w14:textId="77777777" w:rsidR="001A465A" w:rsidRPr="001A465A" w:rsidRDefault="001A465A" w:rsidP="003033FD">
      <w:pPr>
        <w:spacing w:after="0" w:line="240" w:lineRule="auto"/>
        <w:jc w:val="both"/>
        <w:rPr>
          <w:rFonts w:ascii="Verdana" w:hAnsi="Verdana" w:cs="Arial"/>
          <w:bCs/>
          <w:sz w:val="20"/>
          <w:szCs w:val="20"/>
        </w:rPr>
      </w:pPr>
    </w:p>
    <w:p w14:paraId="500729C9" w14:textId="77777777" w:rsidR="001A465A" w:rsidRP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En el Sistema de Rendición Electrónica de la Cuenta e Informes (SIRECI) se reportan informes, planes, reportes y otra información. </w:t>
      </w:r>
    </w:p>
    <w:p w14:paraId="0EF7242F" w14:textId="77777777" w:rsidR="001A465A" w:rsidRP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Informes de gestión, Informes de evaluación, Informes de auditoría, Informes anuales de recursos del SGP y demás transferencias del orden nacional. </w:t>
      </w:r>
    </w:p>
    <w:p w14:paraId="44DD2593" w14:textId="77777777" w:rsid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Planes de mejoramiento. </w:t>
      </w:r>
    </w:p>
    <w:p w14:paraId="7490D551" w14:textId="193C9998" w:rsidR="001A465A" w:rsidRP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Reportes de control interno. </w:t>
      </w:r>
    </w:p>
    <w:p w14:paraId="0D1D5E7B" w14:textId="77777777" w:rsidR="001A465A" w:rsidRP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Otra información para población vulnerable, Defensa judicial. </w:t>
      </w:r>
    </w:p>
    <w:p w14:paraId="2F50B0AC" w14:textId="77777777" w:rsidR="001A465A" w:rsidRP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El SIRECI es una herramienta que permite a las entidades del nivel territorial y a los sujetos de control rendir cuentas e informes a la Contraloría General de la República. </w:t>
      </w:r>
    </w:p>
    <w:p w14:paraId="3C53D004" w14:textId="77777777" w:rsidR="001A465A" w:rsidRP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La Contraloría General de la República administra el SIRECI, que es el único procedimiento electrónico para la rendición de cuenta e informe a esta entidad. </w:t>
      </w:r>
    </w:p>
    <w:p w14:paraId="5974480F" w14:textId="77777777" w:rsidR="001A465A" w:rsidRPr="001A465A" w:rsidRDefault="001A465A" w:rsidP="003033FD">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La Contraloría General de la República fiscaliza el ingreso y la inversión de los fondos del Fisco, de las municipalidades y de los demás organismos y servicios. </w:t>
      </w:r>
    </w:p>
    <w:p w14:paraId="7CC3EE46" w14:textId="77777777" w:rsidR="001A465A" w:rsidRDefault="001A465A" w:rsidP="003033FD">
      <w:pPr>
        <w:spacing w:after="0" w:line="240" w:lineRule="auto"/>
        <w:jc w:val="both"/>
        <w:rPr>
          <w:rFonts w:ascii="Verdana" w:hAnsi="Verdana" w:cs="Arial"/>
          <w:b/>
          <w:sz w:val="20"/>
          <w:szCs w:val="20"/>
        </w:rPr>
      </w:pPr>
    </w:p>
    <w:p w14:paraId="34B7FA84" w14:textId="5CFD4EC6" w:rsidR="001A465A" w:rsidRDefault="001A465A" w:rsidP="003033FD">
      <w:pPr>
        <w:spacing w:after="0" w:line="240" w:lineRule="auto"/>
        <w:jc w:val="both"/>
        <w:rPr>
          <w:rFonts w:ascii="Verdana" w:hAnsi="Verdana" w:cs="Arial"/>
          <w:bCs/>
          <w:sz w:val="20"/>
          <w:szCs w:val="20"/>
        </w:rPr>
      </w:pPr>
      <w:r w:rsidRPr="001A465A">
        <w:rPr>
          <w:rFonts w:ascii="Verdana" w:hAnsi="Verdana" w:cs="Arial"/>
          <w:b/>
          <w:sz w:val="20"/>
          <w:szCs w:val="20"/>
        </w:rPr>
        <w:t xml:space="preserve">ARTÍCULO 1. </w:t>
      </w:r>
      <w:r w:rsidRPr="001A465A">
        <w:rPr>
          <w:rFonts w:ascii="Verdana" w:hAnsi="Verdana" w:cs="Arial"/>
          <w:bCs/>
          <w:sz w:val="20"/>
          <w:szCs w:val="20"/>
        </w:rPr>
        <w:t>La presente ley constituye el estatuto orgánico del presupuesto general de la Nación a que se refiere el artículo 352 de la Constitución Política. En consecuencia, todas las disposiciones en materia presupuestal deben ceñirse a las prescripciones contenidas en este estatuto que regula el sistema presupuestal. (L. 38/89, art. 1; L. 179/94, art. 55, inc. 1).</w:t>
      </w:r>
    </w:p>
    <w:p w14:paraId="141B11B5" w14:textId="77777777" w:rsidR="001A465A" w:rsidRDefault="001A465A" w:rsidP="003033FD">
      <w:pPr>
        <w:spacing w:after="0" w:line="240" w:lineRule="auto"/>
        <w:jc w:val="both"/>
        <w:rPr>
          <w:rFonts w:ascii="Verdana" w:hAnsi="Verdana" w:cs="Arial"/>
          <w:bCs/>
          <w:sz w:val="20"/>
          <w:szCs w:val="20"/>
        </w:rPr>
      </w:pPr>
    </w:p>
    <w:p w14:paraId="12E94E5D" w14:textId="77777777" w:rsidR="001A465A" w:rsidRDefault="001A465A" w:rsidP="003033FD">
      <w:pPr>
        <w:spacing w:after="0" w:line="240" w:lineRule="auto"/>
        <w:jc w:val="both"/>
        <w:rPr>
          <w:rFonts w:ascii="Verdana" w:hAnsi="Verdana" w:cs="Arial"/>
          <w:bCs/>
          <w:sz w:val="20"/>
          <w:szCs w:val="20"/>
        </w:rPr>
      </w:pPr>
      <w:r w:rsidRPr="001A465A">
        <w:rPr>
          <w:rFonts w:ascii="Verdana" w:hAnsi="Verdana" w:cs="Arial"/>
          <w:b/>
          <w:sz w:val="20"/>
          <w:szCs w:val="20"/>
        </w:rPr>
        <w:t>Resolución 3861 del 28 de diciembre de 2015.</w:t>
      </w:r>
      <w:r w:rsidRPr="001A465A">
        <w:rPr>
          <w:rFonts w:ascii="Verdana" w:hAnsi="Verdana" w:cs="Arial"/>
          <w:bCs/>
          <w:sz w:val="20"/>
          <w:szCs w:val="20"/>
        </w:rPr>
        <w:t xml:space="preserve"> “Por la cual se adopta el manual de contratación del Ministerio de Comercio, Industria y Turismo y se dictan otras disposiciones. En su versión 4. Artículos 9 y 10.1”.</w:t>
      </w:r>
    </w:p>
    <w:p w14:paraId="301C63A3" w14:textId="77777777" w:rsidR="001A465A" w:rsidRDefault="001A465A" w:rsidP="003033FD">
      <w:pPr>
        <w:spacing w:after="0" w:line="240" w:lineRule="auto"/>
        <w:jc w:val="both"/>
        <w:rPr>
          <w:rFonts w:ascii="Verdana" w:hAnsi="Verdana" w:cs="Arial"/>
          <w:bCs/>
          <w:sz w:val="20"/>
          <w:szCs w:val="20"/>
        </w:rPr>
      </w:pPr>
    </w:p>
    <w:p w14:paraId="58D744A2" w14:textId="4C272939" w:rsidR="001A465A" w:rsidRDefault="001A465A" w:rsidP="003033FD">
      <w:pPr>
        <w:spacing w:after="0" w:line="240" w:lineRule="auto"/>
        <w:jc w:val="both"/>
        <w:rPr>
          <w:rFonts w:ascii="Verdana" w:hAnsi="Verdana" w:cs="Arial"/>
          <w:bCs/>
          <w:sz w:val="20"/>
          <w:szCs w:val="20"/>
        </w:rPr>
      </w:pPr>
      <w:r w:rsidRPr="001A465A">
        <w:rPr>
          <w:rFonts w:ascii="Verdana" w:hAnsi="Verdana" w:cs="Arial"/>
          <w:b/>
          <w:sz w:val="20"/>
          <w:szCs w:val="20"/>
        </w:rPr>
        <w:t>ARTÍCULO 9. Etapas del proceso contractual.</w:t>
      </w:r>
      <w:r w:rsidRPr="001A465A">
        <w:rPr>
          <w:rFonts w:ascii="Verdana" w:hAnsi="Verdana" w:cs="Arial"/>
          <w:bCs/>
          <w:sz w:val="20"/>
          <w:szCs w:val="20"/>
        </w:rPr>
        <w:t xml:space="preserve"> Para la selección de cualquier contratista, se deberán aplicar los principios contenidos en el Estatuto General de Contratación de la Administración Pública, y los postulados que rigen la función administrativa.</w:t>
      </w:r>
    </w:p>
    <w:p w14:paraId="689BADEE" w14:textId="77777777" w:rsidR="001A465A" w:rsidRDefault="001A465A" w:rsidP="003033FD">
      <w:pPr>
        <w:spacing w:after="0" w:line="240" w:lineRule="auto"/>
        <w:jc w:val="both"/>
        <w:rPr>
          <w:rFonts w:ascii="Verdana" w:hAnsi="Verdana" w:cs="Arial"/>
          <w:bCs/>
          <w:sz w:val="20"/>
          <w:szCs w:val="20"/>
        </w:rPr>
      </w:pPr>
    </w:p>
    <w:p w14:paraId="6B6F9E42" w14:textId="2CD881B4" w:rsidR="001A465A" w:rsidRDefault="001A465A" w:rsidP="003033FD">
      <w:pPr>
        <w:spacing w:after="0" w:line="240" w:lineRule="auto"/>
        <w:jc w:val="both"/>
        <w:rPr>
          <w:rFonts w:ascii="Verdana" w:hAnsi="Verdana" w:cs="Arial"/>
          <w:bCs/>
          <w:sz w:val="20"/>
          <w:szCs w:val="20"/>
        </w:rPr>
      </w:pPr>
      <w:r w:rsidRPr="001A465A">
        <w:rPr>
          <w:rFonts w:ascii="Verdana" w:hAnsi="Verdana" w:cs="Arial"/>
          <w:b/>
          <w:sz w:val="20"/>
          <w:szCs w:val="20"/>
        </w:rPr>
        <w:t>ARTÍCULO 10.1. Elaboración y actualización del Plan Anual de Adquisiciones.</w:t>
      </w:r>
      <w:r w:rsidRPr="001A465A">
        <w:rPr>
          <w:rFonts w:ascii="Verdana" w:hAnsi="Verdana" w:cs="Arial"/>
          <w:bCs/>
          <w:sz w:val="20"/>
          <w:szCs w:val="20"/>
        </w:rPr>
        <w:t xml:space="preserve"> El Ministerio elaborará el Plan Anual de Adquisiciones, el cual debe contener la lista de bienes, obras y servicios cuya adquisición, elaboración o prestación se pretenda contratar en la</w:t>
      </w:r>
      <w:r>
        <w:rPr>
          <w:rFonts w:ascii="Verdana" w:hAnsi="Verdana" w:cs="Arial"/>
          <w:bCs/>
          <w:sz w:val="20"/>
          <w:szCs w:val="20"/>
        </w:rPr>
        <w:t xml:space="preserve"> </w:t>
      </w:r>
      <w:r w:rsidRPr="001A465A">
        <w:rPr>
          <w:rFonts w:ascii="Verdana" w:hAnsi="Verdana" w:cs="Arial"/>
          <w:bCs/>
          <w:sz w:val="20"/>
          <w:szCs w:val="20"/>
        </w:rPr>
        <w:t>respectiva vigencia fiscal. Para el efecto, se tendrán en cuenta los lineamientos de la Guía para elaborar el Plan Anual de Adquisiciones, publicado por la Agencia Nacional de Contratación Pública - Colombia Compra Eficiente.</w:t>
      </w:r>
    </w:p>
    <w:p w14:paraId="4EEECAA5" w14:textId="77777777" w:rsidR="001A465A" w:rsidRDefault="001A465A" w:rsidP="003033FD">
      <w:pPr>
        <w:spacing w:after="0" w:line="240" w:lineRule="auto"/>
        <w:jc w:val="both"/>
        <w:rPr>
          <w:rFonts w:ascii="Verdana" w:hAnsi="Verdana" w:cs="Arial"/>
          <w:bCs/>
          <w:sz w:val="20"/>
          <w:szCs w:val="20"/>
        </w:rPr>
      </w:pPr>
      <w:r w:rsidRPr="001A465A">
        <w:rPr>
          <w:rFonts w:ascii="Verdana" w:hAnsi="Verdana" w:cs="Arial"/>
          <w:bCs/>
          <w:sz w:val="20"/>
          <w:szCs w:val="20"/>
        </w:rPr>
        <w:lastRenderedPageBreak/>
        <w:t xml:space="preserve">En el mes de diciembre de cada año, el Coordinador del Grupo Administrativa en calidad de funcionario encargado de elaborar y actualizar el Plan Anual de Adquisiciones de acuerdo con lo dispuesto en el artículo 38 de este manual; coordinará el equipo multidisciplinario de apoyo para tal efecto, conformado por personas que trabajen en las distintas áreas de la Entidad y que tengan experiencia y conocimiento en el desarrollo de sus tareas y establecerá el cronograma que regirá la elaboración y actualización de dicho plan. </w:t>
      </w:r>
    </w:p>
    <w:p w14:paraId="066449C8" w14:textId="77777777" w:rsidR="001A465A" w:rsidRDefault="001A465A" w:rsidP="003033FD">
      <w:pPr>
        <w:spacing w:after="0" w:line="240" w:lineRule="auto"/>
        <w:jc w:val="both"/>
        <w:rPr>
          <w:rFonts w:ascii="Verdana" w:hAnsi="Verdana" w:cs="Arial"/>
          <w:bCs/>
          <w:sz w:val="20"/>
          <w:szCs w:val="20"/>
        </w:rPr>
      </w:pPr>
    </w:p>
    <w:p w14:paraId="106A8769" w14:textId="77777777" w:rsidR="001A465A" w:rsidRDefault="001A465A" w:rsidP="003033FD">
      <w:pPr>
        <w:spacing w:after="0" w:line="240" w:lineRule="auto"/>
        <w:jc w:val="both"/>
        <w:rPr>
          <w:rFonts w:ascii="Verdana" w:hAnsi="Verdana" w:cs="Arial"/>
          <w:bCs/>
          <w:sz w:val="20"/>
          <w:szCs w:val="20"/>
        </w:rPr>
      </w:pPr>
      <w:r w:rsidRPr="001A465A">
        <w:rPr>
          <w:rFonts w:ascii="Verdana" w:hAnsi="Verdana" w:cs="Arial"/>
          <w:bCs/>
          <w:sz w:val="20"/>
          <w:szCs w:val="20"/>
        </w:rPr>
        <w:t xml:space="preserve">De acuerdo con la </w:t>
      </w:r>
      <w:r w:rsidRPr="001A465A">
        <w:rPr>
          <w:rFonts w:ascii="Verdana" w:hAnsi="Verdana" w:cs="Arial"/>
          <w:b/>
          <w:sz w:val="20"/>
          <w:szCs w:val="20"/>
        </w:rPr>
        <w:t>Resolución 0458 de 21 abril de 2023</w:t>
      </w:r>
      <w:r w:rsidRPr="001A465A">
        <w:rPr>
          <w:rFonts w:ascii="Verdana" w:hAnsi="Verdana" w:cs="Arial"/>
          <w:bCs/>
          <w:sz w:val="20"/>
          <w:szCs w:val="20"/>
        </w:rPr>
        <w:t xml:space="preserve">, “Por lo cual se modifica la Resolución 2137 de 26 de noviembre de 2019, se suprimen unos Grupos Internos de Trabajo y se dictan otras disposiciones”. </w:t>
      </w:r>
    </w:p>
    <w:p w14:paraId="705E8AA1" w14:textId="77777777" w:rsidR="001A465A" w:rsidRDefault="001A465A" w:rsidP="003033FD">
      <w:pPr>
        <w:spacing w:after="0" w:line="240" w:lineRule="auto"/>
        <w:jc w:val="both"/>
        <w:rPr>
          <w:rFonts w:ascii="Verdana" w:hAnsi="Verdana" w:cs="Arial"/>
          <w:bCs/>
          <w:sz w:val="20"/>
          <w:szCs w:val="20"/>
        </w:rPr>
      </w:pPr>
    </w:p>
    <w:p w14:paraId="72C8DCC7" w14:textId="77777777" w:rsidR="001A465A" w:rsidRDefault="001A465A" w:rsidP="003033FD">
      <w:pPr>
        <w:spacing w:after="0" w:line="240" w:lineRule="auto"/>
        <w:jc w:val="both"/>
        <w:rPr>
          <w:rFonts w:ascii="Verdana" w:hAnsi="Verdana" w:cs="Arial"/>
          <w:bCs/>
          <w:sz w:val="20"/>
          <w:szCs w:val="20"/>
        </w:rPr>
      </w:pPr>
      <w:r w:rsidRPr="001A465A">
        <w:rPr>
          <w:rFonts w:ascii="Verdana" w:hAnsi="Verdana" w:cs="Arial"/>
          <w:bCs/>
          <w:sz w:val="20"/>
          <w:szCs w:val="20"/>
        </w:rPr>
        <w:t xml:space="preserve">De acuerdo con el </w:t>
      </w:r>
      <w:r w:rsidRPr="001A465A">
        <w:rPr>
          <w:rFonts w:ascii="Verdana" w:hAnsi="Verdana" w:cs="Arial"/>
          <w:b/>
          <w:sz w:val="20"/>
          <w:szCs w:val="20"/>
        </w:rPr>
        <w:t>ARTÍCULO 3</w:t>
      </w:r>
      <w:r w:rsidRPr="001A465A">
        <w:rPr>
          <w:rFonts w:ascii="Verdana" w:hAnsi="Verdana" w:cs="Arial"/>
          <w:bCs/>
          <w:sz w:val="20"/>
          <w:szCs w:val="20"/>
        </w:rPr>
        <w:t xml:space="preserve">, que modifica el artículo 11 de la Resolución 2137 de 2019 El Grupo Administrativa tendrá las siguientes funciones y responsabilidades: </w:t>
      </w:r>
    </w:p>
    <w:p w14:paraId="605FFDE3" w14:textId="77777777" w:rsidR="001A465A" w:rsidRDefault="001A465A" w:rsidP="003033FD">
      <w:pPr>
        <w:spacing w:after="0" w:line="240" w:lineRule="auto"/>
        <w:jc w:val="both"/>
        <w:rPr>
          <w:rFonts w:ascii="Verdana" w:hAnsi="Verdana" w:cs="Arial"/>
          <w:bCs/>
          <w:sz w:val="20"/>
          <w:szCs w:val="20"/>
        </w:rPr>
      </w:pPr>
    </w:p>
    <w:p w14:paraId="07195832" w14:textId="77777777" w:rsidR="001A465A" w:rsidRDefault="001A465A" w:rsidP="003033FD">
      <w:pPr>
        <w:spacing w:after="0" w:line="240" w:lineRule="auto"/>
        <w:jc w:val="both"/>
        <w:rPr>
          <w:rFonts w:ascii="Verdana" w:hAnsi="Verdana" w:cs="Arial"/>
          <w:bCs/>
          <w:sz w:val="20"/>
          <w:szCs w:val="20"/>
        </w:rPr>
      </w:pPr>
      <w:r w:rsidRPr="001A465A">
        <w:rPr>
          <w:rFonts w:ascii="Verdana" w:hAnsi="Verdana" w:cs="Arial"/>
          <w:bCs/>
          <w:sz w:val="20"/>
          <w:szCs w:val="20"/>
        </w:rPr>
        <w:t xml:space="preserve">1. Formular, diseñar e implementar los planes y programas del área de su competencia, en el marco de la planeación estratégica de la Entidad. </w:t>
      </w:r>
    </w:p>
    <w:p w14:paraId="5FB9801B" w14:textId="77777777" w:rsidR="001A465A" w:rsidRDefault="001A465A" w:rsidP="003033FD">
      <w:pPr>
        <w:spacing w:after="0" w:line="240" w:lineRule="auto"/>
        <w:jc w:val="both"/>
        <w:rPr>
          <w:rFonts w:ascii="Verdana" w:hAnsi="Verdana" w:cs="Arial"/>
          <w:bCs/>
          <w:sz w:val="20"/>
          <w:szCs w:val="20"/>
        </w:rPr>
      </w:pPr>
    </w:p>
    <w:p w14:paraId="6639C9A7" w14:textId="72591CF9" w:rsidR="001A465A" w:rsidRDefault="001A465A" w:rsidP="003033FD">
      <w:pPr>
        <w:spacing w:after="0" w:line="240" w:lineRule="auto"/>
        <w:jc w:val="both"/>
        <w:rPr>
          <w:rFonts w:ascii="Verdana" w:hAnsi="Verdana" w:cs="Arial"/>
          <w:bCs/>
          <w:sz w:val="20"/>
          <w:szCs w:val="20"/>
        </w:rPr>
      </w:pPr>
      <w:r w:rsidRPr="001A465A">
        <w:rPr>
          <w:rFonts w:ascii="Verdana" w:hAnsi="Verdana" w:cs="Arial"/>
          <w:bCs/>
          <w:sz w:val="20"/>
          <w:szCs w:val="20"/>
        </w:rPr>
        <w:t xml:space="preserve">2. Coordinar la preparación, actualización y seguimiento del Plan Anual de Adquisiciones del Ministerio, en el aplicativo institucional definido para ello, publicarlo en el SECOP y en la página web institucional. </w:t>
      </w:r>
    </w:p>
    <w:p w14:paraId="7CBB08D1" w14:textId="77777777" w:rsidR="001A465A" w:rsidRDefault="001A465A" w:rsidP="003033FD">
      <w:pPr>
        <w:spacing w:after="0" w:line="240" w:lineRule="auto"/>
        <w:jc w:val="both"/>
        <w:rPr>
          <w:rFonts w:ascii="Verdana" w:hAnsi="Verdana" w:cs="Arial"/>
          <w:bCs/>
          <w:sz w:val="20"/>
          <w:szCs w:val="20"/>
        </w:rPr>
      </w:pPr>
    </w:p>
    <w:p w14:paraId="607F5686" w14:textId="77777777" w:rsidR="001A465A" w:rsidRPr="00CF0280" w:rsidRDefault="001A465A" w:rsidP="00CF0280">
      <w:pPr>
        <w:pStyle w:val="ListParagraph"/>
        <w:numPr>
          <w:ilvl w:val="0"/>
          <w:numId w:val="26"/>
        </w:numPr>
        <w:spacing w:after="0" w:line="240" w:lineRule="auto"/>
        <w:jc w:val="both"/>
        <w:rPr>
          <w:rFonts w:ascii="Verdana" w:hAnsi="Verdana" w:cs="Arial"/>
          <w:bCs/>
          <w:sz w:val="20"/>
          <w:szCs w:val="20"/>
        </w:rPr>
      </w:pPr>
      <w:r w:rsidRPr="00CF0280">
        <w:rPr>
          <w:rFonts w:ascii="Verdana" w:hAnsi="Verdana" w:cs="Arial"/>
          <w:b/>
          <w:sz w:val="20"/>
          <w:szCs w:val="20"/>
        </w:rPr>
        <w:t>Circular Externa No. 2 de 2013 Colombia Compra Eficiente.</w:t>
      </w:r>
      <w:r w:rsidRPr="00CF0280">
        <w:rPr>
          <w:rFonts w:ascii="Verdana" w:hAnsi="Verdana" w:cs="Arial"/>
          <w:bCs/>
          <w:sz w:val="20"/>
          <w:szCs w:val="20"/>
        </w:rPr>
        <w:t xml:space="preserve"> </w:t>
      </w:r>
      <w:r w:rsidRPr="00CF0280">
        <w:rPr>
          <w:rFonts w:ascii="Verdana" w:hAnsi="Verdana" w:cs="Arial"/>
          <w:bCs/>
          <w:i/>
          <w:iCs/>
          <w:sz w:val="20"/>
          <w:szCs w:val="20"/>
        </w:rPr>
        <w:t>Elaboración y publicación del Plan Anual de Adquisiciones - Clasificador de Bienes y Servicios.</w:t>
      </w:r>
    </w:p>
    <w:p w14:paraId="4F0560E3" w14:textId="77777777" w:rsidR="001A465A" w:rsidRDefault="001A465A" w:rsidP="003033FD">
      <w:pPr>
        <w:spacing w:after="0" w:line="240" w:lineRule="auto"/>
        <w:jc w:val="both"/>
        <w:rPr>
          <w:rFonts w:ascii="Verdana" w:hAnsi="Verdana" w:cs="Arial"/>
          <w:bCs/>
          <w:sz w:val="20"/>
          <w:szCs w:val="20"/>
        </w:rPr>
      </w:pPr>
    </w:p>
    <w:p w14:paraId="31F8C26A" w14:textId="10274EC4" w:rsidR="001A465A" w:rsidRPr="00CF0280" w:rsidRDefault="001A465A" w:rsidP="00CF0280">
      <w:pPr>
        <w:pStyle w:val="ListParagraph"/>
        <w:numPr>
          <w:ilvl w:val="0"/>
          <w:numId w:val="26"/>
        </w:numPr>
        <w:spacing w:after="0" w:line="240" w:lineRule="auto"/>
        <w:jc w:val="both"/>
        <w:rPr>
          <w:rFonts w:ascii="Verdana" w:hAnsi="Verdana" w:cs="Arial"/>
          <w:bCs/>
          <w:sz w:val="20"/>
          <w:szCs w:val="20"/>
        </w:rPr>
      </w:pPr>
      <w:r w:rsidRPr="00CF0280">
        <w:rPr>
          <w:rFonts w:ascii="Verdana" w:hAnsi="Verdana" w:cs="Arial"/>
          <w:bCs/>
          <w:sz w:val="20"/>
          <w:szCs w:val="20"/>
        </w:rPr>
        <w:t>Disposiciones legales vigentes sobre Austeridad del Gasto Público.</w:t>
      </w:r>
    </w:p>
    <w:p w14:paraId="4120B78E" w14:textId="77777777" w:rsidR="001A465A" w:rsidRDefault="001A465A" w:rsidP="003033FD">
      <w:pPr>
        <w:spacing w:after="0" w:line="240" w:lineRule="auto"/>
        <w:jc w:val="both"/>
        <w:rPr>
          <w:rFonts w:ascii="Verdana" w:hAnsi="Verdana" w:cs="Arial"/>
          <w:b/>
          <w:sz w:val="20"/>
          <w:szCs w:val="20"/>
        </w:rPr>
      </w:pPr>
    </w:p>
    <w:p w14:paraId="34A7CC3A" w14:textId="77777777" w:rsidR="00AB2D6E" w:rsidRPr="00666AB9" w:rsidRDefault="00AB2D6E" w:rsidP="003033FD">
      <w:pPr>
        <w:spacing w:after="0" w:line="240" w:lineRule="auto"/>
        <w:jc w:val="both"/>
        <w:rPr>
          <w:rFonts w:ascii="Verdana" w:hAnsi="Verdana" w:cs="Arial"/>
          <w:b/>
          <w:sz w:val="20"/>
          <w:szCs w:val="20"/>
        </w:rPr>
      </w:pPr>
    </w:p>
    <w:p w14:paraId="545DC521" w14:textId="34B48E8C" w:rsidR="005334BA" w:rsidRPr="005334BA" w:rsidRDefault="005334BA" w:rsidP="005334BA">
      <w:pPr>
        <w:spacing w:after="0" w:line="240" w:lineRule="auto"/>
        <w:jc w:val="both"/>
        <w:rPr>
          <w:rFonts w:ascii="Verdana" w:hAnsi="Verdana" w:cs="Arial"/>
          <w:b/>
          <w:sz w:val="20"/>
          <w:szCs w:val="20"/>
        </w:rPr>
      </w:pPr>
      <w:r w:rsidRPr="005334BA">
        <w:rPr>
          <w:rFonts w:ascii="Verdana" w:hAnsi="Verdana" w:cs="Arial"/>
          <w:b/>
          <w:sz w:val="20"/>
          <w:szCs w:val="20"/>
        </w:rPr>
        <w:t xml:space="preserve">4.2 </w:t>
      </w:r>
      <w:r w:rsidR="001A465A">
        <w:rPr>
          <w:rFonts w:ascii="Verdana" w:hAnsi="Verdana" w:cs="Arial"/>
          <w:b/>
          <w:sz w:val="20"/>
          <w:szCs w:val="20"/>
        </w:rPr>
        <w:t>LINEAMIENTOS GENERALES</w:t>
      </w:r>
    </w:p>
    <w:p w14:paraId="2C605483" w14:textId="77777777" w:rsidR="005334BA" w:rsidRPr="005334BA" w:rsidRDefault="005334BA" w:rsidP="005334BA">
      <w:pPr>
        <w:spacing w:after="0" w:line="240" w:lineRule="auto"/>
        <w:jc w:val="both"/>
        <w:rPr>
          <w:rFonts w:ascii="Verdana" w:hAnsi="Verdana" w:cs="Arial"/>
          <w:bCs/>
          <w:sz w:val="20"/>
          <w:szCs w:val="20"/>
        </w:rPr>
      </w:pPr>
    </w:p>
    <w:p w14:paraId="7AA36CDF" w14:textId="058DAD7B" w:rsidR="001A465A" w:rsidRPr="001A465A" w:rsidRDefault="00CF0280" w:rsidP="001A465A">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Pr>
          <w:rFonts w:ascii="Verdana" w:hAnsi="Verdana" w:cs="Arial"/>
          <w:bCs/>
          <w:sz w:val="20"/>
          <w:szCs w:val="20"/>
        </w:rPr>
        <w:t xml:space="preserve"> </w:t>
      </w:r>
      <w:r w:rsidR="001A465A" w:rsidRPr="001A465A">
        <w:rPr>
          <w:rFonts w:ascii="Verdana" w:hAnsi="Verdana" w:cs="Arial"/>
          <w:bCs/>
          <w:sz w:val="20"/>
          <w:szCs w:val="20"/>
        </w:rPr>
        <w:t xml:space="preserve">Priorizar las necesidades según su relevancia. </w:t>
      </w:r>
    </w:p>
    <w:p w14:paraId="604AC3E8" w14:textId="2744E9ED" w:rsidR="001A465A" w:rsidRDefault="00CF0280" w:rsidP="005334BA">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Pr>
          <w:rFonts w:ascii="Verdana" w:hAnsi="Verdana" w:cs="Arial"/>
          <w:bCs/>
          <w:sz w:val="20"/>
          <w:szCs w:val="20"/>
        </w:rPr>
        <w:t xml:space="preserve"> </w:t>
      </w:r>
      <w:r w:rsidR="001A465A" w:rsidRPr="001A465A">
        <w:rPr>
          <w:rFonts w:ascii="Verdana" w:hAnsi="Verdana" w:cs="Arial"/>
          <w:bCs/>
          <w:sz w:val="20"/>
          <w:szCs w:val="20"/>
        </w:rPr>
        <w:t xml:space="preserve">Solo se realizará una modificación al mes, y se recibirán las solicitudes máximo el día 15 de cada mes, para proceder con la publicación a más tardar el día 25 de cada mes. </w:t>
      </w:r>
    </w:p>
    <w:p w14:paraId="57F486FE" w14:textId="77777777" w:rsidR="001A465A" w:rsidRDefault="001A465A" w:rsidP="005334BA">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Establecer una proyección presupuestaria que contemple la disponibilidad de recursos financieros para cada adquisición. </w:t>
      </w:r>
    </w:p>
    <w:p w14:paraId="23D9267A" w14:textId="2F4A7EF0" w:rsidR="00E9296C" w:rsidRDefault="001A465A" w:rsidP="005334BA">
      <w:pPr>
        <w:spacing w:after="0" w:line="240" w:lineRule="auto"/>
        <w:jc w:val="both"/>
        <w:rPr>
          <w:rFonts w:ascii="Verdana" w:hAnsi="Verdana" w:cs="Arial"/>
          <w:bCs/>
          <w:sz w:val="20"/>
          <w:szCs w:val="20"/>
        </w:rPr>
      </w:pPr>
      <w:r w:rsidRPr="001A465A">
        <w:rPr>
          <w:rFonts w:ascii="Symbol" w:eastAsia="Symbol" w:hAnsi="Symbol" w:cs="Symbol"/>
          <w:bCs/>
          <w:sz w:val="20"/>
          <w:szCs w:val="20"/>
        </w:rPr>
        <w:t>·</w:t>
      </w:r>
      <w:r w:rsidRPr="001A465A">
        <w:rPr>
          <w:rFonts w:ascii="Verdana" w:hAnsi="Verdana" w:cs="Arial"/>
          <w:bCs/>
          <w:sz w:val="20"/>
          <w:szCs w:val="20"/>
        </w:rPr>
        <w:t xml:space="preserve"> El Plan Anual de Adquisiciones es un instrumento fundamental de planeación contractual que debe ser diligenciado, publicado y actualizado. Este plan es esencial para asegurar la transparencia y la eficiencia en el proceso de adquisiciones, ya que establece un marco claro para la gestión de recursos.</w:t>
      </w:r>
    </w:p>
    <w:p w14:paraId="35BEE237" w14:textId="77777777" w:rsidR="00CF0280" w:rsidRDefault="00CF0280" w:rsidP="005334BA">
      <w:pPr>
        <w:spacing w:after="0" w:line="240" w:lineRule="auto"/>
        <w:jc w:val="both"/>
        <w:rPr>
          <w:rFonts w:ascii="Verdana" w:hAnsi="Verdana" w:cs="Arial"/>
          <w:bCs/>
          <w:sz w:val="20"/>
          <w:szCs w:val="20"/>
        </w:rPr>
      </w:pPr>
    </w:p>
    <w:p w14:paraId="4DD15B4D" w14:textId="0E85750E" w:rsidR="00CF0280" w:rsidRDefault="00CF0280" w:rsidP="005334BA">
      <w:pPr>
        <w:spacing w:after="0" w:line="240" w:lineRule="auto"/>
        <w:jc w:val="both"/>
        <w:rPr>
          <w:rFonts w:ascii="Verdana" w:hAnsi="Verdana" w:cs="Arial"/>
          <w:bCs/>
          <w:sz w:val="20"/>
          <w:szCs w:val="20"/>
        </w:rPr>
      </w:pPr>
      <w:r w:rsidRPr="00CF0280">
        <w:rPr>
          <w:rFonts w:ascii="Verdana" w:hAnsi="Verdana" w:cs="Arial"/>
          <w:bCs/>
          <w:sz w:val="20"/>
          <w:szCs w:val="20"/>
        </w:rPr>
        <w:t>Es imperativo que todas las contrataciones y modificaciones realizadas por la entidad estén debidamente incluidas en la versión vigente del PAA, la cual debe ser publicada en la plataforma SECOP II. Esto garantiza que la información sea accesible y esté disponible para todas las partes interesadas, promoviendo así la rendición de cuentas y la confianza en la gestión pública.</w:t>
      </w:r>
    </w:p>
    <w:p w14:paraId="6DC79AAD" w14:textId="69EF3409" w:rsidR="005334BA" w:rsidRDefault="005334BA" w:rsidP="005334BA">
      <w:pPr>
        <w:spacing w:after="0" w:line="240" w:lineRule="auto"/>
        <w:jc w:val="both"/>
        <w:rPr>
          <w:rFonts w:ascii="Verdana" w:hAnsi="Verdana" w:cs="Arial"/>
          <w:bCs/>
          <w:sz w:val="20"/>
          <w:szCs w:val="20"/>
        </w:rPr>
      </w:pPr>
    </w:p>
    <w:p w14:paraId="3F124B1B" w14:textId="33CCC059" w:rsidR="005334BA" w:rsidRPr="005334BA" w:rsidRDefault="005334BA" w:rsidP="005334BA">
      <w:pPr>
        <w:spacing w:after="0" w:line="240" w:lineRule="auto"/>
        <w:jc w:val="both"/>
        <w:rPr>
          <w:rFonts w:ascii="Verdana" w:hAnsi="Verdana" w:cs="Arial"/>
          <w:bCs/>
          <w:sz w:val="20"/>
          <w:szCs w:val="20"/>
        </w:rPr>
      </w:pPr>
    </w:p>
    <w:p w14:paraId="2732FBD8" w14:textId="14A8834D" w:rsidR="00E769B8" w:rsidRPr="00CF0280" w:rsidRDefault="00CF0280" w:rsidP="00CF0280">
      <w:pPr>
        <w:spacing w:after="0" w:line="240" w:lineRule="auto"/>
        <w:rPr>
          <w:rFonts w:ascii="Verdana" w:hAnsi="Verdana" w:cs="Arial"/>
          <w:b/>
          <w:sz w:val="20"/>
          <w:szCs w:val="20"/>
        </w:rPr>
      </w:pPr>
      <w:r>
        <w:rPr>
          <w:rFonts w:ascii="Verdana" w:hAnsi="Verdana" w:cs="Arial"/>
          <w:b/>
          <w:sz w:val="20"/>
          <w:szCs w:val="20"/>
        </w:rPr>
        <w:t xml:space="preserve">4.3 </w:t>
      </w:r>
      <w:r>
        <w:rPr>
          <w:rFonts w:ascii="Verdana" w:hAnsi="Verdana" w:cs="Arial"/>
          <w:b/>
          <w:sz w:val="20"/>
          <w:szCs w:val="20"/>
        </w:rPr>
        <w:tab/>
      </w:r>
      <w:r w:rsidR="00E769B8" w:rsidRPr="00CF0280">
        <w:rPr>
          <w:rFonts w:ascii="Verdana" w:hAnsi="Verdana" w:cs="Arial"/>
          <w:b/>
          <w:sz w:val="20"/>
          <w:szCs w:val="20"/>
        </w:rPr>
        <w:t>RIESGOS   </w:t>
      </w:r>
      <w:r w:rsidR="00E769B8" w:rsidRPr="00CF0280">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Default="00E9296C" w:rsidP="00E9296C">
      <w:pPr>
        <w:spacing w:after="0" w:line="240" w:lineRule="auto"/>
        <w:jc w:val="both"/>
        <w:rPr>
          <w:rFonts w:ascii="Verdana" w:hAnsi="Verdana" w:cs="Arial"/>
          <w:bCs/>
          <w:sz w:val="20"/>
          <w:szCs w:val="20"/>
        </w:rPr>
      </w:pPr>
    </w:p>
    <w:p w14:paraId="6D10CE24" w14:textId="77777777" w:rsidR="00CF0280" w:rsidRPr="00E9296C" w:rsidRDefault="00CF0280"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2"/>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lastRenderedPageBreak/>
        <w:t>DIAGRAMA DE FLUJO</w:t>
      </w:r>
      <w:r w:rsidR="546C4893" w:rsidRPr="00666AB9">
        <w:rPr>
          <w:rFonts w:ascii="Verdana" w:hAnsi="Verdana" w:cs="Arial"/>
          <w:b/>
          <w:bCs/>
          <w:sz w:val="20"/>
          <w:szCs w:val="20"/>
        </w:rPr>
        <w:t xml:space="preserve"> </w:t>
      </w:r>
    </w:p>
    <w:p w14:paraId="2A845339" w14:textId="4D131239" w:rsidR="00E32749" w:rsidRPr="00666AB9" w:rsidRDefault="2E1845F4" w:rsidP="75FE6E48">
      <w:pPr>
        <w:spacing w:after="0" w:line="240" w:lineRule="auto"/>
        <w:ind w:firstLine="708"/>
        <w:jc w:val="both"/>
        <w:rPr>
          <w:rFonts w:ascii="Verdana" w:eastAsia="Arial" w:hAnsi="Verdana" w:cs="Arial"/>
          <w:color w:val="00B050"/>
          <w:sz w:val="16"/>
          <w:szCs w:val="16"/>
        </w:rPr>
      </w:pPr>
      <w:r w:rsidRPr="75FE6E48">
        <w:rPr>
          <w:rFonts w:ascii="Verdana" w:hAnsi="Verdana" w:cs="Arial"/>
          <w:sz w:val="16"/>
          <w:szCs w:val="16"/>
        </w:rPr>
        <w:t>(</w:t>
      </w:r>
      <w:r w:rsidR="00666AB9" w:rsidRPr="75FE6E48">
        <w:rPr>
          <w:rFonts w:ascii="Verdana" w:hAnsi="Verdana" w:cs="Arial"/>
          <w:sz w:val="16"/>
          <w:szCs w:val="16"/>
        </w:rPr>
        <w:t>A</w:t>
      </w:r>
      <w:r w:rsidR="23555441" w:rsidRPr="75FE6E48">
        <w:rPr>
          <w:rFonts w:ascii="Verdana" w:hAnsi="Verdana" w:cs="Arial"/>
          <w:sz w:val="16"/>
          <w:szCs w:val="16"/>
        </w:rPr>
        <w:t xml:space="preserve"> </w:t>
      </w:r>
      <w:proofErr w:type="gramStart"/>
      <w:r w:rsidR="23555441" w:rsidRPr="75FE6E48">
        <w:rPr>
          <w:rFonts w:ascii="Verdana" w:hAnsi="Verdana" w:cs="Arial"/>
          <w:sz w:val="16"/>
          <w:szCs w:val="16"/>
        </w:rPr>
        <w:t>continuación</w:t>
      </w:r>
      <w:proofErr w:type="gramEnd"/>
      <w:r w:rsidRPr="75FE6E48">
        <w:rPr>
          <w:rFonts w:ascii="Verdana" w:hAnsi="Verdana" w:cs="Arial"/>
          <w:sz w:val="16"/>
          <w:szCs w:val="16"/>
        </w:rPr>
        <w:t xml:space="preserve"> se visualiza de manera gráfica y secuencial las actividades descritas en el numeral 6)</w:t>
      </w:r>
    </w:p>
    <w:p w14:paraId="68E9DBD0" w14:textId="2A448067" w:rsidR="75FE6E48" w:rsidRDefault="75FE6E48" w:rsidP="75FE6E48">
      <w:pPr>
        <w:spacing w:after="0" w:line="240" w:lineRule="auto"/>
        <w:ind w:firstLine="708"/>
        <w:jc w:val="both"/>
        <w:rPr>
          <w:rFonts w:ascii="Verdana" w:hAnsi="Verdana" w:cs="Arial"/>
          <w:sz w:val="16"/>
          <w:szCs w:val="16"/>
        </w:rPr>
      </w:pPr>
    </w:p>
    <w:p w14:paraId="7A8EA98C" w14:textId="23CEB74F" w:rsidR="3DCA63B1" w:rsidRDefault="3DCA63B1" w:rsidP="75FE6E48">
      <w:pPr>
        <w:pStyle w:val="ListParagraph"/>
        <w:numPr>
          <w:ilvl w:val="0"/>
          <w:numId w:val="1"/>
        </w:numPr>
        <w:spacing w:after="0" w:line="240" w:lineRule="auto"/>
        <w:jc w:val="both"/>
        <w:rPr>
          <w:rFonts w:ascii="Verdana" w:hAnsi="Verdana" w:cs="Arial"/>
          <w:sz w:val="16"/>
          <w:szCs w:val="16"/>
        </w:rPr>
      </w:pPr>
      <w:r w:rsidRPr="75FE6E48">
        <w:rPr>
          <w:rFonts w:ascii="Verdana" w:hAnsi="Verdana" w:cs="Arial"/>
          <w:sz w:val="16"/>
          <w:szCs w:val="16"/>
        </w:rPr>
        <w:t>Elaboración, consolidación, aprobación y p</w:t>
      </w:r>
      <w:r w:rsidR="74AE18F4" w:rsidRPr="75FE6E48">
        <w:rPr>
          <w:rFonts w:ascii="Verdana" w:hAnsi="Verdana" w:cs="Arial"/>
          <w:sz w:val="16"/>
          <w:szCs w:val="16"/>
        </w:rPr>
        <w:t>ublicación PAABS</w:t>
      </w:r>
    </w:p>
    <w:p w14:paraId="0A769B19" w14:textId="1E841AF6" w:rsidR="75FE6E48" w:rsidRDefault="75FE6E48" w:rsidP="75FE6E48">
      <w:pPr>
        <w:spacing w:after="0" w:line="240" w:lineRule="auto"/>
        <w:jc w:val="both"/>
        <w:rPr>
          <w:rFonts w:ascii="Verdana" w:hAnsi="Verdana" w:cs="Arial"/>
          <w:sz w:val="16"/>
          <w:szCs w:val="16"/>
        </w:rPr>
      </w:pPr>
    </w:p>
    <w:p w14:paraId="53127C14" w14:textId="716E2876" w:rsidR="0ACDA685" w:rsidRDefault="0ACDA685" w:rsidP="75FE6E48">
      <w:pPr>
        <w:spacing w:after="0" w:line="240" w:lineRule="auto"/>
        <w:jc w:val="center"/>
      </w:pPr>
      <w:r>
        <w:rPr>
          <w:noProof/>
        </w:rPr>
        <w:drawing>
          <wp:inline distT="0" distB="0" distL="0" distR="0" wp14:anchorId="76CC00FA" wp14:editId="6548E37E">
            <wp:extent cx="5429250" cy="6325340"/>
            <wp:effectExtent l="0" t="0" r="0" b="0"/>
            <wp:docPr id="2503394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39483" name="Picture 250339483"/>
                    <pic:cNvPicPr/>
                  </pic:nvPicPr>
                  <pic:blipFill>
                    <a:blip r:embed="rId11">
                      <a:extLst>
                        <a:ext uri="{28A0092B-C50C-407E-A947-70E740481C1C}">
                          <a14:useLocalDpi xmlns:a14="http://schemas.microsoft.com/office/drawing/2010/main"/>
                        </a:ext>
                      </a:extLst>
                    </a:blip>
                    <a:stretch>
                      <a:fillRect/>
                    </a:stretch>
                  </pic:blipFill>
                  <pic:spPr>
                    <a:xfrm>
                      <a:off x="0" y="0"/>
                      <a:ext cx="5429250" cy="6325340"/>
                    </a:xfrm>
                    <a:prstGeom prst="rect">
                      <a:avLst/>
                    </a:prstGeom>
                  </pic:spPr>
                </pic:pic>
              </a:graphicData>
            </a:graphic>
          </wp:inline>
        </w:drawing>
      </w:r>
    </w:p>
    <w:p w14:paraId="6F1214D9" w14:textId="50BB99D9" w:rsidR="75FE6E48" w:rsidRDefault="75FE6E48" w:rsidP="75FE6E48">
      <w:pPr>
        <w:spacing w:after="0" w:line="240" w:lineRule="auto"/>
        <w:jc w:val="both"/>
        <w:rPr>
          <w:rFonts w:ascii="Verdana" w:hAnsi="Verdana" w:cs="Arial"/>
          <w:sz w:val="16"/>
          <w:szCs w:val="16"/>
        </w:rPr>
      </w:pPr>
    </w:p>
    <w:p w14:paraId="7C41AA93" w14:textId="69CF3F62" w:rsidR="75FE6E48" w:rsidRDefault="75FE6E48" w:rsidP="75FE6E48">
      <w:pPr>
        <w:spacing w:after="0" w:line="240" w:lineRule="auto"/>
        <w:jc w:val="both"/>
        <w:rPr>
          <w:rFonts w:ascii="Verdana" w:hAnsi="Verdana" w:cs="Arial"/>
          <w:sz w:val="16"/>
          <w:szCs w:val="16"/>
        </w:rPr>
      </w:pPr>
    </w:p>
    <w:p w14:paraId="6ED18380" w14:textId="23A4732A" w:rsidR="75FE6E48" w:rsidRDefault="75FE6E48" w:rsidP="75FE6E48">
      <w:pPr>
        <w:spacing w:after="0" w:line="240" w:lineRule="auto"/>
        <w:jc w:val="both"/>
        <w:rPr>
          <w:rFonts w:ascii="Verdana" w:hAnsi="Verdana" w:cs="Arial"/>
          <w:sz w:val="16"/>
          <w:szCs w:val="16"/>
        </w:rPr>
      </w:pPr>
    </w:p>
    <w:p w14:paraId="3847474B" w14:textId="6BC89457" w:rsidR="75FE6E48" w:rsidRDefault="75FE6E48" w:rsidP="75FE6E48">
      <w:pPr>
        <w:spacing w:after="0" w:line="240" w:lineRule="auto"/>
        <w:jc w:val="both"/>
        <w:rPr>
          <w:rFonts w:ascii="Verdana" w:hAnsi="Verdana" w:cs="Arial"/>
          <w:sz w:val="16"/>
          <w:szCs w:val="16"/>
        </w:rPr>
      </w:pPr>
    </w:p>
    <w:p w14:paraId="6E40C1AB" w14:textId="103D420D" w:rsidR="75FE6E48" w:rsidRDefault="75FE6E48" w:rsidP="75FE6E48">
      <w:pPr>
        <w:spacing w:after="0" w:line="240" w:lineRule="auto"/>
        <w:jc w:val="both"/>
        <w:rPr>
          <w:rFonts w:ascii="Verdana" w:hAnsi="Verdana" w:cs="Arial"/>
          <w:sz w:val="16"/>
          <w:szCs w:val="16"/>
        </w:rPr>
      </w:pPr>
    </w:p>
    <w:p w14:paraId="23658F8B" w14:textId="116FA74F" w:rsidR="75FE6E48" w:rsidRDefault="75FE6E48" w:rsidP="75FE6E48">
      <w:pPr>
        <w:spacing w:after="0" w:line="240" w:lineRule="auto"/>
        <w:jc w:val="both"/>
        <w:rPr>
          <w:rFonts w:ascii="Verdana" w:hAnsi="Verdana" w:cs="Arial"/>
          <w:sz w:val="16"/>
          <w:szCs w:val="16"/>
        </w:rPr>
      </w:pPr>
    </w:p>
    <w:p w14:paraId="32ED350F" w14:textId="17627A96" w:rsidR="75FE6E48" w:rsidRDefault="75FE6E48" w:rsidP="75FE6E48">
      <w:pPr>
        <w:spacing w:after="0" w:line="240" w:lineRule="auto"/>
        <w:jc w:val="both"/>
        <w:rPr>
          <w:rFonts w:ascii="Verdana" w:hAnsi="Verdana" w:cs="Arial"/>
          <w:sz w:val="16"/>
          <w:szCs w:val="16"/>
        </w:rPr>
      </w:pPr>
    </w:p>
    <w:p w14:paraId="25F64045" w14:textId="4B943AAA" w:rsidR="74AE18F4" w:rsidRDefault="74AE18F4" w:rsidP="75FE6E48">
      <w:pPr>
        <w:pStyle w:val="ListParagraph"/>
        <w:numPr>
          <w:ilvl w:val="0"/>
          <w:numId w:val="1"/>
        </w:numPr>
        <w:spacing w:after="0" w:line="240" w:lineRule="auto"/>
        <w:jc w:val="both"/>
        <w:rPr>
          <w:rFonts w:ascii="Verdana" w:hAnsi="Verdana" w:cs="Arial"/>
          <w:sz w:val="16"/>
          <w:szCs w:val="16"/>
        </w:rPr>
      </w:pPr>
      <w:r w:rsidRPr="75FE6E48">
        <w:rPr>
          <w:rFonts w:ascii="Verdana" w:hAnsi="Verdana" w:cs="Arial"/>
          <w:sz w:val="16"/>
          <w:szCs w:val="16"/>
        </w:rPr>
        <w:t>Modificación, actualización y seguimiento del PAABS</w:t>
      </w:r>
    </w:p>
    <w:p w14:paraId="32EF75CD" w14:textId="77777777" w:rsidR="003033FD" w:rsidRPr="00666AB9" w:rsidRDefault="003033FD" w:rsidP="75FE6E48">
      <w:pPr>
        <w:spacing w:after="0" w:line="240" w:lineRule="auto"/>
        <w:jc w:val="both"/>
        <w:rPr>
          <w:rFonts w:ascii="Verdana" w:hAnsi="Verdana" w:cs="Arial"/>
          <w:b/>
          <w:bCs/>
          <w:sz w:val="20"/>
          <w:szCs w:val="20"/>
        </w:rPr>
      </w:pPr>
    </w:p>
    <w:p w14:paraId="31CD0B44" w14:textId="0F8FFB02" w:rsidR="2E6F04D7" w:rsidRDefault="2E6F04D7" w:rsidP="75FE6E48">
      <w:pPr>
        <w:spacing w:after="0" w:line="240" w:lineRule="auto"/>
        <w:jc w:val="center"/>
      </w:pPr>
      <w:r>
        <w:rPr>
          <w:noProof/>
        </w:rPr>
        <w:drawing>
          <wp:inline distT="0" distB="0" distL="0" distR="0" wp14:anchorId="20B66974" wp14:editId="70D7B5D0">
            <wp:extent cx="4210050" cy="6858000"/>
            <wp:effectExtent l="0" t="0" r="0" b="0"/>
            <wp:docPr id="969628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28811" name="Picture 969628811"/>
                    <pic:cNvPicPr/>
                  </pic:nvPicPr>
                  <pic:blipFill>
                    <a:blip r:embed="rId12">
                      <a:extLst>
                        <a:ext uri="{28A0092B-C50C-407E-A947-70E740481C1C}">
                          <a14:useLocalDpi xmlns:a14="http://schemas.microsoft.com/office/drawing/2010/main"/>
                        </a:ext>
                      </a:extLst>
                    </a:blip>
                    <a:stretch>
                      <a:fillRect/>
                    </a:stretch>
                  </pic:blipFill>
                  <pic:spPr>
                    <a:xfrm>
                      <a:off x="0" y="0"/>
                      <a:ext cx="4210050" cy="6858000"/>
                    </a:xfrm>
                    <a:prstGeom prst="rect">
                      <a:avLst/>
                    </a:prstGeom>
                  </pic:spPr>
                </pic:pic>
              </a:graphicData>
            </a:graphic>
          </wp:inline>
        </w:drawing>
      </w:r>
    </w:p>
    <w:p w14:paraId="7126CDCD" w14:textId="6A8033BB" w:rsidR="00EA0826" w:rsidRDefault="00EA0826" w:rsidP="00CF0280">
      <w:pPr>
        <w:spacing w:after="0" w:line="240" w:lineRule="auto"/>
        <w:jc w:val="center"/>
      </w:pPr>
    </w:p>
    <w:p w14:paraId="22661C7B" w14:textId="6410FCC1" w:rsidR="00CF0280" w:rsidRDefault="00CF0280" w:rsidP="75FE6E48">
      <w:pPr>
        <w:spacing w:after="0" w:line="240" w:lineRule="auto"/>
        <w:jc w:val="both"/>
        <w:rPr>
          <w:rFonts w:ascii="Verdana" w:hAnsi="Verdana" w:cs="Arial"/>
          <w:b/>
          <w:bCs/>
          <w:sz w:val="20"/>
          <w:szCs w:val="20"/>
        </w:rPr>
      </w:pPr>
    </w:p>
    <w:p w14:paraId="0845466E" w14:textId="49750EC3" w:rsidR="00CF0280" w:rsidRDefault="00CF0280" w:rsidP="75FE6E48">
      <w:pPr>
        <w:spacing w:after="0" w:line="240" w:lineRule="auto"/>
        <w:jc w:val="both"/>
        <w:rPr>
          <w:rFonts w:ascii="Verdana" w:hAnsi="Verdana" w:cs="Arial"/>
          <w:b/>
          <w:bCs/>
          <w:sz w:val="20"/>
          <w:szCs w:val="20"/>
        </w:rPr>
      </w:pPr>
    </w:p>
    <w:p w14:paraId="26093CDE" w14:textId="77777777" w:rsidR="00CF0280" w:rsidRPr="00666AB9" w:rsidRDefault="00CF0280"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2"/>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03664857" w14:textId="77777777" w:rsidR="00CF0280" w:rsidRDefault="00CF0280" w:rsidP="00CF0280">
      <w:pPr>
        <w:spacing w:after="0" w:line="240" w:lineRule="auto"/>
        <w:jc w:val="both"/>
        <w:rPr>
          <w:rFonts w:ascii="Verdana" w:hAnsi="Verdana" w:cs="Arial"/>
          <w:bCs/>
          <w:sz w:val="16"/>
          <w:szCs w:val="16"/>
        </w:rPr>
      </w:pPr>
    </w:p>
    <w:p w14:paraId="31F9CC76" w14:textId="1E7330C6" w:rsidR="00DA19DE" w:rsidRPr="00666AB9" w:rsidRDefault="00CF0280" w:rsidP="75FE6E48">
      <w:pPr>
        <w:spacing w:after="0" w:line="240" w:lineRule="auto"/>
        <w:jc w:val="both"/>
        <w:rPr>
          <w:rFonts w:ascii="Verdana" w:hAnsi="Verdana" w:cs="Arial"/>
          <w:b/>
          <w:bCs/>
          <w:sz w:val="16"/>
          <w:szCs w:val="16"/>
        </w:rPr>
      </w:pPr>
      <w:r w:rsidRPr="75FE6E48">
        <w:rPr>
          <w:rFonts w:ascii="Verdana" w:hAnsi="Verdana" w:cs="Arial"/>
          <w:b/>
          <w:bCs/>
          <w:sz w:val="16"/>
          <w:szCs w:val="16"/>
        </w:rPr>
        <w:t>I. Elaboración, consolidación, aprobación y publicación PAABS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75FE6E48">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CF0280" w:rsidRPr="00666AB9" w14:paraId="63F6096D" w14:textId="77777777" w:rsidTr="75FE6E48">
        <w:trPr>
          <w:trHeight w:val="545"/>
        </w:trPr>
        <w:tc>
          <w:tcPr>
            <w:tcW w:w="568" w:type="dxa"/>
            <w:tcBorders>
              <w:bottom w:val="single" w:sz="4" w:space="0" w:color="auto"/>
            </w:tcBorders>
            <w:tcMar>
              <w:top w:w="57" w:type="dxa"/>
              <w:left w:w="113" w:type="dxa"/>
              <w:bottom w:w="57" w:type="dxa"/>
            </w:tcMar>
          </w:tcPr>
          <w:p w14:paraId="5B41ACA6" w14:textId="77777777" w:rsidR="00CF0280" w:rsidRPr="00CF0280" w:rsidRDefault="00CF0280" w:rsidP="00CF0280">
            <w:pPr>
              <w:pStyle w:val="TableParagraph"/>
              <w:rPr>
                <w:b/>
                <w:sz w:val="16"/>
                <w:szCs w:val="16"/>
              </w:rPr>
            </w:pPr>
          </w:p>
          <w:p w14:paraId="01895086" w14:textId="77777777" w:rsidR="00CF0280" w:rsidRPr="00CF0280" w:rsidRDefault="00CF0280" w:rsidP="00CF0280">
            <w:pPr>
              <w:pStyle w:val="TableParagraph"/>
              <w:rPr>
                <w:b/>
                <w:sz w:val="16"/>
                <w:szCs w:val="16"/>
              </w:rPr>
            </w:pPr>
          </w:p>
          <w:p w14:paraId="4637AD1B" w14:textId="0423C3F2" w:rsidR="00CF0280" w:rsidRPr="00CF0280" w:rsidRDefault="00CF0280" w:rsidP="00CF0280">
            <w:pPr>
              <w:spacing w:after="0" w:line="240" w:lineRule="auto"/>
              <w:rPr>
                <w:rFonts w:ascii="Verdana" w:hAnsi="Verdana" w:cs="Arial"/>
                <w:b/>
                <w:sz w:val="16"/>
                <w:szCs w:val="16"/>
              </w:rPr>
            </w:pPr>
            <w:r w:rsidRPr="00CF0280">
              <w:rPr>
                <w:rFonts w:ascii="Verdana" w:hAnsi="Verdana"/>
                <w:b/>
                <w:spacing w:val="-5"/>
                <w:sz w:val="16"/>
                <w:szCs w:val="16"/>
              </w:rPr>
              <w:t>1.</w:t>
            </w:r>
          </w:p>
        </w:tc>
        <w:tc>
          <w:tcPr>
            <w:tcW w:w="1637" w:type="dxa"/>
            <w:tcBorders>
              <w:bottom w:val="single" w:sz="4" w:space="0" w:color="auto"/>
            </w:tcBorders>
            <w:tcMar>
              <w:top w:w="57" w:type="dxa"/>
              <w:left w:w="113" w:type="dxa"/>
              <w:bottom w:w="57" w:type="dxa"/>
            </w:tcMar>
          </w:tcPr>
          <w:p w14:paraId="60F8BE6C" w14:textId="37B65EDA" w:rsidR="00CF0280" w:rsidRPr="00CF0280" w:rsidRDefault="00CF0280" w:rsidP="00CF0280">
            <w:pPr>
              <w:spacing w:after="0" w:line="240" w:lineRule="auto"/>
              <w:rPr>
                <w:rFonts w:ascii="Verdana" w:hAnsi="Verdana" w:cs="Arial"/>
                <w:bCs/>
                <w:sz w:val="16"/>
                <w:szCs w:val="16"/>
              </w:rPr>
            </w:pPr>
            <w:r w:rsidRPr="00CF0280">
              <w:rPr>
                <w:rFonts w:ascii="Verdana" w:hAnsi="Verdana"/>
                <w:sz w:val="16"/>
                <w:szCs w:val="16"/>
              </w:rPr>
              <w:t>(H) Proyectar circular lineamientos PAABS a las dependencias del MinCIT.</w:t>
            </w:r>
          </w:p>
        </w:tc>
        <w:tc>
          <w:tcPr>
            <w:tcW w:w="2042" w:type="dxa"/>
            <w:tcBorders>
              <w:bottom w:val="single" w:sz="4" w:space="0" w:color="auto"/>
            </w:tcBorders>
            <w:tcMar>
              <w:top w:w="57" w:type="dxa"/>
              <w:left w:w="113" w:type="dxa"/>
              <w:bottom w:w="57" w:type="dxa"/>
            </w:tcMar>
          </w:tcPr>
          <w:p w14:paraId="6A61953A" w14:textId="77777777" w:rsidR="00CF0280" w:rsidRPr="00CF0280" w:rsidRDefault="00CF0280" w:rsidP="00CF0280">
            <w:pPr>
              <w:pStyle w:val="TableParagraph"/>
              <w:rPr>
                <w:b/>
                <w:sz w:val="16"/>
                <w:szCs w:val="16"/>
              </w:rPr>
            </w:pPr>
          </w:p>
          <w:p w14:paraId="3CA6CF93" w14:textId="77777777" w:rsidR="00CF0280" w:rsidRPr="00CF0280" w:rsidRDefault="00CF0280" w:rsidP="00CF0280">
            <w:pPr>
              <w:pStyle w:val="TableParagraph"/>
              <w:rPr>
                <w:b/>
                <w:sz w:val="16"/>
                <w:szCs w:val="16"/>
              </w:rPr>
            </w:pPr>
          </w:p>
          <w:p w14:paraId="03FA381E" w14:textId="7AACBFAA" w:rsidR="00CF0280" w:rsidRPr="00CF0280" w:rsidRDefault="00CF0280" w:rsidP="00CF0280">
            <w:pPr>
              <w:spacing w:after="0" w:line="240" w:lineRule="auto"/>
              <w:rPr>
                <w:rFonts w:ascii="Verdana" w:hAnsi="Verdana" w:cs="Arial"/>
                <w:sz w:val="16"/>
                <w:szCs w:val="16"/>
              </w:rPr>
            </w:pPr>
            <w:r w:rsidRPr="00CF0280">
              <w:rPr>
                <w:rFonts w:ascii="Verdana" w:hAnsi="Verdana"/>
                <w:spacing w:val="-2"/>
                <w:sz w:val="16"/>
                <w:szCs w:val="16"/>
              </w:rPr>
              <w:t xml:space="preserve">Funcionario </w:t>
            </w:r>
            <w:r w:rsidRPr="00CF0280">
              <w:rPr>
                <w:rFonts w:ascii="Verdana" w:hAnsi="Verdana"/>
                <w:spacing w:val="-4"/>
                <w:sz w:val="16"/>
                <w:szCs w:val="16"/>
              </w:rPr>
              <w:t xml:space="preserve">Grupo </w:t>
            </w:r>
            <w:r w:rsidRPr="00CF0280">
              <w:rPr>
                <w:rFonts w:ascii="Verdana" w:hAnsi="Verdana"/>
                <w:spacing w:val="-2"/>
                <w:sz w:val="16"/>
                <w:szCs w:val="16"/>
              </w:rPr>
              <w:t>Administrativa</w:t>
            </w:r>
          </w:p>
        </w:tc>
        <w:tc>
          <w:tcPr>
            <w:tcW w:w="5104" w:type="dxa"/>
            <w:tcBorders>
              <w:bottom w:val="single" w:sz="4" w:space="0" w:color="auto"/>
            </w:tcBorders>
            <w:tcMar>
              <w:top w:w="57" w:type="dxa"/>
              <w:left w:w="113" w:type="dxa"/>
              <w:bottom w:w="57" w:type="dxa"/>
            </w:tcMar>
          </w:tcPr>
          <w:p w14:paraId="5041DA90" w14:textId="77777777" w:rsidR="00CF0280" w:rsidRPr="00CF0280" w:rsidRDefault="00CF0280" w:rsidP="00CF0280">
            <w:pPr>
              <w:pStyle w:val="TableParagraph"/>
              <w:spacing w:before="58"/>
              <w:ind w:left="59" w:right="34"/>
              <w:jc w:val="both"/>
              <w:rPr>
                <w:sz w:val="16"/>
                <w:szCs w:val="16"/>
              </w:rPr>
            </w:pPr>
            <w:r w:rsidRPr="00CF0280">
              <w:rPr>
                <w:sz w:val="16"/>
                <w:szCs w:val="16"/>
              </w:rPr>
              <w:t>Establecer los lineamientos de elaboración y actualización del PAABS, dirigidos a las diferentes dependencias del Ministerio de Comercio, Industria y Turismo la proyección de los requerimientos en materia de las necesidades de Bienes</w:t>
            </w:r>
            <w:r w:rsidRPr="00CF0280">
              <w:rPr>
                <w:spacing w:val="-10"/>
                <w:sz w:val="16"/>
                <w:szCs w:val="16"/>
              </w:rPr>
              <w:t xml:space="preserve"> </w:t>
            </w:r>
            <w:r w:rsidRPr="00CF0280">
              <w:rPr>
                <w:sz w:val="16"/>
                <w:szCs w:val="16"/>
              </w:rPr>
              <w:t>y</w:t>
            </w:r>
            <w:r w:rsidRPr="00CF0280">
              <w:rPr>
                <w:spacing w:val="-8"/>
                <w:sz w:val="16"/>
                <w:szCs w:val="16"/>
              </w:rPr>
              <w:t xml:space="preserve"> </w:t>
            </w:r>
            <w:r w:rsidRPr="00CF0280">
              <w:rPr>
                <w:sz w:val="16"/>
                <w:szCs w:val="16"/>
              </w:rPr>
              <w:t>Servicios</w:t>
            </w:r>
            <w:r w:rsidRPr="00CF0280">
              <w:rPr>
                <w:spacing w:val="-10"/>
                <w:sz w:val="16"/>
                <w:szCs w:val="16"/>
              </w:rPr>
              <w:t xml:space="preserve"> </w:t>
            </w:r>
            <w:r w:rsidRPr="00CF0280">
              <w:rPr>
                <w:sz w:val="16"/>
                <w:szCs w:val="16"/>
              </w:rPr>
              <w:t>para</w:t>
            </w:r>
            <w:r w:rsidRPr="00CF0280">
              <w:rPr>
                <w:spacing w:val="-10"/>
                <w:sz w:val="16"/>
                <w:szCs w:val="16"/>
              </w:rPr>
              <w:t xml:space="preserve"> </w:t>
            </w:r>
            <w:r w:rsidRPr="00CF0280">
              <w:rPr>
                <w:sz w:val="16"/>
                <w:szCs w:val="16"/>
              </w:rPr>
              <w:t>la</w:t>
            </w:r>
            <w:r w:rsidRPr="00CF0280">
              <w:rPr>
                <w:spacing w:val="-7"/>
                <w:sz w:val="16"/>
                <w:szCs w:val="16"/>
              </w:rPr>
              <w:t xml:space="preserve"> </w:t>
            </w:r>
            <w:r w:rsidRPr="00CF0280">
              <w:rPr>
                <w:sz w:val="16"/>
                <w:szCs w:val="16"/>
              </w:rPr>
              <w:t>vigencia fiscal siguiente,</w:t>
            </w:r>
          </w:p>
          <w:p w14:paraId="096A9F42" w14:textId="77777777" w:rsidR="00CF0280" w:rsidRPr="00CF0280" w:rsidRDefault="00CF0280" w:rsidP="00CF0280">
            <w:pPr>
              <w:pStyle w:val="TableParagraph"/>
              <w:spacing w:before="2"/>
              <w:rPr>
                <w:b/>
                <w:sz w:val="16"/>
                <w:szCs w:val="16"/>
              </w:rPr>
            </w:pPr>
          </w:p>
          <w:p w14:paraId="220445FF" w14:textId="5A6C4B64" w:rsidR="00CF0280" w:rsidRPr="00CF0280" w:rsidRDefault="00CF0280" w:rsidP="00CF0280">
            <w:pPr>
              <w:spacing w:after="0" w:line="240" w:lineRule="auto"/>
              <w:ind w:left="-15"/>
              <w:jc w:val="both"/>
              <w:rPr>
                <w:rFonts w:ascii="Verdana" w:hAnsi="Verdana" w:cs="Arial"/>
                <w:b/>
                <w:bCs/>
                <w:sz w:val="16"/>
                <w:szCs w:val="16"/>
              </w:rPr>
            </w:pPr>
            <w:r w:rsidRPr="00CF0280">
              <w:rPr>
                <w:rFonts w:ascii="Verdana" w:hAnsi="Verdana"/>
                <w:b/>
                <w:sz w:val="16"/>
                <w:szCs w:val="16"/>
              </w:rPr>
              <w:t>Tiempo:</w:t>
            </w:r>
            <w:r w:rsidRPr="00CF0280">
              <w:rPr>
                <w:rFonts w:ascii="Verdana" w:hAnsi="Verdana"/>
                <w:b/>
                <w:spacing w:val="-4"/>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mes.</w:t>
            </w:r>
          </w:p>
        </w:tc>
        <w:tc>
          <w:tcPr>
            <w:tcW w:w="1417" w:type="dxa"/>
            <w:tcBorders>
              <w:bottom w:val="single" w:sz="4" w:space="0" w:color="auto"/>
            </w:tcBorders>
            <w:tcMar>
              <w:top w:w="57" w:type="dxa"/>
              <w:left w:w="113" w:type="dxa"/>
              <w:bottom w:w="57" w:type="dxa"/>
            </w:tcMar>
          </w:tcPr>
          <w:p w14:paraId="07951FD0" w14:textId="77777777" w:rsidR="00CF0280" w:rsidRPr="00CF0280" w:rsidRDefault="00CF0280" w:rsidP="00CF0280">
            <w:pPr>
              <w:pStyle w:val="TableParagraph"/>
              <w:rPr>
                <w:b/>
                <w:sz w:val="16"/>
                <w:szCs w:val="16"/>
              </w:rPr>
            </w:pPr>
          </w:p>
          <w:p w14:paraId="7EF211ED" w14:textId="77777777" w:rsidR="00CF0280" w:rsidRPr="00CF0280" w:rsidRDefault="00CF0280" w:rsidP="00CF0280">
            <w:pPr>
              <w:pStyle w:val="TableParagraph"/>
              <w:rPr>
                <w:b/>
                <w:sz w:val="16"/>
                <w:szCs w:val="16"/>
              </w:rPr>
            </w:pPr>
          </w:p>
          <w:p w14:paraId="18FE0442" w14:textId="3CA93A12" w:rsidR="00CF0280" w:rsidRPr="00CF0280" w:rsidRDefault="00CF0280" w:rsidP="00CF0280">
            <w:pPr>
              <w:spacing w:after="0" w:line="240" w:lineRule="auto"/>
              <w:rPr>
                <w:rFonts w:ascii="Verdana" w:hAnsi="Verdana" w:cs="Arial"/>
                <w:sz w:val="16"/>
                <w:szCs w:val="16"/>
              </w:rPr>
            </w:pPr>
            <w:r w:rsidRPr="00CF0280">
              <w:rPr>
                <w:rFonts w:ascii="Verdana" w:hAnsi="Verdana"/>
                <w:sz w:val="16"/>
                <w:szCs w:val="16"/>
              </w:rPr>
              <w:t>Proyecto</w:t>
            </w:r>
            <w:r w:rsidRPr="00CF0280">
              <w:rPr>
                <w:rFonts w:ascii="Verdana" w:hAnsi="Verdana"/>
                <w:spacing w:val="-16"/>
                <w:sz w:val="16"/>
                <w:szCs w:val="16"/>
              </w:rPr>
              <w:t xml:space="preserve"> </w:t>
            </w:r>
            <w:r w:rsidRPr="00CF0280">
              <w:rPr>
                <w:rFonts w:ascii="Verdana" w:hAnsi="Verdana"/>
                <w:sz w:val="16"/>
                <w:szCs w:val="16"/>
              </w:rPr>
              <w:t xml:space="preserve">de </w:t>
            </w:r>
            <w:r w:rsidRPr="00CF0280">
              <w:rPr>
                <w:rFonts w:ascii="Verdana" w:hAnsi="Verdana"/>
                <w:spacing w:val="-2"/>
                <w:sz w:val="16"/>
                <w:szCs w:val="16"/>
              </w:rPr>
              <w:t>circular.</w:t>
            </w:r>
          </w:p>
        </w:tc>
      </w:tr>
      <w:tr w:rsidR="00CF0280" w:rsidRPr="00666AB9" w14:paraId="4CEBB8BC" w14:textId="77777777" w:rsidTr="75FE6E48">
        <w:trPr>
          <w:trHeight w:val="545"/>
        </w:trPr>
        <w:tc>
          <w:tcPr>
            <w:tcW w:w="568" w:type="dxa"/>
            <w:tcBorders>
              <w:bottom w:val="single" w:sz="4" w:space="0" w:color="auto"/>
            </w:tcBorders>
            <w:tcMar>
              <w:top w:w="57" w:type="dxa"/>
              <w:left w:w="113" w:type="dxa"/>
              <w:bottom w:w="57" w:type="dxa"/>
            </w:tcMar>
          </w:tcPr>
          <w:p w14:paraId="4325A86B" w14:textId="77777777" w:rsidR="00CF0280" w:rsidRPr="00CF0280" w:rsidRDefault="00CF0280" w:rsidP="00CF0280">
            <w:pPr>
              <w:pStyle w:val="TableParagraph"/>
              <w:rPr>
                <w:b/>
                <w:sz w:val="16"/>
                <w:szCs w:val="16"/>
              </w:rPr>
            </w:pPr>
          </w:p>
          <w:p w14:paraId="16BAEF95" w14:textId="77777777" w:rsidR="00CF0280" w:rsidRPr="00CF0280" w:rsidRDefault="00CF0280" w:rsidP="00CF0280">
            <w:pPr>
              <w:pStyle w:val="TableParagraph"/>
              <w:rPr>
                <w:b/>
                <w:sz w:val="16"/>
                <w:szCs w:val="16"/>
              </w:rPr>
            </w:pPr>
          </w:p>
          <w:p w14:paraId="1C85F163" w14:textId="77777777" w:rsidR="00CF0280" w:rsidRPr="00CF0280" w:rsidRDefault="00CF0280" w:rsidP="00CF0280">
            <w:pPr>
              <w:pStyle w:val="TableParagraph"/>
              <w:rPr>
                <w:b/>
                <w:sz w:val="16"/>
                <w:szCs w:val="16"/>
              </w:rPr>
            </w:pPr>
          </w:p>
          <w:p w14:paraId="598A16AA" w14:textId="77777777" w:rsidR="00CF0280" w:rsidRPr="00CF0280" w:rsidRDefault="00CF0280" w:rsidP="00CF0280">
            <w:pPr>
              <w:pStyle w:val="TableParagraph"/>
              <w:rPr>
                <w:b/>
                <w:sz w:val="16"/>
                <w:szCs w:val="16"/>
              </w:rPr>
            </w:pPr>
          </w:p>
          <w:p w14:paraId="21945E56" w14:textId="77777777" w:rsidR="00CF0280" w:rsidRPr="00CF0280" w:rsidRDefault="00CF0280" w:rsidP="00CF0280">
            <w:pPr>
              <w:pStyle w:val="TableParagraph"/>
              <w:spacing w:before="167"/>
              <w:rPr>
                <w:b/>
                <w:sz w:val="16"/>
                <w:szCs w:val="16"/>
              </w:rPr>
            </w:pPr>
          </w:p>
          <w:p w14:paraId="54C993CD" w14:textId="53F3D645"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2.</w:t>
            </w:r>
          </w:p>
        </w:tc>
        <w:tc>
          <w:tcPr>
            <w:tcW w:w="1637" w:type="dxa"/>
            <w:tcBorders>
              <w:bottom w:val="single" w:sz="4" w:space="0" w:color="auto"/>
            </w:tcBorders>
            <w:tcMar>
              <w:top w:w="57" w:type="dxa"/>
              <w:left w:w="113" w:type="dxa"/>
              <w:bottom w:w="57" w:type="dxa"/>
            </w:tcMar>
          </w:tcPr>
          <w:p w14:paraId="4C6FE46A" w14:textId="77777777" w:rsidR="00CF0280" w:rsidRPr="00CF0280" w:rsidRDefault="00CF0280" w:rsidP="00CF0280">
            <w:pPr>
              <w:pStyle w:val="TableParagraph"/>
              <w:rPr>
                <w:b/>
                <w:sz w:val="16"/>
                <w:szCs w:val="16"/>
              </w:rPr>
            </w:pPr>
          </w:p>
          <w:p w14:paraId="4B583934" w14:textId="77777777" w:rsidR="00CF0280" w:rsidRDefault="00CF0280" w:rsidP="00CF0280">
            <w:pPr>
              <w:spacing w:after="0" w:line="240" w:lineRule="auto"/>
              <w:rPr>
                <w:rFonts w:ascii="Verdana" w:hAnsi="Verdana"/>
                <w:sz w:val="16"/>
                <w:szCs w:val="16"/>
              </w:rPr>
            </w:pPr>
          </w:p>
          <w:p w14:paraId="54380C58" w14:textId="5E7BB83F" w:rsidR="00CF0280" w:rsidRPr="00CF0280" w:rsidRDefault="00CF0280" w:rsidP="00CF0280">
            <w:pPr>
              <w:spacing w:after="0" w:line="240" w:lineRule="auto"/>
              <w:rPr>
                <w:rFonts w:ascii="Verdana" w:hAnsi="Verdana" w:cs="Arial"/>
                <w:bCs/>
                <w:sz w:val="16"/>
                <w:szCs w:val="16"/>
              </w:rPr>
            </w:pPr>
            <w:r w:rsidRPr="00CF0280">
              <w:rPr>
                <w:rFonts w:ascii="Verdana" w:hAnsi="Verdana"/>
                <w:sz w:val="16"/>
                <w:szCs w:val="16"/>
              </w:rPr>
              <w:t>(V) Revisar y dar visto bueno al</w:t>
            </w:r>
            <w:r w:rsidRPr="00CF0280">
              <w:rPr>
                <w:rFonts w:ascii="Verdana" w:hAnsi="Verdana"/>
                <w:spacing w:val="40"/>
                <w:sz w:val="16"/>
                <w:szCs w:val="16"/>
              </w:rPr>
              <w:t xml:space="preserve"> </w:t>
            </w:r>
            <w:r w:rsidRPr="00CF0280">
              <w:rPr>
                <w:rFonts w:ascii="Verdana" w:hAnsi="Verdana"/>
                <w:sz w:val="16"/>
                <w:szCs w:val="16"/>
              </w:rPr>
              <w:t>proyecto de circular con los lineamientos del PAABS.</w:t>
            </w:r>
          </w:p>
        </w:tc>
        <w:tc>
          <w:tcPr>
            <w:tcW w:w="2042" w:type="dxa"/>
            <w:tcBorders>
              <w:bottom w:val="single" w:sz="4" w:space="0" w:color="auto"/>
            </w:tcBorders>
            <w:tcMar>
              <w:top w:w="57" w:type="dxa"/>
              <w:left w:w="113" w:type="dxa"/>
              <w:bottom w:w="57" w:type="dxa"/>
            </w:tcMar>
          </w:tcPr>
          <w:p w14:paraId="747B34A5" w14:textId="77777777" w:rsidR="00CF0280" w:rsidRPr="00CF0280" w:rsidRDefault="00CF0280" w:rsidP="00CF0280">
            <w:pPr>
              <w:pStyle w:val="TableParagraph"/>
              <w:spacing w:before="166"/>
              <w:rPr>
                <w:b/>
                <w:sz w:val="16"/>
                <w:szCs w:val="16"/>
              </w:rPr>
            </w:pPr>
          </w:p>
          <w:p w14:paraId="053E62E4" w14:textId="788CB582"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pacing w:val="-2"/>
                <w:sz w:val="16"/>
                <w:szCs w:val="16"/>
              </w:rPr>
              <w:t xml:space="preserve">Coordinador </w:t>
            </w:r>
            <w:r w:rsidRPr="00CF0280">
              <w:rPr>
                <w:rFonts w:ascii="Verdana" w:hAnsi="Verdana"/>
                <w:spacing w:val="-4"/>
                <w:sz w:val="16"/>
                <w:szCs w:val="16"/>
              </w:rPr>
              <w:t xml:space="preserve">Grupo </w:t>
            </w:r>
            <w:r w:rsidRPr="00CF0280">
              <w:rPr>
                <w:rFonts w:ascii="Verdana" w:hAnsi="Verdana"/>
                <w:spacing w:val="-2"/>
                <w:sz w:val="16"/>
                <w:szCs w:val="16"/>
              </w:rPr>
              <w:t xml:space="preserve">Administrativa; Coordinador </w:t>
            </w:r>
            <w:r w:rsidRPr="00CF0280">
              <w:rPr>
                <w:rFonts w:ascii="Verdana" w:hAnsi="Verdana"/>
                <w:sz w:val="16"/>
                <w:szCs w:val="16"/>
              </w:rPr>
              <w:t>Grupo</w:t>
            </w:r>
            <w:r w:rsidRPr="00CF0280">
              <w:rPr>
                <w:rFonts w:ascii="Verdana" w:hAnsi="Verdana"/>
                <w:spacing w:val="-15"/>
                <w:sz w:val="16"/>
                <w:szCs w:val="16"/>
              </w:rPr>
              <w:t xml:space="preserve"> </w:t>
            </w:r>
            <w:r w:rsidRPr="00CF0280">
              <w:rPr>
                <w:rFonts w:ascii="Verdana" w:hAnsi="Verdana"/>
                <w:sz w:val="16"/>
                <w:szCs w:val="16"/>
              </w:rPr>
              <w:t xml:space="preserve">Contratos; </w:t>
            </w:r>
            <w:proofErr w:type="gramStart"/>
            <w:r w:rsidRPr="00CF0280">
              <w:rPr>
                <w:rFonts w:ascii="Verdana" w:hAnsi="Verdana"/>
                <w:spacing w:val="-4"/>
                <w:sz w:val="16"/>
                <w:szCs w:val="16"/>
              </w:rPr>
              <w:t>Jefe</w:t>
            </w:r>
            <w:proofErr w:type="gramEnd"/>
            <w:r w:rsidRPr="00CF0280">
              <w:rPr>
                <w:rFonts w:ascii="Verdana" w:hAnsi="Verdana"/>
                <w:sz w:val="16"/>
                <w:szCs w:val="16"/>
              </w:rPr>
              <w:tab/>
            </w:r>
            <w:r w:rsidRPr="00CF0280">
              <w:rPr>
                <w:rFonts w:ascii="Verdana" w:hAnsi="Verdana"/>
                <w:spacing w:val="-2"/>
                <w:sz w:val="16"/>
                <w:szCs w:val="16"/>
              </w:rPr>
              <w:t>Oficina Asesora</w:t>
            </w:r>
            <w:r w:rsidR="47C84D4F" w:rsidRPr="00CF0280">
              <w:rPr>
                <w:rFonts w:ascii="Verdana" w:hAnsi="Verdana"/>
                <w:spacing w:val="-2"/>
                <w:sz w:val="16"/>
                <w:szCs w:val="16"/>
              </w:rPr>
              <w:t xml:space="preserve"> </w:t>
            </w:r>
            <w:r w:rsidRPr="00CF0280">
              <w:rPr>
                <w:rFonts w:ascii="Verdana" w:hAnsi="Verdana"/>
                <w:spacing w:val="-6"/>
                <w:sz w:val="16"/>
                <w:szCs w:val="16"/>
              </w:rPr>
              <w:t xml:space="preserve">de </w:t>
            </w:r>
            <w:r w:rsidRPr="00CF0280">
              <w:rPr>
                <w:rFonts w:ascii="Verdana" w:hAnsi="Verdana"/>
                <w:spacing w:val="-2"/>
                <w:sz w:val="16"/>
                <w:szCs w:val="16"/>
              </w:rPr>
              <w:t>Planeación Sectorial.</w:t>
            </w:r>
          </w:p>
        </w:tc>
        <w:tc>
          <w:tcPr>
            <w:tcW w:w="5104" w:type="dxa"/>
            <w:tcBorders>
              <w:bottom w:val="single" w:sz="4" w:space="0" w:color="auto"/>
            </w:tcBorders>
            <w:tcMar>
              <w:top w:w="57" w:type="dxa"/>
              <w:left w:w="113" w:type="dxa"/>
              <w:bottom w:w="57" w:type="dxa"/>
            </w:tcMar>
          </w:tcPr>
          <w:p w14:paraId="43330BC7" w14:textId="77777777" w:rsidR="00CF0280" w:rsidRPr="00CF0280" w:rsidRDefault="00CF0280" w:rsidP="00CF0280">
            <w:pPr>
              <w:pStyle w:val="TableParagraph"/>
              <w:spacing w:before="58"/>
              <w:ind w:left="59" w:right="35"/>
              <w:jc w:val="both"/>
              <w:rPr>
                <w:sz w:val="16"/>
                <w:szCs w:val="16"/>
              </w:rPr>
            </w:pPr>
            <w:r w:rsidRPr="00CF0280">
              <w:rPr>
                <w:sz w:val="16"/>
                <w:szCs w:val="16"/>
              </w:rPr>
              <w:t>Evaluar el proyecto de circular de los lineamientos del PAABS dando sus opiniones y/o su visto bueno con el fin de poder expedirla.</w:t>
            </w:r>
          </w:p>
          <w:p w14:paraId="1857AB36" w14:textId="03915883" w:rsidR="00CF0280" w:rsidRPr="00CF0280" w:rsidRDefault="00CF0280" w:rsidP="00CF0280">
            <w:pPr>
              <w:pStyle w:val="TableParagraph"/>
              <w:spacing w:before="217"/>
              <w:ind w:left="59" w:right="32"/>
              <w:jc w:val="both"/>
              <w:rPr>
                <w:sz w:val="16"/>
                <w:szCs w:val="16"/>
              </w:rPr>
            </w:pPr>
            <w:r w:rsidRPr="00CF0280">
              <w:rPr>
                <w:b/>
                <w:sz w:val="16"/>
                <w:szCs w:val="16"/>
              </w:rPr>
              <w:t xml:space="preserve">Nota: </w:t>
            </w:r>
            <w:r w:rsidRPr="00CF0280">
              <w:rPr>
                <w:sz w:val="16"/>
                <w:szCs w:val="16"/>
              </w:rPr>
              <w:t>en caso de requerir correcciones, el encargado del área podrá realizar los ajustes que considere pertinente al momento de su revisión.</w:t>
            </w:r>
          </w:p>
          <w:p w14:paraId="764FE8E4" w14:textId="77777777" w:rsidR="00CF0280" w:rsidRPr="00CF0280" w:rsidRDefault="00CF0280" w:rsidP="00CF0280">
            <w:pPr>
              <w:pStyle w:val="TableParagraph"/>
              <w:spacing w:before="1"/>
              <w:rPr>
                <w:b/>
                <w:sz w:val="16"/>
                <w:szCs w:val="16"/>
              </w:rPr>
            </w:pPr>
          </w:p>
          <w:p w14:paraId="45646CEA" w14:textId="72A66E75"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5"/>
                <w:sz w:val="16"/>
                <w:szCs w:val="16"/>
              </w:rPr>
              <w:t xml:space="preserve"> </w:t>
            </w:r>
            <w:r w:rsidRPr="001F27AB">
              <w:rPr>
                <w:rFonts w:ascii="Verdana" w:hAnsi="Verdana"/>
                <w:bCs/>
                <w:sz w:val="16"/>
                <w:szCs w:val="16"/>
              </w:rPr>
              <w:t>3</w:t>
            </w:r>
            <w:r w:rsidRPr="001F27AB">
              <w:rPr>
                <w:rFonts w:ascii="Verdana" w:hAnsi="Verdana"/>
                <w:bCs/>
                <w:spacing w:val="-3"/>
                <w:sz w:val="16"/>
                <w:szCs w:val="16"/>
              </w:rPr>
              <w:t xml:space="preserve"> </w:t>
            </w:r>
            <w:r w:rsidRPr="001F27AB">
              <w:rPr>
                <w:rFonts w:ascii="Verdana" w:hAnsi="Verdana"/>
                <w:bCs/>
                <w:spacing w:val="-4"/>
                <w:sz w:val="16"/>
                <w:szCs w:val="16"/>
              </w:rPr>
              <w:t>días</w:t>
            </w:r>
          </w:p>
        </w:tc>
        <w:tc>
          <w:tcPr>
            <w:tcW w:w="1417" w:type="dxa"/>
            <w:tcBorders>
              <w:bottom w:val="single" w:sz="4" w:space="0" w:color="auto"/>
            </w:tcBorders>
            <w:tcMar>
              <w:top w:w="57" w:type="dxa"/>
              <w:left w:w="113" w:type="dxa"/>
              <w:bottom w:w="57" w:type="dxa"/>
            </w:tcMar>
          </w:tcPr>
          <w:p w14:paraId="75E8739D" w14:textId="77777777" w:rsidR="00CF0280" w:rsidRPr="00CF0280" w:rsidRDefault="00CF0280" w:rsidP="00CF0280">
            <w:pPr>
              <w:pStyle w:val="TableParagraph"/>
              <w:rPr>
                <w:b/>
                <w:sz w:val="16"/>
                <w:szCs w:val="16"/>
              </w:rPr>
            </w:pPr>
          </w:p>
          <w:p w14:paraId="71A84AA3" w14:textId="77777777" w:rsidR="00CF0280" w:rsidRPr="00CF0280" w:rsidRDefault="00CF0280" w:rsidP="00CF0280">
            <w:pPr>
              <w:pStyle w:val="TableParagraph"/>
              <w:rPr>
                <w:b/>
                <w:sz w:val="16"/>
                <w:szCs w:val="16"/>
              </w:rPr>
            </w:pPr>
          </w:p>
          <w:p w14:paraId="6044521D" w14:textId="77777777" w:rsidR="00CF0280" w:rsidRPr="00CF0280" w:rsidRDefault="00CF0280" w:rsidP="00CF0280">
            <w:pPr>
              <w:pStyle w:val="TableParagraph"/>
              <w:rPr>
                <w:b/>
                <w:sz w:val="16"/>
                <w:szCs w:val="16"/>
              </w:rPr>
            </w:pPr>
          </w:p>
          <w:p w14:paraId="38B32DAB" w14:textId="73C111E1" w:rsidR="00CF0280" w:rsidRPr="00CF0280" w:rsidRDefault="00CF0280" w:rsidP="00CF0280">
            <w:pPr>
              <w:spacing w:after="0" w:line="240" w:lineRule="auto"/>
              <w:rPr>
                <w:rFonts w:ascii="Verdana" w:hAnsi="Verdana" w:cs="Arial"/>
                <w:sz w:val="16"/>
                <w:szCs w:val="16"/>
              </w:rPr>
            </w:pPr>
            <w:r w:rsidRPr="00CF0280">
              <w:rPr>
                <w:rFonts w:ascii="Verdana" w:hAnsi="Verdana"/>
                <w:sz w:val="16"/>
                <w:szCs w:val="16"/>
              </w:rPr>
              <w:t>Proyecto</w:t>
            </w:r>
            <w:r w:rsidRPr="00CF0280">
              <w:rPr>
                <w:rFonts w:ascii="Verdana" w:hAnsi="Verdana"/>
                <w:spacing w:val="-16"/>
                <w:sz w:val="16"/>
                <w:szCs w:val="16"/>
              </w:rPr>
              <w:t xml:space="preserve"> </w:t>
            </w:r>
            <w:r w:rsidRPr="00CF0280">
              <w:rPr>
                <w:rFonts w:ascii="Verdana" w:hAnsi="Verdana"/>
                <w:sz w:val="16"/>
                <w:szCs w:val="16"/>
              </w:rPr>
              <w:t xml:space="preserve">de </w:t>
            </w:r>
            <w:r w:rsidRPr="00CF0280">
              <w:rPr>
                <w:rFonts w:ascii="Verdana" w:hAnsi="Verdana"/>
                <w:spacing w:val="-2"/>
                <w:sz w:val="16"/>
                <w:szCs w:val="16"/>
              </w:rPr>
              <w:t>circular.</w:t>
            </w:r>
          </w:p>
        </w:tc>
      </w:tr>
      <w:tr w:rsidR="00CF0280" w:rsidRPr="00666AB9" w14:paraId="183D4605" w14:textId="77777777" w:rsidTr="75FE6E48">
        <w:trPr>
          <w:trHeight w:val="545"/>
        </w:trPr>
        <w:tc>
          <w:tcPr>
            <w:tcW w:w="568" w:type="dxa"/>
            <w:tcBorders>
              <w:bottom w:val="single" w:sz="4" w:space="0" w:color="auto"/>
            </w:tcBorders>
            <w:tcMar>
              <w:top w:w="57" w:type="dxa"/>
              <w:left w:w="113" w:type="dxa"/>
              <w:bottom w:w="57" w:type="dxa"/>
            </w:tcMar>
          </w:tcPr>
          <w:p w14:paraId="50D7CB8A" w14:textId="77777777" w:rsidR="00CF0280" w:rsidRPr="00CF0280" w:rsidRDefault="00CF0280" w:rsidP="00CF0280">
            <w:pPr>
              <w:pStyle w:val="TableParagraph"/>
              <w:rPr>
                <w:b/>
                <w:sz w:val="16"/>
                <w:szCs w:val="16"/>
              </w:rPr>
            </w:pPr>
          </w:p>
          <w:p w14:paraId="01A84F11" w14:textId="77777777" w:rsidR="00CF0280" w:rsidRPr="00CF0280" w:rsidRDefault="00CF0280" w:rsidP="00CF0280">
            <w:pPr>
              <w:pStyle w:val="TableParagraph"/>
              <w:rPr>
                <w:b/>
                <w:sz w:val="16"/>
                <w:szCs w:val="16"/>
              </w:rPr>
            </w:pPr>
          </w:p>
          <w:p w14:paraId="30EE022A" w14:textId="77777777" w:rsidR="00CF0280" w:rsidRPr="00CF0280" w:rsidRDefault="00CF0280" w:rsidP="00CF0280">
            <w:pPr>
              <w:pStyle w:val="TableParagraph"/>
              <w:rPr>
                <w:b/>
                <w:sz w:val="16"/>
                <w:szCs w:val="16"/>
              </w:rPr>
            </w:pPr>
          </w:p>
          <w:p w14:paraId="35D5C792" w14:textId="77777777" w:rsidR="00CF0280" w:rsidRPr="00CF0280" w:rsidRDefault="00CF0280" w:rsidP="00CF0280">
            <w:pPr>
              <w:pStyle w:val="TableParagraph"/>
              <w:rPr>
                <w:b/>
                <w:sz w:val="16"/>
                <w:szCs w:val="16"/>
              </w:rPr>
            </w:pPr>
          </w:p>
          <w:p w14:paraId="655607DD" w14:textId="77777777" w:rsidR="00CF0280" w:rsidRPr="00CF0280" w:rsidRDefault="00CF0280" w:rsidP="00CF0280">
            <w:pPr>
              <w:pStyle w:val="TableParagraph"/>
              <w:rPr>
                <w:b/>
                <w:sz w:val="16"/>
                <w:szCs w:val="16"/>
              </w:rPr>
            </w:pPr>
          </w:p>
          <w:p w14:paraId="307886F2" w14:textId="77777777" w:rsidR="00CF0280" w:rsidRPr="00CF0280" w:rsidRDefault="00CF0280" w:rsidP="00CF0280">
            <w:pPr>
              <w:pStyle w:val="TableParagraph"/>
              <w:spacing w:before="58"/>
              <w:rPr>
                <w:b/>
                <w:sz w:val="16"/>
                <w:szCs w:val="16"/>
              </w:rPr>
            </w:pPr>
          </w:p>
          <w:p w14:paraId="25B4AC15" w14:textId="1ADDCDB4"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3.</w:t>
            </w:r>
          </w:p>
        </w:tc>
        <w:tc>
          <w:tcPr>
            <w:tcW w:w="1637" w:type="dxa"/>
            <w:tcBorders>
              <w:bottom w:val="single" w:sz="4" w:space="0" w:color="auto"/>
            </w:tcBorders>
            <w:tcMar>
              <w:top w:w="57" w:type="dxa"/>
              <w:left w:w="113" w:type="dxa"/>
              <w:bottom w:w="57" w:type="dxa"/>
            </w:tcMar>
          </w:tcPr>
          <w:p w14:paraId="54F53A1C" w14:textId="77777777" w:rsidR="00CF0280" w:rsidRDefault="00CF0280" w:rsidP="00CF0280">
            <w:pPr>
              <w:spacing w:after="0" w:line="240" w:lineRule="auto"/>
              <w:rPr>
                <w:rFonts w:ascii="Verdana" w:hAnsi="Verdana"/>
                <w:sz w:val="16"/>
                <w:szCs w:val="16"/>
              </w:rPr>
            </w:pPr>
          </w:p>
          <w:p w14:paraId="1F3A6464" w14:textId="12976473" w:rsidR="00CF0280" w:rsidRPr="00CF0280" w:rsidRDefault="00CF0280" w:rsidP="00CF0280">
            <w:pPr>
              <w:spacing w:after="0" w:line="240" w:lineRule="auto"/>
              <w:rPr>
                <w:rFonts w:ascii="Verdana" w:hAnsi="Verdana" w:cs="Arial"/>
                <w:bCs/>
                <w:sz w:val="16"/>
                <w:szCs w:val="16"/>
              </w:rPr>
            </w:pPr>
            <w:r w:rsidRPr="00CF0280">
              <w:rPr>
                <w:rFonts w:ascii="Verdana" w:hAnsi="Verdana"/>
                <w:sz w:val="16"/>
                <w:szCs w:val="16"/>
              </w:rPr>
              <w:t>(H) Expedir circular lineamientos construcción PAABS a las dependencias del MinCIT.</w:t>
            </w:r>
          </w:p>
        </w:tc>
        <w:tc>
          <w:tcPr>
            <w:tcW w:w="2042" w:type="dxa"/>
            <w:tcBorders>
              <w:bottom w:val="single" w:sz="4" w:space="0" w:color="auto"/>
            </w:tcBorders>
            <w:tcMar>
              <w:top w:w="57" w:type="dxa"/>
              <w:left w:w="113" w:type="dxa"/>
              <w:bottom w:w="57" w:type="dxa"/>
            </w:tcMar>
          </w:tcPr>
          <w:p w14:paraId="336405A5" w14:textId="5E630DDB" w:rsidR="00CF0280" w:rsidRPr="00CF0280" w:rsidRDefault="00CF0280" w:rsidP="75FE6E48">
            <w:pPr>
              <w:pStyle w:val="TableParagraph"/>
              <w:rPr>
                <w:b/>
                <w:bCs/>
                <w:sz w:val="16"/>
                <w:szCs w:val="16"/>
              </w:rPr>
            </w:pPr>
          </w:p>
          <w:p w14:paraId="6B0237F3" w14:textId="24E4ACCC" w:rsidR="75FE6E48" w:rsidRDefault="75FE6E48" w:rsidP="75FE6E48">
            <w:pPr>
              <w:pStyle w:val="TableParagraph"/>
              <w:rPr>
                <w:b/>
                <w:bCs/>
                <w:sz w:val="16"/>
                <w:szCs w:val="16"/>
              </w:rPr>
            </w:pPr>
          </w:p>
          <w:p w14:paraId="1F395D11" w14:textId="77777777" w:rsidR="00CF0280" w:rsidRPr="00CF0280" w:rsidRDefault="00CF0280" w:rsidP="00CF0280">
            <w:pPr>
              <w:pStyle w:val="TableParagraph"/>
              <w:spacing w:before="167"/>
              <w:rPr>
                <w:b/>
                <w:sz w:val="16"/>
                <w:szCs w:val="16"/>
              </w:rPr>
            </w:pPr>
          </w:p>
          <w:p w14:paraId="1E2A241A" w14:textId="76B40BA5"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pacing w:val="-2"/>
                <w:sz w:val="16"/>
                <w:szCs w:val="16"/>
              </w:rPr>
              <w:t>Secretaría General.</w:t>
            </w:r>
          </w:p>
        </w:tc>
        <w:tc>
          <w:tcPr>
            <w:tcW w:w="5104" w:type="dxa"/>
            <w:tcBorders>
              <w:bottom w:val="single" w:sz="4" w:space="0" w:color="auto"/>
            </w:tcBorders>
            <w:tcMar>
              <w:top w:w="57" w:type="dxa"/>
              <w:left w:w="113" w:type="dxa"/>
              <w:bottom w:w="57" w:type="dxa"/>
            </w:tcMar>
          </w:tcPr>
          <w:p w14:paraId="742FBB2A" w14:textId="77777777" w:rsidR="00CF0280" w:rsidRPr="00CF0280" w:rsidRDefault="00CF0280" w:rsidP="00CF0280">
            <w:pPr>
              <w:pStyle w:val="TableParagraph"/>
              <w:spacing w:before="58"/>
              <w:ind w:left="59" w:right="32"/>
              <w:jc w:val="both"/>
              <w:rPr>
                <w:sz w:val="16"/>
                <w:szCs w:val="16"/>
              </w:rPr>
            </w:pPr>
            <w:r w:rsidRPr="00CF0280">
              <w:rPr>
                <w:sz w:val="16"/>
                <w:szCs w:val="16"/>
              </w:rPr>
              <w:t>Remitir</w:t>
            </w:r>
            <w:r w:rsidRPr="00CF0280">
              <w:rPr>
                <w:spacing w:val="-16"/>
                <w:sz w:val="16"/>
                <w:szCs w:val="16"/>
              </w:rPr>
              <w:t xml:space="preserve"> </w:t>
            </w:r>
            <w:r w:rsidRPr="00CF0280">
              <w:rPr>
                <w:sz w:val="16"/>
                <w:szCs w:val="16"/>
              </w:rPr>
              <w:t>la</w:t>
            </w:r>
            <w:r w:rsidRPr="00CF0280">
              <w:rPr>
                <w:spacing w:val="-16"/>
                <w:sz w:val="16"/>
                <w:szCs w:val="16"/>
              </w:rPr>
              <w:t xml:space="preserve"> </w:t>
            </w:r>
            <w:r w:rsidRPr="00CF0280">
              <w:rPr>
                <w:sz w:val="16"/>
                <w:szCs w:val="16"/>
              </w:rPr>
              <w:t>circular</w:t>
            </w:r>
            <w:r w:rsidRPr="00CF0280">
              <w:rPr>
                <w:spacing w:val="-16"/>
                <w:sz w:val="16"/>
                <w:szCs w:val="16"/>
              </w:rPr>
              <w:t xml:space="preserve"> </w:t>
            </w:r>
            <w:r w:rsidRPr="00CF0280">
              <w:rPr>
                <w:sz w:val="16"/>
                <w:szCs w:val="16"/>
              </w:rPr>
              <w:t>donde</w:t>
            </w:r>
            <w:r w:rsidRPr="00CF0280">
              <w:rPr>
                <w:spacing w:val="-16"/>
                <w:sz w:val="16"/>
                <w:szCs w:val="16"/>
              </w:rPr>
              <w:t xml:space="preserve"> </w:t>
            </w:r>
            <w:r w:rsidRPr="00CF0280">
              <w:rPr>
                <w:sz w:val="16"/>
                <w:szCs w:val="16"/>
              </w:rPr>
              <w:t>se</w:t>
            </w:r>
            <w:r w:rsidRPr="00CF0280">
              <w:rPr>
                <w:spacing w:val="-16"/>
                <w:sz w:val="16"/>
                <w:szCs w:val="16"/>
              </w:rPr>
              <w:t xml:space="preserve"> </w:t>
            </w:r>
            <w:r w:rsidRPr="00CF0280">
              <w:rPr>
                <w:sz w:val="16"/>
                <w:szCs w:val="16"/>
              </w:rPr>
              <w:t>emiten los</w:t>
            </w:r>
            <w:r w:rsidRPr="00CF0280">
              <w:rPr>
                <w:spacing w:val="-16"/>
                <w:sz w:val="16"/>
                <w:szCs w:val="16"/>
              </w:rPr>
              <w:t xml:space="preserve"> </w:t>
            </w:r>
            <w:r w:rsidRPr="00CF0280">
              <w:rPr>
                <w:sz w:val="16"/>
                <w:szCs w:val="16"/>
              </w:rPr>
              <w:t>lineamientos</w:t>
            </w:r>
            <w:r w:rsidRPr="00CF0280">
              <w:rPr>
                <w:spacing w:val="-16"/>
                <w:sz w:val="16"/>
                <w:szCs w:val="16"/>
              </w:rPr>
              <w:t xml:space="preserve"> </w:t>
            </w:r>
            <w:r w:rsidRPr="00CF0280">
              <w:rPr>
                <w:sz w:val="16"/>
                <w:szCs w:val="16"/>
              </w:rPr>
              <w:t>de</w:t>
            </w:r>
            <w:r w:rsidRPr="00CF0280">
              <w:rPr>
                <w:spacing w:val="-16"/>
                <w:sz w:val="16"/>
                <w:szCs w:val="16"/>
              </w:rPr>
              <w:t xml:space="preserve"> </w:t>
            </w:r>
            <w:r w:rsidRPr="00CF0280">
              <w:rPr>
                <w:sz w:val="16"/>
                <w:szCs w:val="16"/>
              </w:rPr>
              <w:t>la</w:t>
            </w:r>
            <w:r w:rsidRPr="00CF0280">
              <w:rPr>
                <w:spacing w:val="-16"/>
                <w:sz w:val="16"/>
                <w:szCs w:val="16"/>
              </w:rPr>
              <w:t xml:space="preserve"> </w:t>
            </w:r>
            <w:r w:rsidRPr="00CF0280">
              <w:rPr>
                <w:sz w:val="16"/>
                <w:szCs w:val="16"/>
              </w:rPr>
              <w:t>construcción del PAABS a las diferentes dependencias del Ministerio de Comercio, Industria y Turismo la proyección de los requerimientos en materia de las necesidades de Bienes</w:t>
            </w:r>
            <w:r w:rsidRPr="00CF0280">
              <w:rPr>
                <w:spacing w:val="-10"/>
                <w:sz w:val="16"/>
                <w:szCs w:val="16"/>
              </w:rPr>
              <w:t xml:space="preserve"> </w:t>
            </w:r>
            <w:r w:rsidRPr="00CF0280">
              <w:rPr>
                <w:sz w:val="16"/>
                <w:szCs w:val="16"/>
              </w:rPr>
              <w:t>y</w:t>
            </w:r>
            <w:r w:rsidRPr="00CF0280">
              <w:rPr>
                <w:spacing w:val="-9"/>
                <w:sz w:val="16"/>
                <w:szCs w:val="16"/>
              </w:rPr>
              <w:t xml:space="preserve"> </w:t>
            </w:r>
            <w:r w:rsidRPr="00CF0280">
              <w:rPr>
                <w:sz w:val="16"/>
                <w:szCs w:val="16"/>
              </w:rPr>
              <w:t>Servicios</w:t>
            </w:r>
            <w:r w:rsidRPr="00CF0280">
              <w:rPr>
                <w:spacing w:val="-10"/>
                <w:sz w:val="16"/>
                <w:szCs w:val="16"/>
              </w:rPr>
              <w:t xml:space="preserve"> </w:t>
            </w:r>
            <w:r w:rsidRPr="00CF0280">
              <w:rPr>
                <w:sz w:val="16"/>
                <w:szCs w:val="16"/>
              </w:rPr>
              <w:t>para</w:t>
            </w:r>
            <w:r w:rsidRPr="00CF0280">
              <w:rPr>
                <w:spacing w:val="-10"/>
                <w:sz w:val="16"/>
                <w:szCs w:val="16"/>
              </w:rPr>
              <w:t xml:space="preserve"> </w:t>
            </w:r>
            <w:r w:rsidRPr="00CF0280">
              <w:rPr>
                <w:sz w:val="16"/>
                <w:szCs w:val="16"/>
              </w:rPr>
              <w:t>la</w:t>
            </w:r>
            <w:r w:rsidRPr="00CF0280">
              <w:rPr>
                <w:spacing w:val="-7"/>
                <w:sz w:val="16"/>
                <w:szCs w:val="16"/>
              </w:rPr>
              <w:t xml:space="preserve"> </w:t>
            </w:r>
            <w:r w:rsidRPr="00CF0280">
              <w:rPr>
                <w:sz w:val="16"/>
                <w:szCs w:val="16"/>
              </w:rPr>
              <w:t xml:space="preserve">vigencia fiscal siguiente, la cual será publicada a través de la </w:t>
            </w:r>
            <w:r w:rsidRPr="00CF0280">
              <w:rPr>
                <w:spacing w:val="-2"/>
                <w:sz w:val="16"/>
                <w:szCs w:val="16"/>
              </w:rPr>
              <w:t>MINTRANET.</w:t>
            </w:r>
          </w:p>
          <w:p w14:paraId="662C2EC5" w14:textId="77777777" w:rsidR="00CF0280" w:rsidRPr="00CF0280" w:rsidRDefault="00CF0280" w:rsidP="00CF0280">
            <w:pPr>
              <w:pStyle w:val="TableParagraph"/>
              <w:spacing w:before="1"/>
              <w:rPr>
                <w:b/>
                <w:sz w:val="16"/>
                <w:szCs w:val="16"/>
              </w:rPr>
            </w:pPr>
          </w:p>
          <w:p w14:paraId="51B7AFC4" w14:textId="480B26CA"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4"/>
                <w:sz w:val="16"/>
                <w:szCs w:val="16"/>
              </w:rPr>
              <w:t xml:space="preserve"> </w:t>
            </w:r>
            <w:r w:rsidRPr="001F27AB">
              <w:rPr>
                <w:rFonts w:ascii="Verdana" w:hAnsi="Verdana"/>
                <w:bCs/>
                <w:sz w:val="16"/>
                <w:szCs w:val="16"/>
              </w:rPr>
              <w:t>3</w:t>
            </w:r>
            <w:r w:rsidRPr="001F27AB">
              <w:rPr>
                <w:rFonts w:ascii="Verdana" w:hAnsi="Verdana"/>
                <w:bCs/>
                <w:spacing w:val="-3"/>
                <w:sz w:val="16"/>
                <w:szCs w:val="16"/>
              </w:rPr>
              <w:t xml:space="preserve"> </w:t>
            </w:r>
            <w:r w:rsidRPr="001F27AB">
              <w:rPr>
                <w:rFonts w:ascii="Verdana" w:hAnsi="Verdana"/>
                <w:bCs/>
                <w:spacing w:val="-2"/>
                <w:sz w:val="16"/>
                <w:szCs w:val="16"/>
              </w:rPr>
              <w:t>días.</w:t>
            </w:r>
          </w:p>
        </w:tc>
        <w:tc>
          <w:tcPr>
            <w:tcW w:w="1417" w:type="dxa"/>
            <w:tcBorders>
              <w:bottom w:val="single" w:sz="4" w:space="0" w:color="auto"/>
            </w:tcBorders>
            <w:tcMar>
              <w:top w:w="57" w:type="dxa"/>
              <w:left w:w="113" w:type="dxa"/>
              <w:bottom w:w="57" w:type="dxa"/>
            </w:tcMar>
          </w:tcPr>
          <w:p w14:paraId="6EDBEA72" w14:textId="77777777" w:rsidR="00CF0280" w:rsidRPr="00CF0280" w:rsidRDefault="00CF0280" w:rsidP="00CF0280">
            <w:pPr>
              <w:pStyle w:val="TableParagraph"/>
              <w:rPr>
                <w:b/>
                <w:sz w:val="16"/>
                <w:szCs w:val="16"/>
              </w:rPr>
            </w:pPr>
          </w:p>
          <w:p w14:paraId="05BE1A2B" w14:textId="77777777" w:rsidR="00CF0280" w:rsidRPr="00CF0280" w:rsidRDefault="00CF0280" w:rsidP="00CF0280">
            <w:pPr>
              <w:pStyle w:val="TableParagraph"/>
              <w:rPr>
                <w:b/>
                <w:sz w:val="16"/>
                <w:szCs w:val="16"/>
              </w:rPr>
            </w:pPr>
          </w:p>
          <w:p w14:paraId="68FE95BF" w14:textId="77777777" w:rsidR="00CF0280" w:rsidRPr="00CF0280" w:rsidRDefault="00CF0280" w:rsidP="00CF0280">
            <w:pPr>
              <w:pStyle w:val="TableParagraph"/>
              <w:rPr>
                <w:b/>
                <w:sz w:val="16"/>
                <w:szCs w:val="16"/>
              </w:rPr>
            </w:pPr>
          </w:p>
          <w:p w14:paraId="0EDEE67F" w14:textId="17499478" w:rsidR="00CF0280" w:rsidRPr="00CF0280" w:rsidRDefault="00CF0280" w:rsidP="00CF0280">
            <w:pPr>
              <w:spacing w:after="0" w:line="240" w:lineRule="auto"/>
              <w:rPr>
                <w:rFonts w:ascii="Verdana" w:hAnsi="Verdana" w:cs="Arial"/>
                <w:sz w:val="16"/>
                <w:szCs w:val="16"/>
              </w:rPr>
            </w:pPr>
            <w:r w:rsidRPr="00CF0280">
              <w:rPr>
                <w:rFonts w:ascii="Verdana" w:hAnsi="Verdana"/>
                <w:spacing w:val="-2"/>
                <w:sz w:val="16"/>
                <w:szCs w:val="16"/>
              </w:rPr>
              <w:t>Circular.</w:t>
            </w:r>
          </w:p>
        </w:tc>
      </w:tr>
      <w:tr w:rsidR="00CF0280" w:rsidRPr="00666AB9" w14:paraId="7D698597" w14:textId="77777777" w:rsidTr="75FE6E48">
        <w:trPr>
          <w:trHeight w:val="1664"/>
        </w:trPr>
        <w:tc>
          <w:tcPr>
            <w:tcW w:w="568" w:type="dxa"/>
            <w:tcBorders>
              <w:bottom w:val="single" w:sz="4" w:space="0" w:color="auto"/>
            </w:tcBorders>
            <w:tcMar>
              <w:top w:w="57" w:type="dxa"/>
              <w:left w:w="113" w:type="dxa"/>
              <w:bottom w:w="57" w:type="dxa"/>
            </w:tcMar>
          </w:tcPr>
          <w:p w14:paraId="7CD17ED4" w14:textId="77777777" w:rsidR="00CF0280" w:rsidRPr="00CF0280" w:rsidRDefault="00CF0280" w:rsidP="00CF0280">
            <w:pPr>
              <w:pStyle w:val="TableParagraph"/>
              <w:rPr>
                <w:b/>
                <w:sz w:val="16"/>
                <w:szCs w:val="16"/>
              </w:rPr>
            </w:pPr>
          </w:p>
          <w:p w14:paraId="0BFB96E9" w14:textId="77777777" w:rsidR="00CF0280" w:rsidRPr="00CF0280" w:rsidRDefault="00CF0280" w:rsidP="00CF0280">
            <w:pPr>
              <w:pStyle w:val="TableParagraph"/>
              <w:spacing w:before="168"/>
              <w:rPr>
                <w:b/>
                <w:sz w:val="16"/>
                <w:szCs w:val="16"/>
              </w:rPr>
            </w:pPr>
          </w:p>
          <w:p w14:paraId="62EEEF51" w14:textId="4DD920EA"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4.</w:t>
            </w:r>
          </w:p>
        </w:tc>
        <w:tc>
          <w:tcPr>
            <w:tcW w:w="1637" w:type="dxa"/>
            <w:tcBorders>
              <w:bottom w:val="single" w:sz="4" w:space="0" w:color="auto"/>
            </w:tcBorders>
            <w:tcMar>
              <w:top w:w="57" w:type="dxa"/>
              <w:left w:w="113" w:type="dxa"/>
              <w:bottom w:w="57" w:type="dxa"/>
            </w:tcMar>
          </w:tcPr>
          <w:p w14:paraId="28AB8CB8" w14:textId="1CE92A27" w:rsidR="75FE6E48" w:rsidRDefault="75FE6E48" w:rsidP="75FE6E48">
            <w:pPr>
              <w:spacing w:after="0" w:line="240" w:lineRule="auto"/>
              <w:rPr>
                <w:rFonts w:ascii="Verdana" w:hAnsi="Verdana"/>
                <w:sz w:val="16"/>
                <w:szCs w:val="16"/>
              </w:rPr>
            </w:pPr>
          </w:p>
          <w:p w14:paraId="2840E222" w14:textId="4BE32B66" w:rsidR="75FE6E48" w:rsidRDefault="75FE6E48" w:rsidP="75FE6E48">
            <w:pPr>
              <w:spacing w:after="0" w:line="240" w:lineRule="auto"/>
              <w:rPr>
                <w:rFonts w:ascii="Verdana" w:hAnsi="Verdana"/>
                <w:sz w:val="16"/>
                <w:szCs w:val="16"/>
              </w:rPr>
            </w:pPr>
          </w:p>
          <w:p w14:paraId="035FD1C4" w14:textId="66C9FD37" w:rsidR="00CF0280" w:rsidRPr="00CF0280" w:rsidRDefault="00CF0280" w:rsidP="00CF0280">
            <w:pPr>
              <w:spacing w:after="0" w:line="240" w:lineRule="auto"/>
              <w:rPr>
                <w:rFonts w:ascii="Verdana" w:hAnsi="Verdana" w:cs="Arial"/>
                <w:bCs/>
                <w:sz w:val="16"/>
                <w:szCs w:val="16"/>
              </w:rPr>
            </w:pPr>
            <w:r w:rsidRPr="00CF0280">
              <w:rPr>
                <w:rFonts w:ascii="Verdana" w:hAnsi="Verdana"/>
                <w:sz w:val="16"/>
                <w:szCs w:val="16"/>
              </w:rPr>
              <w:t xml:space="preserve">(H) Registrar las necesidades de bienes y </w:t>
            </w:r>
            <w:r w:rsidRPr="00CF0280">
              <w:rPr>
                <w:rFonts w:ascii="Verdana" w:hAnsi="Verdana"/>
                <w:spacing w:val="-2"/>
                <w:sz w:val="16"/>
                <w:szCs w:val="16"/>
              </w:rPr>
              <w:t>servicios.</w:t>
            </w:r>
          </w:p>
        </w:tc>
        <w:tc>
          <w:tcPr>
            <w:tcW w:w="2042" w:type="dxa"/>
            <w:tcBorders>
              <w:bottom w:val="single" w:sz="4" w:space="0" w:color="auto"/>
            </w:tcBorders>
            <w:tcMar>
              <w:top w:w="57" w:type="dxa"/>
              <w:left w:w="113" w:type="dxa"/>
              <w:bottom w:w="57" w:type="dxa"/>
            </w:tcMar>
          </w:tcPr>
          <w:p w14:paraId="6E040D2E" w14:textId="77777777" w:rsidR="00CF0280" w:rsidRPr="00CF0280" w:rsidRDefault="00CF0280" w:rsidP="00CF0280">
            <w:pPr>
              <w:pStyle w:val="TableParagraph"/>
              <w:rPr>
                <w:b/>
                <w:sz w:val="16"/>
                <w:szCs w:val="16"/>
              </w:rPr>
            </w:pPr>
          </w:p>
          <w:p w14:paraId="2C7A94A0" w14:textId="77777777" w:rsidR="00CF0280" w:rsidRPr="00CF0280" w:rsidRDefault="00CF0280" w:rsidP="00CF0280">
            <w:pPr>
              <w:pStyle w:val="TableParagraph"/>
              <w:spacing w:before="58"/>
              <w:rPr>
                <w:b/>
                <w:sz w:val="16"/>
                <w:szCs w:val="16"/>
              </w:rPr>
            </w:pPr>
          </w:p>
          <w:p w14:paraId="0DFF0FCB" w14:textId="75A47BCA"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pacing w:val="-2"/>
                <w:sz w:val="16"/>
                <w:szCs w:val="16"/>
              </w:rPr>
              <w:t>Dependencias MinCIT.</w:t>
            </w:r>
          </w:p>
        </w:tc>
        <w:tc>
          <w:tcPr>
            <w:tcW w:w="5104" w:type="dxa"/>
            <w:tcBorders>
              <w:bottom w:val="single" w:sz="4" w:space="0" w:color="auto"/>
            </w:tcBorders>
            <w:tcMar>
              <w:top w:w="57" w:type="dxa"/>
              <w:left w:w="113" w:type="dxa"/>
              <w:bottom w:w="57" w:type="dxa"/>
            </w:tcMar>
          </w:tcPr>
          <w:p w14:paraId="3D16711C" w14:textId="77777777" w:rsidR="00CF0280" w:rsidRPr="00CF0280" w:rsidRDefault="00CF0280" w:rsidP="00CF0280">
            <w:pPr>
              <w:spacing w:after="0" w:line="240" w:lineRule="auto"/>
              <w:ind w:left="-15"/>
              <w:jc w:val="both"/>
              <w:rPr>
                <w:rFonts w:ascii="Verdana" w:hAnsi="Verdana"/>
                <w:spacing w:val="-5"/>
                <w:sz w:val="16"/>
                <w:szCs w:val="16"/>
              </w:rPr>
            </w:pPr>
            <w:r w:rsidRPr="00CF0280">
              <w:rPr>
                <w:rFonts w:ascii="Verdana" w:hAnsi="Verdana"/>
                <w:sz w:val="16"/>
                <w:szCs w:val="16"/>
              </w:rPr>
              <w:t>Registrar en la plataforma interna de la entidad las necesidades de acuerdo</w:t>
            </w:r>
            <w:r w:rsidRPr="00CF0280">
              <w:rPr>
                <w:rFonts w:ascii="Verdana" w:hAnsi="Verdana"/>
                <w:spacing w:val="-16"/>
                <w:sz w:val="16"/>
                <w:szCs w:val="16"/>
              </w:rPr>
              <w:t xml:space="preserve"> </w:t>
            </w:r>
            <w:r w:rsidRPr="00CF0280">
              <w:rPr>
                <w:rFonts w:ascii="Verdana" w:hAnsi="Verdana"/>
                <w:sz w:val="16"/>
                <w:szCs w:val="16"/>
              </w:rPr>
              <w:t>con</w:t>
            </w:r>
            <w:r w:rsidRPr="00CF0280">
              <w:rPr>
                <w:rFonts w:ascii="Verdana" w:hAnsi="Verdana"/>
                <w:spacing w:val="-16"/>
                <w:sz w:val="16"/>
                <w:szCs w:val="16"/>
              </w:rPr>
              <w:t xml:space="preserve"> </w:t>
            </w:r>
            <w:r w:rsidRPr="00CF0280">
              <w:rPr>
                <w:rFonts w:ascii="Verdana" w:hAnsi="Verdana"/>
                <w:sz w:val="16"/>
                <w:szCs w:val="16"/>
              </w:rPr>
              <w:t>los</w:t>
            </w:r>
            <w:r w:rsidRPr="00CF0280">
              <w:rPr>
                <w:rFonts w:ascii="Verdana" w:hAnsi="Verdana"/>
                <w:spacing w:val="-16"/>
                <w:sz w:val="16"/>
                <w:szCs w:val="16"/>
              </w:rPr>
              <w:t xml:space="preserve"> </w:t>
            </w:r>
            <w:r w:rsidRPr="00CF0280">
              <w:rPr>
                <w:rFonts w:ascii="Verdana" w:hAnsi="Verdana"/>
                <w:sz w:val="16"/>
                <w:szCs w:val="16"/>
              </w:rPr>
              <w:t>requisitos</w:t>
            </w:r>
            <w:r w:rsidRPr="00CF0280">
              <w:rPr>
                <w:rFonts w:ascii="Verdana" w:hAnsi="Verdana"/>
                <w:spacing w:val="-16"/>
                <w:sz w:val="16"/>
                <w:szCs w:val="16"/>
              </w:rPr>
              <w:t xml:space="preserve"> </w:t>
            </w:r>
            <w:r w:rsidRPr="00CF0280">
              <w:rPr>
                <w:rFonts w:ascii="Verdana" w:hAnsi="Verdana"/>
                <w:sz w:val="16"/>
                <w:szCs w:val="16"/>
              </w:rPr>
              <w:t>técnicos necesarios para la publicación del Plan Anual de Adquisiciones de Bienes</w:t>
            </w:r>
            <w:r w:rsidRPr="00CF0280">
              <w:rPr>
                <w:rFonts w:ascii="Verdana" w:hAnsi="Verdana"/>
                <w:spacing w:val="27"/>
                <w:sz w:val="16"/>
                <w:szCs w:val="16"/>
              </w:rPr>
              <w:t xml:space="preserve"> </w:t>
            </w:r>
            <w:r w:rsidRPr="00CF0280">
              <w:rPr>
                <w:rFonts w:ascii="Verdana" w:hAnsi="Verdana"/>
                <w:sz w:val="16"/>
                <w:szCs w:val="16"/>
              </w:rPr>
              <w:t>y</w:t>
            </w:r>
            <w:r w:rsidRPr="00CF0280">
              <w:rPr>
                <w:rFonts w:ascii="Verdana" w:hAnsi="Verdana"/>
                <w:spacing w:val="27"/>
                <w:sz w:val="16"/>
                <w:szCs w:val="16"/>
              </w:rPr>
              <w:t xml:space="preserve"> </w:t>
            </w:r>
            <w:r w:rsidRPr="00CF0280">
              <w:rPr>
                <w:rFonts w:ascii="Verdana" w:hAnsi="Verdana"/>
                <w:sz w:val="16"/>
                <w:szCs w:val="16"/>
              </w:rPr>
              <w:t>Servicios</w:t>
            </w:r>
            <w:r w:rsidRPr="00CF0280">
              <w:rPr>
                <w:rFonts w:ascii="Verdana" w:hAnsi="Verdana"/>
                <w:spacing w:val="28"/>
                <w:sz w:val="16"/>
                <w:szCs w:val="16"/>
              </w:rPr>
              <w:t xml:space="preserve"> </w:t>
            </w:r>
            <w:r w:rsidRPr="00CF0280">
              <w:rPr>
                <w:rFonts w:ascii="Verdana" w:hAnsi="Verdana"/>
                <w:sz w:val="16"/>
                <w:szCs w:val="16"/>
              </w:rPr>
              <w:t>(PAABS)</w:t>
            </w:r>
            <w:r w:rsidRPr="00CF0280">
              <w:rPr>
                <w:rFonts w:ascii="Verdana" w:hAnsi="Verdana"/>
                <w:spacing w:val="28"/>
                <w:sz w:val="16"/>
                <w:szCs w:val="16"/>
              </w:rPr>
              <w:t xml:space="preserve"> </w:t>
            </w:r>
            <w:r w:rsidRPr="00CF0280">
              <w:rPr>
                <w:rFonts w:ascii="Verdana" w:hAnsi="Verdana"/>
                <w:sz w:val="16"/>
                <w:szCs w:val="16"/>
              </w:rPr>
              <w:t>en</w:t>
            </w:r>
            <w:r w:rsidRPr="00CF0280">
              <w:rPr>
                <w:rFonts w:ascii="Verdana" w:hAnsi="Verdana"/>
                <w:spacing w:val="27"/>
                <w:sz w:val="16"/>
                <w:szCs w:val="16"/>
              </w:rPr>
              <w:t xml:space="preserve"> </w:t>
            </w:r>
            <w:r w:rsidRPr="00CF0280">
              <w:rPr>
                <w:rFonts w:ascii="Verdana" w:hAnsi="Verdana"/>
                <w:spacing w:val="-5"/>
                <w:sz w:val="16"/>
                <w:szCs w:val="16"/>
              </w:rPr>
              <w:t>el</w:t>
            </w:r>
            <w:r>
              <w:rPr>
                <w:rFonts w:ascii="Verdana" w:hAnsi="Verdana"/>
                <w:spacing w:val="-5"/>
                <w:sz w:val="16"/>
                <w:szCs w:val="16"/>
              </w:rPr>
              <w:t xml:space="preserve"> </w:t>
            </w:r>
            <w:r w:rsidRPr="00CF0280">
              <w:rPr>
                <w:rFonts w:ascii="Verdana" w:hAnsi="Verdana"/>
                <w:spacing w:val="-5"/>
                <w:sz w:val="16"/>
                <w:szCs w:val="16"/>
              </w:rPr>
              <w:t>próximo periodo fiscal.</w:t>
            </w:r>
          </w:p>
          <w:p w14:paraId="20FE0F33" w14:textId="77777777" w:rsidR="00CF0280" w:rsidRPr="00CF0280" w:rsidRDefault="00CF0280" w:rsidP="00CF0280">
            <w:pPr>
              <w:spacing w:after="0" w:line="240" w:lineRule="auto"/>
              <w:ind w:left="-15"/>
              <w:jc w:val="both"/>
              <w:rPr>
                <w:rFonts w:ascii="Verdana" w:hAnsi="Verdana"/>
                <w:spacing w:val="-5"/>
                <w:sz w:val="16"/>
                <w:szCs w:val="16"/>
              </w:rPr>
            </w:pPr>
          </w:p>
          <w:p w14:paraId="0D0D8C15" w14:textId="4D99CAB4"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spacing w:val="-5"/>
                <w:sz w:val="16"/>
                <w:szCs w:val="16"/>
              </w:rPr>
              <w:t>Tiempo: Conforme con los tiempos establecidos en la circular divulgada a través de la MINTRANET.</w:t>
            </w:r>
          </w:p>
        </w:tc>
        <w:tc>
          <w:tcPr>
            <w:tcW w:w="1417" w:type="dxa"/>
            <w:tcBorders>
              <w:bottom w:val="single" w:sz="4" w:space="0" w:color="auto"/>
            </w:tcBorders>
            <w:tcMar>
              <w:top w:w="57" w:type="dxa"/>
              <w:left w:w="113" w:type="dxa"/>
              <w:bottom w:w="57" w:type="dxa"/>
            </w:tcMar>
          </w:tcPr>
          <w:p w14:paraId="5BC3B0FB" w14:textId="751EB211"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z w:val="16"/>
                <w:szCs w:val="16"/>
              </w:rPr>
              <w:t xml:space="preserve">Registro en la </w:t>
            </w:r>
            <w:r w:rsidRPr="00CF0280">
              <w:rPr>
                <w:rFonts w:ascii="Verdana" w:hAnsi="Verdana"/>
                <w:spacing w:val="-2"/>
                <w:sz w:val="16"/>
                <w:szCs w:val="16"/>
              </w:rPr>
              <w:t xml:space="preserve">plataforma </w:t>
            </w:r>
            <w:r w:rsidRPr="00CF0280">
              <w:rPr>
                <w:rFonts w:ascii="Verdana" w:hAnsi="Verdana"/>
                <w:sz w:val="16"/>
                <w:szCs w:val="16"/>
              </w:rPr>
              <w:t xml:space="preserve">interna del Plan Anual de </w:t>
            </w:r>
            <w:r w:rsidRPr="00CF0280">
              <w:rPr>
                <w:rFonts w:ascii="Verdana" w:hAnsi="Verdana"/>
                <w:spacing w:val="-2"/>
                <w:sz w:val="16"/>
                <w:szCs w:val="16"/>
              </w:rPr>
              <w:t>Adquisiciones.</w:t>
            </w:r>
          </w:p>
        </w:tc>
      </w:tr>
      <w:tr w:rsidR="00CF0280" w:rsidRPr="00666AB9" w14:paraId="1344E597" w14:textId="77777777" w:rsidTr="75FE6E48">
        <w:trPr>
          <w:trHeight w:val="545"/>
        </w:trPr>
        <w:tc>
          <w:tcPr>
            <w:tcW w:w="568" w:type="dxa"/>
            <w:tcBorders>
              <w:bottom w:val="single" w:sz="4" w:space="0" w:color="auto"/>
            </w:tcBorders>
            <w:tcMar>
              <w:top w:w="57" w:type="dxa"/>
              <w:left w:w="113" w:type="dxa"/>
              <w:bottom w:w="57" w:type="dxa"/>
            </w:tcMar>
          </w:tcPr>
          <w:p w14:paraId="3801ADEA" w14:textId="77777777" w:rsidR="00CF0280" w:rsidRPr="00CF0280" w:rsidRDefault="00CF0280" w:rsidP="00CF0280">
            <w:pPr>
              <w:pStyle w:val="TableParagraph"/>
              <w:rPr>
                <w:b/>
                <w:sz w:val="16"/>
                <w:szCs w:val="16"/>
              </w:rPr>
            </w:pPr>
          </w:p>
          <w:p w14:paraId="3379C93E" w14:textId="77777777" w:rsidR="00CF0280" w:rsidRPr="00CF0280" w:rsidRDefault="00CF0280" w:rsidP="00CF0280">
            <w:pPr>
              <w:pStyle w:val="TableParagraph"/>
              <w:rPr>
                <w:b/>
                <w:sz w:val="16"/>
                <w:szCs w:val="16"/>
              </w:rPr>
            </w:pPr>
          </w:p>
          <w:p w14:paraId="622A2431" w14:textId="77777777" w:rsidR="00CF0280" w:rsidRPr="00CF0280" w:rsidRDefault="00CF0280" w:rsidP="00CF0280">
            <w:pPr>
              <w:pStyle w:val="TableParagraph"/>
              <w:rPr>
                <w:b/>
                <w:sz w:val="16"/>
                <w:szCs w:val="16"/>
              </w:rPr>
            </w:pPr>
          </w:p>
          <w:p w14:paraId="05BB4F62" w14:textId="77777777" w:rsidR="00CF0280" w:rsidRPr="00CF0280" w:rsidRDefault="00CF0280" w:rsidP="00CF0280">
            <w:pPr>
              <w:pStyle w:val="TableParagraph"/>
              <w:rPr>
                <w:b/>
                <w:sz w:val="16"/>
                <w:szCs w:val="16"/>
              </w:rPr>
            </w:pPr>
          </w:p>
          <w:p w14:paraId="7DE1256F" w14:textId="77777777" w:rsidR="00CF0280" w:rsidRPr="00CF0280" w:rsidRDefault="00CF0280" w:rsidP="00CF0280">
            <w:pPr>
              <w:pStyle w:val="TableParagraph"/>
              <w:rPr>
                <w:b/>
                <w:sz w:val="16"/>
                <w:szCs w:val="16"/>
              </w:rPr>
            </w:pPr>
          </w:p>
          <w:p w14:paraId="4166146D" w14:textId="77777777" w:rsidR="00CF0280" w:rsidRPr="00CF0280" w:rsidRDefault="00CF0280" w:rsidP="00CF0280">
            <w:pPr>
              <w:pStyle w:val="TableParagraph"/>
              <w:rPr>
                <w:b/>
                <w:sz w:val="16"/>
                <w:szCs w:val="16"/>
              </w:rPr>
            </w:pPr>
          </w:p>
          <w:p w14:paraId="042A723E" w14:textId="77777777" w:rsidR="00CF0280" w:rsidRPr="00CF0280" w:rsidRDefault="00CF0280" w:rsidP="00CF0280">
            <w:pPr>
              <w:pStyle w:val="TableParagraph"/>
              <w:rPr>
                <w:b/>
                <w:sz w:val="16"/>
                <w:szCs w:val="16"/>
              </w:rPr>
            </w:pPr>
          </w:p>
          <w:p w14:paraId="5436EE16" w14:textId="1CF39BEB" w:rsidR="00CF0280" w:rsidRPr="00CF0280" w:rsidRDefault="00CF0280" w:rsidP="00CF0280">
            <w:pPr>
              <w:spacing w:after="0" w:line="240" w:lineRule="auto"/>
              <w:rPr>
                <w:rFonts w:ascii="Verdana" w:hAnsi="Verdana" w:cs="Arial"/>
                <w:b/>
                <w:sz w:val="16"/>
                <w:szCs w:val="16"/>
              </w:rPr>
            </w:pPr>
            <w:r w:rsidRPr="00CF0280">
              <w:rPr>
                <w:rFonts w:ascii="Verdana" w:hAnsi="Verdana"/>
                <w:b/>
                <w:spacing w:val="-5"/>
                <w:sz w:val="16"/>
                <w:szCs w:val="16"/>
              </w:rPr>
              <w:t>5.</w:t>
            </w:r>
          </w:p>
        </w:tc>
        <w:tc>
          <w:tcPr>
            <w:tcW w:w="1637" w:type="dxa"/>
            <w:tcBorders>
              <w:bottom w:val="single" w:sz="4" w:space="0" w:color="auto"/>
            </w:tcBorders>
            <w:tcMar>
              <w:top w:w="57" w:type="dxa"/>
              <w:left w:w="113" w:type="dxa"/>
              <w:bottom w:w="57" w:type="dxa"/>
            </w:tcMar>
          </w:tcPr>
          <w:p w14:paraId="48B13E31" w14:textId="77777777" w:rsidR="00CF0280" w:rsidRPr="00CF0280" w:rsidRDefault="00CF0280" w:rsidP="00CF0280">
            <w:pPr>
              <w:pStyle w:val="TableParagraph"/>
              <w:rPr>
                <w:b/>
                <w:sz w:val="16"/>
                <w:szCs w:val="16"/>
              </w:rPr>
            </w:pPr>
          </w:p>
          <w:p w14:paraId="52ABC401" w14:textId="77777777" w:rsidR="00CF0280" w:rsidRPr="00CF0280" w:rsidRDefault="00CF0280" w:rsidP="00CF0280">
            <w:pPr>
              <w:pStyle w:val="TableParagraph"/>
              <w:rPr>
                <w:b/>
                <w:sz w:val="16"/>
                <w:szCs w:val="16"/>
              </w:rPr>
            </w:pPr>
          </w:p>
          <w:p w14:paraId="228B2AEA" w14:textId="77777777" w:rsidR="00CF0280" w:rsidRPr="00CF0280" w:rsidRDefault="00CF0280" w:rsidP="00CF0280">
            <w:pPr>
              <w:pStyle w:val="TableParagraph"/>
              <w:rPr>
                <w:b/>
                <w:sz w:val="16"/>
                <w:szCs w:val="16"/>
              </w:rPr>
            </w:pPr>
          </w:p>
          <w:p w14:paraId="4FFA1099" w14:textId="77777777" w:rsidR="00CF0280" w:rsidRPr="00CF0280" w:rsidRDefault="00CF0280" w:rsidP="00CF0280">
            <w:pPr>
              <w:pStyle w:val="TableParagraph"/>
              <w:rPr>
                <w:b/>
                <w:sz w:val="16"/>
                <w:szCs w:val="16"/>
              </w:rPr>
            </w:pPr>
          </w:p>
          <w:p w14:paraId="475BA342" w14:textId="77777777" w:rsidR="00CF0280" w:rsidRPr="00CF0280" w:rsidRDefault="00CF0280" w:rsidP="00CF0280">
            <w:pPr>
              <w:pStyle w:val="TableParagraph"/>
              <w:rPr>
                <w:b/>
                <w:sz w:val="16"/>
                <w:szCs w:val="16"/>
              </w:rPr>
            </w:pPr>
          </w:p>
          <w:p w14:paraId="2193077A" w14:textId="77777777" w:rsidR="00CF0280" w:rsidRPr="00CF0280" w:rsidRDefault="00CF0280" w:rsidP="00CF0280">
            <w:pPr>
              <w:pStyle w:val="TableParagraph"/>
              <w:rPr>
                <w:b/>
                <w:sz w:val="16"/>
                <w:szCs w:val="16"/>
              </w:rPr>
            </w:pPr>
          </w:p>
          <w:p w14:paraId="5A58A220" w14:textId="4DDAA71D" w:rsidR="00CF0280" w:rsidRPr="00CF0280" w:rsidRDefault="00CF0280" w:rsidP="00CF0280">
            <w:pPr>
              <w:spacing w:after="0" w:line="240" w:lineRule="auto"/>
              <w:rPr>
                <w:rFonts w:ascii="Verdana" w:hAnsi="Verdana" w:cs="Arial"/>
                <w:bCs/>
                <w:sz w:val="16"/>
                <w:szCs w:val="16"/>
              </w:rPr>
            </w:pPr>
            <w:r w:rsidRPr="00CF0280">
              <w:rPr>
                <w:rFonts w:ascii="Verdana" w:hAnsi="Verdana"/>
                <w:sz w:val="16"/>
                <w:szCs w:val="16"/>
              </w:rPr>
              <w:t>(V)</w:t>
            </w:r>
            <w:r w:rsidRPr="00CF0280">
              <w:rPr>
                <w:rFonts w:ascii="Verdana" w:hAnsi="Verdana"/>
                <w:spacing w:val="-16"/>
                <w:sz w:val="16"/>
                <w:szCs w:val="16"/>
              </w:rPr>
              <w:t xml:space="preserve"> </w:t>
            </w:r>
            <w:r w:rsidRPr="00CF0280">
              <w:rPr>
                <w:rFonts w:ascii="Verdana" w:hAnsi="Verdana"/>
                <w:sz w:val="16"/>
                <w:szCs w:val="16"/>
              </w:rPr>
              <w:t>Revisar</w:t>
            </w:r>
            <w:r w:rsidRPr="00CF0280">
              <w:rPr>
                <w:rFonts w:ascii="Verdana" w:hAnsi="Verdana"/>
                <w:spacing w:val="-16"/>
                <w:sz w:val="16"/>
                <w:szCs w:val="16"/>
              </w:rPr>
              <w:t xml:space="preserve"> </w:t>
            </w:r>
            <w:r w:rsidRPr="00CF0280">
              <w:rPr>
                <w:rFonts w:ascii="Verdana" w:hAnsi="Verdana"/>
                <w:sz w:val="16"/>
                <w:szCs w:val="16"/>
              </w:rPr>
              <w:t>las</w:t>
            </w:r>
            <w:r w:rsidRPr="00CF0280">
              <w:rPr>
                <w:rFonts w:ascii="Verdana" w:hAnsi="Verdana"/>
                <w:spacing w:val="-16"/>
                <w:sz w:val="16"/>
                <w:szCs w:val="16"/>
              </w:rPr>
              <w:t xml:space="preserve"> </w:t>
            </w:r>
            <w:r w:rsidRPr="00CF0280">
              <w:rPr>
                <w:rFonts w:ascii="Verdana" w:hAnsi="Verdana"/>
                <w:sz w:val="16"/>
                <w:szCs w:val="16"/>
              </w:rPr>
              <w:t>necesidades de bienes y servicios.</w:t>
            </w:r>
          </w:p>
        </w:tc>
        <w:tc>
          <w:tcPr>
            <w:tcW w:w="2042" w:type="dxa"/>
            <w:tcBorders>
              <w:bottom w:val="single" w:sz="4" w:space="0" w:color="auto"/>
            </w:tcBorders>
            <w:tcMar>
              <w:top w:w="57" w:type="dxa"/>
              <w:left w:w="113" w:type="dxa"/>
              <w:bottom w:w="57" w:type="dxa"/>
            </w:tcMar>
          </w:tcPr>
          <w:p w14:paraId="5849F367" w14:textId="77777777" w:rsidR="00CF0280" w:rsidRPr="00CF0280" w:rsidRDefault="00CF0280" w:rsidP="00CF0280">
            <w:pPr>
              <w:pStyle w:val="TableParagraph"/>
              <w:rPr>
                <w:b/>
                <w:sz w:val="16"/>
                <w:szCs w:val="16"/>
              </w:rPr>
            </w:pPr>
          </w:p>
          <w:p w14:paraId="280B9787" w14:textId="77777777" w:rsidR="00CF0280" w:rsidRPr="00CF0280" w:rsidRDefault="00CF0280" w:rsidP="00CF0280">
            <w:pPr>
              <w:pStyle w:val="TableParagraph"/>
              <w:rPr>
                <w:b/>
                <w:sz w:val="16"/>
                <w:szCs w:val="16"/>
              </w:rPr>
            </w:pPr>
          </w:p>
          <w:p w14:paraId="5FC0D91A" w14:textId="77777777" w:rsidR="00CF0280" w:rsidRPr="00CF0280" w:rsidRDefault="00CF0280" w:rsidP="00CF0280">
            <w:pPr>
              <w:pStyle w:val="TableParagraph"/>
              <w:rPr>
                <w:b/>
                <w:sz w:val="16"/>
                <w:szCs w:val="16"/>
              </w:rPr>
            </w:pPr>
          </w:p>
          <w:p w14:paraId="0455AA18" w14:textId="77777777" w:rsidR="00CF0280" w:rsidRPr="00CF0280" w:rsidRDefault="00CF0280" w:rsidP="00CF0280">
            <w:pPr>
              <w:pStyle w:val="TableParagraph"/>
              <w:rPr>
                <w:b/>
                <w:sz w:val="16"/>
                <w:szCs w:val="16"/>
              </w:rPr>
            </w:pPr>
          </w:p>
          <w:p w14:paraId="656B008E" w14:textId="77777777" w:rsidR="00CF0280" w:rsidRPr="00CF0280" w:rsidRDefault="00CF0280" w:rsidP="00CF0280">
            <w:pPr>
              <w:pStyle w:val="TableParagraph"/>
              <w:rPr>
                <w:b/>
                <w:sz w:val="16"/>
                <w:szCs w:val="16"/>
              </w:rPr>
            </w:pPr>
          </w:p>
          <w:p w14:paraId="55013D5F" w14:textId="77777777" w:rsidR="00CF0280" w:rsidRPr="00CF0280" w:rsidRDefault="00CF0280" w:rsidP="00CF0280">
            <w:pPr>
              <w:pStyle w:val="TableParagraph"/>
              <w:rPr>
                <w:b/>
                <w:sz w:val="16"/>
                <w:szCs w:val="16"/>
              </w:rPr>
            </w:pPr>
          </w:p>
          <w:p w14:paraId="2B9C5408" w14:textId="77777777" w:rsidR="00CF0280" w:rsidRPr="00CF0280" w:rsidRDefault="00CF0280" w:rsidP="00CF0280">
            <w:pPr>
              <w:pStyle w:val="TableParagraph"/>
              <w:rPr>
                <w:b/>
                <w:sz w:val="16"/>
                <w:szCs w:val="16"/>
              </w:rPr>
            </w:pPr>
          </w:p>
          <w:p w14:paraId="27A0A814" w14:textId="28779D84" w:rsidR="00CF0280" w:rsidRPr="00CF0280" w:rsidRDefault="00CF0280" w:rsidP="00CF0280">
            <w:pPr>
              <w:pStyle w:val="TableParagraph"/>
              <w:tabs>
                <w:tab w:val="left" w:pos="1423"/>
              </w:tabs>
              <w:rPr>
                <w:sz w:val="16"/>
                <w:szCs w:val="16"/>
              </w:rPr>
            </w:pPr>
            <w:r w:rsidRPr="00CF0280">
              <w:rPr>
                <w:spacing w:val="-4"/>
                <w:sz w:val="16"/>
                <w:szCs w:val="16"/>
              </w:rPr>
              <w:t>Grupo</w:t>
            </w:r>
            <w:r>
              <w:rPr>
                <w:spacing w:val="-4"/>
                <w:sz w:val="16"/>
                <w:szCs w:val="16"/>
              </w:rPr>
              <w:t xml:space="preserve"> </w:t>
            </w:r>
            <w:r w:rsidRPr="00CF0280">
              <w:rPr>
                <w:spacing w:val="-5"/>
                <w:sz w:val="16"/>
                <w:szCs w:val="16"/>
              </w:rPr>
              <w:t>de</w:t>
            </w:r>
            <w:r>
              <w:rPr>
                <w:spacing w:val="-5"/>
                <w:sz w:val="16"/>
                <w:szCs w:val="16"/>
              </w:rPr>
              <w:t xml:space="preserve"> </w:t>
            </w:r>
            <w:r w:rsidRPr="00CF0280">
              <w:rPr>
                <w:spacing w:val="-2"/>
                <w:sz w:val="16"/>
                <w:szCs w:val="16"/>
              </w:rPr>
              <w:t>Contratos.</w:t>
            </w:r>
          </w:p>
          <w:p w14:paraId="15508131" w14:textId="35AF82AA" w:rsidR="00CF0280" w:rsidRPr="00CF0280" w:rsidRDefault="00CF0280" w:rsidP="00CF0280">
            <w:pPr>
              <w:spacing w:after="0" w:line="240" w:lineRule="auto"/>
              <w:ind w:left="-15"/>
              <w:jc w:val="center"/>
              <w:rPr>
                <w:rFonts w:ascii="Verdana" w:hAnsi="Verdana" w:cs="Arial"/>
                <w:sz w:val="16"/>
                <w:szCs w:val="16"/>
              </w:rPr>
            </w:pPr>
          </w:p>
        </w:tc>
        <w:tc>
          <w:tcPr>
            <w:tcW w:w="5104" w:type="dxa"/>
            <w:tcBorders>
              <w:bottom w:val="single" w:sz="4" w:space="0" w:color="auto"/>
            </w:tcBorders>
            <w:tcMar>
              <w:top w:w="57" w:type="dxa"/>
              <w:left w:w="113" w:type="dxa"/>
              <w:bottom w:w="57" w:type="dxa"/>
            </w:tcMar>
          </w:tcPr>
          <w:p w14:paraId="293494A4" w14:textId="2A4C0AED" w:rsidR="00CF0280" w:rsidRDefault="00CF0280" w:rsidP="00CF0280">
            <w:pPr>
              <w:pStyle w:val="TableParagraph"/>
              <w:tabs>
                <w:tab w:val="left" w:pos="1523"/>
                <w:tab w:val="left" w:pos="2454"/>
              </w:tabs>
              <w:spacing w:before="58"/>
              <w:ind w:right="34"/>
              <w:jc w:val="both"/>
              <w:rPr>
                <w:sz w:val="16"/>
                <w:szCs w:val="16"/>
              </w:rPr>
            </w:pPr>
            <w:r w:rsidRPr="00CF0280">
              <w:rPr>
                <w:sz w:val="16"/>
                <w:szCs w:val="16"/>
              </w:rPr>
              <w:t xml:space="preserve">Verificar que las necesidades </w:t>
            </w:r>
            <w:r w:rsidRPr="00CF0280">
              <w:rPr>
                <w:spacing w:val="-2"/>
                <w:sz w:val="16"/>
                <w:szCs w:val="16"/>
              </w:rPr>
              <w:t>atiendan</w:t>
            </w:r>
            <w:r w:rsidR="2D2DA6DA" w:rsidRPr="00CF0280">
              <w:rPr>
                <w:spacing w:val="-2"/>
                <w:sz w:val="16"/>
                <w:szCs w:val="16"/>
              </w:rPr>
              <w:t xml:space="preserve"> </w:t>
            </w:r>
            <w:r w:rsidRPr="00CF0280">
              <w:rPr>
                <w:spacing w:val="-4"/>
                <w:sz w:val="16"/>
                <w:szCs w:val="16"/>
              </w:rPr>
              <w:t>los</w:t>
            </w:r>
            <w:r>
              <w:rPr>
                <w:spacing w:val="-4"/>
                <w:sz w:val="16"/>
                <w:szCs w:val="16"/>
              </w:rPr>
              <w:t xml:space="preserve"> </w:t>
            </w:r>
            <w:r w:rsidRPr="00CF0280">
              <w:rPr>
                <w:spacing w:val="-2"/>
                <w:sz w:val="16"/>
                <w:szCs w:val="16"/>
              </w:rPr>
              <w:t>criterios</w:t>
            </w:r>
            <w:r>
              <w:rPr>
                <w:spacing w:val="-2"/>
                <w:sz w:val="16"/>
                <w:szCs w:val="16"/>
              </w:rPr>
              <w:t xml:space="preserve"> </w:t>
            </w:r>
            <w:r w:rsidRPr="00CF0280">
              <w:rPr>
                <w:sz w:val="16"/>
                <w:szCs w:val="16"/>
              </w:rPr>
              <w:t>contractuales, técnicos y de planeación, conforme con la normatividad y lineamientos de la entidad vigentes.</w:t>
            </w:r>
          </w:p>
          <w:p w14:paraId="43F5B27B" w14:textId="77777777" w:rsidR="00CF0280" w:rsidRDefault="00CF0280" w:rsidP="00CF0280">
            <w:pPr>
              <w:pStyle w:val="TableParagraph"/>
              <w:ind w:right="35"/>
              <w:jc w:val="both"/>
              <w:rPr>
                <w:b/>
                <w:sz w:val="16"/>
                <w:szCs w:val="16"/>
              </w:rPr>
            </w:pPr>
          </w:p>
          <w:p w14:paraId="1CA390BA" w14:textId="001515E5" w:rsidR="00CF0280" w:rsidRPr="00CF0280" w:rsidRDefault="00CF0280" w:rsidP="00CF0280">
            <w:pPr>
              <w:pStyle w:val="TableParagraph"/>
              <w:ind w:right="35"/>
              <w:jc w:val="both"/>
              <w:rPr>
                <w:sz w:val="16"/>
                <w:szCs w:val="16"/>
              </w:rPr>
            </w:pPr>
            <w:r w:rsidRPr="00CF0280">
              <w:rPr>
                <w:b/>
                <w:sz w:val="16"/>
                <w:szCs w:val="16"/>
              </w:rPr>
              <w:t>Nota</w:t>
            </w:r>
            <w:r w:rsidRPr="00CF0280">
              <w:rPr>
                <w:b/>
                <w:spacing w:val="-16"/>
                <w:sz w:val="16"/>
                <w:szCs w:val="16"/>
              </w:rPr>
              <w:t xml:space="preserve"> </w:t>
            </w:r>
            <w:r w:rsidRPr="00CF0280">
              <w:rPr>
                <w:b/>
                <w:sz w:val="16"/>
                <w:szCs w:val="16"/>
              </w:rPr>
              <w:t>1:</w:t>
            </w:r>
            <w:r w:rsidRPr="00CF0280">
              <w:rPr>
                <w:b/>
                <w:spacing w:val="-15"/>
                <w:sz w:val="16"/>
                <w:szCs w:val="16"/>
              </w:rPr>
              <w:t xml:space="preserve"> </w:t>
            </w:r>
            <w:r w:rsidRPr="00CF0280">
              <w:rPr>
                <w:sz w:val="16"/>
                <w:szCs w:val="16"/>
              </w:rPr>
              <w:t>Teniendo</w:t>
            </w:r>
            <w:r w:rsidRPr="00CF0280">
              <w:rPr>
                <w:spacing w:val="-16"/>
                <w:sz w:val="16"/>
                <w:szCs w:val="16"/>
              </w:rPr>
              <w:t xml:space="preserve"> </w:t>
            </w:r>
            <w:r w:rsidRPr="00CF0280">
              <w:rPr>
                <w:sz w:val="16"/>
                <w:szCs w:val="16"/>
              </w:rPr>
              <w:t>en</w:t>
            </w:r>
            <w:r w:rsidRPr="00CF0280">
              <w:rPr>
                <w:spacing w:val="-16"/>
                <w:sz w:val="16"/>
                <w:szCs w:val="16"/>
              </w:rPr>
              <w:t xml:space="preserve"> </w:t>
            </w:r>
            <w:r w:rsidRPr="00CF0280">
              <w:rPr>
                <w:sz w:val="16"/>
                <w:szCs w:val="16"/>
              </w:rPr>
              <w:t>cuenta</w:t>
            </w:r>
            <w:r w:rsidRPr="00CF0280">
              <w:rPr>
                <w:spacing w:val="-16"/>
                <w:sz w:val="16"/>
                <w:szCs w:val="16"/>
              </w:rPr>
              <w:t xml:space="preserve"> </w:t>
            </w:r>
            <w:r w:rsidRPr="00CF0280">
              <w:rPr>
                <w:sz w:val="16"/>
                <w:szCs w:val="16"/>
              </w:rPr>
              <w:t>que</w:t>
            </w:r>
            <w:r w:rsidRPr="00CF0280">
              <w:rPr>
                <w:spacing w:val="-16"/>
                <w:sz w:val="16"/>
                <w:szCs w:val="16"/>
              </w:rPr>
              <w:t xml:space="preserve"> </w:t>
            </w:r>
            <w:r w:rsidRPr="00CF0280">
              <w:rPr>
                <w:sz w:val="16"/>
                <w:szCs w:val="16"/>
              </w:rPr>
              <w:t>la verificación se lleva a cabo frente al objeto, valor y modalidad de selección, con la información planteada por el área, se aclara que en el momento en que se realice</w:t>
            </w:r>
            <w:r w:rsidRPr="00CF0280">
              <w:rPr>
                <w:spacing w:val="-16"/>
                <w:sz w:val="16"/>
                <w:szCs w:val="16"/>
              </w:rPr>
              <w:t xml:space="preserve"> </w:t>
            </w:r>
            <w:r w:rsidRPr="00CF0280">
              <w:rPr>
                <w:sz w:val="16"/>
                <w:szCs w:val="16"/>
              </w:rPr>
              <w:t>la</w:t>
            </w:r>
            <w:r w:rsidRPr="00CF0280">
              <w:rPr>
                <w:spacing w:val="-16"/>
                <w:sz w:val="16"/>
                <w:szCs w:val="16"/>
              </w:rPr>
              <w:t xml:space="preserve"> </w:t>
            </w:r>
            <w:r w:rsidRPr="00CF0280">
              <w:rPr>
                <w:sz w:val="16"/>
                <w:szCs w:val="16"/>
              </w:rPr>
              <w:t>radicación</w:t>
            </w:r>
            <w:r w:rsidRPr="00CF0280">
              <w:rPr>
                <w:spacing w:val="-16"/>
                <w:sz w:val="16"/>
                <w:szCs w:val="16"/>
              </w:rPr>
              <w:t xml:space="preserve"> </w:t>
            </w:r>
            <w:r w:rsidRPr="00CF0280">
              <w:rPr>
                <w:sz w:val="16"/>
                <w:szCs w:val="16"/>
              </w:rPr>
              <w:t>del</w:t>
            </w:r>
            <w:r w:rsidRPr="00CF0280">
              <w:rPr>
                <w:spacing w:val="-16"/>
                <w:sz w:val="16"/>
                <w:szCs w:val="16"/>
              </w:rPr>
              <w:t xml:space="preserve"> </w:t>
            </w:r>
            <w:r w:rsidRPr="00CF0280">
              <w:rPr>
                <w:sz w:val="16"/>
                <w:szCs w:val="16"/>
              </w:rPr>
              <w:t>proceso</w:t>
            </w:r>
            <w:r w:rsidRPr="00CF0280">
              <w:rPr>
                <w:spacing w:val="-16"/>
                <w:sz w:val="16"/>
                <w:szCs w:val="16"/>
              </w:rPr>
              <w:t xml:space="preserve"> </w:t>
            </w:r>
            <w:r w:rsidRPr="00CF0280">
              <w:rPr>
                <w:sz w:val="16"/>
                <w:szCs w:val="16"/>
              </w:rPr>
              <w:t xml:space="preserve">de selección con la documentación soporte, podrá ser objeto de </w:t>
            </w:r>
            <w:r w:rsidRPr="00CF0280">
              <w:rPr>
                <w:spacing w:val="-2"/>
                <w:sz w:val="16"/>
                <w:szCs w:val="16"/>
              </w:rPr>
              <w:t>validación.</w:t>
            </w:r>
          </w:p>
          <w:p w14:paraId="49F3FAA6" w14:textId="77777777" w:rsidR="00CF0280" w:rsidRPr="00CF0280" w:rsidRDefault="00CF0280" w:rsidP="00CF0280">
            <w:pPr>
              <w:pStyle w:val="TableParagraph"/>
              <w:spacing w:before="1"/>
              <w:rPr>
                <w:b/>
                <w:sz w:val="16"/>
                <w:szCs w:val="16"/>
              </w:rPr>
            </w:pPr>
          </w:p>
          <w:p w14:paraId="2FE38C4B" w14:textId="77777777" w:rsidR="00CF0280" w:rsidRPr="00CF0280" w:rsidRDefault="00CF0280" w:rsidP="00CF0280">
            <w:pPr>
              <w:pStyle w:val="TableParagraph"/>
              <w:ind w:left="59" w:right="35"/>
              <w:jc w:val="both"/>
              <w:rPr>
                <w:sz w:val="16"/>
                <w:szCs w:val="16"/>
              </w:rPr>
            </w:pPr>
            <w:r w:rsidRPr="00CF0280">
              <w:rPr>
                <w:b/>
                <w:sz w:val="16"/>
                <w:szCs w:val="16"/>
              </w:rPr>
              <w:t xml:space="preserve">Nota 2: </w:t>
            </w:r>
            <w:r w:rsidRPr="00CF0280">
              <w:rPr>
                <w:sz w:val="16"/>
                <w:szCs w:val="16"/>
              </w:rPr>
              <w:t>En caso de que la necesidad no cumpla con los criterios,</w:t>
            </w:r>
            <w:r w:rsidRPr="00CF0280">
              <w:rPr>
                <w:spacing w:val="-11"/>
                <w:sz w:val="16"/>
                <w:szCs w:val="16"/>
              </w:rPr>
              <w:t xml:space="preserve"> </w:t>
            </w:r>
            <w:r w:rsidRPr="00CF0280">
              <w:rPr>
                <w:sz w:val="16"/>
                <w:szCs w:val="16"/>
              </w:rPr>
              <w:t>se</w:t>
            </w:r>
            <w:r w:rsidRPr="00CF0280">
              <w:rPr>
                <w:spacing w:val="-9"/>
                <w:sz w:val="16"/>
                <w:szCs w:val="16"/>
              </w:rPr>
              <w:t xml:space="preserve"> </w:t>
            </w:r>
            <w:r w:rsidRPr="00CF0280">
              <w:rPr>
                <w:sz w:val="16"/>
                <w:szCs w:val="16"/>
              </w:rPr>
              <w:t>comunica</w:t>
            </w:r>
            <w:r w:rsidRPr="00CF0280">
              <w:rPr>
                <w:spacing w:val="-10"/>
                <w:sz w:val="16"/>
                <w:szCs w:val="16"/>
              </w:rPr>
              <w:t xml:space="preserve"> </w:t>
            </w:r>
            <w:r w:rsidRPr="00CF0280">
              <w:rPr>
                <w:sz w:val="16"/>
                <w:szCs w:val="16"/>
              </w:rPr>
              <w:t>al</w:t>
            </w:r>
            <w:r w:rsidRPr="00CF0280">
              <w:rPr>
                <w:spacing w:val="-7"/>
                <w:sz w:val="16"/>
                <w:szCs w:val="16"/>
              </w:rPr>
              <w:t xml:space="preserve"> </w:t>
            </w:r>
            <w:r w:rsidRPr="00CF0280">
              <w:rPr>
                <w:sz w:val="16"/>
                <w:szCs w:val="16"/>
              </w:rPr>
              <w:t>área</w:t>
            </w:r>
            <w:r w:rsidRPr="00CF0280">
              <w:rPr>
                <w:spacing w:val="-10"/>
                <w:sz w:val="16"/>
                <w:szCs w:val="16"/>
              </w:rPr>
              <w:t xml:space="preserve"> </w:t>
            </w:r>
            <w:r w:rsidRPr="00CF0280">
              <w:rPr>
                <w:sz w:val="16"/>
                <w:szCs w:val="16"/>
              </w:rPr>
              <w:t xml:space="preserve">para que realicen los ajustes </w:t>
            </w:r>
            <w:r w:rsidRPr="00CF0280">
              <w:rPr>
                <w:spacing w:val="-2"/>
                <w:sz w:val="16"/>
                <w:szCs w:val="16"/>
              </w:rPr>
              <w:t>necesarios.</w:t>
            </w:r>
          </w:p>
          <w:p w14:paraId="4789F8DB" w14:textId="77777777" w:rsidR="00CF0280" w:rsidRPr="00CF0280" w:rsidRDefault="00CF0280" w:rsidP="00CF0280">
            <w:pPr>
              <w:pStyle w:val="TableParagraph"/>
              <w:rPr>
                <w:b/>
                <w:sz w:val="16"/>
                <w:szCs w:val="16"/>
              </w:rPr>
            </w:pPr>
          </w:p>
          <w:p w14:paraId="4C78E6ED" w14:textId="131CBAB6" w:rsidR="00CF0280" w:rsidRPr="00CF0280" w:rsidRDefault="00CF0280" w:rsidP="00CF0280">
            <w:pPr>
              <w:spacing w:after="0" w:line="240" w:lineRule="auto"/>
              <w:ind w:left="-15"/>
              <w:jc w:val="both"/>
              <w:rPr>
                <w:rFonts w:ascii="Verdana" w:hAnsi="Verdana" w:cs="Arial"/>
                <w:b/>
                <w:bCs/>
                <w:sz w:val="16"/>
                <w:szCs w:val="16"/>
              </w:rPr>
            </w:pPr>
            <w:r w:rsidRPr="00CF0280">
              <w:rPr>
                <w:rFonts w:ascii="Verdana" w:hAnsi="Verdana"/>
                <w:b/>
                <w:sz w:val="16"/>
                <w:szCs w:val="16"/>
              </w:rPr>
              <w:t>Tiempo:</w:t>
            </w:r>
            <w:r w:rsidRPr="00CF0280">
              <w:rPr>
                <w:rFonts w:ascii="Verdana" w:hAnsi="Verdana"/>
                <w:b/>
                <w:spacing w:val="-4"/>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día.</w:t>
            </w:r>
          </w:p>
        </w:tc>
        <w:tc>
          <w:tcPr>
            <w:tcW w:w="1417" w:type="dxa"/>
            <w:tcBorders>
              <w:bottom w:val="single" w:sz="4" w:space="0" w:color="auto"/>
            </w:tcBorders>
            <w:tcMar>
              <w:top w:w="57" w:type="dxa"/>
              <w:left w:w="113" w:type="dxa"/>
              <w:bottom w:w="57" w:type="dxa"/>
            </w:tcMar>
          </w:tcPr>
          <w:p w14:paraId="503380BA" w14:textId="77777777" w:rsidR="00CF0280" w:rsidRPr="00CF0280" w:rsidRDefault="00CF0280" w:rsidP="00CF0280">
            <w:pPr>
              <w:pStyle w:val="TableParagraph"/>
              <w:rPr>
                <w:b/>
                <w:sz w:val="16"/>
                <w:szCs w:val="16"/>
              </w:rPr>
            </w:pPr>
          </w:p>
          <w:p w14:paraId="62DE4AA4" w14:textId="77777777" w:rsidR="00CF0280" w:rsidRPr="00CF0280" w:rsidRDefault="00CF0280" w:rsidP="00CF0280">
            <w:pPr>
              <w:pStyle w:val="TableParagraph"/>
              <w:rPr>
                <w:b/>
                <w:sz w:val="16"/>
                <w:szCs w:val="16"/>
              </w:rPr>
            </w:pPr>
          </w:p>
          <w:p w14:paraId="04E26513" w14:textId="77777777" w:rsidR="00CF0280" w:rsidRPr="00CF0280" w:rsidRDefault="00CF0280" w:rsidP="00CF0280">
            <w:pPr>
              <w:pStyle w:val="TableParagraph"/>
              <w:rPr>
                <w:b/>
                <w:sz w:val="16"/>
                <w:szCs w:val="16"/>
              </w:rPr>
            </w:pPr>
          </w:p>
          <w:p w14:paraId="7C4C482A" w14:textId="77777777" w:rsidR="00CF0280" w:rsidRPr="00CF0280" w:rsidRDefault="00CF0280" w:rsidP="00CF0280">
            <w:pPr>
              <w:pStyle w:val="TableParagraph"/>
              <w:rPr>
                <w:b/>
                <w:sz w:val="16"/>
                <w:szCs w:val="16"/>
              </w:rPr>
            </w:pPr>
          </w:p>
          <w:p w14:paraId="553FFFCB" w14:textId="1CD89083" w:rsidR="00CF0280" w:rsidRPr="00CF0280" w:rsidRDefault="00CF0280" w:rsidP="00CF0280">
            <w:pPr>
              <w:spacing w:after="0" w:line="240" w:lineRule="auto"/>
              <w:rPr>
                <w:rFonts w:ascii="Verdana" w:hAnsi="Verdana" w:cs="Arial"/>
                <w:sz w:val="16"/>
                <w:szCs w:val="16"/>
              </w:rPr>
            </w:pPr>
            <w:r w:rsidRPr="00CF0280">
              <w:rPr>
                <w:rFonts w:ascii="Verdana" w:hAnsi="Verdana"/>
                <w:sz w:val="16"/>
                <w:szCs w:val="16"/>
              </w:rPr>
              <w:t xml:space="preserve">Registro en la </w:t>
            </w:r>
            <w:r w:rsidRPr="00CF0280">
              <w:rPr>
                <w:rFonts w:ascii="Verdana" w:hAnsi="Verdana"/>
                <w:spacing w:val="-2"/>
                <w:sz w:val="16"/>
                <w:szCs w:val="16"/>
              </w:rPr>
              <w:t xml:space="preserve">plataforma </w:t>
            </w:r>
            <w:r w:rsidRPr="00CF0280">
              <w:rPr>
                <w:rFonts w:ascii="Verdana" w:hAnsi="Verdana"/>
                <w:sz w:val="16"/>
                <w:szCs w:val="16"/>
              </w:rPr>
              <w:t xml:space="preserve">interna del Plan Anual de </w:t>
            </w:r>
            <w:r w:rsidRPr="00CF0280">
              <w:rPr>
                <w:rFonts w:ascii="Verdana" w:hAnsi="Verdana"/>
                <w:spacing w:val="-2"/>
                <w:sz w:val="16"/>
                <w:szCs w:val="16"/>
              </w:rPr>
              <w:t>Adquisiciones.</w:t>
            </w:r>
          </w:p>
        </w:tc>
      </w:tr>
      <w:tr w:rsidR="00CF0280" w:rsidRPr="00666AB9" w14:paraId="21A40428" w14:textId="77777777" w:rsidTr="75FE6E48">
        <w:trPr>
          <w:trHeight w:val="545"/>
        </w:trPr>
        <w:tc>
          <w:tcPr>
            <w:tcW w:w="568" w:type="dxa"/>
            <w:tcBorders>
              <w:bottom w:val="single" w:sz="4" w:space="0" w:color="auto"/>
            </w:tcBorders>
            <w:tcMar>
              <w:top w:w="57" w:type="dxa"/>
              <w:left w:w="113" w:type="dxa"/>
              <w:bottom w:w="57" w:type="dxa"/>
            </w:tcMar>
          </w:tcPr>
          <w:p w14:paraId="3B2CA85D" w14:textId="77777777" w:rsidR="00CF0280" w:rsidRPr="00CF0280" w:rsidRDefault="00CF0280" w:rsidP="00CF0280">
            <w:pPr>
              <w:pStyle w:val="TableParagraph"/>
              <w:rPr>
                <w:b/>
                <w:sz w:val="16"/>
                <w:szCs w:val="16"/>
              </w:rPr>
            </w:pPr>
          </w:p>
          <w:p w14:paraId="3B43C928" w14:textId="77777777" w:rsidR="00CF0280" w:rsidRPr="00CF0280" w:rsidRDefault="00CF0280" w:rsidP="00CF0280">
            <w:pPr>
              <w:pStyle w:val="TableParagraph"/>
              <w:spacing w:before="58"/>
              <w:rPr>
                <w:b/>
                <w:sz w:val="16"/>
                <w:szCs w:val="16"/>
              </w:rPr>
            </w:pPr>
          </w:p>
          <w:p w14:paraId="2D3798DE" w14:textId="3288E769"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6.</w:t>
            </w:r>
          </w:p>
        </w:tc>
        <w:tc>
          <w:tcPr>
            <w:tcW w:w="1637" w:type="dxa"/>
            <w:tcBorders>
              <w:bottom w:val="single" w:sz="4" w:space="0" w:color="auto"/>
            </w:tcBorders>
            <w:tcMar>
              <w:top w:w="57" w:type="dxa"/>
              <w:left w:w="113" w:type="dxa"/>
              <w:bottom w:w="57" w:type="dxa"/>
            </w:tcMar>
          </w:tcPr>
          <w:p w14:paraId="48F04687" w14:textId="4C75ECD0" w:rsidR="00CF0280" w:rsidRPr="00CF0280" w:rsidRDefault="00CF0280" w:rsidP="00CF0280">
            <w:pPr>
              <w:spacing w:after="0" w:line="240" w:lineRule="auto"/>
              <w:rPr>
                <w:rFonts w:ascii="Verdana" w:hAnsi="Verdana" w:cs="Arial"/>
                <w:bCs/>
                <w:sz w:val="16"/>
                <w:szCs w:val="16"/>
              </w:rPr>
            </w:pPr>
            <w:r w:rsidRPr="00CF0280">
              <w:rPr>
                <w:rFonts w:ascii="Verdana" w:hAnsi="Verdana"/>
                <w:sz w:val="16"/>
                <w:szCs w:val="16"/>
              </w:rPr>
              <w:t>(H) Realizar ajustes a las modificaciones solicitadas cuando haya lugar.</w:t>
            </w:r>
          </w:p>
        </w:tc>
        <w:tc>
          <w:tcPr>
            <w:tcW w:w="2042" w:type="dxa"/>
            <w:tcBorders>
              <w:bottom w:val="single" w:sz="4" w:space="0" w:color="auto"/>
            </w:tcBorders>
            <w:tcMar>
              <w:top w:w="57" w:type="dxa"/>
              <w:left w:w="113" w:type="dxa"/>
              <w:bottom w:w="57" w:type="dxa"/>
            </w:tcMar>
          </w:tcPr>
          <w:p w14:paraId="630AC1A0" w14:textId="77777777" w:rsidR="00CF0280" w:rsidRPr="00CF0280" w:rsidRDefault="00CF0280" w:rsidP="00CF0280">
            <w:pPr>
              <w:pStyle w:val="TableParagraph"/>
              <w:spacing w:before="166"/>
              <w:rPr>
                <w:b/>
                <w:sz w:val="16"/>
                <w:szCs w:val="16"/>
              </w:rPr>
            </w:pPr>
          </w:p>
          <w:p w14:paraId="44CE86A1" w14:textId="2EB2FDB4" w:rsidR="00CF0280" w:rsidRPr="00CF0280" w:rsidRDefault="00CF0280" w:rsidP="00CF0280">
            <w:pPr>
              <w:jc w:val="center"/>
              <w:rPr>
                <w:rFonts w:ascii="Verdana" w:hAnsi="Verdana" w:cs="Arial"/>
                <w:color w:val="000000"/>
                <w:sz w:val="16"/>
                <w:szCs w:val="16"/>
              </w:rPr>
            </w:pPr>
            <w:r w:rsidRPr="00CF0280">
              <w:rPr>
                <w:rFonts w:ascii="Verdana" w:hAnsi="Verdana"/>
                <w:spacing w:val="-2"/>
                <w:sz w:val="16"/>
                <w:szCs w:val="16"/>
              </w:rPr>
              <w:t>Dependencias MinCIT.</w:t>
            </w:r>
          </w:p>
        </w:tc>
        <w:tc>
          <w:tcPr>
            <w:tcW w:w="5104" w:type="dxa"/>
            <w:tcBorders>
              <w:bottom w:val="single" w:sz="4" w:space="0" w:color="auto"/>
            </w:tcBorders>
            <w:tcMar>
              <w:top w:w="57" w:type="dxa"/>
              <w:left w:w="113" w:type="dxa"/>
              <w:bottom w:w="57" w:type="dxa"/>
            </w:tcMar>
          </w:tcPr>
          <w:p w14:paraId="23BBAF6B" w14:textId="77777777" w:rsidR="00CF0280" w:rsidRPr="00CF0280" w:rsidRDefault="00CF0280" w:rsidP="00CF0280">
            <w:pPr>
              <w:pStyle w:val="TableParagraph"/>
              <w:spacing w:before="58"/>
              <w:ind w:left="59" w:right="35"/>
              <w:jc w:val="both"/>
              <w:rPr>
                <w:sz w:val="16"/>
                <w:szCs w:val="16"/>
              </w:rPr>
            </w:pPr>
            <w:r w:rsidRPr="00CF0280">
              <w:rPr>
                <w:sz w:val="16"/>
                <w:szCs w:val="16"/>
              </w:rPr>
              <w:t>Efectuar</w:t>
            </w:r>
            <w:r w:rsidRPr="00CF0280">
              <w:rPr>
                <w:spacing w:val="-12"/>
                <w:sz w:val="16"/>
                <w:szCs w:val="16"/>
              </w:rPr>
              <w:t xml:space="preserve"> </w:t>
            </w:r>
            <w:r w:rsidRPr="00CF0280">
              <w:rPr>
                <w:sz w:val="16"/>
                <w:szCs w:val="16"/>
              </w:rPr>
              <w:t>los</w:t>
            </w:r>
            <w:r w:rsidRPr="00CF0280">
              <w:rPr>
                <w:spacing w:val="-12"/>
                <w:sz w:val="16"/>
                <w:szCs w:val="16"/>
              </w:rPr>
              <w:t xml:space="preserve"> </w:t>
            </w:r>
            <w:r w:rsidRPr="00CF0280">
              <w:rPr>
                <w:sz w:val="16"/>
                <w:szCs w:val="16"/>
              </w:rPr>
              <w:t>ajustes</w:t>
            </w:r>
            <w:r w:rsidRPr="00CF0280">
              <w:rPr>
                <w:spacing w:val="-12"/>
                <w:sz w:val="16"/>
                <w:szCs w:val="16"/>
              </w:rPr>
              <w:t xml:space="preserve"> </w:t>
            </w:r>
            <w:r w:rsidRPr="00CF0280">
              <w:rPr>
                <w:sz w:val="16"/>
                <w:szCs w:val="16"/>
              </w:rPr>
              <w:t>en</w:t>
            </w:r>
            <w:r w:rsidRPr="00CF0280">
              <w:rPr>
                <w:spacing w:val="-13"/>
                <w:sz w:val="16"/>
                <w:szCs w:val="16"/>
              </w:rPr>
              <w:t xml:space="preserve"> </w:t>
            </w:r>
            <w:r w:rsidRPr="00CF0280">
              <w:rPr>
                <w:sz w:val="16"/>
                <w:szCs w:val="16"/>
              </w:rPr>
              <w:t>caso</w:t>
            </w:r>
            <w:r w:rsidRPr="00CF0280">
              <w:rPr>
                <w:spacing w:val="-11"/>
                <w:sz w:val="16"/>
                <w:szCs w:val="16"/>
              </w:rPr>
              <w:t xml:space="preserve"> </w:t>
            </w:r>
            <w:r w:rsidRPr="00CF0280">
              <w:rPr>
                <w:sz w:val="16"/>
                <w:szCs w:val="16"/>
              </w:rPr>
              <w:t>de</w:t>
            </w:r>
            <w:r w:rsidRPr="00CF0280">
              <w:rPr>
                <w:spacing w:val="-12"/>
                <w:sz w:val="16"/>
                <w:szCs w:val="16"/>
              </w:rPr>
              <w:t xml:space="preserve"> </w:t>
            </w:r>
            <w:r w:rsidRPr="00CF0280">
              <w:rPr>
                <w:sz w:val="16"/>
                <w:szCs w:val="16"/>
              </w:rPr>
              <w:t>ser necesarios de acuerdo con las observaciones realizadas.</w:t>
            </w:r>
          </w:p>
          <w:p w14:paraId="420FA34F" w14:textId="72456B38"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5"/>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día.</w:t>
            </w:r>
          </w:p>
        </w:tc>
        <w:tc>
          <w:tcPr>
            <w:tcW w:w="1417" w:type="dxa"/>
            <w:tcBorders>
              <w:bottom w:val="single" w:sz="4" w:space="0" w:color="auto"/>
            </w:tcBorders>
            <w:tcMar>
              <w:top w:w="57" w:type="dxa"/>
              <w:left w:w="113" w:type="dxa"/>
              <w:bottom w:w="57" w:type="dxa"/>
            </w:tcMar>
          </w:tcPr>
          <w:p w14:paraId="6CF8D8DA" w14:textId="6C2F2AE4"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z w:val="16"/>
                <w:szCs w:val="16"/>
              </w:rPr>
              <w:t xml:space="preserve">Registro en la </w:t>
            </w:r>
            <w:r w:rsidRPr="00CF0280">
              <w:rPr>
                <w:rFonts w:ascii="Verdana" w:hAnsi="Verdana"/>
                <w:spacing w:val="-2"/>
                <w:sz w:val="16"/>
                <w:szCs w:val="16"/>
              </w:rPr>
              <w:t xml:space="preserve">plataforma </w:t>
            </w:r>
            <w:r w:rsidRPr="00CF0280">
              <w:rPr>
                <w:rFonts w:ascii="Verdana" w:hAnsi="Verdana"/>
                <w:sz w:val="16"/>
                <w:szCs w:val="16"/>
              </w:rPr>
              <w:t xml:space="preserve">interna del Plan Anual de </w:t>
            </w:r>
            <w:r w:rsidRPr="00CF0280">
              <w:rPr>
                <w:rFonts w:ascii="Verdana" w:hAnsi="Verdana"/>
                <w:spacing w:val="-2"/>
                <w:sz w:val="16"/>
                <w:szCs w:val="16"/>
              </w:rPr>
              <w:t>Adquisiciones.</w:t>
            </w:r>
          </w:p>
        </w:tc>
      </w:tr>
      <w:tr w:rsidR="00CF0280" w:rsidRPr="00666AB9" w14:paraId="119AE29D" w14:textId="77777777" w:rsidTr="75FE6E48">
        <w:trPr>
          <w:trHeight w:val="545"/>
        </w:trPr>
        <w:tc>
          <w:tcPr>
            <w:tcW w:w="568" w:type="dxa"/>
            <w:tcBorders>
              <w:bottom w:val="single" w:sz="4" w:space="0" w:color="auto"/>
            </w:tcBorders>
            <w:tcMar>
              <w:top w:w="57" w:type="dxa"/>
              <w:left w:w="113" w:type="dxa"/>
              <w:bottom w:w="57" w:type="dxa"/>
            </w:tcMar>
          </w:tcPr>
          <w:p w14:paraId="688D6E3A" w14:textId="77777777" w:rsidR="00CF0280" w:rsidRPr="00CF0280" w:rsidRDefault="00CF0280" w:rsidP="00CF0280">
            <w:pPr>
              <w:pStyle w:val="TableParagraph"/>
              <w:rPr>
                <w:b/>
                <w:sz w:val="16"/>
                <w:szCs w:val="16"/>
              </w:rPr>
            </w:pPr>
          </w:p>
          <w:p w14:paraId="14CA9B96" w14:textId="77777777" w:rsidR="00CF0280" w:rsidRPr="00CF0280" w:rsidRDefault="00CF0280" w:rsidP="00CF0280">
            <w:pPr>
              <w:pStyle w:val="TableParagraph"/>
              <w:spacing w:before="58"/>
              <w:rPr>
                <w:b/>
                <w:sz w:val="16"/>
                <w:szCs w:val="16"/>
              </w:rPr>
            </w:pPr>
          </w:p>
          <w:p w14:paraId="2C4027CF" w14:textId="3BBF8E47"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7.</w:t>
            </w:r>
          </w:p>
        </w:tc>
        <w:tc>
          <w:tcPr>
            <w:tcW w:w="1637" w:type="dxa"/>
            <w:tcBorders>
              <w:bottom w:val="single" w:sz="4" w:space="0" w:color="auto"/>
            </w:tcBorders>
            <w:tcMar>
              <w:top w:w="57" w:type="dxa"/>
              <w:left w:w="113" w:type="dxa"/>
              <w:bottom w:w="57" w:type="dxa"/>
            </w:tcMar>
          </w:tcPr>
          <w:p w14:paraId="3443E94C" w14:textId="3EC209E4" w:rsidR="00CF0280" w:rsidRPr="00CF0280" w:rsidRDefault="00CF0280" w:rsidP="00CF0280">
            <w:pPr>
              <w:spacing w:after="0" w:line="240" w:lineRule="auto"/>
              <w:ind w:left="-15"/>
              <w:rPr>
                <w:rFonts w:ascii="Verdana" w:hAnsi="Verdana" w:cs="Arial"/>
                <w:bCs/>
                <w:sz w:val="16"/>
                <w:szCs w:val="16"/>
              </w:rPr>
            </w:pPr>
            <w:r w:rsidRPr="00CF0280">
              <w:rPr>
                <w:rFonts w:ascii="Verdana" w:hAnsi="Verdana"/>
                <w:sz w:val="16"/>
                <w:szCs w:val="16"/>
              </w:rPr>
              <w:t xml:space="preserve">(V) Verificar que los ajustes fueron realizados de conformidad con la </w:t>
            </w:r>
            <w:r w:rsidRPr="00CF0280">
              <w:rPr>
                <w:rFonts w:ascii="Verdana" w:hAnsi="Verdana"/>
                <w:spacing w:val="-2"/>
                <w:sz w:val="16"/>
                <w:szCs w:val="16"/>
              </w:rPr>
              <w:t>solicitud.</w:t>
            </w:r>
          </w:p>
        </w:tc>
        <w:tc>
          <w:tcPr>
            <w:tcW w:w="2042" w:type="dxa"/>
            <w:tcBorders>
              <w:bottom w:val="single" w:sz="4" w:space="0" w:color="auto"/>
            </w:tcBorders>
            <w:tcMar>
              <w:top w:w="57" w:type="dxa"/>
              <w:left w:w="113" w:type="dxa"/>
              <w:bottom w:w="57" w:type="dxa"/>
            </w:tcMar>
          </w:tcPr>
          <w:p w14:paraId="35025056" w14:textId="77777777" w:rsidR="00CF0280" w:rsidRPr="00CF0280" w:rsidRDefault="00CF0280" w:rsidP="00CF0280">
            <w:pPr>
              <w:pStyle w:val="TableParagraph"/>
              <w:spacing w:before="169"/>
              <w:rPr>
                <w:b/>
                <w:sz w:val="16"/>
                <w:szCs w:val="16"/>
              </w:rPr>
            </w:pPr>
          </w:p>
          <w:p w14:paraId="2C59CBD2" w14:textId="76416FC4" w:rsidR="00CF0280" w:rsidRPr="00CF0280" w:rsidRDefault="00CF0280" w:rsidP="00CF0280">
            <w:pPr>
              <w:pStyle w:val="TableParagraph"/>
              <w:tabs>
                <w:tab w:val="left" w:pos="1423"/>
              </w:tabs>
              <w:spacing w:line="219" w:lineRule="exact"/>
              <w:ind w:left="56"/>
              <w:rPr>
                <w:rFonts w:cs="Arial"/>
                <w:sz w:val="16"/>
                <w:szCs w:val="16"/>
              </w:rPr>
            </w:pPr>
            <w:r w:rsidRPr="00CF0280">
              <w:rPr>
                <w:spacing w:val="-4"/>
                <w:sz w:val="16"/>
                <w:szCs w:val="16"/>
              </w:rPr>
              <w:t>Grupo</w:t>
            </w:r>
            <w:r w:rsidR="1E657CC0" w:rsidRPr="00CF0280">
              <w:rPr>
                <w:spacing w:val="-4"/>
                <w:sz w:val="16"/>
                <w:szCs w:val="16"/>
              </w:rPr>
              <w:t xml:space="preserve"> </w:t>
            </w:r>
            <w:r w:rsidRPr="00CF0280">
              <w:rPr>
                <w:spacing w:val="-5"/>
                <w:sz w:val="16"/>
                <w:szCs w:val="16"/>
              </w:rPr>
              <w:t>de</w:t>
            </w:r>
            <w:r w:rsidR="39C2CC0F" w:rsidRPr="00CF0280">
              <w:rPr>
                <w:spacing w:val="-5"/>
                <w:sz w:val="16"/>
                <w:szCs w:val="16"/>
              </w:rPr>
              <w:t xml:space="preserve"> </w:t>
            </w:r>
            <w:r w:rsidRPr="00CF0280">
              <w:rPr>
                <w:spacing w:val="-2"/>
                <w:sz w:val="16"/>
                <w:szCs w:val="16"/>
              </w:rPr>
              <w:t>Contratos.</w:t>
            </w:r>
          </w:p>
        </w:tc>
        <w:tc>
          <w:tcPr>
            <w:tcW w:w="5104" w:type="dxa"/>
            <w:tcBorders>
              <w:bottom w:val="single" w:sz="4" w:space="0" w:color="auto"/>
            </w:tcBorders>
            <w:tcMar>
              <w:top w:w="57" w:type="dxa"/>
              <w:left w:w="113" w:type="dxa"/>
              <w:bottom w:w="57" w:type="dxa"/>
            </w:tcMar>
          </w:tcPr>
          <w:p w14:paraId="0A3F25FD" w14:textId="77777777" w:rsidR="00CF0280" w:rsidRPr="00CF0280" w:rsidRDefault="00CF0280" w:rsidP="001F27AB">
            <w:pPr>
              <w:pStyle w:val="TableParagraph"/>
              <w:spacing w:before="58"/>
              <w:ind w:right="37"/>
              <w:jc w:val="both"/>
              <w:rPr>
                <w:sz w:val="16"/>
                <w:szCs w:val="16"/>
              </w:rPr>
            </w:pPr>
            <w:r w:rsidRPr="00CF0280">
              <w:rPr>
                <w:sz w:val="16"/>
                <w:szCs w:val="16"/>
              </w:rPr>
              <w:t>Aprobar las modificaciones que cumplen con los criterios técnicos y de planeación.</w:t>
            </w:r>
          </w:p>
          <w:p w14:paraId="33A12025" w14:textId="77777777" w:rsidR="00CF0280" w:rsidRPr="00CF0280" w:rsidRDefault="00CF0280" w:rsidP="00CF0280">
            <w:pPr>
              <w:pStyle w:val="TableParagraph"/>
              <w:spacing w:before="2"/>
              <w:rPr>
                <w:b/>
                <w:sz w:val="16"/>
                <w:szCs w:val="16"/>
              </w:rPr>
            </w:pPr>
          </w:p>
          <w:p w14:paraId="0BED0E82" w14:textId="475AFEFD"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5"/>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día.</w:t>
            </w:r>
          </w:p>
        </w:tc>
        <w:tc>
          <w:tcPr>
            <w:tcW w:w="1417" w:type="dxa"/>
            <w:tcBorders>
              <w:bottom w:val="single" w:sz="4" w:space="0" w:color="auto"/>
            </w:tcBorders>
            <w:tcMar>
              <w:top w:w="57" w:type="dxa"/>
              <w:left w:w="113" w:type="dxa"/>
              <w:bottom w:w="57" w:type="dxa"/>
            </w:tcMar>
          </w:tcPr>
          <w:p w14:paraId="20525530" w14:textId="08F4F7B2"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z w:val="16"/>
                <w:szCs w:val="16"/>
              </w:rPr>
              <w:t>Aprobación</w:t>
            </w:r>
            <w:r w:rsidRPr="00CF0280">
              <w:rPr>
                <w:rFonts w:ascii="Verdana" w:hAnsi="Verdana"/>
                <w:spacing w:val="-16"/>
                <w:sz w:val="16"/>
                <w:szCs w:val="16"/>
              </w:rPr>
              <w:t xml:space="preserve"> </w:t>
            </w:r>
            <w:r w:rsidRPr="00CF0280">
              <w:rPr>
                <w:rFonts w:ascii="Verdana" w:hAnsi="Verdana"/>
                <w:sz w:val="16"/>
                <w:szCs w:val="16"/>
              </w:rPr>
              <w:t xml:space="preserve">en la plataforma interna del Plan Anual de </w:t>
            </w:r>
            <w:r w:rsidRPr="00CF0280">
              <w:rPr>
                <w:rFonts w:ascii="Verdana" w:hAnsi="Verdana"/>
                <w:spacing w:val="-2"/>
                <w:sz w:val="16"/>
                <w:szCs w:val="16"/>
              </w:rPr>
              <w:t>Adquisiciones.</w:t>
            </w:r>
          </w:p>
        </w:tc>
      </w:tr>
      <w:tr w:rsidR="00CF0280" w:rsidRPr="00666AB9" w14:paraId="135BF742" w14:textId="77777777" w:rsidTr="75FE6E48">
        <w:trPr>
          <w:trHeight w:val="545"/>
        </w:trPr>
        <w:tc>
          <w:tcPr>
            <w:tcW w:w="568" w:type="dxa"/>
            <w:tcBorders>
              <w:bottom w:val="single" w:sz="4" w:space="0" w:color="auto"/>
            </w:tcBorders>
            <w:tcMar>
              <w:top w:w="57" w:type="dxa"/>
              <w:left w:w="113" w:type="dxa"/>
              <w:bottom w:w="57" w:type="dxa"/>
            </w:tcMar>
          </w:tcPr>
          <w:p w14:paraId="38CF1B97" w14:textId="77777777" w:rsidR="00CF0280" w:rsidRPr="00CF0280" w:rsidRDefault="00CF0280" w:rsidP="00CF0280">
            <w:pPr>
              <w:pStyle w:val="TableParagraph"/>
              <w:rPr>
                <w:b/>
                <w:sz w:val="16"/>
                <w:szCs w:val="16"/>
              </w:rPr>
            </w:pPr>
          </w:p>
          <w:p w14:paraId="7C6244F8" w14:textId="77777777" w:rsidR="00CF0280" w:rsidRPr="00CF0280" w:rsidRDefault="00CF0280" w:rsidP="00CF0280">
            <w:pPr>
              <w:pStyle w:val="TableParagraph"/>
              <w:spacing w:before="168"/>
              <w:rPr>
                <w:b/>
                <w:sz w:val="16"/>
                <w:szCs w:val="16"/>
              </w:rPr>
            </w:pPr>
          </w:p>
          <w:p w14:paraId="7DF46225" w14:textId="60FCEB7B"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8.</w:t>
            </w:r>
          </w:p>
        </w:tc>
        <w:tc>
          <w:tcPr>
            <w:tcW w:w="1637" w:type="dxa"/>
            <w:tcBorders>
              <w:bottom w:val="single" w:sz="4" w:space="0" w:color="auto"/>
            </w:tcBorders>
            <w:tcMar>
              <w:top w:w="57" w:type="dxa"/>
              <w:left w:w="113" w:type="dxa"/>
              <w:bottom w:w="57" w:type="dxa"/>
            </w:tcMar>
          </w:tcPr>
          <w:p w14:paraId="23661FBA" w14:textId="661FF5B2" w:rsidR="00CF0280" w:rsidRPr="00CF0280" w:rsidRDefault="00CF0280" w:rsidP="00CF0280">
            <w:pPr>
              <w:pStyle w:val="TableParagraph"/>
              <w:spacing w:before="166"/>
              <w:ind w:right="40"/>
              <w:jc w:val="both"/>
              <w:rPr>
                <w:spacing w:val="-2"/>
                <w:sz w:val="16"/>
                <w:szCs w:val="16"/>
              </w:rPr>
            </w:pPr>
            <w:r w:rsidRPr="00CF0280">
              <w:rPr>
                <w:sz w:val="16"/>
                <w:szCs w:val="16"/>
              </w:rPr>
              <w:t>(V)</w:t>
            </w:r>
            <w:r w:rsidR="79BF233F" w:rsidRPr="00CF0280">
              <w:rPr>
                <w:sz w:val="16"/>
                <w:szCs w:val="16"/>
              </w:rPr>
              <w:t xml:space="preserve"> </w:t>
            </w:r>
            <w:r w:rsidRPr="00CF0280">
              <w:rPr>
                <w:sz w:val="16"/>
                <w:szCs w:val="16"/>
              </w:rPr>
              <w:t>Consolidar las necesidades de bienes y servicios</w:t>
            </w:r>
            <w:r w:rsidR="536846BB" w:rsidRPr="00CF0280">
              <w:rPr>
                <w:sz w:val="16"/>
                <w:szCs w:val="16"/>
              </w:rPr>
              <w:t xml:space="preserve"> </w:t>
            </w:r>
            <w:r w:rsidRPr="00CF0280">
              <w:rPr>
                <w:sz w:val="16"/>
                <w:szCs w:val="16"/>
              </w:rPr>
              <w:t>de</w:t>
            </w:r>
            <w:r w:rsidRPr="00CF0280">
              <w:rPr>
                <w:spacing w:val="538"/>
                <w:sz w:val="16"/>
                <w:szCs w:val="16"/>
              </w:rPr>
              <w:t xml:space="preserve"> </w:t>
            </w:r>
            <w:r w:rsidRPr="00CF0280">
              <w:rPr>
                <w:spacing w:val="-5"/>
                <w:sz w:val="16"/>
                <w:szCs w:val="16"/>
              </w:rPr>
              <w:t>las</w:t>
            </w:r>
            <w:r w:rsidR="5E81EEA4" w:rsidRPr="00CF0280">
              <w:rPr>
                <w:spacing w:val="-5"/>
                <w:sz w:val="16"/>
                <w:szCs w:val="16"/>
              </w:rPr>
              <w:t xml:space="preserve"> </w:t>
            </w:r>
            <w:r w:rsidRPr="00CF0280">
              <w:rPr>
                <w:spacing w:val="-2"/>
                <w:sz w:val="16"/>
                <w:szCs w:val="16"/>
              </w:rPr>
              <w:t>dependencias</w:t>
            </w:r>
            <w:r w:rsidR="671280F5" w:rsidRPr="00CF0280">
              <w:rPr>
                <w:spacing w:val="-2"/>
                <w:sz w:val="16"/>
                <w:szCs w:val="16"/>
              </w:rPr>
              <w:t xml:space="preserve"> </w:t>
            </w:r>
            <w:r w:rsidRPr="00CF0280">
              <w:rPr>
                <w:spacing w:val="-4"/>
                <w:sz w:val="16"/>
                <w:szCs w:val="16"/>
              </w:rPr>
              <w:t xml:space="preserve">del </w:t>
            </w:r>
            <w:r w:rsidRPr="00CF0280">
              <w:rPr>
                <w:spacing w:val="-2"/>
                <w:sz w:val="16"/>
                <w:szCs w:val="16"/>
              </w:rPr>
              <w:t>Ministerio.</w:t>
            </w:r>
          </w:p>
        </w:tc>
        <w:tc>
          <w:tcPr>
            <w:tcW w:w="2042" w:type="dxa"/>
            <w:tcBorders>
              <w:bottom w:val="single" w:sz="4" w:space="0" w:color="auto"/>
            </w:tcBorders>
            <w:tcMar>
              <w:top w:w="57" w:type="dxa"/>
              <w:left w:w="113" w:type="dxa"/>
              <w:bottom w:w="57" w:type="dxa"/>
            </w:tcMar>
          </w:tcPr>
          <w:p w14:paraId="442A80AA" w14:textId="77777777" w:rsidR="00CF0280" w:rsidRPr="00CF0280" w:rsidRDefault="00CF0280" w:rsidP="00CF0280">
            <w:pPr>
              <w:pStyle w:val="TableParagraph"/>
              <w:spacing w:before="166"/>
              <w:rPr>
                <w:b/>
                <w:sz w:val="16"/>
                <w:szCs w:val="16"/>
              </w:rPr>
            </w:pPr>
          </w:p>
          <w:p w14:paraId="1FDBE6D5" w14:textId="2D96BFE4"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pacing w:val="-2"/>
                <w:sz w:val="16"/>
                <w:szCs w:val="16"/>
              </w:rPr>
              <w:t xml:space="preserve">Funcionario </w:t>
            </w:r>
            <w:r w:rsidRPr="00CF0280">
              <w:rPr>
                <w:rFonts w:ascii="Verdana" w:hAnsi="Verdana"/>
                <w:spacing w:val="-4"/>
                <w:sz w:val="16"/>
                <w:szCs w:val="16"/>
              </w:rPr>
              <w:t xml:space="preserve">Grupo </w:t>
            </w:r>
            <w:r w:rsidRPr="00CF0280">
              <w:rPr>
                <w:rFonts w:ascii="Verdana" w:hAnsi="Verdana"/>
                <w:spacing w:val="-2"/>
                <w:sz w:val="16"/>
                <w:szCs w:val="16"/>
              </w:rPr>
              <w:t>Administrativa.</w:t>
            </w:r>
          </w:p>
        </w:tc>
        <w:tc>
          <w:tcPr>
            <w:tcW w:w="5104" w:type="dxa"/>
            <w:tcBorders>
              <w:bottom w:val="single" w:sz="4" w:space="0" w:color="auto"/>
            </w:tcBorders>
            <w:tcMar>
              <w:top w:w="57" w:type="dxa"/>
              <w:left w:w="113" w:type="dxa"/>
              <w:bottom w:w="57" w:type="dxa"/>
            </w:tcMar>
          </w:tcPr>
          <w:p w14:paraId="3C5E7D40" w14:textId="77777777" w:rsidR="00CF0280" w:rsidRDefault="00CF0280" w:rsidP="00CF0280">
            <w:pPr>
              <w:spacing w:after="0" w:line="240" w:lineRule="auto"/>
              <w:ind w:left="-15"/>
              <w:jc w:val="both"/>
              <w:rPr>
                <w:rFonts w:ascii="Verdana" w:hAnsi="Verdana"/>
                <w:sz w:val="16"/>
                <w:szCs w:val="16"/>
              </w:rPr>
            </w:pPr>
          </w:p>
          <w:p w14:paraId="64AF131E" w14:textId="69ECCC17" w:rsidR="00CF0280" w:rsidRDefault="00CF0280" w:rsidP="00CF0280">
            <w:pPr>
              <w:spacing w:after="0" w:line="240" w:lineRule="auto"/>
              <w:ind w:left="-15"/>
              <w:jc w:val="both"/>
              <w:rPr>
                <w:rFonts w:ascii="Verdana" w:hAnsi="Verdana"/>
                <w:sz w:val="16"/>
                <w:szCs w:val="16"/>
              </w:rPr>
            </w:pPr>
            <w:r w:rsidRPr="00CF0280">
              <w:rPr>
                <w:rFonts w:ascii="Verdana" w:hAnsi="Verdana"/>
                <w:sz w:val="16"/>
                <w:szCs w:val="16"/>
              </w:rPr>
              <w:t>Verificar la información del Plan Anual de Adquisiciones, enviada por las diferentes dependencias del MinCIT a través del aplicativo del PAABS.</w:t>
            </w:r>
          </w:p>
          <w:p w14:paraId="03D9EF99" w14:textId="77777777" w:rsidR="00CF0280" w:rsidRDefault="00CF0280" w:rsidP="00CF0280">
            <w:pPr>
              <w:spacing w:after="0" w:line="240" w:lineRule="auto"/>
              <w:ind w:left="-15"/>
              <w:jc w:val="both"/>
              <w:rPr>
                <w:rFonts w:ascii="Verdana" w:hAnsi="Verdana" w:cs="Arial"/>
                <w:b/>
                <w:bCs/>
                <w:sz w:val="16"/>
                <w:szCs w:val="16"/>
              </w:rPr>
            </w:pPr>
          </w:p>
          <w:p w14:paraId="52333F10" w14:textId="142BA28B" w:rsidR="00CF0280" w:rsidRPr="00CF0280" w:rsidRDefault="00CF0280" w:rsidP="00CF0280">
            <w:pPr>
              <w:spacing w:after="0" w:line="240" w:lineRule="auto"/>
              <w:ind w:left="-15"/>
              <w:jc w:val="both"/>
              <w:rPr>
                <w:rFonts w:ascii="Verdana" w:hAnsi="Verdana" w:cs="Arial"/>
                <w:b/>
                <w:bCs/>
                <w:sz w:val="16"/>
                <w:szCs w:val="16"/>
              </w:rPr>
            </w:pPr>
            <w:r w:rsidRPr="00CF0280">
              <w:rPr>
                <w:rFonts w:ascii="Verdana" w:hAnsi="Verdana" w:cs="Arial"/>
                <w:b/>
                <w:bCs/>
                <w:sz w:val="16"/>
                <w:szCs w:val="16"/>
              </w:rPr>
              <w:t xml:space="preserve">Tiempo: </w:t>
            </w:r>
            <w:r w:rsidRPr="001F27AB">
              <w:rPr>
                <w:rFonts w:ascii="Verdana" w:hAnsi="Verdana" w:cs="Arial"/>
                <w:sz w:val="16"/>
                <w:szCs w:val="16"/>
              </w:rPr>
              <w:t>1 día.</w:t>
            </w:r>
          </w:p>
        </w:tc>
        <w:tc>
          <w:tcPr>
            <w:tcW w:w="1417" w:type="dxa"/>
            <w:tcBorders>
              <w:bottom w:val="single" w:sz="4" w:space="0" w:color="auto"/>
            </w:tcBorders>
            <w:tcMar>
              <w:top w:w="57" w:type="dxa"/>
              <w:left w:w="113" w:type="dxa"/>
              <w:bottom w:w="57" w:type="dxa"/>
            </w:tcMar>
          </w:tcPr>
          <w:p w14:paraId="13071FCF" w14:textId="0C992353"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z w:val="16"/>
                <w:szCs w:val="16"/>
              </w:rPr>
              <w:t>Registro</w:t>
            </w:r>
            <w:r w:rsidRPr="00CF0280">
              <w:rPr>
                <w:rFonts w:ascii="Verdana" w:hAnsi="Verdana"/>
                <w:spacing w:val="-16"/>
                <w:sz w:val="16"/>
                <w:szCs w:val="16"/>
              </w:rPr>
              <w:t xml:space="preserve"> </w:t>
            </w:r>
            <w:r w:rsidRPr="00CF0280">
              <w:rPr>
                <w:rFonts w:ascii="Verdana" w:hAnsi="Verdana"/>
                <w:sz w:val="16"/>
                <w:szCs w:val="16"/>
              </w:rPr>
              <w:t>en</w:t>
            </w:r>
            <w:r w:rsidRPr="00CF0280">
              <w:rPr>
                <w:rFonts w:ascii="Verdana" w:hAnsi="Verdana"/>
                <w:spacing w:val="-16"/>
                <w:sz w:val="16"/>
                <w:szCs w:val="16"/>
              </w:rPr>
              <w:t xml:space="preserve"> </w:t>
            </w:r>
            <w:r w:rsidRPr="00CF0280">
              <w:rPr>
                <w:rFonts w:ascii="Verdana" w:hAnsi="Verdana"/>
                <w:sz w:val="16"/>
                <w:szCs w:val="16"/>
              </w:rPr>
              <w:t xml:space="preserve">la </w:t>
            </w:r>
            <w:r w:rsidRPr="00CF0280">
              <w:rPr>
                <w:rFonts w:ascii="Verdana" w:hAnsi="Verdana"/>
                <w:spacing w:val="-2"/>
                <w:sz w:val="16"/>
                <w:szCs w:val="16"/>
              </w:rPr>
              <w:t xml:space="preserve">Plataforma </w:t>
            </w:r>
            <w:r w:rsidRPr="00CF0280">
              <w:rPr>
                <w:rFonts w:ascii="Verdana" w:hAnsi="Verdana"/>
                <w:sz w:val="16"/>
                <w:szCs w:val="16"/>
              </w:rPr>
              <w:t>interna del Plan</w:t>
            </w:r>
            <w:r w:rsidRPr="00CF0280">
              <w:rPr>
                <w:rFonts w:ascii="Verdana" w:hAnsi="Verdana"/>
                <w:spacing w:val="-12"/>
                <w:sz w:val="16"/>
                <w:szCs w:val="16"/>
              </w:rPr>
              <w:t xml:space="preserve"> </w:t>
            </w:r>
            <w:r w:rsidRPr="00CF0280">
              <w:rPr>
                <w:rFonts w:ascii="Verdana" w:hAnsi="Verdana"/>
                <w:sz w:val="16"/>
                <w:szCs w:val="16"/>
              </w:rPr>
              <w:t>Anual</w:t>
            </w:r>
            <w:r w:rsidRPr="00CF0280">
              <w:rPr>
                <w:rFonts w:ascii="Verdana" w:hAnsi="Verdana"/>
                <w:spacing w:val="-10"/>
                <w:sz w:val="16"/>
                <w:szCs w:val="16"/>
              </w:rPr>
              <w:t xml:space="preserve"> </w:t>
            </w:r>
            <w:r w:rsidRPr="00CF0280">
              <w:rPr>
                <w:rFonts w:ascii="Verdana" w:hAnsi="Verdana"/>
                <w:sz w:val="16"/>
                <w:szCs w:val="16"/>
              </w:rPr>
              <w:t xml:space="preserve">de </w:t>
            </w:r>
            <w:r w:rsidRPr="00CF0280">
              <w:rPr>
                <w:rFonts w:ascii="Verdana" w:hAnsi="Verdana"/>
                <w:spacing w:val="-2"/>
                <w:sz w:val="16"/>
                <w:szCs w:val="16"/>
              </w:rPr>
              <w:t xml:space="preserve">Adquisiciones </w:t>
            </w:r>
            <w:r w:rsidRPr="00CF0280">
              <w:rPr>
                <w:rFonts w:ascii="Verdana" w:hAnsi="Verdana"/>
                <w:sz w:val="16"/>
                <w:szCs w:val="16"/>
              </w:rPr>
              <w:t>y base de</w:t>
            </w:r>
            <w:r>
              <w:rPr>
                <w:rFonts w:ascii="Verdana" w:hAnsi="Verdana"/>
                <w:sz w:val="16"/>
                <w:szCs w:val="16"/>
              </w:rPr>
              <w:t xml:space="preserve"> </w:t>
            </w:r>
            <w:r w:rsidRPr="00CF0280">
              <w:rPr>
                <w:rFonts w:ascii="Verdana" w:hAnsi="Verdana"/>
                <w:sz w:val="16"/>
                <w:szCs w:val="16"/>
              </w:rPr>
              <w:t>datos generada</w:t>
            </w:r>
            <w:r>
              <w:rPr>
                <w:rFonts w:ascii="Verdana" w:hAnsi="Verdana"/>
                <w:sz w:val="16"/>
                <w:szCs w:val="16"/>
              </w:rPr>
              <w:t>.</w:t>
            </w:r>
          </w:p>
        </w:tc>
      </w:tr>
      <w:tr w:rsidR="00CF0280" w:rsidRPr="00666AB9" w14:paraId="6B27C12A" w14:textId="77777777" w:rsidTr="75FE6E48">
        <w:trPr>
          <w:trHeight w:val="545"/>
        </w:trPr>
        <w:tc>
          <w:tcPr>
            <w:tcW w:w="568" w:type="dxa"/>
            <w:tcMar>
              <w:top w:w="57" w:type="dxa"/>
              <w:left w:w="113" w:type="dxa"/>
              <w:bottom w:w="57" w:type="dxa"/>
            </w:tcMar>
          </w:tcPr>
          <w:p w14:paraId="41200A71" w14:textId="77777777" w:rsidR="00CF0280" w:rsidRPr="00CF0280" w:rsidRDefault="00CF0280" w:rsidP="00CF0280">
            <w:pPr>
              <w:pStyle w:val="TableParagraph"/>
              <w:rPr>
                <w:b/>
                <w:sz w:val="16"/>
                <w:szCs w:val="16"/>
              </w:rPr>
            </w:pPr>
          </w:p>
          <w:p w14:paraId="053D596F" w14:textId="77777777" w:rsidR="00CF0280" w:rsidRPr="00CF0280" w:rsidRDefault="00CF0280" w:rsidP="00CF0280">
            <w:pPr>
              <w:pStyle w:val="TableParagraph"/>
              <w:rPr>
                <w:b/>
                <w:sz w:val="16"/>
                <w:szCs w:val="16"/>
              </w:rPr>
            </w:pPr>
          </w:p>
          <w:p w14:paraId="1D9CBCA3" w14:textId="77777777" w:rsidR="00CF0280" w:rsidRPr="00CF0280" w:rsidRDefault="00CF0280" w:rsidP="00CF0280">
            <w:pPr>
              <w:pStyle w:val="TableParagraph"/>
              <w:rPr>
                <w:b/>
                <w:sz w:val="16"/>
                <w:szCs w:val="16"/>
              </w:rPr>
            </w:pPr>
          </w:p>
          <w:p w14:paraId="4A5049B1" w14:textId="439649DD" w:rsidR="00CF0280" w:rsidRPr="00CF0280" w:rsidRDefault="00CF0280" w:rsidP="00CF0280">
            <w:pPr>
              <w:spacing w:after="0" w:line="240" w:lineRule="auto"/>
              <w:rPr>
                <w:rFonts w:ascii="Verdana" w:hAnsi="Verdana" w:cs="Arial"/>
                <w:b/>
                <w:sz w:val="16"/>
                <w:szCs w:val="16"/>
              </w:rPr>
            </w:pPr>
            <w:r w:rsidRPr="00CF0280">
              <w:rPr>
                <w:rFonts w:ascii="Verdana" w:hAnsi="Verdana"/>
                <w:b/>
                <w:spacing w:val="-5"/>
                <w:sz w:val="16"/>
                <w:szCs w:val="16"/>
              </w:rPr>
              <w:t>9.</w:t>
            </w:r>
          </w:p>
        </w:tc>
        <w:tc>
          <w:tcPr>
            <w:tcW w:w="1637" w:type="dxa"/>
            <w:tcMar>
              <w:top w:w="57" w:type="dxa"/>
              <w:left w:w="113" w:type="dxa"/>
              <w:bottom w:w="57" w:type="dxa"/>
            </w:tcMar>
          </w:tcPr>
          <w:p w14:paraId="779C74E1" w14:textId="77777777" w:rsidR="00CF0280" w:rsidRPr="00CF0280" w:rsidRDefault="00CF0280" w:rsidP="00CF0280">
            <w:pPr>
              <w:pStyle w:val="TableParagraph"/>
              <w:rPr>
                <w:b/>
                <w:sz w:val="16"/>
                <w:szCs w:val="16"/>
              </w:rPr>
            </w:pPr>
          </w:p>
          <w:p w14:paraId="483CD486" w14:textId="77777777" w:rsidR="00CF0280" w:rsidRPr="00CF0280" w:rsidRDefault="00CF0280" w:rsidP="00CF0280">
            <w:pPr>
              <w:pStyle w:val="TableParagraph"/>
              <w:rPr>
                <w:b/>
                <w:sz w:val="16"/>
                <w:szCs w:val="16"/>
              </w:rPr>
            </w:pPr>
          </w:p>
          <w:p w14:paraId="0527EF1C" w14:textId="345FF0E3" w:rsidR="00CF0280" w:rsidRPr="00CF0280" w:rsidRDefault="00CF0280" w:rsidP="75FE6E48">
            <w:pPr>
              <w:spacing w:after="0" w:line="240" w:lineRule="auto"/>
              <w:rPr>
                <w:rFonts w:ascii="Verdana" w:hAnsi="Verdana" w:cs="Arial"/>
                <w:sz w:val="16"/>
                <w:szCs w:val="16"/>
              </w:rPr>
            </w:pPr>
            <w:r w:rsidRPr="00CF0280">
              <w:rPr>
                <w:rFonts w:ascii="Verdana" w:hAnsi="Verdana"/>
                <w:sz w:val="16"/>
                <w:szCs w:val="16"/>
              </w:rPr>
              <w:t xml:space="preserve">(V) Revisar el proyecto de </w:t>
            </w:r>
            <w:r w:rsidRPr="00CF0280">
              <w:rPr>
                <w:rFonts w:ascii="Verdana" w:hAnsi="Verdana"/>
                <w:spacing w:val="-4"/>
                <w:sz w:val="16"/>
                <w:szCs w:val="16"/>
              </w:rPr>
              <w:t>Plan</w:t>
            </w:r>
            <w:r w:rsidR="1D1DA034" w:rsidRPr="00CF0280">
              <w:rPr>
                <w:rFonts w:ascii="Verdana" w:hAnsi="Verdana"/>
                <w:spacing w:val="-4"/>
                <w:sz w:val="16"/>
                <w:szCs w:val="16"/>
              </w:rPr>
              <w:t xml:space="preserve"> </w:t>
            </w:r>
            <w:r w:rsidRPr="00CF0280">
              <w:rPr>
                <w:rFonts w:ascii="Verdana" w:hAnsi="Verdana"/>
                <w:spacing w:val="-4"/>
                <w:sz w:val="16"/>
                <w:szCs w:val="16"/>
              </w:rPr>
              <w:t>Anual</w:t>
            </w:r>
            <w:r w:rsidR="1C9AA02D" w:rsidRPr="00CF0280">
              <w:rPr>
                <w:rFonts w:ascii="Verdana" w:hAnsi="Verdana"/>
                <w:spacing w:val="-4"/>
                <w:sz w:val="16"/>
                <w:szCs w:val="16"/>
              </w:rPr>
              <w:t xml:space="preserve"> </w:t>
            </w:r>
            <w:r w:rsidRPr="00CF0280">
              <w:rPr>
                <w:rFonts w:ascii="Verdana" w:hAnsi="Verdana"/>
                <w:spacing w:val="-6"/>
                <w:sz w:val="16"/>
                <w:szCs w:val="16"/>
              </w:rPr>
              <w:t xml:space="preserve">de </w:t>
            </w:r>
            <w:r w:rsidRPr="00CF0280">
              <w:rPr>
                <w:rFonts w:ascii="Verdana" w:hAnsi="Verdana"/>
                <w:spacing w:val="-2"/>
                <w:sz w:val="16"/>
                <w:szCs w:val="16"/>
              </w:rPr>
              <w:t>Adquisiciones.</w:t>
            </w:r>
          </w:p>
        </w:tc>
        <w:tc>
          <w:tcPr>
            <w:tcW w:w="2042" w:type="dxa"/>
            <w:tcMar>
              <w:top w:w="57" w:type="dxa"/>
              <w:left w:w="113" w:type="dxa"/>
              <w:bottom w:w="57" w:type="dxa"/>
            </w:tcMar>
          </w:tcPr>
          <w:p w14:paraId="14EE8BED" w14:textId="77777777" w:rsidR="00CF0280" w:rsidRPr="00CF0280" w:rsidRDefault="00CF0280" w:rsidP="00CF0280">
            <w:pPr>
              <w:pStyle w:val="TableParagraph"/>
              <w:rPr>
                <w:b/>
                <w:sz w:val="16"/>
                <w:szCs w:val="16"/>
              </w:rPr>
            </w:pPr>
          </w:p>
          <w:p w14:paraId="1E7AAF62" w14:textId="77777777" w:rsidR="00CF0280" w:rsidRPr="00CF0280" w:rsidRDefault="00CF0280" w:rsidP="00CF0280">
            <w:pPr>
              <w:pStyle w:val="TableParagraph"/>
              <w:rPr>
                <w:b/>
                <w:sz w:val="16"/>
                <w:szCs w:val="16"/>
              </w:rPr>
            </w:pPr>
          </w:p>
          <w:p w14:paraId="193DB7CA" w14:textId="44D88DC0" w:rsidR="00CF0280" w:rsidRPr="00CF0280" w:rsidRDefault="00CF0280" w:rsidP="75FE6E48">
            <w:pPr>
              <w:pStyle w:val="TableParagraph"/>
              <w:spacing w:before="57"/>
              <w:rPr>
                <w:b/>
                <w:bCs/>
                <w:sz w:val="16"/>
                <w:szCs w:val="16"/>
              </w:rPr>
            </w:pPr>
          </w:p>
          <w:p w14:paraId="680CB68C" w14:textId="6FC09101"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pacing w:val="-2"/>
                <w:sz w:val="16"/>
                <w:szCs w:val="16"/>
              </w:rPr>
              <w:t xml:space="preserve">Funcionario </w:t>
            </w:r>
            <w:r w:rsidRPr="00CF0280">
              <w:rPr>
                <w:rFonts w:ascii="Verdana" w:hAnsi="Verdana"/>
                <w:spacing w:val="-4"/>
                <w:sz w:val="16"/>
                <w:szCs w:val="16"/>
              </w:rPr>
              <w:t xml:space="preserve">Grupo </w:t>
            </w:r>
            <w:r w:rsidRPr="00CF0280">
              <w:rPr>
                <w:rFonts w:ascii="Verdana" w:hAnsi="Verdana"/>
                <w:spacing w:val="-2"/>
                <w:sz w:val="16"/>
                <w:szCs w:val="16"/>
              </w:rPr>
              <w:t>Administrativa.</w:t>
            </w:r>
          </w:p>
        </w:tc>
        <w:tc>
          <w:tcPr>
            <w:tcW w:w="5104" w:type="dxa"/>
            <w:tcMar>
              <w:top w:w="57" w:type="dxa"/>
              <w:left w:w="113" w:type="dxa"/>
              <w:bottom w:w="57" w:type="dxa"/>
            </w:tcMar>
          </w:tcPr>
          <w:p w14:paraId="4987BE49" w14:textId="77777777" w:rsidR="00CF0280" w:rsidRPr="00CF0280" w:rsidRDefault="00CF0280" w:rsidP="00CF0280">
            <w:pPr>
              <w:pStyle w:val="TableParagraph"/>
              <w:spacing w:before="58"/>
              <w:ind w:left="59" w:right="36"/>
              <w:jc w:val="both"/>
              <w:rPr>
                <w:sz w:val="16"/>
                <w:szCs w:val="16"/>
              </w:rPr>
            </w:pPr>
            <w:r w:rsidRPr="00CF0280">
              <w:rPr>
                <w:sz w:val="16"/>
                <w:szCs w:val="16"/>
              </w:rPr>
              <w:t>Verificar que el proyecto de Plan Anual</w:t>
            </w:r>
            <w:r w:rsidRPr="00CF0280">
              <w:rPr>
                <w:spacing w:val="-6"/>
                <w:sz w:val="16"/>
                <w:szCs w:val="16"/>
              </w:rPr>
              <w:t xml:space="preserve"> </w:t>
            </w:r>
            <w:r w:rsidRPr="00CF0280">
              <w:rPr>
                <w:sz w:val="16"/>
                <w:szCs w:val="16"/>
              </w:rPr>
              <w:t>de</w:t>
            </w:r>
            <w:r w:rsidRPr="00CF0280">
              <w:rPr>
                <w:spacing w:val="-6"/>
                <w:sz w:val="16"/>
                <w:szCs w:val="16"/>
              </w:rPr>
              <w:t xml:space="preserve"> </w:t>
            </w:r>
            <w:r w:rsidRPr="00CF0280">
              <w:rPr>
                <w:sz w:val="16"/>
                <w:szCs w:val="16"/>
              </w:rPr>
              <w:t>Adquisiciones</w:t>
            </w:r>
            <w:r w:rsidRPr="00CF0280">
              <w:rPr>
                <w:spacing w:val="-6"/>
                <w:sz w:val="16"/>
                <w:szCs w:val="16"/>
              </w:rPr>
              <w:t xml:space="preserve"> </w:t>
            </w:r>
            <w:r w:rsidRPr="00CF0280">
              <w:rPr>
                <w:sz w:val="16"/>
                <w:szCs w:val="16"/>
              </w:rPr>
              <w:t>cumpla</w:t>
            </w:r>
            <w:r w:rsidRPr="00CF0280">
              <w:rPr>
                <w:spacing w:val="-6"/>
                <w:sz w:val="16"/>
                <w:szCs w:val="16"/>
              </w:rPr>
              <w:t xml:space="preserve"> </w:t>
            </w:r>
            <w:r w:rsidRPr="00CF0280">
              <w:rPr>
                <w:sz w:val="16"/>
                <w:szCs w:val="16"/>
              </w:rPr>
              <w:t>los requisitos establecidos por Colombia Compra Eficiente.</w:t>
            </w:r>
          </w:p>
          <w:p w14:paraId="779BD826" w14:textId="77777777" w:rsidR="00CF0280" w:rsidRPr="00CF0280" w:rsidRDefault="00CF0280" w:rsidP="00CF0280">
            <w:pPr>
              <w:pStyle w:val="TableParagraph"/>
              <w:spacing w:before="218"/>
              <w:ind w:left="59" w:right="36"/>
              <w:jc w:val="both"/>
              <w:rPr>
                <w:sz w:val="16"/>
                <w:szCs w:val="16"/>
              </w:rPr>
            </w:pPr>
            <w:r w:rsidRPr="00CF0280">
              <w:rPr>
                <w:b/>
                <w:sz w:val="16"/>
                <w:szCs w:val="16"/>
              </w:rPr>
              <w:t xml:space="preserve">Nota: </w:t>
            </w:r>
            <w:r w:rsidRPr="00CF0280">
              <w:rPr>
                <w:sz w:val="16"/>
                <w:szCs w:val="16"/>
              </w:rPr>
              <w:t xml:space="preserve">en caso tal de requerir correcciones o información adicional, remitir a las áreas </w:t>
            </w:r>
            <w:r w:rsidRPr="00CF0280">
              <w:rPr>
                <w:spacing w:val="-2"/>
                <w:sz w:val="16"/>
                <w:szCs w:val="16"/>
              </w:rPr>
              <w:t>correspondientes.</w:t>
            </w:r>
          </w:p>
          <w:p w14:paraId="30C01DA5" w14:textId="77777777" w:rsidR="00CF0280" w:rsidRPr="00CF0280" w:rsidRDefault="00CF0280" w:rsidP="00CF0280">
            <w:pPr>
              <w:pStyle w:val="TableParagraph"/>
              <w:rPr>
                <w:b/>
                <w:sz w:val="16"/>
                <w:szCs w:val="16"/>
              </w:rPr>
            </w:pPr>
          </w:p>
          <w:p w14:paraId="4AC40D99" w14:textId="553E15E3"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5"/>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día.</w:t>
            </w:r>
          </w:p>
        </w:tc>
        <w:tc>
          <w:tcPr>
            <w:tcW w:w="1417" w:type="dxa"/>
            <w:tcMar>
              <w:top w:w="57" w:type="dxa"/>
              <w:left w:w="113" w:type="dxa"/>
              <w:bottom w:w="57" w:type="dxa"/>
            </w:tcMar>
          </w:tcPr>
          <w:p w14:paraId="49DA823A" w14:textId="77777777" w:rsidR="00CF0280" w:rsidRPr="00CF0280" w:rsidRDefault="00CF0280" w:rsidP="00CF0280">
            <w:pPr>
              <w:pStyle w:val="TableParagraph"/>
              <w:rPr>
                <w:b/>
                <w:sz w:val="16"/>
                <w:szCs w:val="16"/>
              </w:rPr>
            </w:pPr>
          </w:p>
          <w:p w14:paraId="5EC2BFF6" w14:textId="77777777" w:rsidR="00CF0280" w:rsidRPr="00CF0280" w:rsidRDefault="00CF0280" w:rsidP="00CF0280">
            <w:pPr>
              <w:pStyle w:val="TableParagraph"/>
              <w:rPr>
                <w:b/>
                <w:sz w:val="16"/>
                <w:szCs w:val="16"/>
              </w:rPr>
            </w:pPr>
          </w:p>
          <w:p w14:paraId="5E4A8045" w14:textId="382F6ED8" w:rsidR="00CF0280" w:rsidRPr="00CF0280" w:rsidRDefault="00CF0280" w:rsidP="00CF0280">
            <w:pPr>
              <w:spacing w:after="0" w:line="240" w:lineRule="auto"/>
              <w:rPr>
                <w:rFonts w:ascii="Verdana" w:hAnsi="Verdana" w:cs="Arial"/>
                <w:sz w:val="16"/>
                <w:szCs w:val="16"/>
              </w:rPr>
            </w:pPr>
            <w:r w:rsidRPr="00CF0280">
              <w:rPr>
                <w:rFonts w:ascii="Verdana" w:hAnsi="Verdana"/>
                <w:sz w:val="16"/>
                <w:szCs w:val="16"/>
              </w:rPr>
              <w:t>Base</w:t>
            </w:r>
            <w:r w:rsidRPr="00CF0280">
              <w:rPr>
                <w:rFonts w:ascii="Verdana" w:hAnsi="Verdana"/>
                <w:spacing w:val="-16"/>
                <w:sz w:val="16"/>
                <w:szCs w:val="16"/>
              </w:rPr>
              <w:t xml:space="preserve"> </w:t>
            </w:r>
            <w:r w:rsidRPr="00CF0280">
              <w:rPr>
                <w:rFonts w:ascii="Verdana" w:hAnsi="Verdana"/>
                <w:sz w:val="16"/>
                <w:szCs w:val="16"/>
              </w:rPr>
              <w:t>de</w:t>
            </w:r>
            <w:r w:rsidRPr="00CF0280">
              <w:rPr>
                <w:rFonts w:ascii="Verdana" w:hAnsi="Verdana"/>
                <w:spacing w:val="-16"/>
                <w:sz w:val="16"/>
                <w:szCs w:val="16"/>
              </w:rPr>
              <w:t xml:space="preserve"> </w:t>
            </w:r>
            <w:r w:rsidRPr="00CF0280">
              <w:rPr>
                <w:rFonts w:ascii="Verdana" w:hAnsi="Verdana"/>
                <w:sz w:val="16"/>
                <w:szCs w:val="16"/>
              </w:rPr>
              <w:t>datos generada</w:t>
            </w:r>
            <w:r w:rsidRPr="00CF0280">
              <w:rPr>
                <w:rFonts w:ascii="Verdana" w:hAnsi="Verdana"/>
                <w:spacing w:val="-5"/>
                <w:sz w:val="16"/>
                <w:szCs w:val="16"/>
              </w:rPr>
              <w:t xml:space="preserve"> </w:t>
            </w:r>
            <w:r w:rsidRPr="00CF0280">
              <w:rPr>
                <w:rFonts w:ascii="Verdana" w:hAnsi="Verdana"/>
                <w:sz w:val="16"/>
                <w:szCs w:val="16"/>
              </w:rPr>
              <w:t>por el SECOP II.</w:t>
            </w:r>
          </w:p>
        </w:tc>
      </w:tr>
      <w:tr w:rsidR="00CF0280" w:rsidRPr="00666AB9" w14:paraId="0090513A" w14:textId="77777777" w:rsidTr="75FE6E48">
        <w:trPr>
          <w:trHeight w:val="545"/>
        </w:trPr>
        <w:tc>
          <w:tcPr>
            <w:tcW w:w="568" w:type="dxa"/>
            <w:tcMar>
              <w:top w:w="57" w:type="dxa"/>
              <w:left w:w="113" w:type="dxa"/>
              <w:bottom w:w="57" w:type="dxa"/>
            </w:tcMar>
          </w:tcPr>
          <w:p w14:paraId="638E86C7" w14:textId="77777777" w:rsidR="00CF0280" w:rsidRPr="00CF0280" w:rsidRDefault="00CF0280" w:rsidP="00CF0280">
            <w:pPr>
              <w:pStyle w:val="TableParagraph"/>
              <w:rPr>
                <w:b/>
                <w:sz w:val="16"/>
                <w:szCs w:val="16"/>
              </w:rPr>
            </w:pPr>
          </w:p>
          <w:p w14:paraId="6DD55901" w14:textId="77777777" w:rsidR="00CF0280" w:rsidRPr="00CF0280" w:rsidRDefault="00CF0280" w:rsidP="00CF0280">
            <w:pPr>
              <w:pStyle w:val="TableParagraph"/>
              <w:spacing w:before="58"/>
              <w:rPr>
                <w:b/>
                <w:sz w:val="16"/>
                <w:szCs w:val="16"/>
              </w:rPr>
            </w:pPr>
          </w:p>
          <w:p w14:paraId="60A90737" w14:textId="2CC47DF7"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10.</w:t>
            </w:r>
          </w:p>
        </w:tc>
        <w:tc>
          <w:tcPr>
            <w:tcW w:w="1637" w:type="dxa"/>
            <w:tcMar>
              <w:top w:w="57" w:type="dxa"/>
              <w:left w:w="113" w:type="dxa"/>
              <w:bottom w:w="57" w:type="dxa"/>
            </w:tcMar>
          </w:tcPr>
          <w:p w14:paraId="4F86A990" w14:textId="5A52BB18" w:rsidR="00CF0280" w:rsidRPr="00CF0280" w:rsidRDefault="00CF0280" w:rsidP="00CF0280">
            <w:pPr>
              <w:spacing w:after="0" w:line="240" w:lineRule="auto"/>
              <w:rPr>
                <w:rFonts w:ascii="Verdana" w:hAnsi="Verdana" w:cs="Arial"/>
                <w:bCs/>
                <w:sz w:val="16"/>
                <w:szCs w:val="16"/>
              </w:rPr>
            </w:pPr>
            <w:r w:rsidRPr="00CF0280">
              <w:rPr>
                <w:rFonts w:ascii="Verdana" w:hAnsi="Verdana"/>
                <w:sz w:val="16"/>
                <w:szCs w:val="16"/>
              </w:rPr>
              <w:t>(H)</w:t>
            </w:r>
            <w:r w:rsidRPr="00CF0280">
              <w:rPr>
                <w:rFonts w:ascii="Verdana" w:hAnsi="Verdana"/>
                <w:spacing w:val="-13"/>
                <w:sz w:val="16"/>
                <w:szCs w:val="16"/>
              </w:rPr>
              <w:t xml:space="preserve"> </w:t>
            </w:r>
            <w:r w:rsidRPr="00CF0280">
              <w:rPr>
                <w:rFonts w:ascii="Verdana" w:hAnsi="Verdana"/>
                <w:sz w:val="16"/>
                <w:szCs w:val="16"/>
              </w:rPr>
              <w:t>Cargar</w:t>
            </w:r>
            <w:r w:rsidRPr="00CF0280">
              <w:rPr>
                <w:rFonts w:ascii="Verdana" w:hAnsi="Verdana"/>
                <w:spacing w:val="-15"/>
                <w:sz w:val="16"/>
                <w:szCs w:val="16"/>
              </w:rPr>
              <w:t xml:space="preserve"> </w:t>
            </w:r>
            <w:r w:rsidRPr="00CF0280">
              <w:rPr>
                <w:rFonts w:ascii="Verdana" w:hAnsi="Verdana"/>
                <w:sz w:val="16"/>
                <w:szCs w:val="16"/>
              </w:rPr>
              <w:t>el</w:t>
            </w:r>
            <w:r w:rsidRPr="00CF0280">
              <w:rPr>
                <w:rFonts w:ascii="Verdana" w:hAnsi="Verdana"/>
                <w:spacing w:val="-12"/>
                <w:sz w:val="16"/>
                <w:szCs w:val="16"/>
              </w:rPr>
              <w:t xml:space="preserve"> </w:t>
            </w:r>
            <w:r w:rsidRPr="00CF0280">
              <w:rPr>
                <w:rFonts w:ascii="Verdana" w:hAnsi="Verdana"/>
                <w:sz w:val="16"/>
                <w:szCs w:val="16"/>
              </w:rPr>
              <w:t>Plan</w:t>
            </w:r>
            <w:r w:rsidRPr="00CF0280">
              <w:rPr>
                <w:rFonts w:ascii="Verdana" w:hAnsi="Verdana"/>
                <w:spacing w:val="-15"/>
                <w:sz w:val="16"/>
                <w:szCs w:val="16"/>
              </w:rPr>
              <w:t xml:space="preserve"> </w:t>
            </w:r>
            <w:r w:rsidRPr="00CF0280">
              <w:rPr>
                <w:rFonts w:ascii="Verdana" w:hAnsi="Verdana"/>
                <w:sz w:val="16"/>
                <w:szCs w:val="16"/>
              </w:rPr>
              <w:t>Anual</w:t>
            </w:r>
            <w:r w:rsidRPr="00CF0280">
              <w:rPr>
                <w:rFonts w:ascii="Verdana" w:hAnsi="Verdana"/>
                <w:spacing w:val="-15"/>
                <w:sz w:val="16"/>
                <w:szCs w:val="16"/>
              </w:rPr>
              <w:t xml:space="preserve"> </w:t>
            </w:r>
            <w:r w:rsidRPr="00CF0280">
              <w:rPr>
                <w:rFonts w:ascii="Verdana" w:hAnsi="Verdana"/>
                <w:sz w:val="16"/>
                <w:szCs w:val="16"/>
              </w:rPr>
              <w:t>de Adquisiciones</w:t>
            </w:r>
            <w:r w:rsidRPr="00CF0280">
              <w:rPr>
                <w:rFonts w:ascii="Verdana" w:hAnsi="Verdana"/>
                <w:spacing w:val="-7"/>
                <w:sz w:val="16"/>
                <w:szCs w:val="16"/>
              </w:rPr>
              <w:t xml:space="preserve"> </w:t>
            </w:r>
            <w:r w:rsidRPr="00CF0280">
              <w:rPr>
                <w:rFonts w:ascii="Verdana" w:hAnsi="Verdana"/>
                <w:sz w:val="16"/>
                <w:szCs w:val="16"/>
              </w:rPr>
              <w:t>en</w:t>
            </w:r>
            <w:r w:rsidRPr="00CF0280">
              <w:rPr>
                <w:rFonts w:ascii="Verdana" w:hAnsi="Verdana"/>
                <w:spacing w:val="-8"/>
                <w:sz w:val="16"/>
                <w:szCs w:val="16"/>
              </w:rPr>
              <w:t xml:space="preserve"> </w:t>
            </w:r>
            <w:r w:rsidRPr="00CF0280">
              <w:rPr>
                <w:rFonts w:ascii="Verdana" w:hAnsi="Verdana"/>
                <w:sz w:val="16"/>
                <w:szCs w:val="16"/>
              </w:rPr>
              <w:t>SECOP</w:t>
            </w:r>
            <w:r w:rsidRPr="00CF0280">
              <w:rPr>
                <w:rFonts w:ascii="Verdana" w:hAnsi="Verdana"/>
                <w:spacing w:val="-4"/>
                <w:sz w:val="16"/>
                <w:szCs w:val="16"/>
              </w:rPr>
              <w:t xml:space="preserve"> </w:t>
            </w:r>
            <w:r w:rsidRPr="00CF0280">
              <w:rPr>
                <w:rFonts w:ascii="Verdana" w:hAnsi="Verdana"/>
                <w:spacing w:val="-5"/>
                <w:sz w:val="16"/>
                <w:szCs w:val="16"/>
              </w:rPr>
              <w:t>II.</w:t>
            </w:r>
          </w:p>
        </w:tc>
        <w:tc>
          <w:tcPr>
            <w:tcW w:w="2042" w:type="dxa"/>
            <w:tcMar>
              <w:top w:w="57" w:type="dxa"/>
              <w:left w:w="113" w:type="dxa"/>
              <w:bottom w:w="57" w:type="dxa"/>
            </w:tcMar>
          </w:tcPr>
          <w:p w14:paraId="32E05DD0" w14:textId="77777777" w:rsidR="00CF0280" w:rsidRPr="00CF0280" w:rsidRDefault="00CF0280" w:rsidP="00CF0280">
            <w:pPr>
              <w:pStyle w:val="TableParagraph"/>
              <w:spacing w:before="58"/>
              <w:rPr>
                <w:b/>
                <w:sz w:val="16"/>
                <w:szCs w:val="16"/>
              </w:rPr>
            </w:pPr>
          </w:p>
          <w:p w14:paraId="7C23D851" w14:textId="647BC316"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pacing w:val="-2"/>
                <w:sz w:val="16"/>
                <w:szCs w:val="16"/>
              </w:rPr>
              <w:t xml:space="preserve">Funcionario </w:t>
            </w:r>
            <w:r w:rsidRPr="00CF0280">
              <w:rPr>
                <w:rFonts w:ascii="Verdana" w:hAnsi="Verdana"/>
                <w:spacing w:val="-4"/>
                <w:sz w:val="16"/>
                <w:szCs w:val="16"/>
              </w:rPr>
              <w:t xml:space="preserve">Grupo </w:t>
            </w:r>
            <w:r w:rsidRPr="00CF0280">
              <w:rPr>
                <w:rFonts w:ascii="Verdana" w:hAnsi="Verdana"/>
                <w:spacing w:val="-2"/>
                <w:sz w:val="16"/>
                <w:szCs w:val="16"/>
              </w:rPr>
              <w:t>Administrativa.</w:t>
            </w:r>
          </w:p>
        </w:tc>
        <w:tc>
          <w:tcPr>
            <w:tcW w:w="5104" w:type="dxa"/>
            <w:tcMar>
              <w:top w:w="57" w:type="dxa"/>
              <w:left w:w="113" w:type="dxa"/>
              <w:bottom w:w="57" w:type="dxa"/>
            </w:tcMar>
          </w:tcPr>
          <w:p w14:paraId="7AF80A9D" w14:textId="77777777" w:rsidR="00CF0280" w:rsidRPr="00CF0280" w:rsidRDefault="00CF0280" w:rsidP="00CF0280">
            <w:pPr>
              <w:pStyle w:val="TableParagraph"/>
              <w:spacing w:before="58"/>
              <w:ind w:left="59" w:right="37"/>
              <w:jc w:val="both"/>
              <w:rPr>
                <w:sz w:val="16"/>
                <w:szCs w:val="16"/>
              </w:rPr>
            </w:pPr>
            <w:r w:rsidRPr="00CF0280">
              <w:rPr>
                <w:sz w:val="16"/>
                <w:szCs w:val="16"/>
              </w:rPr>
              <w:t>Cargar el Plan Anual de Adquisiciones en SECOP II y solicitar el flujo de aprobación.</w:t>
            </w:r>
          </w:p>
          <w:p w14:paraId="18BC3142" w14:textId="77777777" w:rsidR="00CF0280" w:rsidRPr="00CF0280" w:rsidRDefault="00CF0280" w:rsidP="00CF0280">
            <w:pPr>
              <w:pStyle w:val="TableParagraph"/>
              <w:spacing w:before="1"/>
              <w:rPr>
                <w:b/>
                <w:sz w:val="16"/>
                <w:szCs w:val="16"/>
              </w:rPr>
            </w:pPr>
          </w:p>
          <w:p w14:paraId="062EA7EC" w14:textId="06BA6D26"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5"/>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día.</w:t>
            </w:r>
          </w:p>
        </w:tc>
        <w:tc>
          <w:tcPr>
            <w:tcW w:w="1417" w:type="dxa"/>
            <w:tcMar>
              <w:top w:w="57" w:type="dxa"/>
              <w:left w:w="113" w:type="dxa"/>
              <w:bottom w:w="57" w:type="dxa"/>
            </w:tcMar>
          </w:tcPr>
          <w:p w14:paraId="46ECAC07" w14:textId="68CB0B44" w:rsidR="00CF0280" w:rsidRPr="00CF0280" w:rsidRDefault="00CF0280" w:rsidP="00CF0280">
            <w:pPr>
              <w:spacing w:after="0" w:line="240" w:lineRule="auto"/>
              <w:rPr>
                <w:rFonts w:ascii="Verdana" w:hAnsi="Verdana" w:cs="Arial"/>
                <w:sz w:val="16"/>
                <w:szCs w:val="16"/>
              </w:rPr>
            </w:pPr>
            <w:r w:rsidRPr="00CF0280">
              <w:rPr>
                <w:rFonts w:ascii="Verdana" w:hAnsi="Verdana"/>
                <w:spacing w:val="-2"/>
                <w:sz w:val="16"/>
                <w:szCs w:val="16"/>
              </w:rPr>
              <w:t xml:space="preserve">Registro plataforma </w:t>
            </w:r>
            <w:r w:rsidRPr="00CF0280">
              <w:rPr>
                <w:rFonts w:ascii="Verdana" w:hAnsi="Verdana"/>
                <w:sz w:val="16"/>
                <w:szCs w:val="16"/>
              </w:rPr>
              <w:t>SECOP II.</w:t>
            </w:r>
          </w:p>
        </w:tc>
      </w:tr>
      <w:tr w:rsidR="00CF0280" w:rsidRPr="00666AB9" w14:paraId="47C310BE" w14:textId="77777777" w:rsidTr="75FE6E48">
        <w:trPr>
          <w:trHeight w:val="545"/>
        </w:trPr>
        <w:tc>
          <w:tcPr>
            <w:tcW w:w="568" w:type="dxa"/>
            <w:tcMar>
              <w:top w:w="57" w:type="dxa"/>
              <w:left w:w="113" w:type="dxa"/>
              <w:bottom w:w="57" w:type="dxa"/>
            </w:tcMar>
          </w:tcPr>
          <w:p w14:paraId="464C9434" w14:textId="77777777" w:rsidR="00CF0280" w:rsidRPr="00CF0280" w:rsidRDefault="00CF0280" w:rsidP="00CF0280">
            <w:pPr>
              <w:pStyle w:val="TableParagraph"/>
              <w:spacing w:before="168"/>
              <w:rPr>
                <w:b/>
                <w:sz w:val="16"/>
                <w:szCs w:val="16"/>
              </w:rPr>
            </w:pPr>
          </w:p>
          <w:p w14:paraId="1DD24F9F" w14:textId="02DE758C"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11.</w:t>
            </w:r>
          </w:p>
        </w:tc>
        <w:tc>
          <w:tcPr>
            <w:tcW w:w="1637" w:type="dxa"/>
            <w:tcMar>
              <w:top w:w="57" w:type="dxa"/>
              <w:left w:w="113" w:type="dxa"/>
              <w:bottom w:w="57" w:type="dxa"/>
            </w:tcMar>
          </w:tcPr>
          <w:p w14:paraId="28454541" w14:textId="51F95C70" w:rsidR="00CF0280" w:rsidRPr="00CF0280" w:rsidRDefault="00CF0280" w:rsidP="75FE6E48">
            <w:pPr>
              <w:spacing w:after="0" w:line="240" w:lineRule="auto"/>
              <w:ind w:left="-15"/>
              <w:rPr>
                <w:rFonts w:ascii="Verdana" w:hAnsi="Verdana" w:cs="Arial"/>
                <w:sz w:val="16"/>
                <w:szCs w:val="16"/>
              </w:rPr>
            </w:pPr>
            <w:r w:rsidRPr="00CF0280">
              <w:rPr>
                <w:rFonts w:ascii="Verdana" w:hAnsi="Verdana"/>
                <w:sz w:val="16"/>
                <w:szCs w:val="16"/>
              </w:rPr>
              <w:t>(H)</w:t>
            </w:r>
            <w:r w:rsidRPr="00CF0280">
              <w:rPr>
                <w:rFonts w:ascii="Verdana" w:hAnsi="Verdana"/>
                <w:spacing w:val="-11"/>
                <w:sz w:val="16"/>
                <w:szCs w:val="16"/>
              </w:rPr>
              <w:t xml:space="preserve"> </w:t>
            </w:r>
            <w:r w:rsidRPr="00CF0280">
              <w:rPr>
                <w:rFonts w:ascii="Verdana" w:hAnsi="Verdana"/>
                <w:sz w:val="16"/>
                <w:szCs w:val="16"/>
              </w:rPr>
              <w:t>Aprobar</w:t>
            </w:r>
            <w:r w:rsidRPr="00CF0280">
              <w:rPr>
                <w:rFonts w:ascii="Verdana" w:hAnsi="Verdana"/>
                <w:spacing w:val="-13"/>
                <w:sz w:val="16"/>
                <w:szCs w:val="16"/>
              </w:rPr>
              <w:t xml:space="preserve"> </w:t>
            </w:r>
            <w:r w:rsidRPr="00CF0280">
              <w:rPr>
                <w:rFonts w:ascii="Verdana" w:hAnsi="Verdana"/>
                <w:sz w:val="16"/>
                <w:szCs w:val="16"/>
              </w:rPr>
              <w:t>en</w:t>
            </w:r>
            <w:r w:rsidRPr="00CF0280">
              <w:rPr>
                <w:rFonts w:ascii="Verdana" w:hAnsi="Verdana"/>
                <w:spacing w:val="-12"/>
                <w:sz w:val="16"/>
                <w:szCs w:val="16"/>
              </w:rPr>
              <w:t xml:space="preserve"> </w:t>
            </w:r>
            <w:r w:rsidRPr="00CF0280">
              <w:rPr>
                <w:rFonts w:ascii="Verdana" w:hAnsi="Verdana"/>
                <w:sz w:val="16"/>
                <w:szCs w:val="16"/>
              </w:rPr>
              <w:t>SECOP</w:t>
            </w:r>
            <w:r w:rsidRPr="00CF0280">
              <w:rPr>
                <w:rFonts w:ascii="Verdana" w:hAnsi="Verdana"/>
                <w:spacing w:val="-12"/>
                <w:sz w:val="16"/>
                <w:szCs w:val="16"/>
              </w:rPr>
              <w:t xml:space="preserve"> </w:t>
            </w:r>
            <w:r w:rsidRPr="00CF0280">
              <w:rPr>
                <w:rFonts w:ascii="Verdana" w:hAnsi="Verdana"/>
                <w:sz w:val="16"/>
                <w:szCs w:val="16"/>
              </w:rPr>
              <w:t>II</w:t>
            </w:r>
            <w:r w:rsidRPr="00CF0280">
              <w:rPr>
                <w:rFonts w:ascii="Verdana" w:hAnsi="Verdana"/>
                <w:spacing w:val="-12"/>
                <w:sz w:val="16"/>
                <w:szCs w:val="16"/>
              </w:rPr>
              <w:t xml:space="preserve"> </w:t>
            </w:r>
            <w:r w:rsidRPr="00CF0280">
              <w:rPr>
                <w:rFonts w:ascii="Verdana" w:hAnsi="Verdana"/>
                <w:sz w:val="16"/>
                <w:szCs w:val="16"/>
              </w:rPr>
              <w:t xml:space="preserve">el </w:t>
            </w:r>
            <w:r w:rsidRPr="00CF0280">
              <w:rPr>
                <w:rFonts w:ascii="Verdana" w:hAnsi="Verdana"/>
                <w:spacing w:val="-4"/>
                <w:sz w:val="16"/>
                <w:szCs w:val="16"/>
              </w:rPr>
              <w:t>Plan</w:t>
            </w:r>
            <w:r w:rsidR="0356447C" w:rsidRPr="00CF0280">
              <w:rPr>
                <w:rFonts w:ascii="Verdana" w:hAnsi="Verdana"/>
                <w:spacing w:val="-4"/>
                <w:sz w:val="16"/>
                <w:szCs w:val="16"/>
              </w:rPr>
              <w:t xml:space="preserve"> </w:t>
            </w:r>
            <w:r w:rsidRPr="00CF0280">
              <w:rPr>
                <w:rFonts w:ascii="Verdana" w:hAnsi="Verdana"/>
                <w:spacing w:val="-4"/>
                <w:sz w:val="16"/>
                <w:szCs w:val="16"/>
              </w:rPr>
              <w:t>Anual</w:t>
            </w:r>
            <w:r w:rsidR="32B0276C" w:rsidRPr="00CF0280">
              <w:rPr>
                <w:rFonts w:ascii="Verdana" w:hAnsi="Verdana"/>
                <w:spacing w:val="-4"/>
                <w:sz w:val="16"/>
                <w:szCs w:val="16"/>
              </w:rPr>
              <w:t xml:space="preserve"> </w:t>
            </w:r>
            <w:r w:rsidRPr="00CF0280">
              <w:rPr>
                <w:rFonts w:ascii="Verdana" w:hAnsi="Verdana"/>
                <w:spacing w:val="-6"/>
                <w:sz w:val="16"/>
                <w:szCs w:val="16"/>
              </w:rPr>
              <w:t>de</w:t>
            </w:r>
            <w:r w:rsidR="061FA43C" w:rsidRPr="00CF0280">
              <w:rPr>
                <w:rFonts w:ascii="Verdana" w:hAnsi="Verdana"/>
                <w:spacing w:val="-6"/>
                <w:sz w:val="16"/>
                <w:szCs w:val="16"/>
              </w:rPr>
              <w:t xml:space="preserve"> </w:t>
            </w:r>
            <w:r w:rsidRPr="00CF0280">
              <w:rPr>
                <w:rFonts w:ascii="Verdana" w:hAnsi="Verdana"/>
                <w:spacing w:val="-2"/>
                <w:sz w:val="16"/>
                <w:szCs w:val="16"/>
              </w:rPr>
              <w:t>Adquisiciones.</w:t>
            </w:r>
          </w:p>
        </w:tc>
        <w:tc>
          <w:tcPr>
            <w:tcW w:w="2042" w:type="dxa"/>
            <w:tcMar>
              <w:top w:w="57" w:type="dxa"/>
              <w:left w:w="113" w:type="dxa"/>
              <w:bottom w:w="57" w:type="dxa"/>
            </w:tcMar>
          </w:tcPr>
          <w:p w14:paraId="76924CCA" w14:textId="09CD421E" w:rsidR="75FE6E48" w:rsidRDefault="75FE6E48" w:rsidP="75FE6E48">
            <w:pPr>
              <w:spacing w:after="0" w:line="240" w:lineRule="auto"/>
              <w:ind w:left="-15"/>
              <w:jc w:val="center"/>
              <w:rPr>
                <w:rFonts w:ascii="Verdana" w:hAnsi="Verdana"/>
                <w:sz w:val="16"/>
                <w:szCs w:val="16"/>
              </w:rPr>
            </w:pPr>
          </w:p>
          <w:p w14:paraId="047E94D3" w14:textId="3D549201"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pacing w:val="-4"/>
                <w:sz w:val="16"/>
                <w:szCs w:val="16"/>
              </w:rPr>
              <w:t xml:space="preserve">Grupo </w:t>
            </w:r>
            <w:r w:rsidRPr="00CF0280">
              <w:rPr>
                <w:rFonts w:ascii="Verdana" w:hAnsi="Verdana"/>
                <w:sz w:val="16"/>
                <w:szCs w:val="16"/>
              </w:rPr>
              <w:t>Administrativa</w:t>
            </w:r>
            <w:r w:rsidRPr="00CF0280">
              <w:rPr>
                <w:rFonts w:ascii="Verdana" w:hAnsi="Verdana"/>
                <w:spacing w:val="70"/>
                <w:sz w:val="16"/>
                <w:szCs w:val="16"/>
              </w:rPr>
              <w:t xml:space="preserve"> </w:t>
            </w:r>
            <w:r w:rsidRPr="00CF0280">
              <w:rPr>
                <w:rFonts w:ascii="Verdana" w:hAnsi="Verdana"/>
                <w:sz w:val="16"/>
                <w:szCs w:val="16"/>
              </w:rPr>
              <w:t xml:space="preserve">y </w:t>
            </w:r>
            <w:r w:rsidRPr="00CF0280">
              <w:rPr>
                <w:rFonts w:ascii="Verdana" w:hAnsi="Verdana"/>
                <w:spacing w:val="-2"/>
                <w:sz w:val="16"/>
                <w:szCs w:val="16"/>
              </w:rPr>
              <w:t>Secretaría General.</w:t>
            </w:r>
          </w:p>
        </w:tc>
        <w:tc>
          <w:tcPr>
            <w:tcW w:w="5104" w:type="dxa"/>
            <w:tcMar>
              <w:top w:w="57" w:type="dxa"/>
              <w:left w:w="113" w:type="dxa"/>
              <w:bottom w:w="57" w:type="dxa"/>
            </w:tcMar>
          </w:tcPr>
          <w:p w14:paraId="707208ED" w14:textId="77777777" w:rsidR="00CF0280" w:rsidRDefault="00CF0280" w:rsidP="00CF0280">
            <w:pPr>
              <w:pStyle w:val="TableParagraph"/>
              <w:tabs>
                <w:tab w:val="left" w:pos="1062"/>
                <w:tab w:val="left" w:pos="1503"/>
                <w:tab w:val="left" w:pos="2164"/>
                <w:tab w:val="left" w:pos="2958"/>
              </w:tabs>
              <w:spacing w:before="58" w:line="242" w:lineRule="auto"/>
              <w:ind w:left="59" w:right="39"/>
              <w:rPr>
                <w:sz w:val="16"/>
                <w:szCs w:val="16"/>
              </w:rPr>
            </w:pPr>
            <w:r w:rsidRPr="00CF0280">
              <w:rPr>
                <w:spacing w:val="-2"/>
                <w:sz w:val="16"/>
                <w:szCs w:val="16"/>
              </w:rPr>
              <w:t>Aprobar</w:t>
            </w:r>
            <w:r w:rsidRPr="00CF0280">
              <w:rPr>
                <w:sz w:val="16"/>
                <w:szCs w:val="16"/>
              </w:rPr>
              <w:tab/>
            </w:r>
            <w:r w:rsidRPr="00CF0280">
              <w:rPr>
                <w:spacing w:val="-6"/>
                <w:sz w:val="16"/>
                <w:szCs w:val="16"/>
              </w:rPr>
              <w:t>el</w:t>
            </w:r>
            <w:r w:rsidRPr="00CF0280">
              <w:rPr>
                <w:sz w:val="16"/>
                <w:szCs w:val="16"/>
              </w:rPr>
              <w:tab/>
            </w:r>
            <w:r w:rsidRPr="00CF0280">
              <w:rPr>
                <w:spacing w:val="-4"/>
                <w:sz w:val="16"/>
                <w:szCs w:val="16"/>
              </w:rPr>
              <w:t>Plan</w:t>
            </w:r>
            <w:r w:rsidRPr="00CF0280">
              <w:rPr>
                <w:sz w:val="16"/>
                <w:szCs w:val="16"/>
              </w:rPr>
              <w:tab/>
            </w:r>
            <w:r w:rsidRPr="00CF0280">
              <w:rPr>
                <w:spacing w:val="-2"/>
                <w:sz w:val="16"/>
                <w:szCs w:val="16"/>
              </w:rPr>
              <w:t>Anual</w:t>
            </w:r>
            <w:r w:rsidRPr="00CF0280">
              <w:rPr>
                <w:sz w:val="16"/>
                <w:szCs w:val="16"/>
              </w:rPr>
              <w:tab/>
            </w:r>
            <w:r w:rsidRPr="00CF0280">
              <w:rPr>
                <w:spacing w:val="-6"/>
                <w:sz w:val="16"/>
                <w:szCs w:val="16"/>
              </w:rPr>
              <w:t xml:space="preserve">de </w:t>
            </w:r>
            <w:r w:rsidRPr="00CF0280">
              <w:rPr>
                <w:sz w:val="16"/>
                <w:szCs w:val="16"/>
              </w:rPr>
              <w:t>Adquisiciones en SECOP II.</w:t>
            </w:r>
          </w:p>
          <w:p w14:paraId="1C28EF63" w14:textId="77777777" w:rsidR="001F27AB" w:rsidRPr="00CF0280" w:rsidRDefault="001F27AB" w:rsidP="00CF0280">
            <w:pPr>
              <w:pStyle w:val="TableParagraph"/>
              <w:tabs>
                <w:tab w:val="left" w:pos="1062"/>
                <w:tab w:val="left" w:pos="1503"/>
                <w:tab w:val="left" w:pos="2164"/>
                <w:tab w:val="left" w:pos="2958"/>
              </w:tabs>
              <w:spacing w:before="58" w:line="242" w:lineRule="auto"/>
              <w:ind w:left="59" w:right="39"/>
              <w:rPr>
                <w:sz w:val="16"/>
                <w:szCs w:val="16"/>
              </w:rPr>
            </w:pPr>
          </w:p>
          <w:p w14:paraId="07201DB3" w14:textId="61CD60C2"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5"/>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día.</w:t>
            </w:r>
          </w:p>
        </w:tc>
        <w:tc>
          <w:tcPr>
            <w:tcW w:w="1417" w:type="dxa"/>
            <w:tcMar>
              <w:top w:w="57" w:type="dxa"/>
              <w:left w:w="113" w:type="dxa"/>
              <w:bottom w:w="57" w:type="dxa"/>
            </w:tcMar>
          </w:tcPr>
          <w:p w14:paraId="76201498" w14:textId="1F05EBA3" w:rsidR="00CF0280" w:rsidRPr="00CF0280" w:rsidRDefault="00CF0280" w:rsidP="00CF0280">
            <w:pPr>
              <w:spacing w:after="0" w:line="240" w:lineRule="auto"/>
              <w:ind w:left="-15"/>
              <w:jc w:val="center"/>
              <w:rPr>
                <w:rFonts w:ascii="Verdana" w:hAnsi="Verdana" w:cs="Arial"/>
                <w:sz w:val="16"/>
                <w:szCs w:val="16"/>
              </w:rPr>
            </w:pPr>
            <w:r w:rsidRPr="00CF0280">
              <w:rPr>
                <w:rFonts w:ascii="Verdana" w:hAnsi="Verdana"/>
                <w:sz w:val="16"/>
                <w:szCs w:val="16"/>
              </w:rPr>
              <w:t>Plan</w:t>
            </w:r>
            <w:r w:rsidRPr="00CF0280">
              <w:rPr>
                <w:rFonts w:ascii="Verdana" w:hAnsi="Verdana"/>
                <w:spacing w:val="-16"/>
                <w:sz w:val="16"/>
                <w:szCs w:val="16"/>
              </w:rPr>
              <w:t xml:space="preserve"> </w:t>
            </w:r>
            <w:r w:rsidRPr="00CF0280">
              <w:rPr>
                <w:rFonts w:ascii="Verdana" w:hAnsi="Verdana"/>
                <w:sz w:val="16"/>
                <w:szCs w:val="16"/>
              </w:rPr>
              <w:t xml:space="preserve">Anual </w:t>
            </w:r>
            <w:r w:rsidRPr="00CF0280">
              <w:rPr>
                <w:rFonts w:ascii="Verdana" w:hAnsi="Verdana"/>
                <w:spacing w:val="-2"/>
                <w:sz w:val="16"/>
                <w:szCs w:val="16"/>
              </w:rPr>
              <w:t xml:space="preserve">aprobado </w:t>
            </w:r>
            <w:r w:rsidRPr="00CF0280">
              <w:rPr>
                <w:rFonts w:ascii="Verdana" w:hAnsi="Verdana"/>
                <w:sz w:val="16"/>
                <w:szCs w:val="16"/>
              </w:rPr>
              <w:t>SECOP</w:t>
            </w:r>
            <w:r w:rsidRPr="00CF0280">
              <w:rPr>
                <w:rFonts w:ascii="Verdana" w:hAnsi="Verdana"/>
                <w:spacing w:val="-12"/>
                <w:sz w:val="16"/>
                <w:szCs w:val="16"/>
              </w:rPr>
              <w:t xml:space="preserve"> </w:t>
            </w:r>
            <w:r w:rsidRPr="00CF0280">
              <w:rPr>
                <w:rFonts w:ascii="Verdana" w:hAnsi="Verdana"/>
                <w:sz w:val="16"/>
                <w:szCs w:val="16"/>
              </w:rPr>
              <w:t>II.</w:t>
            </w:r>
          </w:p>
        </w:tc>
      </w:tr>
      <w:tr w:rsidR="00CF0280" w:rsidRPr="00666AB9" w14:paraId="30BFBD80" w14:textId="77777777" w:rsidTr="75FE6E48">
        <w:trPr>
          <w:trHeight w:val="545"/>
        </w:trPr>
        <w:tc>
          <w:tcPr>
            <w:tcW w:w="568" w:type="dxa"/>
            <w:tcMar>
              <w:top w:w="57" w:type="dxa"/>
              <w:left w:w="113" w:type="dxa"/>
              <w:bottom w:w="57" w:type="dxa"/>
            </w:tcMar>
          </w:tcPr>
          <w:p w14:paraId="0DA1ABC6" w14:textId="77777777" w:rsidR="00CF0280" w:rsidRPr="00CF0280" w:rsidRDefault="00CF0280" w:rsidP="00CF0280">
            <w:pPr>
              <w:pStyle w:val="TableParagraph"/>
              <w:rPr>
                <w:b/>
                <w:sz w:val="16"/>
                <w:szCs w:val="16"/>
              </w:rPr>
            </w:pPr>
          </w:p>
          <w:p w14:paraId="0E4775F1" w14:textId="77777777" w:rsidR="00CF0280" w:rsidRPr="00CF0280" w:rsidRDefault="00CF0280" w:rsidP="00CF0280">
            <w:pPr>
              <w:pStyle w:val="TableParagraph"/>
              <w:rPr>
                <w:b/>
                <w:sz w:val="16"/>
                <w:szCs w:val="16"/>
              </w:rPr>
            </w:pPr>
          </w:p>
          <w:p w14:paraId="66845C11" w14:textId="77777777" w:rsidR="00CF0280" w:rsidRPr="00CF0280" w:rsidRDefault="00CF0280" w:rsidP="00CF0280">
            <w:pPr>
              <w:pStyle w:val="TableParagraph"/>
              <w:rPr>
                <w:b/>
                <w:sz w:val="16"/>
                <w:szCs w:val="16"/>
              </w:rPr>
            </w:pPr>
          </w:p>
          <w:p w14:paraId="7ECCD6E2" w14:textId="77777777" w:rsidR="00CF0280" w:rsidRPr="00CF0280" w:rsidRDefault="00CF0280" w:rsidP="00CF0280">
            <w:pPr>
              <w:pStyle w:val="TableParagraph"/>
              <w:rPr>
                <w:b/>
                <w:sz w:val="16"/>
                <w:szCs w:val="16"/>
              </w:rPr>
            </w:pPr>
          </w:p>
          <w:p w14:paraId="135C8CB9" w14:textId="77777777" w:rsidR="00CF0280" w:rsidRPr="00CF0280" w:rsidRDefault="00CF0280" w:rsidP="00CF0280">
            <w:pPr>
              <w:pStyle w:val="TableParagraph"/>
              <w:spacing w:before="167"/>
              <w:rPr>
                <w:b/>
                <w:sz w:val="16"/>
                <w:szCs w:val="16"/>
              </w:rPr>
            </w:pPr>
          </w:p>
          <w:p w14:paraId="59D0B692" w14:textId="608F48FB" w:rsidR="00CF0280" w:rsidRPr="00CF0280" w:rsidRDefault="00CF0280" w:rsidP="00CF0280">
            <w:pPr>
              <w:spacing w:after="0" w:line="240" w:lineRule="auto"/>
              <w:ind w:left="-15"/>
              <w:jc w:val="center"/>
              <w:rPr>
                <w:rFonts w:ascii="Verdana" w:hAnsi="Verdana" w:cs="Arial"/>
                <w:b/>
                <w:sz w:val="16"/>
                <w:szCs w:val="16"/>
              </w:rPr>
            </w:pPr>
            <w:r w:rsidRPr="00CF0280">
              <w:rPr>
                <w:rFonts w:ascii="Verdana" w:hAnsi="Verdana"/>
                <w:b/>
                <w:spacing w:val="-5"/>
                <w:sz w:val="16"/>
                <w:szCs w:val="16"/>
              </w:rPr>
              <w:t>12.</w:t>
            </w:r>
          </w:p>
        </w:tc>
        <w:tc>
          <w:tcPr>
            <w:tcW w:w="1637" w:type="dxa"/>
            <w:tcMar>
              <w:top w:w="57" w:type="dxa"/>
              <w:left w:w="113" w:type="dxa"/>
              <w:bottom w:w="57" w:type="dxa"/>
            </w:tcMar>
          </w:tcPr>
          <w:p w14:paraId="73EFB2BA" w14:textId="77777777" w:rsidR="00CF0280" w:rsidRPr="00CF0280" w:rsidRDefault="00CF0280" w:rsidP="00CF0280">
            <w:pPr>
              <w:pStyle w:val="TableParagraph"/>
              <w:rPr>
                <w:b/>
                <w:sz w:val="16"/>
                <w:szCs w:val="16"/>
              </w:rPr>
            </w:pPr>
          </w:p>
          <w:p w14:paraId="61343888" w14:textId="77777777" w:rsidR="00CF0280" w:rsidRPr="00CF0280" w:rsidRDefault="00CF0280" w:rsidP="00CF0280">
            <w:pPr>
              <w:pStyle w:val="TableParagraph"/>
              <w:spacing w:line="242" w:lineRule="auto"/>
              <w:rPr>
                <w:sz w:val="16"/>
                <w:szCs w:val="16"/>
              </w:rPr>
            </w:pPr>
            <w:r w:rsidRPr="00CF0280">
              <w:rPr>
                <w:sz w:val="16"/>
                <w:szCs w:val="16"/>
              </w:rPr>
              <w:t>(H)</w:t>
            </w:r>
            <w:r w:rsidRPr="00CF0280">
              <w:rPr>
                <w:spacing w:val="28"/>
                <w:sz w:val="16"/>
                <w:szCs w:val="16"/>
              </w:rPr>
              <w:t xml:space="preserve"> </w:t>
            </w:r>
            <w:r w:rsidRPr="00CF0280">
              <w:rPr>
                <w:sz w:val="16"/>
                <w:szCs w:val="16"/>
              </w:rPr>
              <w:t>Publicar el</w:t>
            </w:r>
            <w:r w:rsidRPr="00CF0280">
              <w:rPr>
                <w:spacing w:val="28"/>
                <w:sz w:val="16"/>
                <w:szCs w:val="16"/>
              </w:rPr>
              <w:t xml:space="preserve"> </w:t>
            </w:r>
            <w:r w:rsidRPr="00CF0280">
              <w:rPr>
                <w:sz w:val="16"/>
                <w:szCs w:val="16"/>
              </w:rPr>
              <w:t>Plan</w:t>
            </w:r>
            <w:r w:rsidRPr="00CF0280">
              <w:rPr>
                <w:spacing w:val="27"/>
                <w:sz w:val="16"/>
                <w:szCs w:val="16"/>
              </w:rPr>
              <w:t xml:space="preserve"> </w:t>
            </w:r>
            <w:r w:rsidRPr="00CF0280">
              <w:rPr>
                <w:sz w:val="16"/>
                <w:szCs w:val="16"/>
              </w:rPr>
              <w:t>Anual de</w:t>
            </w:r>
            <w:r w:rsidRPr="00CF0280">
              <w:rPr>
                <w:spacing w:val="-9"/>
                <w:sz w:val="16"/>
                <w:szCs w:val="16"/>
              </w:rPr>
              <w:t xml:space="preserve"> </w:t>
            </w:r>
            <w:r w:rsidRPr="00CF0280">
              <w:rPr>
                <w:sz w:val="16"/>
                <w:szCs w:val="16"/>
              </w:rPr>
              <w:t>Adquisiciones</w:t>
            </w:r>
            <w:r w:rsidRPr="00CF0280">
              <w:rPr>
                <w:spacing w:val="-7"/>
                <w:sz w:val="16"/>
                <w:szCs w:val="16"/>
              </w:rPr>
              <w:t xml:space="preserve"> </w:t>
            </w:r>
            <w:r w:rsidRPr="00CF0280">
              <w:rPr>
                <w:sz w:val="16"/>
                <w:szCs w:val="16"/>
              </w:rPr>
              <w:t>en</w:t>
            </w:r>
            <w:r w:rsidRPr="00CF0280">
              <w:rPr>
                <w:spacing w:val="-7"/>
                <w:sz w:val="16"/>
                <w:szCs w:val="16"/>
              </w:rPr>
              <w:t xml:space="preserve"> </w:t>
            </w:r>
            <w:r w:rsidRPr="00CF0280">
              <w:rPr>
                <w:spacing w:val="-4"/>
                <w:sz w:val="16"/>
                <w:szCs w:val="16"/>
              </w:rPr>
              <w:t>SECOP</w:t>
            </w:r>
          </w:p>
          <w:p w14:paraId="36F8E71E" w14:textId="2B69A228" w:rsidR="00CF0280" w:rsidRPr="00CF0280" w:rsidRDefault="00CF0280" w:rsidP="00CF0280">
            <w:pPr>
              <w:spacing w:after="0" w:line="240" w:lineRule="auto"/>
              <w:ind w:left="-15"/>
              <w:rPr>
                <w:rFonts w:ascii="Verdana" w:hAnsi="Verdana" w:cs="Arial"/>
                <w:bCs/>
                <w:sz w:val="16"/>
                <w:szCs w:val="16"/>
              </w:rPr>
            </w:pPr>
            <w:r w:rsidRPr="00CF0280">
              <w:rPr>
                <w:rFonts w:ascii="Verdana" w:hAnsi="Verdana"/>
                <w:sz w:val="16"/>
                <w:szCs w:val="16"/>
              </w:rPr>
              <w:t xml:space="preserve">II y en la Página Web del </w:t>
            </w:r>
            <w:r w:rsidRPr="00CF0280">
              <w:rPr>
                <w:rFonts w:ascii="Verdana" w:hAnsi="Verdana"/>
                <w:spacing w:val="-2"/>
                <w:sz w:val="16"/>
                <w:szCs w:val="16"/>
              </w:rPr>
              <w:t>MinCIT.</w:t>
            </w:r>
          </w:p>
        </w:tc>
        <w:tc>
          <w:tcPr>
            <w:tcW w:w="2042" w:type="dxa"/>
            <w:tcMar>
              <w:top w:w="57" w:type="dxa"/>
              <w:left w:w="113" w:type="dxa"/>
              <w:bottom w:w="57" w:type="dxa"/>
            </w:tcMar>
          </w:tcPr>
          <w:p w14:paraId="0E7EAFD3" w14:textId="77777777" w:rsidR="00CF0280" w:rsidRPr="00CF0280" w:rsidRDefault="00CF0280" w:rsidP="00CF0280">
            <w:pPr>
              <w:pStyle w:val="TableParagraph"/>
              <w:rPr>
                <w:b/>
                <w:sz w:val="16"/>
                <w:szCs w:val="16"/>
              </w:rPr>
            </w:pPr>
          </w:p>
          <w:p w14:paraId="2D2BFC95" w14:textId="77777777" w:rsidR="00CF0280" w:rsidRPr="00CF0280" w:rsidRDefault="00CF0280" w:rsidP="00CF0280">
            <w:pPr>
              <w:pStyle w:val="TableParagraph"/>
              <w:rPr>
                <w:b/>
                <w:sz w:val="16"/>
                <w:szCs w:val="16"/>
              </w:rPr>
            </w:pPr>
          </w:p>
          <w:p w14:paraId="0B85AC2F" w14:textId="77777777" w:rsidR="00CF0280" w:rsidRPr="00CF0280" w:rsidRDefault="00CF0280" w:rsidP="00CF0280">
            <w:pPr>
              <w:pStyle w:val="TableParagraph"/>
              <w:rPr>
                <w:b/>
                <w:sz w:val="16"/>
                <w:szCs w:val="16"/>
              </w:rPr>
            </w:pPr>
          </w:p>
          <w:p w14:paraId="05C728D8" w14:textId="718B8CB5" w:rsidR="00CF0280" w:rsidRPr="00CF0280" w:rsidRDefault="00CF0280" w:rsidP="00CF0280">
            <w:pPr>
              <w:spacing w:after="0" w:line="240" w:lineRule="auto"/>
              <w:rPr>
                <w:rFonts w:ascii="Verdana" w:hAnsi="Verdana" w:cs="Arial"/>
                <w:sz w:val="16"/>
                <w:szCs w:val="16"/>
              </w:rPr>
            </w:pPr>
            <w:r w:rsidRPr="00CF0280">
              <w:rPr>
                <w:rFonts w:ascii="Verdana" w:hAnsi="Verdana"/>
                <w:spacing w:val="-2"/>
                <w:sz w:val="16"/>
                <w:szCs w:val="16"/>
              </w:rPr>
              <w:t xml:space="preserve">Funcionario </w:t>
            </w:r>
            <w:r w:rsidRPr="00CF0280">
              <w:rPr>
                <w:rFonts w:ascii="Verdana" w:hAnsi="Verdana"/>
                <w:spacing w:val="-4"/>
                <w:sz w:val="16"/>
                <w:szCs w:val="16"/>
              </w:rPr>
              <w:t xml:space="preserve">Grupo </w:t>
            </w:r>
            <w:r w:rsidRPr="00CF0280">
              <w:rPr>
                <w:rFonts w:ascii="Verdana" w:hAnsi="Verdana"/>
                <w:spacing w:val="-2"/>
                <w:sz w:val="16"/>
                <w:szCs w:val="16"/>
              </w:rPr>
              <w:t>Administrativa.</w:t>
            </w:r>
          </w:p>
        </w:tc>
        <w:tc>
          <w:tcPr>
            <w:tcW w:w="5104" w:type="dxa"/>
            <w:tcMar>
              <w:top w:w="57" w:type="dxa"/>
              <w:left w:w="113" w:type="dxa"/>
              <w:bottom w:w="57" w:type="dxa"/>
            </w:tcMar>
          </w:tcPr>
          <w:p w14:paraId="11A1F823" w14:textId="77777777" w:rsidR="00CF0280" w:rsidRDefault="00CF0280" w:rsidP="00CF0280">
            <w:pPr>
              <w:pStyle w:val="TableParagraph"/>
              <w:spacing w:before="58"/>
              <w:ind w:left="59" w:right="37"/>
              <w:jc w:val="both"/>
              <w:rPr>
                <w:spacing w:val="-2"/>
                <w:sz w:val="16"/>
                <w:szCs w:val="16"/>
              </w:rPr>
            </w:pPr>
            <w:r w:rsidRPr="00CF0280">
              <w:rPr>
                <w:sz w:val="16"/>
                <w:szCs w:val="16"/>
              </w:rPr>
              <w:t>Publicar el Plan Anual de Adquisiciones</w:t>
            </w:r>
            <w:r w:rsidRPr="00CF0280">
              <w:rPr>
                <w:spacing w:val="-16"/>
                <w:sz w:val="16"/>
                <w:szCs w:val="16"/>
              </w:rPr>
              <w:t xml:space="preserve"> </w:t>
            </w:r>
            <w:r w:rsidRPr="00CF0280">
              <w:rPr>
                <w:sz w:val="16"/>
                <w:szCs w:val="16"/>
              </w:rPr>
              <w:t>en</w:t>
            </w:r>
            <w:r w:rsidRPr="00CF0280">
              <w:rPr>
                <w:spacing w:val="-16"/>
                <w:sz w:val="16"/>
                <w:szCs w:val="16"/>
              </w:rPr>
              <w:t xml:space="preserve"> </w:t>
            </w:r>
            <w:r w:rsidRPr="00CF0280">
              <w:rPr>
                <w:sz w:val="16"/>
                <w:szCs w:val="16"/>
              </w:rPr>
              <w:t>SECOP</w:t>
            </w:r>
            <w:r w:rsidRPr="00CF0280">
              <w:rPr>
                <w:spacing w:val="-16"/>
                <w:sz w:val="16"/>
                <w:szCs w:val="16"/>
              </w:rPr>
              <w:t xml:space="preserve"> </w:t>
            </w:r>
            <w:r w:rsidRPr="00CF0280">
              <w:rPr>
                <w:sz w:val="16"/>
                <w:szCs w:val="16"/>
              </w:rPr>
              <w:t>II</w:t>
            </w:r>
            <w:r w:rsidRPr="00CF0280">
              <w:rPr>
                <w:spacing w:val="-16"/>
                <w:sz w:val="16"/>
                <w:szCs w:val="16"/>
              </w:rPr>
              <w:t xml:space="preserve"> </w:t>
            </w:r>
            <w:r w:rsidRPr="00CF0280">
              <w:rPr>
                <w:sz w:val="16"/>
                <w:szCs w:val="16"/>
              </w:rPr>
              <w:t>una</w:t>
            </w:r>
            <w:r w:rsidRPr="00CF0280">
              <w:rPr>
                <w:spacing w:val="-16"/>
                <w:sz w:val="16"/>
                <w:szCs w:val="16"/>
              </w:rPr>
              <w:t xml:space="preserve"> </w:t>
            </w:r>
            <w:r w:rsidRPr="00CF0280">
              <w:rPr>
                <w:sz w:val="16"/>
                <w:szCs w:val="16"/>
              </w:rPr>
              <w:t xml:space="preserve">vez es aprobado por el Grupo de Contratos y el Ordenador del </w:t>
            </w:r>
            <w:r w:rsidRPr="00CF0280">
              <w:rPr>
                <w:spacing w:val="-2"/>
                <w:sz w:val="16"/>
                <w:szCs w:val="16"/>
              </w:rPr>
              <w:t>Gasto.</w:t>
            </w:r>
          </w:p>
          <w:p w14:paraId="766A24D4" w14:textId="77777777" w:rsidR="001F27AB" w:rsidRPr="00CF0280" w:rsidRDefault="001F27AB" w:rsidP="00CF0280">
            <w:pPr>
              <w:pStyle w:val="TableParagraph"/>
              <w:spacing w:before="58"/>
              <w:ind w:left="59" w:right="37"/>
              <w:jc w:val="both"/>
              <w:rPr>
                <w:sz w:val="16"/>
                <w:szCs w:val="16"/>
              </w:rPr>
            </w:pPr>
          </w:p>
          <w:p w14:paraId="0DB91E46" w14:textId="77777777" w:rsidR="00CF0280" w:rsidRDefault="00CF0280" w:rsidP="00CF0280">
            <w:pPr>
              <w:pStyle w:val="TableParagraph"/>
              <w:spacing w:before="1"/>
              <w:ind w:left="59" w:right="35"/>
              <w:jc w:val="both"/>
              <w:rPr>
                <w:spacing w:val="-2"/>
                <w:sz w:val="16"/>
                <w:szCs w:val="16"/>
              </w:rPr>
            </w:pPr>
            <w:r w:rsidRPr="00CF0280">
              <w:rPr>
                <w:sz w:val="16"/>
                <w:szCs w:val="16"/>
              </w:rPr>
              <w:t xml:space="preserve">Posteriormente, enviar por correo electrónico el enlace de SECOP II al Grupo Comunicaciones quien lo publica en la Página Web del </w:t>
            </w:r>
            <w:r w:rsidRPr="00CF0280">
              <w:rPr>
                <w:spacing w:val="-2"/>
                <w:sz w:val="16"/>
                <w:szCs w:val="16"/>
              </w:rPr>
              <w:t>MinCIT.</w:t>
            </w:r>
          </w:p>
          <w:p w14:paraId="1E575E08" w14:textId="77777777" w:rsidR="001F27AB" w:rsidRPr="00CF0280" w:rsidRDefault="001F27AB" w:rsidP="00CF0280">
            <w:pPr>
              <w:pStyle w:val="TableParagraph"/>
              <w:spacing w:before="1"/>
              <w:ind w:left="59" w:right="35"/>
              <w:jc w:val="both"/>
              <w:rPr>
                <w:sz w:val="16"/>
                <w:szCs w:val="16"/>
              </w:rPr>
            </w:pPr>
          </w:p>
          <w:p w14:paraId="447689C3" w14:textId="11CB28D1" w:rsidR="00CF0280" w:rsidRPr="00CF0280" w:rsidRDefault="00CF0280" w:rsidP="00CF0280">
            <w:pPr>
              <w:spacing w:after="0" w:line="240" w:lineRule="auto"/>
              <w:ind w:left="-15"/>
              <w:jc w:val="both"/>
              <w:rPr>
                <w:rFonts w:ascii="Verdana" w:hAnsi="Verdana" w:cs="Arial"/>
                <w:sz w:val="16"/>
                <w:szCs w:val="16"/>
              </w:rPr>
            </w:pPr>
            <w:r w:rsidRPr="00CF0280">
              <w:rPr>
                <w:rFonts w:ascii="Verdana" w:hAnsi="Verdana"/>
                <w:b/>
                <w:sz w:val="16"/>
                <w:szCs w:val="16"/>
              </w:rPr>
              <w:t>Tiempo:</w:t>
            </w:r>
            <w:r w:rsidRPr="00CF0280">
              <w:rPr>
                <w:rFonts w:ascii="Verdana" w:hAnsi="Verdana"/>
                <w:b/>
                <w:spacing w:val="-5"/>
                <w:sz w:val="16"/>
                <w:szCs w:val="16"/>
              </w:rPr>
              <w:t xml:space="preserve"> </w:t>
            </w:r>
            <w:r w:rsidRPr="001F27AB">
              <w:rPr>
                <w:rFonts w:ascii="Verdana" w:hAnsi="Verdana"/>
                <w:bCs/>
                <w:sz w:val="16"/>
                <w:szCs w:val="16"/>
              </w:rPr>
              <w:t>1</w:t>
            </w:r>
            <w:r w:rsidRPr="001F27AB">
              <w:rPr>
                <w:rFonts w:ascii="Verdana" w:hAnsi="Verdana"/>
                <w:bCs/>
                <w:spacing w:val="-3"/>
                <w:sz w:val="16"/>
                <w:szCs w:val="16"/>
              </w:rPr>
              <w:t xml:space="preserve"> </w:t>
            </w:r>
            <w:r w:rsidRPr="001F27AB">
              <w:rPr>
                <w:rFonts w:ascii="Verdana" w:hAnsi="Verdana"/>
                <w:bCs/>
                <w:spacing w:val="-4"/>
                <w:sz w:val="16"/>
                <w:szCs w:val="16"/>
              </w:rPr>
              <w:t>día.</w:t>
            </w:r>
          </w:p>
        </w:tc>
        <w:tc>
          <w:tcPr>
            <w:tcW w:w="1417" w:type="dxa"/>
            <w:tcMar>
              <w:top w:w="57" w:type="dxa"/>
              <w:left w:w="113" w:type="dxa"/>
              <w:bottom w:w="57" w:type="dxa"/>
            </w:tcMar>
          </w:tcPr>
          <w:p w14:paraId="39E9950B" w14:textId="77777777" w:rsidR="00CF0280" w:rsidRPr="00CF0280" w:rsidRDefault="00CF0280" w:rsidP="00CF0280">
            <w:pPr>
              <w:pStyle w:val="TableParagraph"/>
              <w:rPr>
                <w:b/>
                <w:sz w:val="16"/>
                <w:szCs w:val="16"/>
              </w:rPr>
            </w:pPr>
          </w:p>
          <w:p w14:paraId="0C5B006E" w14:textId="77777777" w:rsidR="00CF0280" w:rsidRPr="00CF0280" w:rsidRDefault="00CF0280" w:rsidP="00CF0280">
            <w:pPr>
              <w:pStyle w:val="TableParagraph"/>
              <w:spacing w:line="242" w:lineRule="auto"/>
              <w:ind w:right="187"/>
              <w:rPr>
                <w:sz w:val="16"/>
                <w:szCs w:val="16"/>
              </w:rPr>
            </w:pPr>
            <w:r w:rsidRPr="00CF0280">
              <w:rPr>
                <w:spacing w:val="-2"/>
                <w:sz w:val="16"/>
                <w:szCs w:val="16"/>
              </w:rPr>
              <w:t xml:space="preserve">Plataforma </w:t>
            </w:r>
            <w:r w:rsidRPr="00CF0280">
              <w:rPr>
                <w:sz w:val="16"/>
                <w:szCs w:val="16"/>
              </w:rPr>
              <w:t>SECOP</w:t>
            </w:r>
            <w:r w:rsidRPr="00CF0280">
              <w:rPr>
                <w:spacing w:val="-2"/>
                <w:sz w:val="16"/>
                <w:szCs w:val="16"/>
              </w:rPr>
              <w:t xml:space="preserve"> </w:t>
            </w:r>
            <w:r w:rsidRPr="00CF0280">
              <w:rPr>
                <w:sz w:val="16"/>
                <w:szCs w:val="16"/>
              </w:rPr>
              <w:t>II</w:t>
            </w:r>
            <w:r w:rsidRPr="00CF0280">
              <w:rPr>
                <w:spacing w:val="-2"/>
                <w:sz w:val="16"/>
                <w:szCs w:val="16"/>
              </w:rPr>
              <w:t xml:space="preserve"> </w:t>
            </w:r>
            <w:r w:rsidRPr="00CF0280">
              <w:rPr>
                <w:spacing w:val="-10"/>
                <w:sz w:val="16"/>
                <w:szCs w:val="16"/>
              </w:rPr>
              <w:t>y</w:t>
            </w:r>
          </w:p>
          <w:p w14:paraId="128FC686" w14:textId="3360E650" w:rsidR="00CF0280" w:rsidRPr="00CF0280" w:rsidRDefault="001F27AB" w:rsidP="00CF0280">
            <w:pPr>
              <w:spacing w:after="0" w:line="240" w:lineRule="auto"/>
              <w:ind w:left="-15"/>
              <w:jc w:val="center"/>
              <w:rPr>
                <w:rFonts w:ascii="Verdana" w:hAnsi="Verdana" w:cs="Arial"/>
                <w:sz w:val="16"/>
                <w:szCs w:val="16"/>
              </w:rPr>
            </w:pPr>
            <w:r w:rsidRPr="00CF0280">
              <w:rPr>
                <w:rFonts w:ascii="Verdana" w:hAnsi="Verdana"/>
                <w:sz w:val="16"/>
                <w:szCs w:val="16"/>
              </w:rPr>
              <w:t>página</w:t>
            </w:r>
            <w:r w:rsidR="00CF0280" w:rsidRPr="00CF0280">
              <w:rPr>
                <w:rFonts w:ascii="Verdana" w:hAnsi="Verdana"/>
                <w:spacing w:val="-16"/>
                <w:sz w:val="16"/>
                <w:szCs w:val="16"/>
              </w:rPr>
              <w:t xml:space="preserve"> </w:t>
            </w:r>
            <w:r w:rsidR="00CF0280" w:rsidRPr="00CF0280">
              <w:rPr>
                <w:rFonts w:ascii="Verdana" w:hAnsi="Verdana"/>
                <w:sz w:val="16"/>
                <w:szCs w:val="16"/>
              </w:rPr>
              <w:t xml:space="preserve">web </w:t>
            </w:r>
            <w:r w:rsidR="00CF0280" w:rsidRPr="00CF0280">
              <w:rPr>
                <w:rFonts w:ascii="Verdana" w:hAnsi="Verdana"/>
                <w:spacing w:val="-2"/>
                <w:sz w:val="16"/>
                <w:szCs w:val="16"/>
              </w:rPr>
              <w:t>MinCIT.</w:t>
            </w:r>
          </w:p>
        </w:tc>
      </w:tr>
    </w:tbl>
    <w:p w14:paraId="5663A59F" w14:textId="77777777" w:rsidR="00F03282" w:rsidRDefault="00F03282" w:rsidP="00CF0280">
      <w:pPr>
        <w:spacing w:after="0" w:line="240" w:lineRule="auto"/>
        <w:jc w:val="both"/>
        <w:rPr>
          <w:rFonts w:ascii="Verdana" w:hAnsi="Verdana" w:cs="Arial"/>
          <w:b/>
          <w:sz w:val="16"/>
          <w:szCs w:val="16"/>
        </w:rPr>
      </w:pPr>
    </w:p>
    <w:p w14:paraId="66E35E22" w14:textId="6FFDD6BB" w:rsidR="00BA19AA" w:rsidRDefault="00F03282" w:rsidP="172D2D76">
      <w:pPr>
        <w:spacing w:after="0" w:line="240" w:lineRule="auto"/>
        <w:rPr>
          <w:rFonts w:ascii="Verdana" w:hAnsi="Verdana"/>
          <w:color w:val="00B050"/>
        </w:rPr>
      </w:pPr>
      <w:r w:rsidRPr="75FE6E48">
        <w:rPr>
          <w:rFonts w:ascii="Verdana" w:hAnsi="Verdana" w:cs="Arial"/>
          <w:b/>
          <w:bCs/>
          <w:sz w:val="16"/>
          <w:szCs w:val="16"/>
        </w:rPr>
        <w:t>II.</w:t>
      </w:r>
      <w:r w:rsidR="00BA19AA">
        <w:tab/>
      </w:r>
      <w:r w:rsidRPr="75FE6E48">
        <w:rPr>
          <w:rFonts w:ascii="Verdana" w:hAnsi="Verdana" w:cs="Arial"/>
          <w:b/>
          <w:bCs/>
          <w:sz w:val="16"/>
          <w:szCs w:val="16"/>
        </w:rPr>
        <w:t>Modificación, actualización y seguimiento del PAABS.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633"/>
        <w:gridCol w:w="2037"/>
        <w:gridCol w:w="5044"/>
        <w:gridCol w:w="1487"/>
      </w:tblGrid>
      <w:tr w:rsidR="00F03282" w:rsidRPr="00666AB9" w14:paraId="46E01478" w14:textId="77777777" w:rsidTr="75FE6E48">
        <w:trPr>
          <w:trHeight w:val="17"/>
          <w:tblHeader/>
        </w:trPr>
        <w:tc>
          <w:tcPr>
            <w:tcW w:w="567" w:type="dxa"/>
            <w:shd w:val="clear" w:color="auto" w:fill="BFBFBF" w:themeFill="background1" w:themeFillShade="BF"/>
            <w:tcMar>
              <w:top w:w="57" w:type="dxa"/>
              <w:left w:w="113" w:type="dxa"/>
              <w:bottom w:w="57" w:type="dxa"/>
            </w:tcMar>
            <w:vAlign w:val="center"/>
          </w:tcPr>
          <w:p w14:paraId="7D5571C4" w14:textId="77777777" w:rsidR="00F03282" w:rsidRPr="00666AB9" w:rsidRDefault="00F03282" w:rsidP="00B71F8B">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3" w:type="dxa"/>
            <w:shd w:val="clear" w:color="auto" w:fill="BFBFBF" w:themeFill="background1" w:themeFillShade="BF"/>
            <w:tcMar>
              <w:top w:w="57" w:type="dxa"/>
              <w:left w:w="113" w:type="dxa"/>
              <w:bottom w:w="57" w:type="dxa"/>
            </w:tcMar>
            <w:vAlign w:val="center"/>
          </w:tcPr>
          <w:p w14:paraId="51FA709A" w14:textId="77777777" w:rsidR="00F03282" w:rsidRPr="00666AB9" w:rsidRDefault="00F03282" w:rsidP="00B71F8B">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7" w:type="dxa"/>
            <w:shd w:val="clear" w:color="auto" w:fill="BFBFBF" w:themeFill="background1" w:themeFillShade="BF"/>
            <w:tcMar>
              <w:top w:w="57" w:type="dxa"/>
              <w:left w:w="113" w:type="dxa"/>
              <w:bottom w:w="57" w:type="dxa"/>
            </w:tcMar>
            <w:vAlign w:val="center"/>
          </w:tcPr>
          <w:p w14:paraId="0FBE9C4A" w14:textId="77777777" w:rsidR="00F03282" w:rsidRPr="00666AB9" w:rsidRDefault="00F03282" w:rsidP="00B71F8B">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p>
        </w:tc>
        <w:tc>
          <w:tcPr>
            <w:tcW w:w="5044" w:type="dxa"/>
            <w:shd w:val="clear" w:color="auto" w:fill="BFBFBF" w:themeFill="background1" w:themeFillShade="BF"/>
            <w:tcMar>
              <w:top w:w="57" w:type="dxa"/>
              <w:left w:w="113" w:type="dxa"/>
              <w:bottom w:w="57" w:type="dxa"/>
            </w:tcMar>
            <w:vAlign w:val="center"/>
          </w:tcPr>
          <w:p w14:paraId="1E7E7C48" w14:textId="77777777" w:rsidR="00F03282" w:rsidRPr="00666AB9" w:rsidRDefault="00F03282" w:rsidP="00B71F8B">
            <w:pPr>
              <w:spacing w:after="0" w:line="240" w:lineRule="auto"/>
              <w:ind w:left="-15"/>
              <w:jc w:val="center"/>
              <w:rPr>
                <w:rFonts w:ascii="Verdana" w:hAnsi="Verdana"/>
              </w:rPr>
            </w:pPr>
            <w:r w:rsidRPr="00666AB9">
              <w:rPr>
                <w:rFonts w:ascii="Verdana" w:hAnsi="Verdana" w:cs="Arial"/>
                <w:b/>
                <w:bCs/>
                <w:sz w:val="16"/>
                <w:szCs w:val="16"/>
              </w:rPr>
              <w:t>DESCRIPCIÓN</w:t>
            </w:r>
          </w:p>
        </w:tc>
        <w:tc>
          <w:tcPr>
            <w:tcW w:w="1487" w:type="dxa"/>
            <w:shd w:val="clear" w:color="auto" w:fill="BFBFBF" w:themeFill="background1" w:themeFillShade="BF"/>
            <w:tcMar>
              <w:top w:w="57" w:type="dxa"/>
              <w:left w:w="113" w:type="dxa"/>
              <w:bottom w:w="57" w:type="dxa"/>
            </w:tcMar>
            <w:vAlign w:val="center"/>
          </w:tcPr>
          <w:p w14:paraId="75728EE0" w14:textId="77777777" w:rsidR="00F03282" w:rsidRPr="00666AB9" w:rsidRDefault="00F03282" w:rsidP="00B71F8B">
            <w:pPr>
              <w:spacing w:after="0" w:line="240" w:lineRule="auto"/>
              <w:ind w:left="-15"/>
              <w:jc w:val="center"/>
              <w:rPr>
                <w:rFonts w:ascii="Verdana" w:hAnsi="Verdana"/>
              </w:rPr>
            </w:pPr>
            <w:r w:rsidRPr="00666AB9">
              <w:rPr>
                <w:rFonts w:ascii="Verdana" w:hAnsi="Verdana" w:cs="Arial"/>
                <w:b/>
                <w:bCs/>
                <w:sz w:val="16"/>
                <w:szCs w:val="16"/>
              </w:rPr>
              <w:t>EVIDENCIA</w:t>
            </w:r>
          </w:p>
        </w:tc>
      </w:tr>
      <w:tr w:rsidR="00F03282" w:rsidRPr="00666AB9" w14:paraId="0E5F92F1" w14:textId="77777777" w:rsidTr="75FE6E48">
        <w:trPr>
          <w:trHeight w:val="545"/>
        </w:trPr>
        <w:tc>
          <w:tcPr>
            <w:tcW w:w="567" w:type="dxa"/>
            <w:tcBorders>
              <w:bottom w:val="single" w:sz="4" w:space="0" w:color="auto"/>
            </w:tcBorders>
            <w:tcMar>
              <w:top w:w="57" w:type="dxa"/>
              <w:left w:w="113" w:type="dxa"/>
              <w:bottom w:w="57" w:type="dxa"/>
            </w:tcMar>
          </w:tcPr>
          <w:p w14:paraId="1D7E2B6B" w14:textId="77777777" w:rsidR="00F03282" w:rsidRPr="00CF0280" w:rsidRDefault="00F03282" w:rsidP="00F03282">
            <w:pPr>
              <w:pStyle w:val="TableParagraph"/>
              <w:rPr>
                <w:b/>
                <w:sz w:val="16"/>
                <w:szCs w:val="16"/>
              </w:rPr>
            </w:pPr>
          </w:p>
          <w:p w14:paraId="0C5469F6" w14:textId="77777777" w:rsidR="00F03282" w:rsidRPr="00CF0280" w:rsidRDefault="00F03282" w:rsidP="00F03282">
            <w:pPr>
              <w:pStyle w:val="TableParagraph"/>
              <w:rPr>
                <w:b/>
                <w:sz w:val="16"/>
                <w:szCs w:val="16"/>
              </w:rPr>
            </w:pPr>
          </w:p>
          <w:p w14:paraId="1D71BDCA" w14:textId="77777777" w:rsidR="00F03282" w:rsidRPr="00CF0280" w:rsidRDefault="00F03282" w:rsidP="00F03282">
            <w:pPr>
              <w:spacing w:after="0" w:line="240" w:lineRule="auto"/>
              <w:rPr>
                <w:rFonts w:ascii="Verdana" w:hAnsi="Verdana" w:cs="Arial"/>
                <w:b/>
                <w:sz w:val="16"/>
                <w:szCs w:val="16"/>
              </w:rPr>
            </w:pPr>
            <w:r w:rsidRPr="00CF0280">
              <w:rPr>
                <w:rFonts w:ascii="Verdana" w:hAnsi="Verdana"/>
                <w:b/>
                <w:spacing w:val="-5"/>
                <w:sz w:val="16"/>
                <w:szCs w:val="16"/>
              </w:rPr>
              <w:t>1.</w:t>
            </w:r>
          </w:p>
        </w:tc>
        <w:tc>
          <w:tcPr>
            <w:tcW w:w="1633" w:type="dxa"/>
            <w:tcBorders>
              <w:bottom w:val="single" w:sz="4" w:space="0" w:color="auto"/>
            </w:tcBorders>
            <w:tcMar>
              <w:top w:w="57" w:type="dxa"/>
              <w:left w:w="113" w:type="dxa"/>
              <w:bottom w:w="57" w:type="dxa"/>
            </w:tcMar>
          </w:tcPr>
          <w:p w14:paraId="382FB544" w14:textId="77777777" w:rsidR="00F03282" w:rsidRPr="00F03282" w:rsidRDefault="00F03282" w:rsidP="00F03282">
            <w:pPr>
              <w:pStyle w:val="TableParagraph"/>
              <w:rPr>
                <w:b/>
                <w:sz w:val="16"/>
                <w:szCs w:val="16"/>
              </w:rPr>
            </w:pPr>
          </w:p>
          <w:p w14:paraId="1949C480" w14:textId="77777777" w:rsidR="00F03282" w:rsidRPr="00F03282" w:rsidRDefault="00F03282" w:rsidP="00F03282">
            <w:pPr>
              <w:pStyle w:val="TableParagraph"/>
              <w:spacing w:before="2"/>
              <w:rPr>
                <w:b/>
                <w:sz w:val="16"/>
                <w:szCs w:val="16"/>
              </w:rPr>
            </w:pPr>
          </w:p>
          <w:p w14:paraId="2F8AA36F" w14:textId="3E043153" w:rsidR="00F03282" w:rsidRPr="00F03282" w:rsidRDefault="00F03282" w:rsidP="00F03282">
            <w:pPr>
              <w:spacing w:after="0" w:line="240" w:lineRule="auto"/>
              <w:rPr>
                <w:rFonts w:ascii="Verdana" w:hAnsi="Verdana" w:cs="Arial"/>
                <w:bCs/>
                <w:sz w:val="16"/>
                <w:szCs w:val="16"/>
              </w:rPr>
            </w:pPr>
            <w:r w:rsidRPr="00F03282">
              <w:rPr>
                <w:rFonts w:ascii="Verdana" w:hAnsi="Verdana"/>
                <w:sz w:val="16"/>
                <w:szCs w:val="16"/>
              </w:rPr>
              <w:t>(P)</w:t>
            </w:r>
            <w:r w:rsidRPr="00F03282">
              <w:rPr>
                <w:rFonts w:ascii="Verdana" w:hAnsi="Verdana"/>
                <w:spacing w:val="-8"/>
                <w:sz w:val="16"/>
                <w:szCs w:val="16"/>
              </w:rPr>
              <w:t xml:space="preserve"> </w:t>
            </w:r>
            <w:r w:rsidRPr="00F03282">
              <w:rPr>
                <w:rFonts w:ascii="Verdana" w:hAnsi="Verdana"/>
                <w:sz w:val="16"/>
                <w:szCs w:val="16"/>
              </w:rPr>
              <w:t>Solicitar</w:t>
            </w:r>
            <w:r w:rsidRPr="00F03282">
              <w:rPr>
                <w:rFonts w:ascii="Verdana" w:hAnsi="Verdana"/>
                <w:spacing w:val="-7"/>
                <w:sz w:val="16"/>
                <w:szCs w:val="16"/>
              </w:rPr>
              <w:t xml:space="preserve"> </w:t>
            </w:r>
            <w:r w:rsidRPr="00F03282">
              <w:rPr>
                <w:rFonts w:ascii="Verdana" w:hAnsi="Verdana"/>
                <w:sz w:val="16"/>
                <w:szCs w:val="16"/>
              </w:rPr>
              <w:t>la</w:t>
            </w:r>
            <w:r w:rsidRPr="00F03282">
              <w:rPr>
                <w:rFonts w:ascii="Verdana" w:hAnsi="Verdana"/>
                <w:spacing w:val="-7"/>
                <w:sz w:val="16"/>
                <w:szCs w:val="16"/>
              </w:rPr>
              <w:t xml:space="preserve"> </w:t>
            </w:r>
            <w:r w:rsidRPr="00F03282">
              <w:rPr>
                <w:rFonts w:ascii="Verdana" w:hAnsi="Verdana"/>
                <w:spacing w:val="-2"/>
                <w:sz w:val="16"/>
                <w:szCs w:val="16"/>
              </w:rPr>
              <w:t>modificación.</w:t>
            </w:r>
          </w:p>
        </w:tc>
        <w:tc>
          <w:tcPr>
            <w:tcW w:w="2037" w:type="dxa"/>
            <w:tcBorders>
              <w:bottom w:val="single" w:sz="4" w:space="0" w:color="auto"/>
            </w:tcBorders>
            <w:tcMar>
              <w:top w:w="57" w:type="dxa"/>
              <w:left w:w="113" w:type="dxa"/>
              <w:bottom w:w="57" w:type="dxa"/>
            </w:tcMar>
          </w:tcPr>
          <w:p w14:paraId="41E51A4A" w14:textId="77777777" w:rsidR="00F03282" w:rsidRPr="00F03282" w:rsidRDefault="00F03282" w:rsidP="00F03282">
            <w:pPr>
              <w:pStyle w:val="TableParagraph"/>
              <w:spacing w:before="111"/>
              <w:rPr>
                <w:b/>
                <w:sz w:val="16"/>
                <w:szCs w:val="16"/>
              </w:rPr>
            </w:pPr>
          </w:p>
          <w:p w14:paraId="0FECD94F" w14:textId="0D2E5A42" w:rsidR="00F03282" w:rsidRPr="00F03282" w:rsidRDefault="00F03282" w:rsidP="00F03282">
            <w:pPr>
              <w:spacing w:after="0" w:line="240" w:lineRule="auto"/>
              <w:rPr>
                <w:rFonts w:ascii="Verdana" w:hAnsi="Verdana" w:cs="Arial"/>
                <w:sz w:val="16"/>
                <w:szCs w:val="16"/>
              </w:rPr>
            </w:pPr>
            <w:r w:rsidRPr="00F03282">
              <w:rPr>
                <w:rFonts w:ascii="Verdana" w:hAnsi="Verdana"/>
                <w:spacing w:val="-2"/>
                <w:sz w:val="16"/>
                <w:szCs w:val="16"/>
              </w:rPr>
              <w:t>Dependencias MinCIT.</w:t>
            </w:r>
          </w:p>
        </w:tc>
        <w:tc>
          <w:tcPr>
            <w:tcW w:w="5044" w:type="dxa"/>
            <w:tcBorders>
              <w:bottom w:val="single" w:sz="4" w:space="0" w:color="auto"/>
            </w:tcBorders>
            <w:tcMar>
              <w:top w:w="57" w:type="dxa"/>
              <w:left w:w="113" w:type="dxa"/>
              <w:bottom w:w="57" w:type="dxa"/>
            </w:tcMar>
          </w:tcPr>
          <w:p w14:paraId="1E5C5E39" w14:textId="77777777" w:rsidR="00F03282" w:rsidRDefault="00F03282" w:rsidP="00F03282">
            <w:pPr>
              <w:spacing w:after="0" w:line="240" w:lineRule="auto"/>
              <w:ind w:left="-15"/>
              <w:jc w:val="both"/>
              <w:rPr>
                <w:rFonts w:ascii="Verdana" w:hAnsi="Verdana"/>
                <w:spacing w:val="-2"/>
                <w:sz w:val="16"/>
                <w:szCs w:val="16"/>
              </w:rPr>
            </w:pPr>
            <w:r w:rsidRPr="00F03282">
              <w:rPr>
                <w:rFonts w:ascii="Verdana" w:hAnsi="Verdana"/>
                <w:sz w:val="16"/>
                <w:szCs w:val="16"/>
              </w:rPr>
              <w:t xml:space="preserve">Solicitar modificación del Plan Anual de Adquisiciones de Bienes y Servicios para efectos de </w:t>
            </w:r>
            <w:r w:rsidRPr="00F03282">
              <w:rPr>
                <w:rFonts w:ascii="Verdana" w:hAnsi="Verdana"/>
                <w:spacing w:val="-2"/>
                <w:sz w:val="16"/>
                <w:szCs w:val="16"/>
              </w:rPr>
              <w:t>modificar</w:t>
            </w:r>
            <w:r w:rsidRPr="00F03282">
              <w:rPr>
                <w:rFonts w:ascii="Verdana" w:hAnsi="Verdana"/>
                <w:spacing w:val="-13"/>
                <w:sz w:val="16"/>
                <w:szCs w:val="16"/>
              </w:rPr>
              <w:t xml:space="preserve"> </w:t>
            </w:r>
            <w:r w:rsidRPr="00F03282">
              <w:rPr>
                <w:rFonts w:ascii="Verdana" w:hAnsi="Verdana"/>
                <w:spacing w:val="-2"/>
                <w:sz w:val="16"/>
                <w:szCs w:val="16"/>
              </w:rPr>
              <w:t>el</w:t>
            </w:r>
            <w:r w:rsidRPr="00F03282">
              <w:rPr>
                <w:rFonts w:ascii="Verdana" w:hAnsi="Verdana"/>
                <w:spacing w:val="-9"/>
                <w:sz w:val="16"/>
                <w:szCs w:val="16"/>
              </w:rPr>
              <w:t xml:space="preserve"> </w:t>
            </w:r>
            <w:r w:rsidRPr="00F03282">
              <w:rPr>
                <w:rFonts w:ascii="Verdana" w:hAnsi="Verdana"/>
                <w:spacing w:val="-2"/>
                <w:sz w:val="16"/>
                <w:szCs w:val="16"/>
              </w:rPr>
              <w:t>PAABS,</w:t>
            </w:r>
            <w:r w:rsidRPr="00F03282">
              <w:rPr>
                <w:rFonts w:ascii="Verdana" w:hAnsi="Verdana"/>
                <w:spacing w:val="-10"/>
                <w:sz w:val="16"/>
                <w:szCs w:val="16"/>
              </w:rPr>
              <w:t xml:space="preserve"> </w:t>
            </w:r>
            <w:r w:rsidRPr="00F03282">
              <w:rPr>
                <w:rFonts w:ascii="Verdana" w:hAnsi="Verdana"/>
                <w:spacing w:val="-2"/>
                <w:sz w:val="16"/>
                <w:szCs w:val="16"/>
              </w:rPr>
              <w:t>registrando</w:t>
            </w:r>
            <w:r w:rsidRPr="00F03282">
              <w:rPr>
                <w:rFonts w:ascii="Verdana" w:hAnsi="Verdana"/>
                <w:spacing w:val="-9"/>
                <w:sz w:val="16"/>
                <w:szCs w:val="16"/>
              </w:rPr>
              <w:t xml:space="preserve"> </w:t>
            </w:r>
            <w:r w:rsidRPr="00F03282">
              <w:rPr>
                <w:rFonts w:ascii="Verdana" w:hAnsi="Verdana"/>
                <w:spacing w:val="-2"/>
                <w:sz w:val="16"/>
                <w:szCs w:val="16"/>
              </w:rPr>
              <w:t xml:space="preserve">en </w:t>
            </w:r>
            <w:r w:rsidRPr="00F03282">
              <w:rPr>
                <w:rFonts w:ascii="Verdana" w:hAnsi="Verdana"/>
                <w:sz w:val="16"/>
                <w:szCs w:val="16"/>
              </w:rPr>
              <w:t>la</w:t>
            </w:r>
            <w:r w:rsidRPr="00F03282">
              <w:rPr>
                <w:rFonts w:ascii="Verdana" w:hAnsi="Verdana"/>
                <w:spacing w:val="-12"/>
                <w:sz w:val="16"/>
                <w:szCs w:val="16"/>
              </w:rPr>
              <w:t xml:space="preserve"> </w:t>
            </w:r>
            <w:r w:rsidRPr="00F03282">
              <w:rPr>
                <w:rFonts w:ascii="Verdana" w:hAnsi="Verdana"/>
                <w:sz w:val="16"/>
                <w:szCs w:val="16"/>
              </w:rPr>
              <w:t>plataforma</w:t>
            </w:r>
            <w:r w:rsidRPr="00F03282">
              <w:rPr>
                <w:rFonts w:ascii="Verdana" w:hAnsi="Verdana"/>
                <w:spacing w:val="-12"/>
                <w:sz w:val="16"/>
                <w:szCs w:val="16"/>
              </w:rPr>
              <w:t xml:space="preserve"> </w:t>
            </w:r>
            <w:r w:rsidRPr="00F03282">
              <w:rPr>
                <w:rFonts w:ascii="Verdana" w:hAnsi="Verdana"/>
                <w:sz w:val="16"/>
                <w:szCs w:val="16"/>
              </w:rPr>
              <w:t>interna</w:t>
            </w:r>
            <w:r w:rsidRPr="00F03282">
              <w:rPr>
                <w:rFonts w:ascii="Verdana" w:hAnsi="Verdana"/>
                <w:spacing w:val="-12"/>
                <w:sz w:val="16"/>
                <w:szCs w:val="16"/>
              </w:rPr>
              <w:t xml:space="preserve"> </w:t>
            </w:r>
            <w:r w:rsidRPr="00F03282">
              <w:rPr>
                <w:rFonts w:ascii="Verdana" w:hAnsi="Verdana"/>
                <w:sz w:val="16"/>
                <w:szCs w:val="16"/>
              </w:rPr>
              <w:t>de</w:t>
            </w:r>
            <w:r w:rsidRPr="00F03282">
              <w:rPr>
                <w:rFonts w:ascii="Verdana" w:hAnsi="Verdana"/>
                <w:spacing w:val="-11"/>
                <w:sz w:val="16"/>
                <w:szCs w:val="16"/>
              </w:rPr>
              <w:t xml:space="preserve"> </w:t>
            </w:r>
            <w:r w:rsidRPr="00F03282">
              <w:rPr>
                <w:rFonts w:ascii="Verdana" w:hAnsi="Verdana"/>
                <w:sz w:val="16"/>
                <w:szCs w:val="16"/>
              </w:rPr>
              <w:t>la</w:t>
            </w:r>
            <w:r w:rsidRPr="00F03282">
              <w:rPr>
                <w:rFonts w:ascii="Verdana" w:hAnsi="Verdana"/>
                <w:spacing w:val="-10"/>
                <w:sz w:val="16"/>
                <w:szCs w:val="16"/>
              </w:rPr>
              <w:t xml:space="preserve"> </w:t>
            </w:r>
            <w:r w:rsidRPr="00F03282">
              <w:rPr>
                <w:rFonts w:ascii="Verdana" w:hAnsi="Verdana"/>
                <w:spacing w:val="-2"/>
                <w:sz w:val="16"/>
                <w:szCs w:val="16"/>
              </w:rPr>
              <w:t>entidad</w:t>
            </w:r>
            <w:r>
              <w:rPr>
                <w:rFonts w:ascii="Verdana" w:hAnsi="Verdana"/>
                <w:spacing w:val="-2"/>
                <w:sz w:val="16"/>
                <w:szCs w:val="16"/>
              </w:rPr>
              <w:t xml:space="preserve"> </w:t>
            </w:r>
            <w:r w:rsidRPr="00F03282">
              <w:rPr>
                <w:rFonts w:ascii="Verdana" w:hAnsi="Verdana"/>
                <w:spacing w:val="-2"/>
                <w:sz w:val="16"/>
                <w:szCs w:val="16"/>
              </w:rPr>
              <w:t xml:space="preserve">la siguiente información: </w:t>
            </w:r>
          </w:p>
          <w:p w14:paraId="62C644DE" w14:textId="77777777" w:rsidR="00F03282" w:rsidRDefault="00F03282" w:rsidP="00F03282">
            <w:pPr>
              <w:spacing w:after="0" w:line="240" w:lineRule="auto"/>
              <w:ind w:left="-15"/>
              <w:jc w:val="both"/>
              <w:rPr>
                <w:rFonts w:ascii="Verdana" w:hAnsi="Verdana"/>
                <w:spacing w:val="-2"/>
                <w:sz w:val="16"/>
                <w:szCs w:val="16"/>
              </w:rPr>
            </w:pPr>
          </w:p>
          <w:p w14:paraId="31D5DFA1" w14:textId="796121D8" w:rsidR="00F03282" w:rsidRPr="00F03282" w:rsidRDefault="00F03282" w:rsidP="00F03282">
            <w:pPr>
              <w:spacing w:after="0" w:line="240" w:lineRule="auto"/>
              <w:jc w:val="both"/>
              <w:rPr>
                <w:rFonts w:ascii="Verdana" w:hAnsi="Verdana"/>
                <w:spacing w:val="-2"/>
                <w:sz w:val="16"/>
                <w:szCs w:val="16"/>
              </w:rPr>
            </w:pPr>
            <w:r w:rsidRPr="00F03282">
              <w:rPr>
                <w:rFonts w:ascii="Verdana" w:hAnsi="Verdana"/>
                <w:spacing w:val="-2"/>
                <w:sz w:val="16"/>
                <w:szCs w:val="16"/>
              </w:rPr>
              <w:t>Objeto</w:t>
            </w:r>
          </w:p>
          <w:p w14:paraId="42B77313" w14:textId="77777777" w:rsidR="00F03282" w:rsidRDefault="00F03282" w:rsidP="00F03282">
            <w:pPr>
              <w:spacing w:after="0" w:line="240" w:lineRule="auto"/>
              <w:ind w:left="-15"/>
              <w:jc w:val="both"/>
              <w:rPr>
                <w:rFonts w:ascii="Verdana" w:hAnsi="Verdana"/>
                <w:spacing w:val="-2"/>
                <w:sz w:val="16"/>
                <w:szCs w:val="16"/>
              </w:rPr>
            </w:pPr>
            <w:r w:rsidRPr="00F03282">
              <w:rPr>
                <w:rFonts w:ascii="Verdana" w:hAnsi="Verdana"/>
                <w:spacing w:val="-2"/>
                <w:sz w:val="16"/>
                <w:szCs w:val="16"/>
              </w:rPr>
              <w:t xml:space="preserve">Valor </w:t>
            </w:r>
          </w:p>
          <w:p w14:paraId="74F0F468" w14:textId="589762D5" w:rsidR="00F03282" w:rsidRPr="00F03282" w:rsidRDefault="00F03282" w:rsidP="00F03282">
            <w:pPr>
              <w:spacing w:after="0" w:line="240" w:lineRule="auto"/>
              <w:ind w:left="-15"/>
              <w:jc w:val="both"/>
              <w:rPr>
                <w:rFonts w:ascii="Verdana" w:hAnsi="Verdana"/>
                <w:spacing w:val="-2"/>
                <w:sz w:val="16"/>
                <w:szCs w:val="16"/>
              </w:rPr>
            </w:pPr>
            <w:r w:rsidRPr="00F03282">
              <w:rPr>
                <w:rFonts w:ascii="Verdana" w:hAnsi="Verdana"/>
                <w:spacing w:val="-2"/>
                <w:sz w:val="16"/>
                <w:szCs w:val="16"/>
              </w:rPr>
              <w:lastRenderedPageBreak/>
              <w:t>Tiempo</w:t>
            </w:r>
          </w:p>
          <w:p w14:paraId="7ED78432" w14:textId="77777777" w:rsidR="00F03282" w:rsidRDefault="00F03282" w:rsidP="00F03282">
            <w:pPr>
              <w:spacing w:after="0" w:line="240" w:lineRule="auto"/>
              <w:ind w:left="-15"/>
              <w:jc w:val="both"/>
              <w:rPr>
                <w:rFonts w:ascii="Verdana" w:hAnsi="Verdana"/>
                <w:spacing w:val="-2"/>
                <w:sz w:val="16"/>
                <w:szCs w:val="16"/>
              </w:rPr>
            </w:pPr>
            <w:r w:rsidRPr="00F03282">
              <w:rPr>
                <w:rFonts w:ascii="Verdana" w:hAnsi="Verdana"/>
                <w:spacing w:val="-2"/>
                <w:sz w:val="16"/>
                <w:szCs w:val="16"/>
              </w:rPr>
              <w:t xml:space="preserve">Modalidad de contratación </w:t>
            </w:r>
          </w:p>
          <w:p w14:paraId="5ADD4093" w14:textId="6B4CDD6D" w:rsidR="00F03282" w:rsidRDefault="00F03282" w:rsidP="00F03282">
            <w:pPr>
              <w:spacing w:after="0" w:line="240" w:lineRule="auto"/>
              <w:ind w:left="-15"/>
              <w:jc w:val="both"/>
              <w:rPr>
                <w:rFonts w:ascii="Verdana" w:hAnsi="Verdana"/>
                <w:spacing w:val="-2"/>
                <w:sz w:val="16"/>
                <w:szCs w:val="16"/>
              </w:rPr>
            </w:pPr>
            <w:r w:rsidRPr="00F03282">
              <w:rPr>
                <w:rFonts w:ascii="Verdana" w:hAnsi="Verdana"/>
                <w:spacing w:val="-2"/>
                <w:sz w:val="16"/>
                <w:szCs w:val="16"/>
              </w:rPr>
              <w:t>Código de naciones unidas</w:t>
            </w:r>
          </w:p>
          <w:p w14:paraId="4FB23FFC" w14:textId="77777777" w:rsidR="001F27AB" w:rsidRPr="00F03282" w:rsidRDefault="001F27AB" w:rsidP="00F03282">
            <w:pPr>
              <w:spacing w:after="0" w:line="240" w:lineRule="auto"/>
              <w:ind w:left="-15"/>
              <w:jc w:val="both"/>
              <w:rPr>
                <w:rFonts w:ascii="Verdana" w:hAnsi="Verdana"/>
                <w:spacing w:val="-2"/>
                <w:sz w:val="16"/>
                <w:szCs w:val="16"/>
              </w:rPr>
            </w:pPr>
          </w:p>
          <w:p w14:paraId="7C3D5050" w14:textId="77777777" w:rsidR="00F03282" w:rsidRDefault="00F03282" w:rsidP="00F03282">
            <w:pPr>
              <w:spacing w:after="0" w:line="240" w:lineRule="auto"/>
              <w:jc w:val="both"/>
              <w:rPr>
                <w:rFonts w:ascii="Verdana" w:hAnsi="Verdana"/>
                <w:spacing w:val="-2"/>
                <w:sz w:val="16"/>
                <w:szCs w:val="16"/>
              </w:rPr>
            </w:pPr>
            <w:r w:rsidRPr="00F03282">
              <w:rPr>
                <w:rFonts w:ascii="Verdana" w:hAnsi="Verdana"/>
                <w:b/>
                <w:bCs/>
                <w:spacing w:val="-2"/>
                <w:sz w:val="16"/>
                <w:szCs w:val="16"/>
              </w:rPr>
              <w:t>Nota:</w:t>
            </w:r>
            <w:r w:rsidRPr="00F03282">
              <w:rPr>
                <w:rFonts w:ascii="Verdana" w:hAnsi="Verdana"/>
                <w:spacing w:val="-2"/>
                <w:sz w:val="16"/>
                <w:szCs w:val="16"/>
              </w:rPr>
              <w:t xml:space="preserve"> Solo se realizará una modificación al mes, y se recibirán las solicitudes máximo el día 15 de cada mes, para proceder con la publicación a más tardar el día 25 de cada mes</w:t>
            </w:r>
          </w:p>
          <w:p w14:paraId="67722EB8" w14:textId="77777777" w:rsidR="00F03282" w:rsidRPr="00F03282" w:rsidRDefault="00F03282" w:rsidP="00F03282">
            <w:pPr>
              <w:spacing w:after="0" w:line="240" w:lineRule="auto"/>
              <w:jc w:val="both"/>
              <w:rPr>
                <w:rFonts w:ascii="Verdana" w:hAnsi="Verdana"/>
                <w:spacing w:val="-2"/>
                <w:sz w:val="16"/>
                <w:szCs w:val="16"/>
              </w:rPr>
            </w:pPr>
          </w:p>
          <w:p w14:paraId="3D6C0D35" w14:textId="573F173B" w:rsidR="00F03282" w:rsidRDefault="00F03282" w:rsidP="00F03282">
            <w:pPr>
              <w:spacing w:after="0" w:line="240" w:lineRule="auto"/>
              <w:ind w:left="708" w:hanging="708"/>
              <w:jc w:val="both"/>
              <w:rPr>
                <w:rFonts w:ascii="Verdana" w:hAnsi="Verdana"/>
                <w:spacing w:val="-2"/>
                <w:sz w:val="16"/>
                <w:szCs w:val="16"/>
              </w:rPr>
            </w:pPr>
            <w:r w:rsidRPr="00F03282">
              <w:rPr>
                <w:rFonts w:ascii="Verdana" w:hAnsi="Verdana"/>
                <w:b/>
                <w:bCs/>
                <w:spacing w:val="-2"/>
                <w:sz w:val="16"/>
                <w:szCs w:val="16"/>
              </w:rPr>
              <w:t>Tiempo:</w:t>
            </w:r>
            <w:r w:rsidRPr="00F03282">
              <w:rPr>
                <w:rFonts w:ascii="Verdana" w:hAnsi="Verdana"/>
                <w:spacing w:val="-2"/>
                <w:sz w:val="16"/>
                <w:szCs w:val="16"/>
              </w:rPr>
              <w:t xml:space="preserve"> De acuerdo con las necesidades de modificación.</w:t>
            </w:r>
          </w:p>
          <w:p w14:paraId="7A77FA60" w14:textId="468876AB" w:rsidR="00F03282" w:rsidRPr="00F03282" w:rsidRDefault="00F03282" w:rsidP="00F03282">
            <w:pPr>
              <w:spacing w:after="0" w:line="240" w:lineRule="auto"/>
              <w:ind w:left="-15"/>
              <w:jc w:val="both"/>
              <w:rPr>
                <w:rFonts w:ascii="Verdana" w:hAnsi="Verdana" w:cs="Arial"/>
                <w:b/>
                <w:bCs/>
                <w:sz w:val="16"/>
                <w:szCs w:val="16"/>
              </w:rPr>
            </w:pPr>
          </w:p>
        </w:tc>
        <w:tc>
          <w:tcPr>
            <w:tcW w:w="1487" w:type="dxa"/>
            <w:tcBorders>
              <w:bottom w:val="single" w:sz="4" w:space="0" w:color="auto"/>
            </w:tcBorders>
            <w:tcMar>
              <w:top w:w="57" w:type="dxa"/>
              <w:left w:w="113" w:type="dxa"/>
              <w:bottom w:w="57" w:type="dxa"/>
            </w:tcMar>
          </w:tcPr>
          <w:p w14:paraId="71922342" w14:textId="0614E77D" w:rsidR="00F03282" w:rsidRPr="00F03282" w:rsidRDefault="00F03282" w:rsidP="00F03282">
            <w:pPr>
              <w:spacing w:after="0" w:line="240" w:lineRule="auto"/>
              <w:rPr>
                <w:rFonts w:ascii="Verdana" w:hAnsi="Verdana" w:cs="Arial"/>
                <w:sz w:val="16"/>
                <w:szCs w:val="16"/>
              </w:rPr>
            </w:pPr>
            <w:r w:rsidRPr="00F03282">
              <w:rPr>
                <w:rFonts w:ascii="Verdana" w:hAnsi="Verdana"/>
                <w:sz w:val="16"/>
                <w:szCs w:val="16"/>
              </w:rPr>
              <w:lastRenderedPageBreak/>
              <w:t xml:space="preserve">Registro en la </w:t>
            </w:r>
            <w:r w:rsidRPr="00F03282">
              <w:rPr>
                <w:rFonts w:ascii="Verdana" w:hAnsi="Verdana"/>
                <w:spacing w:val="-2"/>
                <w:sz w:val="16"/>
                <w:szCs w:val="16"/>
              </w:rPr>
              <w:t xml:space="preserve">plataforma </w:t>
            </w:r>
            <w:r w:rsidRPr="00F03282">
              <w:rPr>
                <w:rFonts w:ascii="Verdana" w:hAnsi="Verdana"/>
                <w:sz w:val="16"/>
                <w:szCs w:val="16"/>
              </w:rPr>
              <w:t>interna</w:t>
            </w:r>
            <w:r w:rsidRPr="00F03282">
              <w:rPr>
                <w:rFonts w:ascii="Verdana" w:hAnsi="Verdana"/>
                <w:spacing w:val="-16"/>
                <w:sz w:val="16"/>
                <w:szCs w:val="16"/>
              </w:rPr>
              <w:t xml:space="preserve"> </w:t>
            </w:r>
            <w:r w:rsidRPr="00F03282">
              <w:rPr>
                <w:rFonts w:ascii="Verdana" w:hAnsi="Verdana"/>
                <w:sz w:val="16"/>
                <w:szCs w:val="16"/>
              </w:rPr>
              <w:t>del</w:t>
            </w:r>
            <w:r w:rsidRPr="00F03282">
              <w:rPr>
                <w:rFonts w:ascii="Verdana" w:hAnsi="Verdana"/>
                <w:spacing w:val="-16"/>
                <w:sz w:val="16"/>
                <w:szCs w:val="16"/>
              </w:rPr>
              <w:t xml:space="preserve"> </w:t>
            </w:r>
            <w:r w:rsidRPr="00F03282">
              <w:rPr>
                <w:rFonts w:ascii="Verdana" w:hAnsi="Verdana"/>
                <w:sz w:val="16"/>
                <w:szCs w:val="16"/>
              </w:rPr>
              <w:t xml:space="preserve">Plan Anual de </w:t>
            </w:r>
            <w:r w:rsidRPr="00F03282">
              <w:rPr>
                <w:rFonts w:ascii="Verdana" w:hAnsi="Verdana"/>
                <w:spacing w:val="-2"/>
                <w:sz w:val="16"/>
                <w:szCs w:val="16"/>
              </w:rPr>
              <w:t>Adquisiciones.</w:t>
            </w:r>
          </w:p>
        </w:tc>
      </w:tr>
      <w:tr w:rsidR="00F03282" w:rsidRPr="00666AB9" w14:paraId="5CADC24A" w14:textId="77777777" w:rsidTr="75FE6E48">
        <w:trPr>
          <w:trHeight w:val="545"/>
        </w:trPr>
        <w:tc>
          <w:tcPr>
            <w:tcW w:w="567" w:type="dxa"/>
            <w:tcBorders>
              <w:bottom w:val="single" w:sz="4" w:space="0" w:color="auto"/>
            </w:tcBorders>
            <w:tcMar>
              <w:top w:w="57" w:type="dxa"/>
              <w:left w:w="113" w:type="dxa"/>
              <w:bottom w:w="57" w:type="dxa"/>
            </w:tcMar>
          </w:tcPr>
          <w:p w14:paraId="75CD4310" w14:textId="77777777" w:rsidR="00F03282" w:rsidRDefault="00F03282" w:rsidP="00F03282">
            <w:pPr>
              <w:spacing w:after="0" w:line="240" w:lineRule="auto"/>
              <w:ind w:left="-15"/>
              <w:jc w:val="center"/>
              <w:rPr>
                <w:rFonts w:ascii="Verdana" w:hAnsi="Verdana" w:cs="Arial"/>
                <w:b/>
                <w:sz w:val="16"/>
                <w:szCs w:val="16"/>
              </w:rPr>
            </w:pPr>
          </w:p>
          <w:p w14:paraId="3C8A09B9" w14:textId="77777777" w:rsidR="00F03282" w:rsidRDefault="00F03282" w:rsidP="00F03282">
            <w:pPr>
              <w:spacing w:after="0" w:line="240" w:lineRule="auto"/>
              <w:ind w:left="-15"/>
              <w:jc w:val="center"/>
              <w:rPr>
                <w:rFonts w:ascii="Verdana" w:hAnsi="Verdana" w:cs="Arial"/>
                <w:b/>
                <w:sz w:val="16"/>
                <w:szCs w:val="16"/>
              </w:rPr>
            </w:pPr>
          </w:p>
          <w:p w14:paraId="2639BAD1" w14:textId="77777777" w:rsidR="00F03282" w:rsidRDefault="00F03282" w:rsidP="00F03282">
            <w:pPr>
              <w:spacing w:after="0" w:line="240" w:lineRule="auto"/>
              <w:ind w:left="-15"/>
              <w:jc w:val="center"/>
              <w:rPr>
                <w:rFonts w:ascii="Verdana" w:hAnsi="Verdana" w:cs="Arial"/>
                <w:b/>
                <w:sz w:val="16"/>
                <w:szCs w:val="16"/>
              </w:rPr>
            </w:pPr>
          </w:p>
          <w:p w14:paraId="5BE6AB8B" w14:textId="16A3D547" w:rsidR="00F03282" w:rsidRPr="00CF0280" w:rsidRDefault="00F03282" w:rsidP="00F03282">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3" w:type="dxa"/>
            <w:tcBorders>
              <w:bottom w:val="single" w:sz="4" w:space="0" w:color="auto"/>
            </w:tcBorders>
            <w:tcMar>
              <w:top w:w="57" w:type="dxa"/>
              <w:left w:w="113" w:type="dxa"/>
              <w:bottom w:w="57" w:type="dxa"/>
            </w:tcMar>
          </w:tcPr>
          <w:p w14:paraId="1DA22D78" w14:textId="77777777" w:rsidR="00F03282" w:rsidRPr="00F03282" w:rsidRDefault="00F03282" w:rsidP="00F03282">
            <w:pPr>
              <w:pStyle w:val="TableParagraph"/>
              <w:rPr>
                <w:b/>
                <w:sz w:val="16"/>
                <w:szCs w:val="16"/>
              </w:rPr>
            </w:pPr>
          </w:p>
          <w:p w14:paraId="29022070" w14:textId="048342D9" w:rsidR="00F03282" w:rsidRPr="00F03282" w:rsidRDefault="00F03282" w:rsidP="00F03282">
            <w:pPr>
              <w:spacing w:after="0" w:line="240" w:lineRule="auto"/>
              <w:rPr>
                <w:rFonts w:ascii="Verdana" w:hAnsi="Verdana" w:cs="Arial"/>
                <w:bCs/>
                <w:sz w:val="16"/>
                <w:szCs w:val="16"/>
              </w:rPr>
            </w:pPr>
            <w:r w:rsidRPr="00F03282">
              <w:rPr>
                <w:rFonts w:ascii="Verdana" w:hAnsi="Verdana"/>
                <w:sz w:val="16"/>
                <w:szCs w:val="16"/>
              </w:rPr>
              <w:t>(V)</w:t>
            </w:r>
            <w:r w:rsidRPr="00F03282">
              <w:rPr>
                <w:rFonts w:ascii="Verdana" w:hAnsi="Verdana"/>
                <w:spacing w:val="40"/>
                <w:sz w:val="16"/>
                <w:szCs w:val="16"/>
              </w:rPr>
              <w:t xml:space="preserve"> </w:t>
            </w:r>
            <w:r w:rsidRPr="00F03282">
              <w:rPr>
                <w:rFonts w:ascii="Verdana" w:hAnsi="Verdana"/>
                <w:sz w:val="16"/>
                <w:szCs w:val="16"/>
              </w:rPr>
              <w:t>Revisar</w:t>
            </w:r>
            <w:r w:rsidRPr="00F03282">
              <w:rPr>
                <w:rFonts w:ascii="Verdana" w:hAnsi="Verdana"/>
                <w:spacing w:val="40"/>
                <w:sz w:val="16"/>
                <w:szCs w:val="16"/>
              </w:rPr>
              <w:t xml:space="preserve"> </w:t>
            </w:r>
            <w:r w:rsidRPr="00F03282">
              <w:rPr>
                <w:rFonts w:ascii="Verdana" w:hAnsi="Verdana"/>
                <w:sz w:val="16"/>
                <w:szCs w:val="16"/>
              </w:rPr>
              <w:t>y</w:t>
            </w:r>
            <w:r w:rsidRPr="00F03282">
              <w:rPr>
                <w:rFonts w:ascii="Verdana" w:hAnsi="Verdana"/>
                <w:spacing w:val="40"/>
                <w:sz w:val="16"/>
                <w:szCs w:val="16"/>
              </w:rPr>
              <w:t xml:space="preserve"> </w:t>
            </w:r>
            <w:r w:rsidRPr="00F03282">
              <w:rPr>
                <w:rFonts w:ascii="Verdana" w:hAnsi="Verdana"/>
                <w:sz w:val="16"/>
                <w:szCs w:val="16"/>
              </w:rPr>
              <w:t>aprobar</w:t>
            </w:r>
            <w:r w:rsidRPr="00F03282">
              <w:rPr>
                <w:rFonts w:ascii="Verdana" w:hAnsi="Verdana"/>
                <w:spacing w:val="40"/>
                <w:sz w:val="16"/>
                <w:szCs w:val="16"/>
              </w:rPr>
              <w:t xml:space="preserve"> </w:t>
            </w:r>
            <w:r w:rsidRPr="00F03282">
              <w:rPr>
                <w:rFonts w:ascii="Verdana" w:hAnsi="Verdana"/>
                <w:sz w:val="16"/>
                <w:szCs w:val="16"/>
              </w:rPr>
              <w:t>las modificaciones solicitadas.</w:t>
            </w:r>
          </w:p>
        </w:tc>
        <w:tc>
          <w:tcPr>
            <w:tcW w:w="2037" w:type="dxa"/>
            <w:tcBorders>
              <w:bottom w:val="single" w:sz="4" w:space="0" w:color="auto"/>
            </w:tcBorders>
            <w:tcMar>
              <w:top w:w="57" w:type="dxa"/>
              <w:left w:w="113" w:type="dxa"/>
              <w:bottom w:w="57" w:type="dxa"/>
            </w:tcMar>
          </w:tcPr>
          <w:p w14:paraId="3AA844BE" w14:textId="77777777" w:rsidR="00F03282" w:rsidRPr="00F03282" w:rsidRDefault="00F03282" w:rsidP="00F03282">
            <w:pPr>
              <w:pStyle w:val="TableParagraph"/>
              <w:rPr>
                <w:b/>
                <w:sz w:val="16"/>
                <w:szCs w:val="16"/>
              </w:rPr>
            </w:pPr>
          </w:p>
          <w:p w14:paraId="7DC94E66" w14:textId="6461F28E"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z w:val="16"/>
                <w:szCs w:val="16"/>
              </w:rPr>
              <w:t>Coordinador</w:t>
            </w:r>
            <w:r w:rsidRPr="00F03282">
              <w:rPr>
                <w:rFonts w:ascii="Verdana" w:hAnsi="Verdana"/>
                <w:spacing w:val="-16"/>
                <w:sz w:val="16"/>
                <w:szCs w:val="16"/>
              </w:rPr>
              <w:t xml:space="preserve"> </w:t>
            </w:r>
            <w:r w:rsidRPr="00F03282">
              <w:rPr>
                <w:rFonts w:ascii="Verdana" w:hAnsi="Verdana"/>
                <w:sz w:val="16"/>
                <w:szCs w:val="16"/>
              </w:rPr>
              <w:t xml:space="preserve">Grupo </w:t>
            </w:r>
            <w:r w:rsidRPr="00F03282">
              <w:rPr>
                <w:rFonts w:ascii="Verdana" w:hAnsi="Verdana"/>
                <w:spacing w:val="-2"/>
                <w:sz w:val="16"/>
                <w:szCs w:val="16"/>
              </w:rPr>
              <w:t xml:space="preserve">Presupuesto (funcionamiento) </w:t>
            </w:r>
            <w:proofErr w:type="gramStart"/>
            <w:r w:rsidRPr="00F03282">
              <w:rPr>
                <w:rFonts w:ascii="Verdana" w:hAnsi="Verdana"/>
                <w:sz w:val="16"/>
                <w:szCs w:val="16"/>
              </w:rPr>
              <w:t>Jefe</w:t>
            </w:r>
            <w:proofErr w:type="gramEnd"/>
            <w:r w:rsidRPr="00F03282">
              <w:rPr>
                <w:rFonts w:ascii="Verdana" w:hAnsi="Verdana"/>
                <w:sz w:val="16"/>
                <w:szCs w:val="16"/>
              </w:rPr>
              <w:t xml:space="preserve"> Oficina Asesora de </w:t>
            </w:r>
            <w:r w:rsidRPr="00F03282">
              <w:rPr>
                <w:rFonts w:ascii="Verdana" w:hAnsi="Verdana"/>
                <w:spacing w:val="-2"/>
                <w:sz w:val="16"/>
                <w:szCs w:val="16"/>
              </w:rPr>
              <w:t>Planeación Sectorial (inversión)</w:t>
            </w:r>
          </w:p>
        </w:tc>
        <w:tc>
          <w:tcPr>
            <w:tcW w:w="5044" w:type="dxa"/>
            <w:tcBorders>
              <w:bottom w:val="single" w:sz="4" w:space="0" w:color="auto"/>
            </w:tcBorders>
            <w:tcMar>
              <w:top w:w="57" w:type="dxa"/>
              <w:left w:w="113" w:type="dxa"/>
              <w:bottom w:w="57" w:type="dxa"/>
            </w:tcMar>
          </w:tcPr>
          <w:p w14:paraId="1CA32102" w14:textId="77777777" w:rsidR="00F03282" w:rsidRPr="00F03282" w:rsidRDefault="00F03282" w:rsidP="00F03282">
            <w:pPr>
              <w:pStyle w:val="TableParagraph"/>
              <w:spacing w:before="1"/>
              <w:ind w:right="133"/>
              <w:jc w:val="both"/>
              <w:rPr>
                <w:sz w:val="16"/>
                <w:szCs w:val="16"/>
              </w:rPr>
            </w:pPr>
            <w:r w:rsidRPr="00F03282">
              <w:rPr>
                <w:sz w:val="16"/>
                <w:szCs w:val="16"/>
              </w:rPr>
              <w:t>Aprobar las modificaciones que afectan la disponibilidad presupuestal del Ministerio.</w:t>
            </w:r>
          </w:p>
          <w:p w14:paraId="39360106" w14:textId="77777777" w:rsidR="00F03282" w:rsidRPr="00F03282" w:rsidRDefault="00F03282" w:rsidP="00F03282">
            <w:pPr>
              <w:pStyle w:val="TableParagraph"/>
              <w:spacing w:before="1"/>
              <w:rPr>
                <w:b/>
                <w:sz w:val="16"/>
                <w:szCs w:val="16"/>
              </w:rPr>
            </w:pPr>
          </w:p>
          <w:p w14:paraId="67D21EF7" w14:textId="77777777" w:rsidR="00F03282" w:rsidRPr="00F03282" w:rsidRDefault="00F03282" w:rsidP="00F03282">
            <w:pPr>
              <w:pStyle w:val="TableParagraph"/>
              <w:ind w:right="133"/>
              <w:jc w:val="both"/>
              <w:rPr>
                <w:sz w:val="16"/>
                <w:szCs w:val="16"/>
              </w:rPr>
            </w:pPr>
            <w:r w:rsidRPr="00F03282">
              <w:rPr>
                <w:b/>
                <w:bCs/>
                <w:sz w:val="16"/>
                <w:szCs w:val="16"/>
              </w:rPr>
              <w:t>Nota:</w:t>
            </w:r>
            <w:r w:rsidRPr="00F03282">
              <w:rPr>
                <w:sz w:val="16"/>
                <w:szCs w:val="16"/>
              </w:rPr>
              <w:t xml:space="preserve"> en caso de no aprobar una solicitud de modificación, se comunica</w:t>
            </w:r>
            <w:r w:rsidRPr="00F03282">
              <w:rPr>
                <w:spacing w:val="-16"/>
                <w:sz w:val="16"/>
                <w:szCs w:val="16"/>
              </w:rPr>
              <w:t xml:space="preserve"> </w:t>
            </w:r>
            <w:r w:rsidRPr="00F03282">
              <w:rPr>
                <w:sz w:val="16"/>
                <w:szCs w:val="16"/>
              </w:rPr>
              <w:t>al</w:t>
            </w:r>
            <w:r w:rsidRPr="00F03282">
              <w:rPr>
                <w:spacing w:val="-16"/>
                <w:sz w:val="16"/>
                <w:szCs w:val="16"/>
              </w:rPr>
              <w:t xml:space="preserve"> </w:t>
            </w:r>
            <w:r w:rsidRPr="00F03282">
              <w:rPr>
                <w:sz w:val="16"/>
                <w:szCs w:val="16"/>
              </w:rPr>
              <w:t>área</w:t>
            </w:r>
            <w:r w:rsidRPr="00F03282">
              <w:rPr>
                <w:spacing w:val="-16"/>
                <w:sz w:val="16"/>
                <w:szCs w:val="16"/>
              </w:rPr>
              <w:t xml:space="preserve"> </w:t>
            </w:r>
            <w:r w:rsidRPr="00F03282">
              <w:rPr>
                <w:sz w:val="16"/>
                <w:szCs w:val="16"/>
              </w:rPr>
              <w:t>para</w:t>
            </w:r>
            <w:r w:rsidRPr="00F03282">
              <w:rPr>
                <w:spacing w:val="-16"/>
                <w:sz w:val="16"/>
                <w:szCs w:val="16"/>
              </w:rPr>
              <w:t xml:space="preserve"> </w:t>
            </w:r>
            <w:r w:rsidRPr="00F03282">
              <w:rPr>
                <w:sz w:val="16"/>
                <w:szCs w:val="16"/>
              </w:rPr>
              <w:t>que</w:t>
            </w:r>
            <w:r w:rsidRPr="00F03282">
              <w:rPr>
                <w:spacing w:val="-16"/>
                <w:sz w:val="16"/>
                <w:szCs w:val="16"/>
              </w:rPr>
              <w:t xml:space="preserve"> </w:t>
            </w:r>
            <w:r w:rsidRPr="00F03282">
              <w:rPr>
                <w:sz w:val="16"/>
                <w:szCs w:val="16"/>
              </w:rPr>
              <w:t>realicen los ajustes necesarios.</w:t>
            </w:r>
          </w:p>
          <w:p w14:paraId="02FAD721" w14:textId="77777777" w:rsidR="00F03282" w:rsidRPr="00F03282" w:rsidRDefault="00F03282" w:rsidP="00F03282">
            <w:pPr>
              <w:pStyle w:val="TableParagraph"/>
              <w:rPr>
                <w:b/>
                <w:sz w:val="16"/>
                <w:szCs w:val="16"/>
              </w:rPr>
            </w:pPr>
          </w:p>
          <w:p w14:paraId="3ABEA93A" w14:textId="6C1BC7F4" w:rsidR="00F03282" w:rsidRPr="00F03282" w:rsidRDefault="00F03282" w:rsidP="00F03282">
            <w:pPr>
              <w:spacing w:after="0" w:line="240" w:lineRule="auto"/>
              <w:ind w:left="-15"/>
              <w:jc w:val="both"/>
              <w:rPr>
                <w:rFonts w:ascii="Verdana" w:hAnsi="Verdana" w:cs="Arial"/>
                <w:sz w:val="16"/>
                <w:szCs w:val="16"/>
              </w:rPr>
            </w:pPr>
            <w:r w:rsidRPr="00F03282">
              <w:rPr>
                <w:rFonts w:ascii="Verdana" w:hAnsi="Verdana"/>
                <w:b/>
                <w:sz w:val="16"/>
                <w:szCs w:val="16"/>
              </w:rPr>
              <w:t>Tiempo:</w:t>
            </w:r>
            <w:r w:rsidRPr="00F03282">
              <w:rPr>
                <w:rFonts w:ascii="Verdana" w:hAnsi="Verdana"/>
                <w:b/>
                <w:spacing w:val="-5"/>
                <w:sz w:val="16"/>
                <w:szCs w:val="16"/>
              </w:rPr>
              <w:t xml:space="preserve"> </w:t>
            </w:r>
            <w:r w:rsidRPr="00F03282">
              <w:rPr>
                <w:rFonts w:ascii="Verdana" w:hAnsi="Verdana"/>
                <w:bCs/>
                <w:sz w:val="16"/>
                <w:szCs w:val="16"/>
              </w:rPr>
              <w:t>1</w:t>
            </w:r>
            <w:r w:rsidRPr="00F03282">
              <w:rPr>
                <w:rFonts w:ascii="Verdana" w:hAnsi="Verdana"/>
                <w:bCs/>
                <w:spacing w:val="-3"/>
                <w:sz w:val="16"/>
                <w:szCs w:val="16"/>
              </w:rPr>
              <w:t xml:space="preserve"> </w:t>
            </w:r>
            <w:r w:rsidRPr="00F03282">
              <w:rPr>
                <w:rFonts w:ascii="Verdana" w:hAnsi="Verdana"/>
                <w:bCs/>
                <w:spacing w:val="-4"/>
                <w:sz w:val="16"/>
                <w:szCs w:val="16"/>
              </w:rPr>
              <w:t>día.</w:t>
            </w:r>
          </w:p>
        </w:tc>
        <w:tc>
          <w:tcPr>
            <w:tcW w:w="1487" w:type="dxa"/>
            <w:tcBorders>
              <w:bottom w:val="single" w:sz="4" w:space="0" w:color="auto"/>
            </w:tcBorders>
            <w:tcMar>
              <w:top w:w="57" w:type="dxa"/>
              <w:left w:w="113" w:type="dxa"/>
              <w:bottom w:w="57" w:type="dxa"/>
            </w:tcMar>
          </w:tcPr>
          <w:p w14:paraId="00D2D9FA" w14:textId="77777777" w:rsidR="00F03282" w:rsidRPr="00F03282" w:rsidRDefault="00F03282" w:rsidP="00F03282">
            <w:pPr>
              <w:pStyle w:val="TableParagraph"/>
              <w:rPr>
                <w:b/>
                <w:sz w:val="16"/>
                <w:szCs w:val="16"/>
              </w:rPr>
            </w:pPr>
          </w:p>
          <w:p w14:paraId="6B1D435A" w14:textId="246EA25F" w:rsidR="00F03282" w:rsidRPr="00F03282" w:rsidRDefault="00F03282" w:rsidP="00F03282">
            <w:pPr>
              <w:spacing w:after="0" w:line="240" w:lineRule="auto"/>
              <w:rPr>
                <w:rFonts w:ascii="Verdana" w:hAnsi="Verdana" w:cs="Arial"/>
                <w:sz w:val="16"/>
                <w:szCs w:val="16"/>
              </w:rPr>
            </w:pPr>
            <w:r w:rsidRPr="00F03282">
              <w:rPr>
                <w:rFonts w:ascii="Verdana" w:hAnsi="Verdana"/>
                <w:sz w:val="16"/>
                <w:szCs w:val="16"/>
              </w:rPr>
              <w:t>Aprobación</w:t>
            </w:r>
            <w:r w:rsidRPr="00F03282">
              <w:rPr>
                <w:rFonts w:ascii="Verdana" w:hAnsi="Verdana"/>
                <w:spacing w:val="-16"/>
                <w:sz w:val="16"/>
                <w:szCs w:val="16"/>
              </w:rPr>
              <w:t xml:space="preserve"> </w:t>
            </w:r>
            <w:r w:rsidRPr="00F03282">
              <w:rPr>
                <w:rFonts w:ascii="Verdana" w:hAnsi="Verdana"/>
                <w:sz w:val="16"/>
                <w:szCs w:val="16"/>
              </w:rPr>
              <w:t>en</w:t>
            </w:r>
            <w:r w:rsidRPr="00F03282">
              <w:rPr>
                <w:rFonts w:ascii="Verdana" w:hAnsi="Verdana"/>
                <w:spacing w:val="-16"/>
                <w:sz w:val="16"/>
                <w:szCs w:val="16"/>
              </w:rPr>
              <w:t xml:space="preserve"> </w:t>
            </w:r>
            <w:r w:rsidRPr="00F03282">
              <w:rPr>
                <w:rFonts w:ascii="Verdana" w:hAnsi="Verdana"/>
                <w:sz w:val="16"/>
                <w:szCs w:val="16"/>
              </w:rPr>
              <w:t xml:space="preserve">la </w:t>
            </w:r>
            <w:r w:rsidRPr="00F03282">
              <w:rPr>
                <w:rFonts w:ascii="Verdana" w:hAnsi="Verdana"/>
                <w:spacing w:val="-2"/>
                <w:sz w:val="16"/>
                <w:szCs w:val="16"/>
              </w:rPr>
              <w:t xml:space="preserve">plataforma </w:t>
            </w:r>
            <w:r w:rsidRPr="00F03282">
              <w:rPr>
                <w:rFonts w:ascii="Verdana" w:hAnsi="Verdana"/>
                <w:sz w:val="16"/>
                <w:szCs w:val="16"/>
              </w:rPr>
              <w:t xml:space="preserve">interna del Plan Anual de </w:t>
            </w:r>
            <w:r w:rsidRPr="00F03282">
              <w:rPr>
                <w:rFonts w:ascii="Verdana" w:hAnsi="Verdana"/>
                <w:spacing w:val="-2"/>
                <w:sz w:val="16"/>
                <w:szCs w:val="16"/>
              </w:rPr>
              <w:t>Adquisiciones.</w:t>
            </w:r>
          </w:p>
        </w:tc>
      </w:tr>
      <w:tr w:rsidR="00F03282" w:rsidRPr="00666AB9" w14:paraId="10A067AA" w14:textId="77777777" w:rsidTr="75FE6E48">
        <w:trPr>
          <w:trHeight w:val="545"/>
        </w:trPr>
        <w:tc>
          <w:tcPr>
            <w:tcW w:w="567" w:type="dxa"/>
            <w:tcBorders>
              <w:bottom w:val="single" w:sz="4" w:space="0" w:color="auto"/>
            </w:tcBorders>
            <w:tcMar>
              <w:top w:w="57" w:type="dxa"/>
              <w:left w:w="113" w:type="dxa"/>
              <w:bottom w:w="57" w:type="dxa"/>
            </w:tcMar>
          </w:tcPr>
          <w:p w14:paraId="3A557004" w14:textId="77777777" w:rsidR="00F03282" w:rsidRDefault="00F03282" w:rsidP="00F03282">
            <w:pPr>
              <w:spacing w:after="0" w:line="240" w:lineRule="auto"/>
              <w:ind w:left="-15"/>
              <w:jc w:val="center"/>
              <w:rPr>
                <w:rFonts w:ascii="Verdana" w:hAnsi="Verdana" w:cs="Arial"/>
                <w:b/>
                <w:sz w:val="16"/>
                <w:szCs w:val="16"/>
              </w:rPr>
            </w:pPr>
          </w:p>
          <w:p w14:paraId="606713AE" w14:textId="77777777" w:rsidR="00F03282" w:rsidRDefault="00F03282" w:rsidP="00F03282">
            <w:pPr>
              <w:spacing w:after="0" w:line="240" w:lineRule="auto"/>
              <w:ind w:left="-15"/>
              <w:jc w:val="center"/>
              <w:rPr>
                <w:rFonts w:ascii="Verdana" w:hAnsi="Verdana" w:cs="Arial"/>
                <w:b/>
                <w:sz w:val="16"/>
                <w:szCs w:val="16"/>
              </w:rPr>
            </w:pPr>
          </w:p>
          <w:p w14:paraId="3B2F9087" w14:textId="77777777" w:rsidR="00F03282" w:rsidRDefault="00F03282" w:rsidP="00F03282">
            <w:pPr>
              <w:spacing w:after="0" w:line="240" w:lineRule="auto"/>
              <w:ind w:left="-15"/>
              <w:jc w:val="center"/>
              <w:rPr>
                <w:rFonts w:ascii="Verdana" w:hAnsi="Verdana" w:cs="Arial"/>
                <w:b/>
                <w:sz w:val="16"/>
                <w:szCs w:val="16"/>
              </w:rPr>
            </w:pPr>
          </w:p>
          <w:p w14:paraId="62719F30" w14:textId="77777777" w:rsidR="00F03282" w:rsidRDefault="00F03282" w:rsidP="00F03282">
            <w:pPr>
              <w:spacing w:after="0" w:line="240" w:lineRule="auto"/>
              <w:ind w:left="-15"/>
              <w:jc w:val="center"/>
              <w:rPr>
                <w:rFonts w:ascii="Verdana" w:hAnsi="Verdana" w:cs="Arial"/>
                <w:b/>
                <w:sz w:val="16"/>
                <w:szCs w:val="16"/>
              </w:rPr>
            </w:pPr>
          </w:p>
          <w:p w14:paraId="7A32CC57" w14:textId="2AC85500" w:rsidR="00F03282" w:rsidRPr="00CF0280" w:rsidRDefault="00F03282" w:rsidP="00F03282">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3" w:type="dxa"/>
            <w:tcBorders>
              <w:bottom w:val="single" w:sz="4" w:space="0" w:color="auto"/>
            </w:tcBorders>
            <w:tcMar>
              <w:top w:w="57" w:type="dxa"/>
              <w:left w:w="113" w:type="dxa"/>
              <w:bottom w:w="57" w:type="dxa"/>
            </w:tcMar>
          </w:tcPr>
          <w:p w14:paraId="4357E393" w14:textId="77777777" w:rsidR="00F03282" w:rsidRPr="00F03282" w:rsidRDefault="00F03282" w:rsidP="00F03282">
            <w:pPr>
              <w:pStyle w:val="TableParagraph"/>
              <w:rPr>
                <w:b/>
                <w:sz w:val="16"/>
                <w:szCs w:val="16"/>
              </w:rPr>
            </w:pPr>
          </w:p>
          <w:p w14:paraId="1DC2646B" w14:textId="77777777" w:rsidR="00F03282" w:rsidRPr="00F03282" w:rsidRDefault="00F03282" w:rsidP="00F03282">
            <w:pPr>
              <w:pStyle w:val="TableParagraph"/>
              <w:rPr>
                <w:b/>
                <w:sz w:val="16"/>
                <w:szCs w:val="16"/>
              </w:rPr>
            </w:pPr>
          </w:p>
          <w:p w14:paraId="776CA842" w14:textId="13141CBB" w:rsidR="00F03282" w:rsidRPr="00F03282" w:rsidRDefault="00F03282" w:rsidP="00F03282">
            <w:pPr>
              <w:spacing w:after="0" w:line="240" w:lineRule="auto"/>
              <w:rPr>
                <w:rFonts w:ascii="Verdana" w:hAnsi="Verdana" w:cs="Arial"/>
                <w:bCs/>
                <w:sz w:val="16"/>
                <w:szCs w:val="16"/>
              </w:rPr>
            </w:pPr>
            <w:r w:rsidRPr="00F03282">
              <w:rPr>
                <w:rFonts w:ascii="Verdana" w:hAnsi="Verdana"/>
                <w:spacing w:val="-4"/>
                <w:sz w:val="16"/>
                <w:szCs w:val="16"/>
              </w:rPr>
              <w:t>(V)</w:t>
            </w:r>
            <w:r w:rsidRPr="00F03282">
              <w:rPr>
                <w:rFonts w:ascii="Verdana" w:hAnsi="Verdana"/>
                <w:spacing w:val="-2"/>
                <w:sz w:val="16"/>
                <w:szCs w:val="16"/>
              </w:rPr>
              <w:t>Verificar</w:t>
            </w:r>
            <w:r>
              <w:rPr>
                <w:rFonts w:ascii="Verdana" w:hAnsi="Verdana"/>
                <w:spacing w:val="-2"/>
                <w:sz w:val="16"/>
                <w:szCs w:val="16"/>
              </w:rPr>
              <w:t xml:space="preserve"> </w:t>
            </w:r>
            <w:r w:rsidRPr="00F03282">
              <w:rPr>
                <w:rFonts w:ascii="Verdana" w:hAnsi="Verdana"/>
                <w:spacing w:val="-4"/>
                <w:sz w:val="16"/>
                <w:szCs w:val="16"/>
              </w:rPr>
              <w:t xml:space="preserve">las </w:t>
            </w:r>
            <w:r w:rsidRPr="00F03282">
              <w:rPr>
                <w:rFonts w:ascii="Verdana" w:hAnsi="Verdana"/>
                <w:sz w:val="16"/>
                <w:szCs w:val="16"/>
              </w:rPr>
              <w:t>modificaciones solicitadas.</w:t>
            </w:r>
          </w:p>
        </w:tc>
        <w:tc>
          <w:tcPr>
            <w:tcW w:w="2037" w:type="dxa"/>
            <w:tcBorders>
              <w:bottom w:val="single" w:sz="4" w:space="0" w:color="auto"/>
            </w:tcBorders>
            <w:tcMar>
              <w:top w:w="57" w:type="dxa"/>
              <w:left w:w="113" w:type="dxa"/>
              <w:bottom w:w="57" w:type="dxa"/>
            </w:tcMar>
          </w:tcPr>
          <w:p w14:paraId="382EDDF2" w14:textId="77777777" w:rsidR="00F03282" w:rsidRPr="00F03282" w:rsidRDefault="00F03282" w:rsidP="00F03282">
            <w:pPr>
              <w:pStyle w:val="TableParagraph"/>
              <w:rPr>
                <w:b/>
                <w:sz w:val="16"/>
                <w:szCs w:val="16"/>
              </w:rPr>
            </w:pPr>
          </w:p>
          <w:p w14:paraId="7905706A" w14:textId="77777777" w:rsidR="00F03282" w:rsidRPr="00F03282" w:rsidRDefault="00F03282" w:rsidP="00F03282">
            <w:pPr>
              <w:pStyle w:val="TableParagraph"/>
              <w:rPr>
                <w:b/>
                <w:sz w:val="16"/>
                <w:szCs w:val="16"/>
              </w:rPr>
            </w:pPr>
          </w:p>
          <w:p w14:paraId="60B69B1A" w14:textId="77777777" w:rsidR="00F03282" w:rsidRPr="00F03282" w:rsidRDefault="00F03282" w:rsidP="00F03282">
            <w:pPr>
              <w:pStyle w:val="TableParagraph"/>
              <w:rPr>
                <w:b/>
                <w:sz w:val="16"/>
                <w:szCs w:val="16"/>
              </w:rPr>
            </w:pPr>
          </w:p>
          <w:p w14:paraId="78BED05A" w14:textId="35D3D8D1" w:rsidR="00F03282" w:rsidRPr="00F03282" w:rsidRDefault="00F03282" w:rsidP="00F03282">
            <w:pPr>
              <w:spacing w:after="0" w:line="240" w:lineRule="auto"/>
              <w:rPr>
                <w:rFonts w:ascii="Verdana" w:hAnsi="Verdana" w:cs="Arial"/>
                <w:sz w:val="16"/>
                <w:szCs w:val="16"/>
              </w:rPr>
            </w:pPr>
            <w:r w:rsidRPr="00F03282">
              <w:rPr>
                <w:rFonts w:ascii="Verdana" w:hAnsi="Verdana"/>
                <w:sz w:val="16"/>
                <w:szCs w:val="16"/>
              </w:rPr>
              <w:t xml:space="preserve">Grupo de </w:t>
            </w:r>
            <w:r w:rsidRPr="00F03282">
              <w:rPr>
                <w:rFonts w:ascii="Verdana" w:hAnsi="Verdana"/>
                <w:spacing w:val="-2"/>
                <w:sz w:val="16"/>
                <w:szCs w:val="16"/>
              </w:rPr>
              <w:t>Contratos.</w:t>
            </w:r>
          </w:p>
        </w:tc>
        <w:tc>
          <w:tcPr>
            <w:tcW w:w="5044" w:type="dxa"/>
            <w:tcBorders>
              <w:bottom w:val="single" w:sz="4" w:space="0" w:color="auto"/>
            </w:tcBorders>
            <w:tcMar>
              <w:top w:w="57" w:type="dxa"/>
              <w:left w:w="113" w:type="dxa"/>
              <w:bottom w:w="57" w:type="dxa"/>
            </w:tcMar>
          </w:tcPr>
          <w:p w14:paraId="1B318C64" w14:textId="77777777" w:rsidR="00F03282" w:rsidRPr="00F03282" w:rsidRDefault="00F03282" w:rsidP="00F03282">
            <w:pPr>
              <w:pStyle w:val="TableParagraph"/>
              <w:spacing w:before="1"/>
              <w:ind w:right="135"/>
              <w:jc w:val="both"/>
              <w:rPr>
                <w:sz w:val="16"/>
                <w:szCs w:val="16"/>
              </w:rPr>
            </w:pPr>
            <w:r w:rsidRPr="00F03282">
              <w:rPr>
                <w:sz w:val="16"/>
                <w:szCs w:val="16"/>
              </w:rPr>
              <w:t>Verificar que la modificación cumpla con los criterios contractuales, técnicos y de planeación de acuerdo con la normativa y los lineamientos vigentes de la entidad.</w:t>
            </w:r>
          </w:p>
          <w:p w14:paraId="56E39039" w14:textId="77777777" w:rsidR="00F03282" w:rsidRPr="00F03282" w:rsidRDefault="00F03282" w:rsidP="00F03282">
            <w:pPr>
              <w:pStyle w:val="TableParagraph"/>
              <w:rPr>
                <w:b/>
                <w:sz w:val="16"/>
                <w:szCs w:val="16"/>
              </w:rPr>
            </w:pPr>
          </w:p>
          <w:p w14:paraId="7320C7E0" w14:textId="77777777" w:rsidR="00F03282" w:rsidRPr="00F03282" w:rsidRDefault="00F03282" w:rsidP="00F03282">
            <w:pPr>
              <w:pStyle w:val="TableParagraph"/>
              <w:ind w:right="134"/>
              <w:jc w:val="both"/>
              <w:rPr>
                <w:sz w:val="16"/>
                <w:szCs w:val="16"/>
              </w:rPr>
            </w:pPr>
            <w:r w:rsidRPr="00F03282">
              <w:rPr>
                <w:b/>
                <w:sz w:val="16"/>
                <w:szCs w:val="16"/>
              </w:rPr>
              <w:t xml:space="preserve">Nota: </w:t>
            </w:r>
            <w:r w:rsidRPr="00F03282">
              <w:rPr>
                <w:sz w:val="16"/>
                <w:szCs w:val="16"/>
              </w:rPr>
              <w:t>en caso de que la modificación no cumpla con los criterios,</w:t>
            </w:r>
            <w:r w:rsidRPr="00F03282">
              <w:rPr>
                <w:spacing w:val="-14"/>
                <w:sz w:val="16"/>
                <w:szCs w:val="16"/>
              </w:rPr>
              <w:t xml:space="preserve"> </w:t>
            </w:r>
            <w:r w:rsidRPr="00F03282">
              <w:rPr>
                <w:sz w:val="16"/>
                <w:szCs w:val="16"/>
              </w:rPr>
              <w:t>se</w:t>
            </w:r>
            <w:r w:rsidRPr="00F03282">
              <w:rPr>
                <w:spacing w:val="-13"/>
                <w:sz w:val="16"/>
                <w:szCs w:val="16"/>
              </w:rPr>
              <w:t xml:space="preserve"> </w:t>
            </w:r>
            <w:r w:rsidRPr="00F03282">
              <w:rPr>
                <w:sz w:val="16"/>
                <w:szCs w:val="16"/>
              </w:rPr>
              <w:t>comunica</w:t>
            </w:r>
            <w:r w:rsidRPr="00F03282">
              <w:rPr>
                <w:spacing w:val="-13"/>
                <w:sz w:val="16"/>
                <w:szCs w:val="16"/>
              </w:rPr>
              <w:t xml:space="preserve"> </w:t>
            </w:r>
            <w:r w:rsidRPr="00F03282">
              <w:rPr>
                <w:sz w:val="16"/>
                <w:szCs w:val="16"/>
              </w:rPr>
              <w:t>al</w:t>
            </w:r>
            <w:r w:rsidRPr="00F03282">
              <w:rPr>
                <w:spacing w:val="-13"/>
                <w:sz w:val="16"/>
                <w:szCs w:val="16"/>
              </w:rPr>
              <w:t xml:space="preserve"> </w:t>
            </w:r>
            <w:r w:rsidRPr="00F03282">
              <w:rPr>
                <w:sz w:val="16"/>
                <w:szCs w:val="16"/>
              </w:rPr>
              <w:t>área</w:t>
            </w:r>
            <w:r w:rsidRPr="00F03282">
              <w:rPr>
                <w:spacing w:val="-13"/>
                <w:sz w:val="16"/>
                <w:szCs w:val="16"/>
              </w:rPr>
              <w:t xml:space="preserve"> </w:t>
            </w:r>
            <w:r w:rsidRPr="00F03282">
              <w:rPr>
                <w:sz w:val="16"/>
                <w:szCs w:val="16"/>
              </w:rPr>
              <w:t xml:space="preserve">para que realicen los ajustes </w:t>
            </w:r>
            <w:r w:rsidRPr="00F03282">
              <w:rPr>
                <w:spacing w:val="-2"/>
                <w:sz w:val="16"/>
                <w:szCs w:val="16"/>
              </w:rPr>
              <w:t>necesarios.</w:t>
            </w:r>
          </w:p>
          <w:p w14:paraId="4BA0CF2A" w14:textId="77777777" w:rsidR="00F03282" w:rsidRPr="00F03282" w:rsidRDefault="00F03282" w:rsidP="00F03282">
            <w:pPr>
              <w:pStyle w:val="TableParagraph"/>
              <w:rPr>
                <w:b/>
                <w:sz w:val="16"/>
                <w:szCs w:val="16"/>
              </w:rPr>
            </w:pPr>
          </w:p>
          <w:p w14:paraId="1FE1C1B6" w14:textId="0FC0BC58" w:rsidR="00F03282" w:rsidRPr="00F03282" w:rsidRDefault="00F03282" w:rsidP="00F03282">
            <w:pPr>
              <w:spacing w:after="0" w:line="240" w:lineRule="auto"/>
              <w:ind w:left="-15"/>
              <w:jc w:val="both"/>
              <w:rPr>
                <w:rFonts w:ascii="Verdana" w:hAnsi="Verdana" w:cs="Arial"/>
                <w:sz w:val="16"/>
                <w:szCs w:val="16"/>
              </w:rPr>
            </w:pPr>
            <w:r w:rsidRPr="00F03282">
              <w:rPr>
                <w:rFonts w:ascii="Verdana" w:hAnsi="Verdana"/>
                <w:b/>
                <w:sz w:val="16"/>
                <w:szCs w:val="16"/>
              </w:rPr>
              <w:t>Tiempo:</w:t>
            </w:r>
            <w:r w:rsidRPr="00F03282">
              <w:rPr>
                <w:rFonts w:ascii="Verdana" w:hAnsi="Verdana"/>
                <w:b/>
                <w:spacing w:val="-7"/>
                <w:sz w:val="16"/>
                <w:szCs w:val="16"/>
              </w:rPr>
              <w:t xml:space="preserve"> </w:t>
            </w:r>
            <w:r w:rsidRPr="00F03282">
              <w:rPr>
                <w:rFonts w:ascii="Verdana" w:hAnsi="Verdana"/>
                <w:bCs/>
                <w:spacing w:val="-2"/>
                <w:sz w:val="16"/>
                <w:szCs w:val="16"/>
              </w:rPr>
              <w:t>1 día.</w:t>
            </w:r>
          </w:p>
        </w:tc>
        <w:tc>
          <w:tcPr>
            <w:tcW w:w="1487" w:type="dxa"/>
            <w:tcBorders>
              <w:bottom w:val="single" w:sz="4" w:space="0" w:color="auto"/>
            </w:tcBorders>
            <w:tcMar>
              <w:top w:w="57" w:type="dxa"/>
              <w:left w:w="113" w:type="dxa"/>
              <w:bottom w:w="57" w:type="dxa"/>
            </w:tcMar>
          </w:tcPr>
          <w:p w14:paraId="552AF6A6" w14:textId="77777777" w:rsidR="00F03282" w:rsidRPr="00F03282" w:rsidRDefault="00F03282" w:rsidP="00F03282">
            <w:pPr>
              <w:pStyle w:val="TableParagraph"/>
              <w:rPr>
                <w:b/>
                <w:sz w:val="16"/>
                <w:szCs w:val="16"/>
              </w:rPr>
            </w:pPr>
          </w:p>
          <w:p w14:paraId="6C451658" w14:textId="77777777" w:rsidR="00F03282" w:rsidRPr="00F03282" w:rsidRDefault="00F03282" w:rsidP="00F03282">
            <w:pPr>
              <w:pStyle w:val="TableParagraph"/>
              <w:rPr>
                <w:b/>
                <w:sz w:val="16"/>
                <w:szCs w:val="16"/>
              </w:rPr>
            </w:pPr>
          </w:p>
          <w:p w14:paraId="63C17B34" w14:textId="1E0C8AD5" w:rsidR="00F03282" w:rsidRPr="00F03282" w:rsidRDefault="00F03282" w:rsidP="00F03282">
            <w:pPr>
              <w:spacing w:after="0" w:line="240" w:lineRule="auto"/>
              <w:rPr>
                <w:rFonts w:ascii="Verdana" w:hAnsi="Verdana" w:cs="Arial"/>
                <w:sz w:val="16"/>
                <w:szCs w:val="16"/>
              </w:rPr>
            </w:pPr>
            <w:r w:rsidRPr="00F03282">
              <w:rPr>
                <w:rFonts w:ascii="Verdana" w:hAnsi="Verdana"/>
                <w:spacing w:val="-2"/>
                <w:sz w:val="16"/>
                <w:szCs w:val="16"/>
              </w:rPr>
              <w:t xml:space="preserve">Plataforma </w:t>
            </w:r>
            <w:r w:rsidRPr="00F03282">
              <w:rPr>
                <w:rFonts w:ascii="Verdana" w:hAnsi="Verdana"/>
                <w:sz w:val="16"/>
                <w:szCs w:val="16"/>
              </w:rPr>
              <w:t>interna</w:t>
            </w:r>
            <w:r w:rsidRPr="00F03282">
              <w:rPr>
                <w:rFonts w:ascii="Verdana" w:hAnsi="Verdana"/>
                <w:spacing w:val="-16"/>
                <w:sz w:val="16"/>
                <w:szCs w:val="16"/>
              </w:rPr>
              <w:t xml:space="preserve"> </w:t>
            </w:r>
            <w:r w:rsidRPr="00F03282">
              <w:rPr>
                <w:rFonts w:ascii="Verdana" w:hAnsi="Verdana"/>
                <w:sz w:val="16"/>
                <w:szCs w:val="16"/>
              </w:rPr>
              <w:t>del</w:t>
            </w:r>
            <w:r w:rsidRPr="00F03282">
              <w:rPr>
                <w:rFonts w:ascii="Verdana" w:hAnsi="Verdana"/>
                <w:spacing w:val="-16"/>
                <w:sz w:val="16"/>
                <w:szCs w:val="16"/>
              </w:rPr>
              <w:t xml:space="preserve"> </w:t>
            </w:r>
            <w:r w:rsidRPr="00F03282">
              <w:rPr>
                <w:rFonts w:ascii="Verdana" w:hAnsi="Verdana"/>
                <w:sz w:val="16"/>
                <w:szCs w:val="16"/>
              </w:rPr>
              <w:t xml:space="preserve">Plan Anual de </w:t>
            </w:r>
            <w:r w:rsidRPr="00F03282">
              <w:rPr>
                <w:rFonts w:ascii="Verdana" w:hAnsi="Verdana"/>
                <w:spacing w:val="-2"/>
                <w:sz w:val="16"/>
                <w:szCs w:val="16"/>
              </w:rPr>
              <w:t>Adquisiciones.</w:t>
            </w:r>
          </w:p>
        </w:tc>
      </w:tr>
      <w:tr w:rsidR="00F03282" w:rsidRPr="00666AB9" w14:paraId="52A8CD56" w14:textId="77777777" w:rsidTr="75FE6E48">
        <w:trPr>
          <w:trHeight w:val="545"/>
        </w:trPr>
        <w:tc>
          <w:tcPr>
            <w:tcW w:w="567" w:type="dxa"/>
            <w:tcBorders>
              <w:bottom w:val="single" w:sz="4" w:space="0" w:color="auto"/>
            </w:tcBorders>
            <w:tcMar>
              <w:top w:w="57" w:type="dxa"/>
              <w:left w:w="113" w:type="dxa"/>
              <w:bottom w:w="57" w:type="dxa"/>
            </w:tcMar>
          </w:tcPr>
          <w:p w14:paraId="7024B879" w14:textId="77777777" w:rsidR="00F03282" w:rsidRPr="00F03282" w:rsidRDefault="00F03282" w:rsidP="00F03282">
            <w:pPr>
              <w:pStyle w:val="TableParagraph"/>
              <w:rPr>
                <w:b/>
                <w:sz w:val="16"/>
                <w:szCs w:val="16"/>
              </w:rPr>
            </w:pPr>
          </w:p>
          <w:p w14:paraId="4BC5E1BB" w14:textId="77777777" w:rsidR="00F03282" w:rsidRPr="00F03282" w:rsidRDefault="00F03282" w:rsidP="00F03282">
            <w:pPr>
              <w:pStyle w:val="TableParagraph"/>
              <w:spacing w:before="2"/>
              <w:rPr>
                <w:b/>
                <w:sz w:val="16"/>
                <w:szCs w:val="16"/>
              </w:rPr>
            </w:pPr>
          </w:p>
          <w:p w14:paraId="53F4B745" w14:textId="0171B2CE" w:rsidR="00F03282" w:rsidRPr="00F03282" w:rsidRDefault="00F03282" w:rsidP="00F03282">
            <w:pPr>
              <w:spacing w:after="0" w:line="240" w:lineRule="auto"/>
              <w:ind w:left="-15"/>
              <w:jc w:val="center"/>
              <w:rPr>
                <w:rFonts w:ascii="Verdana" w:hAnsi="Verdana" w:cs="Arial"/>
                <w:b/>
                <w:sz w:val="16"/>
                <w:szCs w:val="16"/>
              </w:rPr>
            </w:pPr>
            <w:r w:rsidRPr="00F03282">
              <w:rPr>
                <w:rFonts w:ascii="Verdana" w:hAnsi="Verdana"/>
                <w:b/>
                <w:spacing w:val="-5"/>
                <w:sz w:val="16"/>
                <w:szCs w:val="16"/>
              </w:rPr>
              <w:t>4.</w:t>
            </w:r>
          </w:p>
        </w:tc>
        <w:tc>
          <w:tcPr>
            <w:tcW w:w="1633" w:type="dxa"/>
            <w:tcBorders>
              <w:bottom w:val="single" w:sz="4" w:space="0" w:color="auto"/>
            </w:tcBorders>
            <w:tcMar>
              <w:top w:w="57" w:type="dxa"/>
              <w:left w:w="113" w:type="dxa"/>
              <w:bottom w:w="57" w:type="dxa"/>
            </w:tcMar>
          </w:tcPr>
          <w:p w14:paraId="6E27B665" w14:textId="535E6E31" w:rsidR="00F03282" w:rsidRPr="00F03282" w:rsidRDefault="00F03282" w:rsidP="00F03282">
            <w:pPr>
              <w:spacing w:after="0" w:line="240" w:lineRule="auto"/>
              <w:rPr>
                <w:rFonts w:ascii="Verdana" w:hAnsi="Verdana" w:cs="Arial"/>
                <w:bCs/>
                <w:sz w:val="16"/>
                <w:szCs w:val="16"/>
              </w:rPr>
            </w:pPr>
            <w:r w:rsidRPr="00F03282">
              <w:rPr>
                <w:rFonts w:ascii="Verdana" w:hAnsi="Verdana"/>
                <w:sz w:val="16"/>
                <w:szCs w:val="16"/>
              </w:rPr>
              <w:t>(H) Realizar ajustes a las modificaciones solicitadas cuando haya lugar.</w:t>
            </w:r>
          </w:p>
        </w:tc>
        <w:tc>
          <w:tcPr>
            <w:tcW w:w="2037" w:type="dxa"/>
            <w:tcBorders>
              <w:bottom w:val="single" w:sz="4" w:space="0" w:color="auto"/>
            </w:tcBorders>
            <w:tcMar>
              <w:top w:w="57" w:type="dxa"/>
              <w:left w:w="113" w:type="dxa"/>
              <w:bottom w:w="57" w:type="dxa"/>
            </w:tcMar>
          </w:tcPr>
          <w:p w14:paraId="68B62294" w14:textId="77777777" w:rsidR="00F03282" w:rsidRPr="00F03282" w:rsidRDefault="00F03282" w:rsidP="00F03282">
            <w:pPr>
              <w:pStyle w:val="TableParagraph"/>
              <w:spacing w:before="111"/>
              <w:rPr>
                <w:b/>
                <w:sz w:val="16"/>
                <w:szCs w:val="16"/>
              </w:rPr>
            </w:pPr>
          </w:p>
          <w:p w14:paraId="593A7342" w14:textId="2E597204"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pacing w:val="-2"/>
                <w:sz w:val="16"/>
                <w:szCs w:val="16"/>
              </w:rPr>
              <w:t>Dependencias MinCIT.</w:t>
            </w:r>
          </w:p>
        </w:tc>
        <w:tc>
          <w:tcPr>
            <w:tcW w:w="5044" w:type="dxa"/>
            <w:tcBorders>
              <w:bottom w:val="single" w:sz="4" w:space="0" w:color="auto"/>
            </w:tcBorders>
            <w:tcMar>
              <w:top w:w="57" w:type="dxa"/>
              <w:left w:w="113" w:type="dxa"/>
              <w:bottom w:w="57" w:type="dxa"/>
            </w:tcMar>
          </w:tcPr>
          <w:p w14:paraId="3877CCA9" w14:textId="77777777" w:rsidR="00F03282" w:rsidRPr="00F03282" w:rsidRDefault="00F03282" w:rsidP="00F03282">
            <w:pPr>
              <w:pStyle w:val="TableParagraph"/>
              <w:spacing w:before="1"/>
              <w:ind w:right="132"/>
              <w:jc w:val="both"/>
              <w:rPr>
                <w:sz w:val="16"/>
                <w:szCs w:val="16"/>
              </w:rPr>
            </w:pPr>
            <w:r w:rsidRPr="00F03282">
              <w:rPr>
                <w:sz w:val="16"/>
                <w:szCs w:val="16"/>
              </w:rPr>
              <w:t>Efectuar</w:t>
            </w:r>
            <w:r w:rsidRPr="00F03282">
              <w:rPr>
                <w:spacing w:val="-15"/>
                <w:sz w:val="16"/>
                <w:szCs w:val="16"/>
              </w:rPr>
              <w:t xml:space="preserve"> </w:t>
            </w:r>
            <w:r w:rsidRPr="00F03282">
              <w:rPr>
                <w:sz w:val="16"/>
                <w:szCs w:val="16"/>
              </w:rPr>
              <w:t>los</w:t>
            </w:r>
            <w:r w:rsidRPr="00F03282">
              <w:rPr>
                <w:spacing w:val="-15"/>
                <w:sz w:val="16"/>
                <w:szCs w:val="16"/>
              </w:rPr>
              <w:t xml:space="preserve"> </w:t>
            </w:r>
            <w:r w:rsidRPr="00F03282">
              <w:rPr>
                <w:sz w:val="16"/>
                <w:szCs w:val="16"/>
              </w:rPr>
              <w:t>ajustes</w:t>
            </w:r>
            <w:r w:rsidRPr="00F03282">
              <w:rPr>
                <w:spacing w:val="-14"/>
                <w:sz w:val="16"/>
                <w:szCs w:val="16"/>
              </w:rPr>
              <w:t xml:space="preserve"> </w:t>
            </w:r>
            <w:r w:rsidRPr="00F03282">
              <w:rPr>
                <w:sz w:val="16"/>
                <w:szCs w:val="16"/>
              </w:rPr>
              <w:t>en</w:t>
            </w:r>
            <w:r w:rsidRPr="00F03282">
              <w:rPr>
                <w:spacing w:val="-16"/>
                <w:sz w:val="16"/>
                <w:szCs w:val="16"/>
              </w:rPr>
              <w:t xml:space="preserve"> </w:t>
            </w:r>
            <w:r w:rsidRPr="00F03282">
              <w:rPr>
                <w:sz w:val="16"/>
                <w:szCs w:val="16"/>
              </w:rPr>
              <w:t>caso</w:t>
            </w:r>
            <w:r w:rsidRPr="00F03282">
              <w:rPr>
                <w:spacing w:val="-14"/>
                <w:sz w:val="16"/>
                <w:szCs w:val="16"/>
              </w:rPr>
              <w:t xml:space="preserve"> </w:t>
            </w:r>
            <w:r w:rsidRPr="00F03282">
              <w:rPr>
                <w:sz w:val="16"/>
                <w:szCs w:val="16"/>
              </w:rPr>
              <w:t>de</w:t>
            </w:r>
            <w:r w:rsidRPr="00F03282">
              <w:rPr>
                <w:spacing w:val="-14"/>
                <w:sz w:val="16"/>
                <w:szCs w:val="16"/>
              </w:rPr>
              <w:t xml:space="preserve"> </w:t>
            </w:r>
            <w:r w:rsidRPr="00F03282">
              <w:rPr>
                <w:sz w:val="16"/>
                <w:szCs w:val="16"/>
              </w:rPr>
              <w:t>ser necesarios de acuerdo con las observaciones realizadas.</w:t>
            </w:r>
          </w:p>
          <w:p w14:paraId="66F334A0" w14:textId="77777777" w:rsidR="00F03282" w:rsidRPr="00F03282" w:rsidRDefault="00F03282" w:rsidP="00F03282">
            <w:pPr>
              <w:pStyle w:val="TableParagraph"/>
              <w:spacing w:before="1"/>
              <w:rPr>
                <w:b/>
                <w:sz w:val="16"/>
                <w:szCs w:val="16"/>
              </w:rPr>
            </w:pPr>
          </w:p>
          <w:p w14:paraId="35821644" w14:textId="1B36D809" w:rsidR="00F03282" w:rsidRPr="00F03282" w:rsidRDefault="00F03282" w:rsidP="00F03282">
            <w:pPr>
              <w:spacing w:after="0" w:line="240" w:lineRule="auto"/>
              <w:ind w:left="-15"/>
              <w:jc w:val="both"/>
              <w:rPr>
                <w:rFonts w:ascii="Verdana" w:hAnsi="Verdana" w:cs="Arial"/>
                <w:sz w:val="16"/>
                <w:szCs w:val="16"/>
              </w:rPr>
            </w:pPr>
            <w:r w:rsidRPr="00F03282">
              <w:rPr>
                <w:rFonts w:ascii="Verdana" w:hAnsi="Verdana"/>
                <w:b/>
                <w:sz w:val="16"/>
                <w:szCs w:val="16"/>
              </w:rPr>
              <w:t>Tiempo:</w:t>
            </w:r>
            <w:r w:rsidRPr="00F03282">
              <w:rPr>
                <w:rFonts w:ascii="Verdana" w:hAnsi="Verdana"/>
                <w:b/>
                <w:spacing w:val="-4"/>
                <w:sz w:val="16"/>
                <w:szCs w:val="16"/>
              </w:rPr>
              <w:t xml:space="preserve"> </w:t>
            </w:r>
            <w:r w:rsidRPr="00F03282">
              <w:rPr>
                <w:rFonts w:ascii="Verdana" w:hAnsi="Verdana"/>
                <w:bCs/>
                <w:sz w:val="16"/>
                <w:szCs w:val="16"/>
              </w:rPr>
              <w:t>1</w:t>
            </w:r>
            <w:r w:rsidRPr="00F03282">
              <w:rPr>
                <w:rFonts w:ascii="Verdana" w:hAnsi="Verdana"/>
                <w:bCs/>
                <w:spacing w:val="-3"/>
                <w:sz w:val="16"/>
                <w:szCs w:val="16"/>
              </w:rPr>
              <w:t xml:space="preserve"> </w:t>
            </w:r>
            <w:r w:rsidRPr="00F03282">
              <w:rPr>
                <w:rFonts w:ascii="Verdana" w:hAnsi="Verdana"/>
                <w:bCs/>
                <w:spacing w:val="-4"/>
                <w:sz w:val="16"/>
                <w:szCs w:val="16"/>
              </w:rPr>
              <w:t>día.</w:t>
            </w:r>
          </w:p>
        </w:tc>
        <w:tc>
          <w:tcPr>
            <w:tcW w:w="1487" w:type="dxa"/>
            <w:tcBorders>
              <w:bottom w:val="single" w:sz="4" w:space="0" w:color="auto"/>
            </w:tcBorders>
            <w:tcMar>
              <w:top w:w="57" w:type="dxa"/>
              <w:left w:w="113" w:type="dxa"/>
              <w:bottom w:w="57" w:type="dxa"/>
            </w:tcMar>
          </w:tcPr>
          <w:p w14:paraId="5A9CF67C" w14:textId="06CB8EE0" w:rsidR="00F03282" w:rsidRPr="00F03282" w:rsidRDefault="00F03282" w:rsidP="00F03282">
            <w:pPr>
              <w:pStyle w:val="TableParagraph"/>
              <w:spacing w:before="1"/>
              <w:ind w:left="82" w:right="68"/>
              <w:rPr>
                <w:sz w:val="16"/>
                <w:szCs w:val="16"/>
              </w:rPr>
            </w:pPr>
            <w:r w:rsidRPr="00F03282">
              <w:rPr>
                <w:sz w:val="16"/>
                <w:szCs w:val="16"/>
              </w:rPr>
              <w:t xml:space="preserve">Registro en la </w:t>
            </w:r>
            <w:r w:rsidRPr="00F03282">
              <w:rPr>
                <w:spacing w:val="-2"/>
                <w:sz w:val="16"/>
                <w:szCs w:val="16"/>
              </w:rPr>
              <w:t xml:space="preserve">plataforma </w:t>
            </w:r>
            <w:r w:rsidRPr="00F03282">
              <w:rPr>
                <w:sz w:val="16"/>
                <w:szCs w:val="16"/>
              </w:rPr>
              <w:t>interna</w:t>
            </w:r>
            <w:r w:rsidRPr="00F03282">
              <w:rPr>
                <w:spacing w:val="-16"/>
                <w:sz w:val="16"/>
                <w:szCs w:val="16"/>
              </w:rPr>
              <w:t xml:space="preserve"> </w:t>
            </w:r>
            <w:r w:rsidRPr="00F03282">
              <w:rPr>
                <w:sz w:val="16"/>
                <w:szCs w:val="16"/>
              </w:rPr>
              <w:t>del</w:t>
            </w:r>
            <w:r w:rsidRPr="00F03282">
              <w:rPr>
                <w:spacing w:val="-16"/>
                <w:sz w:val="16"/>
                <w:szCs w:val="16"/>
              </w:rPr>
              <w:t xml:space="preserve"> </w:t>
            </w:r>
            <w:r w:rsidRPr="00F03282">
              <w:rPr>
                <w:sz w:val="16"/>
                <w:szCs w:val="16"/>
              </w:rPr>
              <w:t>Plan</w:t>
            </w:r>
            <w:r>
              <w:rPr>
                <w:sz w:val="16"/>
                <w:szCs w:val="16"/>
              </w:rPr>
              <w:t xml:space="preserve"> </w:t>
            </w:r>
            <w:r w:rsidRPr="00F03282">
              <w:rPr>
                <w:sz w:val="16"/>
                <w:szCs w:val="16"/>
              </w:rPr>
              <w:t xml:space="preserve">Anual de </w:t>
            </w:r>
            <w:r w:rsidRPr="00F03282">
              <w:rPr>
                <w:spacing w:val="-2"/>
                <w:sz w:val="16"/>
                <w:szCs w:val="16"/>
              </w:rPr>
              <w:t>Adquisiciones.</w:t>
            </w:r>
          </w:p>
        </w:tc>
      </w:tr>
      <w:tr w:rsidR="00F03282" w:rsidRPr="00666AB9" w14:paraId="2A16FA72" w14:textId="77777777" w:rsidTr="75FE6E48">
        <w:trPr>
          <w:trHeight w:val="545"/>
        </w:trPr>
        <w:tc>
          <w:tcPr>
            <w:tcW w:w="567" w:type="dxa"/>
            <w:tcBorders>
              <w:bottom w:val="single" w:sz="4" w:space="0" w:color="auto"/>
            </w:tcBorders>
            <w:tcMar>
              <w:top w:w="57" w:type="dxa"/>
              <w:left w:w="113" w:type="dxa"/>
              <w:bottom w:w="57" w:type="dxa"/>
            </w:tcMar>
          </w:tcPr>
          <w:p w14:paraId="134CF249" w14:textId="77777777" w:rsidR="00F03282" w:rsidRPr="00F03282" w:rsidRDefault="00F03282" w:rsidP="00F03282">
            <w:pPr>
              <w:pStyle w:val="TableParagraph"/>
              <w:rPr>
                <w:b/>
                <w:sz w:val="16"/>
                <w:szCs w:val="16"/>
              </w:rPr>
            </w:pPr>
          </w:p>
          <w:p w14:paraId="09F784A2" w14:textId="77777777" w:rsidR="00F03282" w:rsidRPr="00F03282" w:rsidRDefault="00F03282" w:rsidP="00F03282">
            <w:pPr>
              <w:pStyle w:val="TableParagraph"/>
              <w:spacing w:before="2"/>
              <w:rPr>
                <w:b/>
                <w:sz w:val="16"/>
                <w:szCs w:val="16"/>
              </w:rPr>
            </w:pPr>
          </w:p>
          <w:p w14:paraId="212E69D9" w14:textId="77A7F179" w:rsidR="00F03282" w:rsidRPr="00F03282" w:rsidRDefault="00F03282" w:rsidP="00F03282">
            <w:pPr>
              <w:spacing w:after="0" w:line="240" w:lineRule="auto"/>
              <w:rPr>
                <w:rFonts w:ascii="Verdana" w:hAnsi="Verdana" w:cs="Arial"/>
                <w:b/>
                <w:sz w:val="16"/>
                <w:szCs w:val="16"/>
              </w:rPr>
            </w:pPr>
            <w:r w:rsidRPr="00F03282">
              <w:rPr>
                <w:rFonts w:ascii="Verdana" w:hAnsi="Verdana"/>
                <w:b/>
                <w:spacing w:val="-5"/>
                <w:sz w:val="16"/>
                <w:szCs w:val="16"/>
              </w:rPr>
              <w:t>5.</w:t>
            </w:r>
          </w:p>
        </w:tc>
        <w:tc>
          <w:tcPr>
            <w:tcW w:w="1633" w:type="dxa"/>
            <w:tcBorders>
              <w:bottom w:val="single" w:sz="4" w:space="0" w:color="auto"/>
            </w:tcBorders>
            <w:tcMar>
              <w:top w:w="57" w:type="dxa"/>
              <w:left w:w="113" w:type="dxa"/>
              <w:bottom w:w="57" w:type="dxa"/>
            </w:tcMar>
          </w:tcPr>
          <w:p w14:paraId="161BD2CD" w14:textId="00E798C3" w:rsidR="00F03282" w:rsidRPr="00F03282" w:rsidRDefault="00F03282" w:rsidP="00F03282">
            <w:pPr>
              <w:spacing w:after="0" w:line="240" w:lineRule="auto"/>
              <w:rPr>
                <w:rFonts w:ascii="Verdana" w:hAnsi="Verdana" w:cs="Arial"/>
                <w:bCs/>
                <w:sz w:val="16"/>
                <w:szCs w:val="16"/>
              </w:rPr>
            </w:pPr>
            <w:r w:rsidRPr="00F03282">
              <w:rPr>
                <w:rFonts w:ascii="Verdana" w:hAnsi="Verdana"/>
                <w:sz w:val="16"/>
                <w:szCs w:val="16"/>
              </w:rPr>
              <w:t>(V)</w:t>
            </w:r>
            <w:r w:rsidRPr="00F03282">
              <w:rPr>
                <w:rFonts w:ascii="Verdana" w:hAnsi="Verdana"/>
                <w:spacing w:val="-7"/>
                <w:sz w:val="16"/>
                <w:szCs w:val="16"/>
              </w:rPr>
              <w:t xml:space="preserve"> </w:t>
            </w:r>
            <w:r w:rsidRPr="00F03282">
              <w:rPr>
                <w:rFonts w:ascii="Verdana" w:hAnsi="Verdana"/>
                <w:sz w:val="16"/>
                <w:szCs w:val="16"/>
              </w:rPr>
              <w:t>Verificar</w:t>
            </w:r>
            <w:r w:rsidRPr="00F03282">
              <w:rPr>
                <w:rFonts w:ascii="Verdana" w:hAnsi="Verdana"/>
                <w:spacing w:val="-7"/>
                <w:sz w:val="16"/>
                <w:szCs w:val="16"/>
              </w:rPr>
              <w:t xml:space="preserve"> </w:t>
            </w:r>
            <w:r w:rsidRPr="00F03282">
              <w:rPr>
                <w:rFonts w:ascii="Verdana" w:hAnsi="Verdana"/>
                <w:sz w:val="16"/>
                <w:szCs w:val="16"/>
              </w:rPr>
              <w:t>que</w:t>
            </w:r>
            <w:r w:rsidRPr="00F03282">
              <w:rPr>
                <w:rFonts w:ascii="Verdana" w:hAnsi="Verdana"/>
                <w:spacing w:val="-7"/>
                <w:sz w:val="16"/>
                <w:szCs w:val="16"/>
              </w:rPr>
              <w:t xml:space="preserve"> </w:t>
            </w:r>
            <w:r w:rsidRPr="00F03282">
              <w:rPr>
                <w:rFonts w:ascii="Verdana" w:hAnsi="Verdana"/>
                <w:sz w:val="16"/>
                <w:szCs w:val="16"/>
              </w:rPr>
              <w:t>los</w:t>
            </w:r>
            <w:r w:rsidRPr="00F03282">
              <w:rPr>
                <w:rFonts w:ascii="Verdana" w:hAnsi="Verdana"/>
                <w:spacing w:val="-6"/>
                <w:sz w:val="16"/>
                <w:szCs w:val="16"/>
              </w:rPr>
              <w:t xml:space="preserve"> </w:t>
            </w:r>
            <w:r w:rsidRPr="00F03282">
              <w:rPr>
                <w:rFonts w:ascii="Verdana" w:hAnsi="Verdana"/>
                <w:sz w:val="16"/>
                <w:szCs w:val="16"/>
              </w:rPr>
              <w:t>ajustes fueron realizados de conformidad con la</w:t>
            </w:r>
            <w:r w:rsidRPr="00F03282">
              <w:rPr>
                <w:rFonts w:ascii="Verdana" w:hAnsi="Verdana"/>
                <w:spacing w:val="40"/>
                <w:sz w:val="16"/>
                <w:szCs w:val="16"/>
              </w:rPr>
              <w:t xml:space="preserve"> </w:t>
            </w:r>
            <w:r w:rsidRPr="00F03282">
              <w:rPr>
                <w:rFonts w:ascii="Verdana" w:hAnsi="Verdana"/>
                <w:spacing w:val="-2"/>
                <w:sz w:val="16"/>
                <w:szCs w:val="16"/>
              </w:rPr>
              <w:t>solicitud.</w:t>
            </w:r>
          </w:p>
        </w:tc>
        <w:tc>
          <w:tcPr>
            <w:tcW w:w="2037" w:type="dxa"/>
            <w:tcBorders>
              <w:bottom w:val="single" w:sz="4" w:space="0" w:color="auto"/>
            </w:tcBorders>
            <w:tcMar>
              <w:top w:w="57" w:type="dxa"/>
              <w:left w:w="113" w:type="dxa"/>
              <w:bottom w:w="57" w:type="dxa"/>
            </w:tcMar>
          </w:tcPr>
          <w:p w14:paraId="4FDC103C" w14:textId="77777777" w:rsidR="00F03282" w:rsidRPr="00F03282" w:rsidRDefault="00F03282" w:rsidP="00F03282">
            <w:pPr>
              <w:pStyle w:val="TableParagraph"/>
              <w:spacing w:before="111"/>
              <w:rPr>
                <w:b/>
                <w:sz w:val="16"/>
                <w:szCs w:val="16"/>
              </w:rPr>
            </w:pPr>
          </w:p>
          <w:p w14:paraId="0E64D061" w14:textId="4867ABC2"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z w:val="16"/>
                <w:szCs w:val="16"/>
              </w:rPr>
              <w:t xml:space="preserve">Grupo de </w:t>
            </w:r>
            <w:r w:rsidRPr="00F03282">
              <w:rPr>
                <w:rFonts w:ascii="Verdana" w:hAnsi="Verdana"/>
                <w:spacing w:val="-2"/>
                <w:sz w:val="16"/>
                <w:szCs w:val="16"/>
              </w:rPr>
              <w:t>Contratos.</w:t>
            </w:r>
          </w:p>
        </w:tc>
        <w:tc>
          <w:tcPr>
            <w:tcW w:w="5044" w:type="dxa"/>
            <w:tcBorders>
              <w:bottom w:val="single" w:sz="4" w:space="0" w:color="auto"/>
            </w:tcBorders>
            <w:tcMar>
              <w:top w:w="57" w:type="dxa"/>
              <w:left w:w="113" w:type="dxa"/>
              <w:bottom w:w="57" w:type="dxa"/>
            </w:tcMar>
          </w:tcPr>
          <w:p w14:paraId="4C350E3D" w14:textId="77777777" w:rsidR="00F03282" w:rsidRPr="00F03282" w:rsidRDefault="00F03282" w:rsidP="00F03282">
            <w:pPr>
              <w:pStyle w:val="TableParagraph"/>
              <w:spacing w:before="1"/>
              <w:ind w:right="135"/>
              <w:jc w:val="both"/>
              <w:rPr>
                <w:sz w:val="16"/>
                <w:szCs w:val="16"/>
              </w:rPr>
            </w:pPr>
            <w:r w:rsidRPr="00F03282">
              <w:rPr>
                <w:sz w:val="16"/>
                <w:szCs w:val="16"/>
              </w:rPr>
              <w:t>Aprobar las modificaciones que cumplen con los criterios técnicos y de planeación.</w:t>
            </w:r>
          </w:p>
          <w:p w14:paraId="2A700F0E" w14:textId="77777777" w:rsidR="00F03282" w:rsidRPr="00F03282" w:rsidRDefault="00F03282" w:rsidP="00F03282">
            <w:pPr>
              <w:pStyle w:val="TableParagraph"/>
              <w:spacing w:before="1"/>
              <w:rPr>
                <w:b/>
                <w:sz w:val="16"/>
                <w:szCs w:val="16"/>
              </w:rPr>
            </w:pPr>
          </w:p>
          <w:p w14:paraId="0CEFAB15" w14:textId="27FE5E36" w:rsidR="00F03282" w:rsidRPr="00F03282" w:rsidRDefault="00F03282" w:rsidP="00F03282">
            <w:pPr>
              <w:spacing w:after="0" w:line="240" w:lineRule="auto"/>
              <w:ind w:left="-15"/>
              <w:jc w:val="both"/>
              <w:rPr>
                <w:rFonts w:ascii="Verdana" w:hAnsi="Verdana" w:cs="Arial"/>
                <w:b/>
                <w:bCs/>
                <w:sz w:val="16"/>
                <w:szCs w:val="16"/>
              </w:rPr>
            </w:pPr>
            <w:r w:rsidRPr="00F03282">
              <w:rPr>
                <w:rFonts w:ascii="Verdana" w:hAnsi="Verdana"/>
                <w:b/>
                <w:sz w:val="16"/>
                <w:szCs w:val="16"/>
              </w:rPr>
              <w:t>Tiempo:</w:t>
            </w:r>
            <w:r w:rsidRPr="00F03282">
              <w:rPr>
                <w:rFonts w:ascii="Verdana" w:hAnsi="Verdana"/>
                <w:b/>
                <w:spacing w:val="-4"/>
                <w:sz w:val="16"/>
                <w:szCs w:val="16"/>
              </w:rPr>
              <w:t xml:space="preserve"> </w:t>
            </w:r>
            <w:r w:rsidRPr="00F03282">
              <w:rPr>
                <w:rFonts w:ascii="Verdana" w:hAnsi="Verdana"/>
                <w:bCs/>
                <w:sz w:val="16"/>
                <w:szCs w:val="16"/>
              </w:rPr>
              <w:t>1</w:t>
            </w:r>
            <w:r w:rsidRPr="00F03282">
              <w:rPr>
                <w:rFonts w:ascii="Verdana" w:hAnsi="Verdana"/>
                <w:bCs/>
                <w:spacing w:val="-3"/>
                <w:sz w:val="16"/>
                <w:szCs w:val="16"/>
              </w:rPr>
              <w:t xml:space="preserve"> </w:t>
            </w:r>
            <w:r w:rsidRPr="00F03282">
              <w:rPr>
                <w:rFonts w:ascii="Verdana" w:hAnsi="Verdana"/>
                <w:bCs/>
                <w:spacing w:val="-4"/>
                <w:sz w:val="16"/>
                <w:szCs w:val="16"/>
              </w:rPr>
              <w:t>día.</w:t>
            </w:r>
          </w:p>
        </w:tc>
        <w:tc>
          <w:tcPr>
            <w:tcW w:w="1487" w:type="dxa"/>
            <w:tcBorders>
              <w:bottom w:val="single" w:sz="4" w:space="0" w:color="auto"/>
            </w:tcBorders>
            <w:tcMar>
              <w:top w:w="57" w:type="dxa"/>
              <w:left w:w="113" w:type="dxa"/>
              <w:bottom w:w="57" w:type="dxa"/>
            </w:tcMar>
          </w:tcPr>
          <w:p w14:paraId="6470F417" w14:textId="77777777" w:rsidR="00F03282" w:rsidRPr="00F03282" w:rsidRDefault="00F03282" w:rsidP="00F03282">
            <w:pPr>
              <w:pStyle w:val="TableParagraph"/>
              <w:spacing w:before="1"/>
              <w:ind w:left="17" w:right="3"/>
              <w:jc w:val="center"/>
              <w:rPr>
                <w:sz w:val="16"/>
                <w:szCs w:val="16"/>
              </w:rPr>
            </w:pPr>
            <w:r w:rsidRPr="00F03282">
              <w:rPr>
                <w:sz w:val="16"/>
                <w:szCs w:val="16"/>
              </w:rPr>
              <w:t>Aprobación</w:t>
            </w:r>
            <w:r w:rsidRPr="00F03282">
              <w:rPr>
                <w:spacing w:val="-16"/>
                <w:sz w:val="16"/>
                <w:szCs w:val="16"/>
              </w:rPr>
              <w:t xml:space="preserve"> </w:t>
            </w:r>
            <w:r w:rsidRPr="00F03282">
              <w:rPr>
                <w:sz w:val="16"/>
                <w:szCs w:val="16"/>
              </w:rPr>
              <w:t>en</w:t>
            </w:r>
            <w:r w:rsidRPr="00F03282">
              <w:rPr>
                <w:spacing w:val="-16"/>
                <w:sz w:val="16"/>
                <w:szCs w:val="16"/>
              </w:rPr>
              <w:t xml:space="preserve"> </w:t>
            </w:r>
            <w:r w:rsidRPr="00F03282">
              <w:rPr>
                <w:sz w:val="16"/>
                <w:szCs w:val="16"/>
              </w:rPr>
              <w:t xml:space="preserve">la </w:t>
            </w:r>
            <w:r w:rsidRPr="00F03282">
              <w:rPr>
                <w:spacing w:val="-2"/>
                <w:sz w:val="16"/>
                <w:szCs w:val="16"/>
              </w:rPr>
              <w:t xml:space="preserve">plataforma </w:t>
            </w:r>
            <w:r w:rsidRPr="00F03282">
              <w:rPr>
                <w:sz w:val="16"/>
                <w:szCs w:val="16"/>
              </w:rPr>
              <w:t>interna del Plan Anual de</w:t>
            </w:r>
          </w:p>
          <w:p w14:paraId="11DB6DFB" w14:textId="5C50F237" w:rsidR="00F03282" w:rsidRPr="00F03282" w:rsidRDefault="00F03282" w:rsidP="00F03282">
            <w:pPr>
              <w:spacing w:after="0" w:line="240" w:lineRule="auto"/>
              <w:rPr>
                <w:rFonts w:ascii="Verdana" w:hAnsi="Verdana" w:cs="Arial"/>
                <w:sz w:val="16"/>
                <w:szCs w:val="16"/>
              </w:rPr>
            </w:pPr>
            <w:r w:rsidRPr="00F03282">
              <w:rPr>
                <w:rFonts w:ascii="Verdana" w:hAnsi="Verdana"/>
                <w:spacing w:val="-2"/>
                <w:sz w:val="16"/>
                <w:szCs w:val="16"/>
              </w:rPr>
              <w:t>Adquisiciones.</w:t>
            </w:r>
          </w:p>
        </w:tc>
      </w:tr>
      <w:tr w:rsidR="00F03282" w:rsidRPr="00666AB9" w14:paraId="0080B070" w14:textId="77777777" w:rsidTr="75FE6E48">
        <w:trPr>
          <w:trHeight w:val="545"/>
        </w:trPr>
        <w:tc>
          <w:tcPr>
            <w:tcW w:w="567" w:type="dxa"/>
            <w:tcBorders>
              <w:bottom w:val="single" w:sz="4" w:space="0" w:color="auto"/>
            </w:tcBorders>
            <w:tcMar>
              <w:top w:w="57" w:type="dxa"/>
              <w:left w:w="113" w:type="dxa"/>
              <w:bottom w:w="57" w:type="dxa"/>
            </w:tcMar>
          </w:tcPr>
          <w:p w14:paraId="28691C59" w14:textId="77777777" w:rsidR="00F03282" w:rsidRPr="00F03282" w:rsidRDefault="00F03282" w:rsidP="00F03282">
            <w:pPr>
              <w:pStyle w:val="TableParagraph"/>
              <w:rPr>
                <w:b/>
                <w:sz w:val="16"/>
                <w:szCs w:val="16"/>
              </w:rPr>
            </w:pPr>
          </w:p>
          <w:p w14:paraId="743D0151" w14:textId="6371392D" w:rsidR="00F03282" w:rsidRPr="00F03282" w:rsidRDefault="00F03282" w:rsidP="00F03282">
            <w:pPr>
              <w:spacing w:after="0" w:line="240" w:lineRule="auto"/>
              <w:ind w:left="-15"/>
              <w:jc w:val="center"/>
              <w:rPr>
                <w:rFonts w:ascii="Verdana" w:hAnsi="Verdana" w:cs="Arial"/>
                <w:b/>
                <w:sz w:val="16"/>
                <w:szCs w:val="16"/>
              </w:rPr>
            </w:pPr>
            <w:r w:rsidRPr="00F03282">
              <w:rPr>
                <w:rFonts w:ascii="Verdana" w:hAnsi="Verdana"/>
                <w:b/>
                <w:spacing w:val="-5"/>
                <w:sz w:val="16"/>
                <w:szCs w:val="16"/>
              </w:rPr>
              <w:t>6.</w:t>
            </w:r>
          </w:p>
        </w:tc>
        <w:tc>
          <w:tcPr>
            <w:tcW w:w="1633" w:type="dxa"/>
            <w:tcBorders>
              <w:bottom w:val="single" w:sz="4" w:space="0" w:color="auto"/>
            </w:tcBorders>
            <w:tcMar>
              <w:top w:w="57" w:type="dxa"/>
              <w:left w:w="113" w:type="dxa"/>
              <w:bottom w:w="57" w:type="dxa"/>
            </w:tcMar>
          </w:tcPr>
          <w:p w14:paraId="63688353" w14:textId="77F9DFD9" w:rsidR="00F03282" w:rsidRPr="00F03282" w:rsidRDefault="00F03282" w:rsidP="00F03282">
            <w:pPr>
              <w:pStyle w:val="TableParagraph"/>
              <w:tabs>
                <w:tab w:val="left" w:pos="933"/>
                <w:tab w:val="left" w:pos="1612"/>
                <w:tab w:val="left" w:pos="2159"/>
                <w:tab w:val="left" w:pos="2284"/>
              </w:tabs>
              <w:spacing w:before="1"/>
              <w:ind w:left="7" w:right="-15"/>
              <w:rPr>
                <w:sz w:val="16"/>
                <w:szCs w:val="16"/>
              </w:rPr>
            </w:pPr>
            <w:r w:rsidRPr="00F03282">
              <w:rPr>
                <w:spacing w:val="-4"/>
                <w:sz w:val="16"/>
                <w:szCs w:val="16"/>
              </w:rPr>
              <w:t>(H)</w:t>
            </w:r>
            <w:r>
              <w:rPr>
                <w:spacing w:val="-4"/>
                <w:sz w:val="16"/>
                <w:szCs w:val="16"/>
              </w:rPr>
              <w:t xml:space="preserve"> </w:t>
            </w:r>
            <w:r w:rsidRPr="00F03282">
              <w:rPr>
                <w:spacing w:val="-2"/>
                <w:sz w:val="16"/>
                <w:szCs w:val="16"/>
              </w:rPr>
              <w:t>Realizar</w:t>
            </w:r>
            <w:r>
              <w:rPr>
                <w:spacing w:val="-2"/>
                <w:sz w:val="16"/>
                <w:szCs w:val="16"/>
              </w:rPr>
              <w:t xml:space="preserve"> </w:t>
            </w:r>
            <w:r w:rsidRPr="00F03282">
              <w:rPr>
                <w:spacing w:val="-4"/>
                <w:sz w:val="16"/>
                <w:szCs w:val="16"/>
              </w:rPr>
              <w:t xml:space="preserve">las </w:t>
            </w:r>
            <w:r w:rsidRPr="00F03282">
              <w:rPr>
                <w:spacing w:val="-2"/>
                <w:sz w:val="16"/>
                <w:szCs w:val="16"/>
              </w:rPr>
              <w:t>modificaciones</w:t>
            </w:r>
            <w:r>
              <w:rPr>
                <w:spacing w:val="-2"/>
                <w:sz w:val="16"/>
                <w:szCs w:val="16"/>
              </w:rPr>
              <w:t xml:space="preserve"> </w:t>
            </w:r>
            <w:r w:rsidRPr="00F03282">
              <w:rPr>
                <w:spacing w:val="-5"/>
                <w:sz w:val="16"/>
                <w:szCs w:val="16"/>
              </w:rPr>
              <w:t>del</w:t>
            </w:r>
            <w:r>
              <w:rPr>
                <w:spacing w:val="-5"/>
                <w:sz w:val="16"/>
                <w:szCs w:val="16"/>
              </w:rPr>
              <w:t xml:space="preserve"> </w:t>
            </w:r>
            <w:r w:rsidRPr="00F03282">
              <w:rPr>
                <w:spacing w:val="-4"/>
                <w:sz w:val="16"/>
                <w:szCs w:val="16"/>
              </w:rPr>
              <w:t>Plan</w:t>
            </w:r>
            <w:r>
              <w:rPr>
                <w:spacing w:val="-4"/>
                <w:sz w:val="16"/>
                <w:szCs w:val="16"/>
              </w:rPr>
              <w:t xml:space="preserve"> </w:t>
            </w:r>
            <w:r w:rsidRPr="00F03282">
              <w:rPr>
                <w:sz w:val="16"/>
                <w:szCs w:val="16"/>
              </w:rPr>
              <w:t>Anual</w:t>
            </w:r>
            <w:r w:rsidRPr="00F03282">
              <w:rPr>
                <w:spacing w:val="51"/>
                <w:sz w:val="16"/>
                <w:szCs w:val="16"/>
              </w:rPr>
              <w:t xml:space="preserve"> </w:t>
            </w:r>
            <w:r w:rsidRPr="00F03282">
              <w:rPr>
                <w:sz w:val="16"/>
                <w:szCs w:val="16"/>
              </w:rPr>
              <w:t>de</w:t>
            </w:r>
            <w:r w:rsidRPr="00F03282">
              <w:rPr>
                <w:spacing w:val="52"/>
                <w:sz w:val="16"/>
                <w:szCs w:val="16"/>
              </w:rPr>
              <w:t xml:space="preserve"> </w:t>
            </w:r>
            <w:r w:rsidRPr="00F03282">
              <w:rPr>
                <w:sz w:val="16"/>
                <w:szCs w:val="16"/>
              </w:rPr>
              <w:t>Adquisiciones</w:t>
            </w:r>
            <w:r w:rsidRPr="00F03282">
              <w:rPr>
                <w:spacing w:val="52"/>
                <w:sz w:val="16"/>
                <w:szCs w:val="16"/>
              </w:rPr>
              <w:t xml:space="preserve"> </w:t>
            </w:r>
            <w:r w:rsidRPr="00F03282">
              <w:rPr>
                <w:spacing w:val="-5"/>
                <w:sz w:val="16"/>
                <w:szCs w:val="16"/>
              </w:rPr>
              <w:t>en</w:t>
            </w:r>
            <w:r>
              <w:rPr>
                <w:spacing w:val="-5"/>
                <w:sz w:val="16"/>
                <w:szCs w:val="16"/>
              </w:rPr>
              <w:t xml:space="preserve"> </w:t>
            </w:r>
            <w:proofErr w:type="spellStart"/>
            <w:r>
              <w:rPr>
                <w:spacing w:val="-5"/>
                <w:sz w:val="16"/>
                <w:szCs w:val="16"/>
              </w:rPr>
              <w:t>Secop</w:t>
            </w:r>
            <w:proofErr w:type="spellEnd"/>
            <w:r>
              <w:rPr>
                <w:spacing w:val="-5"/>
                <w:sz w:val="16"/>
                <w:szCs w:val="16"/>
              </w:rPr>
              <w:t xml:space="preserve"> II</w:t>
            </w:r>
          </w:p>
        </w:tc>
        <w:tc>
          <w:tcPr>
            <w:tcW w:w="2037" w:type="dxa"/>
            <w:tcBorders>
              <w:bottom w:val="single" w:sz="4" w:space="0" w:color="auto"/>
            </w:tcBorders>
            <w:tcMar>
              <w:top w:w="57" w:type="dxa"/>
              <w:left w:w="113" w:type="dxa"/>
              <w:bottom w:w="57" w:type="dxa"/>
            </w:tcMar>
          </w:tcPr>
          <w:p w14:paraId="4B17285B" w14:textId="77777777" w:rsidR="00F03282" w:rsidRDefault="00F03282" w:rsidP="00F03282">
            <w:pPr>
              <w:jc w:val="center"/>
              <w:rPr>
                <w:rFonts w:ascii="Verdana" w:hAnsi="Verdana"/>
                <w:spacing w:val="-2"/>
                <w:sz w:val="16"/>
                <w:szCs w:val="16"/>
              </w:rPr>
            </w:pPr>
          </w:p>
          <w:p w14:paraId="28E12C38" w14:textId="480D8E41" w:rsidR="00F03282" w:rsidRPr="00F03282" w:rsidRDefault="00F03282" w:rsidP="00F03282">
            <w:pPr>
              <w:rPr>
                <w:rFonts w:ascii="Verdana" w:hAnsi="Verdana" w:cs="Arial"/>
                <w:color w:val="000000"/>
                <w:sz w:val="16"/>
                <w:szCs w:val="16"/>
              </w:rPr>
            </w:pPr>
            <w:r w:rsidRPr="00F03282">
              <w:rPr>
                <w:rFonts w:ascii="Verdana" w:hAnsi="Verdana"/>
                <w:spacing w:val="-2"/>
                <w:sz w:val="16"/>
                <w:szCs w:val="16"/>
              </w:rPr>
              <w:t>Grupo Administrativa.</w:t>
            </w:r>
          </w:p>
        </w:tc>
        <w:tc>
          <w:tcPr>
            <w:tcW w:w="5044" w:type="dxa"/>
            <w:tcBorders>
              <w:bottom w:val="single" w:sz="4" w:space="0" w:color="auto"/>
            </w:tcBorders>
            <w:tcMar>
              <w:top w:w="57" w:type="dxa"/>
              <w:left w:w="113" w:type="dxa"/>
              <w:bottom w:w="57" w:type="dxa"/>
            </w:tcMar>
          </w:tcPr>
          <w:p w14:paraId="7AA6ED5B" w14:textId="77777777" w:rsidR="00F03282" w:rsidRDefault="00F03282" w:rsidP="00F03282">
            <w:pPr>
              <w:pStyle w:val="TableParagraph"/>
              <w:spacing w:before="1"/>
              <w:rPr>
                <w:spacing w:val="-2"/>
                <w:sz w:val="16"/>
                <w:szCs w:val="16"/>
              </w:rPr>
            </w:pPr>
            <w:r w:rsidRPr="00F03282">
              <w:rPr>
                <w:sz w:val="16"/>
                <w:szCs w:val="16"/>
              </w:rPr>
              <w:t>Cargar</w:t>
            </w:r>
            <w:r w:rsidRPr="00F03282">
              <w:rPr>
                <w:spacing w:val="-5"/>
                <w:sz w:val="16"/>
                <w:szCs w:val="16"/>
              </w:rPr>
              <w:t xml:space="preserve"> </w:t>
            </w:r>
            <w:r w:rsidRPr="00F03282">
              <w:rPr>
                <w:sz w:val="16"/>
                <w:szCs w:val="16"/>
              </w:rPr>
              <w:t>las</w:t>
            </w:r>
            <w:r w:rsidRPr="00F03282">
              <w:rPr>
                <w:spacing w:val="-6"/>
                <w:sz w:val="16"/>
                <w:szCs w:val="16"/>
              </w:rPr>
              <w:t xml:space="preserve"> </w:t>
            </w:r>
            <w:r w:rsidRPr="00F03282">
              <w:rPr>
                <w:sz w:val="16"/>
                <w:szCs w:val="16"/>
              </w:rPr>
              <w:t>modificaciones</w:t>
            </w:r>
            <w:r w:rsidRPr="00F03282">
              <w:rPr>
                <w:spacing w:val="-6"/>
                <w:sz w:val="16"/>
                <w:szCs w:val="16"/>
              </w:rPr>
              <w:t xml:space="preserve"> </w:t>
            </w:r>
            <w:r w:rsidRPr="00F03282">
              <w:rPr>
                <w:sz w:val="16"/>
                <w:szCs w:val="16"/>
              </w:rPr>
              <w:t>del</w:t>
            </w:r>
            <w:r w:rsidRPr="00F03282">
              <w:rPr>
                <w:spacing w:val="-5"/>
                <w:sz w:val="16"/>
                <w:szCs w:val="16"/>
              </w:rPr>
              <w:t xml:space="preserve"> </w:t>
            </w:r>
            <w:r w:rsidRPr="00F03282">
              <w:rPr>
                <w:sz w:val="16"/>
                <w:szCs w:val="16"/>
              </w:rPr>
              <w:t>Plan Anual</w:t>
            </w:r>
            <w:r w:rsidRPr="00F03282">
              <w:rPr>
                <w:spacing w:val="12"/>
                <w:sz w:val="16"/>
                <w:szCs w:val="16"/>
              </w:rPr>
              <w:t xml:space="preserve"> </w:t>
            </w:r>
            <w:r w:rsidRPr="00F03282">
              <w:rPr>
                <w:sz w:val="16"/>
                <w:szCs w:val="16"/>
              </w:rPr>
              <w:t>de</w:t>
            </w:r>
            <w:r w:rsidRPr="00F03282">
              <w:rPr>
                <w:spacing w:val="13"/>
                <w:sz w:val="16"/>
                <w:szCs w:val="16"/>
              </w:rPr>
              <w:t xml:space="preserve"> </w:t>
            </w:r>
            <w:r w:rsidRPr="00F03282">
              <w:rPr>
                <w:sz w:val="16"/>
                <w:szCs w:val="16"/>
              </w:rPr>
              <w:t>Adquisiciones</w:t>
            </w:r>
            <w:r w:rsidRPr="00F03282">
              <w:rPr>
                <w:spacing w:val="12"/>
                <w:sz w:val="16"/>
                <w:szCs w:val="16"/>
              </w:rPr>
              <w:t xml:space="preserve"> </w:t>
            </w:r>
            <w:r w:rsidRPr="00F03282">
              <w:rPr>
                <w:sz w:val="16"/>
                <w:szCs w:val="16"/>
              </w:rPr>
              <w:t>en</w:t>
            </w:r>
            <w:r w:rsidRPr="00F03282">
              <w:rPr>
                <w:spacing w:val="11"/>
                <w:sz w:val="16"/>
                <w:szCs w:val="16"/>
              </w:rPr>
              <w:t xml:space="preserve"> </w:t>
            </w:r>
            <w:r w:rsidRPr="00F03282">
              <w:rPr>
                <w:spacing w:val="-2"/>
                <w:sz w:val="16"/>
                <w:szCs w:val="16"/>
              </w:rPr>
              <w:t>SECOP</w:t>
            </w:r>
            <w:r>
              <w:rPr>
                <w:spacing w:val="-2"/>
                <w:sz w:val="16"/>
                <w:szCs w:val="16"/>
              </w:rPr>
              <w:t xml:space="preserve"> </w:t>
            </w:r>
            <w:r w:rsidRPr="00F03282">
              <w:rPr>
                <w:sz w:val="16"/>
                <w:szCs w:val="16"/>
              </w:rPr>
              <w:t>I</w:t>
            </w:r>
            <w:r>
              <w:rPr>
                <w:sz w:val="16"/>
                <w:szCs w:val="16"/>
              </w:rPr>
              <w:t>I</w:t>
            </w:r>
            <w:r w:rsidRPr="00F03282">
              <w:rPr>
                <w:spacing w:val="-14"/>
                <w:sz w:val="16"/>
                <w:szCs w:val="16"/>
              </w:rPr>
              <w:t xml:space="preserve"> </w:t>
            </w:r>
            <w:r w:rsidRPr="00F03282">
              <w:rPr>
                <w:sz w:val="16"/>
                <w:szCs w:val="16"/>
              </w:rPr>
              <w:t>y</w:t>
            </w:r>
            <w:r w:rsidRPr="00F03282">
              <w:rPr>
                <w:spacing w:val="-13"/>
                <w:sz w:val="16"/>
                <w:szCs w:val="16"/>
              </w:rPr>
              <w:t xml:space="preserve"> </w:t>
            </w:r>
            <w:r w:rsidRPr="00F03282">
              <w:rPr>
                <w:sz w:val="16"/>
                <w:szCs w:val="16"/>
              </w:rPr>
              <w:t>solicitar</w:t>
            </w:r>
            <w:r w:rsidRPr="00F03282">
              <w:rPr>
                <w:spacing w:val="-14"/>
                <w:sz w:val="16"/>
                <w:szCs w:val="16"/>
              </w:rPr>
              <w:t xml:space="preserve"> </w:t>
            </w:r>
            <w:r w:rsidRPr="00F03282">
              <w:rPr>
                <w:sz w:val="16"/>
                <w:szCs w:val="16"/>
              </w:rPr>
              <w:t>el</w:t>
            </w:r>
            <w:r w:rsidRPr="00F03282">
              <w:rPr>
                <w:spacing w:val="-14"/>
                <w:sz w:val="16"/>
                <w:szCs w:val="16"/>
              </w:rPr>
              <w:t xml:space="preserve"> </w:t>
            </w:r>
            <w:r w:rsidRPr="00F03282">
              <w:rPr>
                <w:sz w:val="16"/>
                <w:szCs w:val="16"/>
              </w:rPr>
              <w:t>flujo</w:t>
            </w:r>
            <w:r w:rsidRPr="00F03282">
              <w:rPr>
                <w:spacing w:val="-13"/>
                <w:sz w:val="16"/>
                <w:szCs w:val="16"/>
              </w:rPr>
              <w:t xml:space="preserve"> </w:t>
            </w:r>
            <w:r w:rsidRPr="00F03282">
              <w:rPr>
                <w:sz w:val="16"/>
                <w:szCs w:val="16"/>
              </w:rPr>
              <w:t>de</w:t>
            </w:r>
            <w:r w:rsidRPr="00F03282">
              <w:rPr>
                <w:spacing w:val="-14"/>
                <w:sz w:val="16"/>
                <w:szCs w:val="16"/>
              </w:rPr>
              <w:t xml:space="preserve"> </w:t>
            </w:r>
            <w:r w:rsidRPr="00F03282">
              <w:rPr>
                <w:spacing w:val="-2"/>
                <w:sz w:val="16"/>
                <w:szCs w:val="16"/>
              </w:rPr>
              <w:t>aprobación.</w:t>
            </w:r>
          </w:p>
          <w:p w14:paraId="423EE7D9" w14:textId="77777777" w:rsidR="00F03282" w:rsidRDefault="00F03282" w:rsidP="00F03282">
            <w:pPr>
              <w:pStyle w:val="TableParagraph"/>
              <w:spacing w:before="1"/>
              <w:rPr>
                <w:spacing w:val="-2"/>
                <w:sz w:val="16"/>
                <w:szCs w:val="16"/>
              </w:rPr>
            </w:pPr>
          </w:p>
          <w:p w14:paraId="42F0B2A0" w14:textId="02513D16" w:rsidR="00F03282" w:rsidRPr="00F03282" w:rsidRDefault="00F03282" w:rsidP="00F03282">
            <w:pPr>
              <w:pStyle w:val="TableParagraph"/>
              <w:spacing w:before="1"/>
              <w:rPr>
                <w:sz w:val="16"/>
                <w:szCs w:val="16"/>
              </w:rPr>
            </w:pPr>
            <w:r w:rsidRPr="00F03282">
              <w:rPr>
                <w:b/>
                <w:sz w:val="16"/>
                <w:szCs w:val="16"/>
              </w:rPr>
              <w:t>Tiempo:</w:t>
            </w:r>
            <w:r w:rsidRPr="00F03282">
              <w:rPr>
                <w:b/>
                <w:spacing w:val="-4"/>
                <w:sz w:val="16"/>
                <w:szCs w:val="16"/>
              </w:rPr>
              <w:t xml:space="preserve"> </w:t>
            </w:r>
            <w:r w:rsidRPr="00F03282">
              <w:rPr>
                <w:bCs/>
                <w:sz w:val="16"/>
                <w:szCs w:val="16"/>
              </w:rPr>
              <w:t>1</w:t>
            </w:r>
            <w:r w:rsidRPr="00F03282">
              <w:rPr>
                <w:bCs/>
                <w:spacing w:val="-3"/>
                <w:sz w:val="16"/>
                <w:szCs w:val="16"/>
              </w:rPr>
              <w:t xml:space="preserve"> </w:t>
            </w:r>
            <w:r w:rsidRPr="00F03282">
              <w:rPr>
                <w:bCs/>
                <w:spacing w:val="-4"/>
                <w:sz w:val="16"/>
                <w:szCs w:val="16"/>
              </w:rPr>
              <w:t>día.</w:t>
            </w:r>
          </w:p>
        </w:tc>
        <w:tc>
          <w:tcPr>
            <w:tcW w:w="1487" w:type="dxa"/>
            <w:tcBorders>
              <w:bottom w:val="single" w:sz="4" w:space="0" w:color="auto"/>
            </w:tcBorders>
            <w:tcMar>
              <w:top w:w="57" w:type="dxa"/>
              <w:left w:w="113" w:type="dxa"/>
              <w:bottom w:w="57" w:type="dxa"/>
            </w:tcMar>
          </w:tcPr>
          <w:p w14:paraId="2701860F" w14:textId="68CA4069"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pacing w:val="-2"/>
                <w:sz w:val="16"/>
                <w:szCs w:val="16"/>
              </w:rPr>
              <w:t xml:space="preserve">Plataforma </w:t>
            </w:r>
            <w:r w:rsidRPr="00F03282">
              <w:rPr>
                <w:rFonts w:ascii="Verdana" w:hAnsi="Verdana"/>
                <w:sz w:val="16"/>
                <w:szCs w:val="16"/>
              </w:rPr>
              <w:t>SECOP II.</w:t>
            </w:r>
          </w:p>
        </w:tc>
      </w:tr>
      <w:tr w:rsidR="00F03282" w:rsidRPr="00666AB9" w14:paraId="14790D4A" w14:textId="77777777" w:rsidTr="75FE6E48">
        <w:trPr>
          <w:trHeight w:val="545"/>
        </w:trPr>
        <w:tc>
          <w:tcPr>
            <w:tcW w:w="567" w:type="dxa"/>
            <w:tcBorders>
              <w:bottom w:val="single" w:sz="4" w:space="0" w:color="auto"/>
            </w:tcBorders>
            <w:tcMar>
              <w:top w:w="57" w:type="dxa"/>
              <w:left w:w="113" w:type="dxa"/>
              <w:bottom w:w="57" w:type="dxa"/>
            </w:tcMar>
          </w:tcPr>
          <w:p w14:paraId="059BC387" w14:textId="77777777" w:rsidR="00F03282" w:rsidRPr="00F03282" w:rsidRDefault="00F03282" w:rsidP="00F03282">
            <w:pPr>
              <w:pStyle w:val="TableParagraph"/>
              <w:rPr>
                <w:b/>
                <w:sz w:val="16"/>
                <w:szCs w:val="16"/>
              </w:rPr>
            </w:pPr>
          </w:p>
          <w:p w14:paraId="43A8B329" w14:textId="77777777" w:rsidR="00F03282" w:rsidRPr="00F03282" w:rsidRDefault="00F03282" w:rsidP="00F03282">
            <w:pPr>
              <w:pStyle w:val="TableParagraph"/>
              <w:rPr>
                <w:b/>
                <w:sz w:val="16"/>
                <w:szCs w:val="16"/>
              </w:rPr>
            </w:pPr>
          </w:p>
          <w:p w14:paraId="40756DAB" w14:textId="39EE10AC" w:rsidR="00F03282" w:rsidRPr="00F03282" w:rsidRDefault="00F03282" w:rsidP="00F03282">
            <w:pPr>
              <w:spacing w:after="0" w:line="240" w:lineRule="auto"/>
              <w:ind w:left="-15"/>
              <w:jc w:val="center"/>
              <w:rPr>
                <w:rFonts w:ascii="Verdana" w:hAnsi="Verdana" w:cs="Arial"/>
                <w:b/>
                <w:sz w:val="16"/>
                <w:szCs w:val="16"/>
              </w:rPr>
            </w:pPr>
            <w:r w:rsidRPr="00F03282">
              <w:rPr>
                <w:rFonts w:ascii="Verdana" w:hAnsi="Verdana"/>
                <w:b/>
                <w:spacing w:val="-5"/>
                <w:sz w:val="16"/>
                <w:szCs w:val="16"/>
              </w:rPr>
              <w:t>7.</w:t>
            </w:r>
          </w:p>
        </w:tc>
        <w:tc>
          <w:tcPr>
            <w:tcW w:w="1633" w:type="dxa"/>
            <w:tcBorders>
              <w:bottom w:val="single" w:sz="4" w:space="0" w:color="auto"/>
            </w:tcBorders>
            <w:tcMar>
              <w:top w:w="57" w:type="dxa"/>
              <w:left w:w="113" w:type="dxa"/>
              <w:bottom w:w="57" w:type="dxa"/>
            </w:tcMar>
          </w:tcPr>
          <w:p w14:paraId="7D027C15" w14:textId="77777777" w:rsidR="00F03282" w:rsidRPr="00F03282" w:rsidRDefault="00F03282" w:rsidP="00F03282">
            <w:pPr>
              <w:pStyle w:val="TableParagraph"/>
              <w:rPr>
                <w:b/>
                <w:sz w:val="16"/>
                <w:szCs w:val="16"/>
              </w:rPr>
            </w:pPr>
          </w:p>
          <w:p w14:paraId="73FCFCC7" w14:textId="635F3D85" w:rsidR="00F03282" w:rsidRPr="00F03282" w:rsidRDefault="00F03282" w:rsidP="00F03282">
            <w:pPr>
              <w:spacing w:after="0" w:line="240" w:lineRule="auto"/>
              <w:ind w:left="-15"/>
              <w:rPr>
                <w:rFonts w:ascii="Verdana" w:hAnsi="Verdana" w:cs="Arial"/>
                <w:bCs/>
                <w:sz w:val="16"/>
                <w:szCs w:val="16"/>
              </w:rPr>
            </w:pPr>
            <w:r w:rsidRPr="00F03282">
              <w:rPr>
                <w:rFonts w:ascii="Verdana" w:hAnsi="Verdana"/>
                <w:sz w:val="16"/>
                <w:szCs w:val="16"/>
              </w:rPr>
              <w:t>(H)</w:t>
            </w:r>
            <w:r w:rsidRPr="00F03282">
              <w:rPr>
                <w:rFonts w:ascii="Verdana" w:hAnsi="Verdana"/>
                <w:spacing w:val="-15"/>
                <w:sz w:val="16"/>
                <w:szCs w:val="16"/>
              </w:rPr>
              <w:t xml:space="preserve"> </w:t>
            </w:r>
            <w:r w:rsidRPr="00F03282">
              <w:rPr>
                <w:rFonts w:ascii="Verdana" w:hAnsi="Verdana"/>
                <w:sz w:val="16"/>
                <w:szCs w:val="16"/>
              </w:rPr>
              <w:t>Aprobar</w:t>
            </w:r>
            <w:r w:rsidRPr="00F03282">
              <w:rPr>
                <w:rFonts w:ascii="Verdana" w:hAnsi="Verdana"/>
                <w:spacing w:val="-15"/>
                <w:sz w:val="16"/>
                <w:szCs w:val="16"/>
              </w:rPr>
              <w:t xml:space="preserve"> </w:t>
            </w:r>
            <w:r w:rsidRPr="00F03282">
              <w:rPr>
                <w:rFonts w:ascii="Verdana" w:hAnsi="Verdana"/>
                <w:sz w:val="16"/>
                <w:szCs w:val="16"/>
              </w:rPr>
              <w:t>en</w:t>
            </w:r>
            <w:r w:rsidRPr="00F03282">
              <w:rPr>
                <w:rFonts w:ascii="Verdana" w:hAnsi="Verdana"/>
                <w:spacing w:val="-16"/>
                <w:sz w:val="16"/>
                <w:szCs w:val="16"/>
              </w:rPr>
              <w:t xml:space="preserve"> </w:t>
            </w:r>
            <w:r w:rsidRPr="00F03282">
              <w:rPr>
                <w:rFonts w:ascii="Verdana" w:hAnsi="Verdana"/>
                <w:sz w:val="16"/>
                <w:szCs w:val="16"/>
              </w:rPr>
              <w:t>SECOP</w:t>
            </w:r>
            <w:r w:rsidRPr="00F03282">
              <w:rPr>
                <w:rFonts w:ascii="Verdana" w:hAnsi="Verdana"/>
                <w:spacing w:val="-13"/>
                <w:sz w:val="16"/>
                <w:szCs w:val="16"/>
              </w:rPr>
              <w:t xml:space="preserve"> </w:t>
            </w:r>
            <w:r w:rsidRPr="00F03282">
              <w:rPr>
                <w:rFonts w:ascii="Verdana" w:hAnsi="Verdana"/>
                <w:sz w:val="16"/>
                <w:szCs w:val="16"/>
              </w:rPr>
              <w:t>II</w:t>
            </w:r>
            <w:r w:rsidRPr="00F03282">
              <w:rPr>
                <w:rFonts w:ascii="Verdana" w:hAnsi="Verdana"/>
                <w:spacing w:val="-15"/>
                <w:sz w:val="16"/>
                <w:szCs w:val="16"/>
              </w:rPr>
              <w:t xml:space="preserve"> </w:t>
            </w:r>
            <w:r w:rsidRPr="00F03282">
              <w:rPr>
                <w:rFonts w:ascii="Verdana" w:hAnsi="Verdana"/>
                <w:sz w:val="16"/>
                <w:szCs w:val="16"/>
              </w:rPr>
              <w:t>las modificaciones del Plan Anual de Adquisiciones.</w:t>
            </w:r>
          </w:p>
        </w:tc>
        <w:tc>
          <w:tcPr>
            <w:tcW w:w="2037" w:type="dxa"/>
            <w:tcBorders>
              <w:bottom w:val="single" w:sz="4" w:space="0" w:color="auto"/>
            </w:tcBorders>
            <w:tcMar>
              <w:top w:w="57" w:type="dxa"/>
              <w:left w:w="113" w:type="dxa"/>
              <w:bottom w:w="57" w:type="dxa"/>
            </w:tcMar>
          </w:tcPr>
          <w:p w14:paraId="2979CE21" w14:textId="57C7F5F3"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pacing w:val="-4"/>
                <w:sz w:val="16"/>
                <w:szCs w:val="16"/>
              </w:rPr>
              <w:t xml:space="preserve">Grupo </w:t>
            </w:r>
            <w:r w:rsidRPr="00F03282">
              <w:rPr>
                <w:rFonts w:ascii="Verdana" w:hAnsi="Verdana"/>
                <w:sz w:val="16"/>
                <w:szCs w:val="16"/>
              </w:rPr>
              <w:t>Administrativa</w:t>
            </w:r>
            <w:r w:rsidRPr="00F03282">
              <w:rPr>
                <w:rFonts w:ascii="Verdana" w:hAnsi="Verdana"/>
                <w:spacing w:val="-16"/>
                <w:sz w:val="16"/>
                <w:szCs w:val="16"/>
              </w:rPr>
              <w:t xml:space="preserve"> </w:t>
            </w:r>
            <w:r w:rsidRPr="00F03282">
              <w:rPr>
                <w:rFonts w:ascii="Verdana" w:hAnsi="Verdana"/>
                <w:sz w:val="16"/>
                <w:szCs w:val="16"/>
              </w:rPr>
              <w:t xml:space="preserve">y </w:t>
            </w:r>
            <w:r w:rsidRPr="00F03282">
              <w:rPr>
                <w:rFonts w:ascii="Verdana" w:hAnsi="Verdana"/>
                <w:spacing w:val="-2"/>
                <w:sz w:val="16"/>
                <w:szCs w:val="16"/>
              </w:rPr>
              <w:t>Secretaría General.</w:t>
            </w:r>
          </w:p>
        </w:tc>
        <w:tc>
          <w:tcPr>
            <w:tcW w:w="5044" w:type="dxa"/>
            <w:tcBorders>
              <w:bottom w:val="single" w:sz="4" w:space="0" w:color="auto"/>
            </w:tcBorders>
            <w:tcMar>
              <w:top w:w="57" w:type="dxa"/>
              <w:left w:w="113" w:type="dxa"/>
              <w:bottom w:w="57" w:type="dxa"/>
            </w:tcMar>
          </w:tcPr>
          <w:p w14:paraId="2D3354ED" w14:textId="77777777" w:rsidR="00F03282" w:rsidRPr="00F03282" w:rsidRDefault="00F03282" w:rsidP="001F27AB">
            <w:pPr>
              <w:pStyle w:val="TableParagraph"/>
              <w:spacing w:before="1"/>
              <w:ind w:right="132"/>
              <w:jc w:val="both"/>
              <w:rPr>
                <w:sz w:val="16"/>
                <w:szCs w:val="16"/>
              </w:rPr>
            </w:pPr>
            <w:r w:rsidRPr="00F03282">
              <w:rPr>
                <w:sz w:val="16"/>
                <w:szCs w:val="16"/>
              </w:rPr>
              <w:t>Aprobar las modificaciones del Plan Anual de Adquisiciones en SECOP II.</w:t>
            </w:r>
          </w:p>
          <w:p w14:paraId="254DE649" w14:textId="77777777" w:rsidR="00F03282" w:rsidRPr="00F03282" w:rsidRDefault="00F03282" w:rsidP="00F03282">
            <w:pPr>
              <w:pStyle w:val="TableParagraph"/>
              <w:spacing w:before="1"/>
              <w:rPr>
                <w:b/>
                <w:sz w:val="16"/>
                <w:szCs w:val="16"/>
              </w:rPr>
            </w:pPr>
          </w:p>
          <w:p w14:paraId="3E03434A" w14:textId="38883E5C" w:rsidR="00F03282" w:rsidRPr="00F03282" w:rsidRDefault="00F03282" w:rsidP="00F03282">
            <w:pPr>
              <w:spacing w:after="0" w:line="240" w:lineRule="auto"/>
              <w:ind w:left="-15"/>
              <w:jc w:val="both"/>
              <w:rPr>
                <w:rFonts w:ascii="Verdana" w:hAnsi="Verdana" w:cs="Arial"/>
                <w:sz w:val="16"/>
                <w:szCs w:val="16"/>
              </w:rPr>
            </w:pPr>
            <w:r w:rsidRPr="00F03282">
              <w:rPr>
                <w:rFonts w:ascii="Verdana" w:hAnsi="Verdana"/>
                <w:b/>
                <w:sz w:val="16"/>
                <w:szCs w:val="16"/>
              </w:rPr>
              <w:t>Tiempo:</w:t>
            </w:r>
            <w:r w:rsidRPr="00F03282">
              <w:rPr>
                <w:rFonts w:ascii="Verdana" w:hAnsi="Verdana"/>
                <w:b/>
                <w:spacing w:val="-5"/>
                <w:sz w:val="16"/>
                <w:szCs w:val="16"/>
              </w:rPr>
              <w:t xml:space="preserve"> </w:t>
            </w:r>
            <w:r w:rsidRPr="00EA4AC5">
              <w:rPr>
                <w:rFonts w:ascii="Verdana" w:hAnsi="Verdana"/>
                <w:bCs/>
                <w:sz w:val="16"/>
                <w:szCs w:val="16"/>
              </w:rPr>
              <w:t>1</w:t>
            </w:r>
            <w:r w:rsidRPr="00EA4AC5">
              <w:rPr>
                <w:rFonts w:ascii="Verdana" w:hAnsi="Verdana"/>
                <w:bCs/>
                <w:spacing w:val="-3"/>
                <w:sz w:val="16"/>
                <w:szCs w:val="16"/>
              </w:rPr>
              <w:t xml:space="preserve"> </w:t>
            </w:r>
            <w:r w:rsidRPr="00EA4AC5">
              <w:rPr>
                <w:rFonts w:ascii="Verdana" w:hAnsi="Verdana"/>
                <w:bCs/>
                <w:spacing w:val="-4"/>
                <w:sz w:val="16"/>
                <w:szCs w:val="16"/>
              </w:rPr>
              <w:t>día.</w:t>
            </w:r>
          </w:p>
        </w:tc>
        <w:tc>
          <w:tcPr>
            <w:tcW w:w="1487" w:type="dxa"/>
            <w:tcBorders>
              <w:bottom w:val="single" w:sz="4" w:space="0" w:color="auto"/>
            </w:tcBorders>
            <w:tcMar>
              <w:top w:w="57" w:type="dxa"/>
              <w:left w:w="113" w:type="dxa"/>
              <w:bottom w:w="57" w:type="dxa"/>
            </w:tcMar>
          </w:tcPr>
          <w:p w14:paraId="5DCD1FF8" w14:textId="77777777" w:rsidR="00F03282" w:rsidRPr="00F03282" w:rsidRDefault="00F03282" w:rsidP="00F03282">
            <w:pPr>
              <w:pStyle w:val="TableParagraph"/>
              <w:spacing w:before="111"/>
              <w:rPr>
                <w:b/>
                <w:sz w:val="16"/>
                <w:szCs w:val="16"/>
              </w:rPr>
            </w:pPr>
          </w:p>
          <w:p w14:paraId="1E393A2A" w14:textId="2150510D"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pacing w:val="-2"/>
                <w:sz w:val="16"/>
                <w:szCs w:val="16"/>
              </w:rPr>
              <w:t xml:space="preserve">Plataforma </w:t>
            </w:r>
            <w:r w:rsidRPr="00F03282">
              <w:rPr>
                <w:rFonts w:ascii="Verdana" w:hAnsi="Verdana"/>
                <w:sz w:val="16"/>
                <w:szCs w:val="16"/>
              </w:rPr>
              <w:t>SECOP II.</w:t>
            </w:r>
          </w:p>
        </w:tc>
      </w:tr>
      <w:tr w:rsidR="00F03282" w:rsidRPr="00666AB9" w14:paraId="4980489C" w14:textId="77777777" w:rsidTr="75FE6E48">
        <w:trPr>
          <w:trHeight w:val="545"/>
        </w:trPr>
        <w:tc>
          <w:tcPr>
            <w:tcW w:w="567" w:type="dxa"/>
            <w:tcBorders>
              <w:bottom w:val="single" w:sz="4" w:space="0" w:color="auto"/>
            </w:tcBorders>
            <w:tcMar>
              <w:top w:w="57" w:type="dxa"/>
              <w:left w:w="113" w:type="dxa"/>
              <w:bottom w:w="57" w:type="dxa"/>
            </w:tcMar>
          </w:tcPr>
          <w:p w14:paraId="21421F0A" w14:textId="77777777" w:rsidR="00F03282" w:rsidRPr="00F03282" w:rsidRDefault="00F03282" w:rsidP="00F03282">
            <w:pPr>
              <w:pStyle w:val="TableParagraph"/>
              <w:rPr>
                <w:b/>
                <w:sz w:val="16"/>
                <w:szCs w:val="16"/>
              </w:rPr>
            </w:pPr>
          </w:p>
          <w:p w14:paraId="00AD88C5" w14:textId="77777777" w:rsidR="00F03282" w:rsidRPr="00F03282" w:rsidRDefault="00F03282" w:rsidP="00F03282">
            <w:pPr>
              <w:pStyle w:val="TableParagraph"/>
              <w:rPr>
                <w:b/>
                <w:sz w:val="16"/>
                <w:szCs w:val="16"/>
              </w:rPr>
            </w:pPr>
          </w:p>
          <w:p w14:paraId="1C64A1A5" w14:textId="77777777" w:rsidR="00F03282" w:rsidRPr="00F03282" w:rsidRDefault="00F03282" w:rsidP="00F03282">
            <w:pPr>
              <w:pStyle w:val="TableParagraph"/>
              <w:spacing w:before="2"/>
              <w:rPr>
                <w:b/>
                <w:sz w:val="16"/>
                <w:szCs w:val="16"/>
              </w:rPr>
            </w:pPr>
          </w:p>
          <w:p w14:paraId="54DB05F2" w14:textId="5B99F3A2" w:rsidR="00F03282" w:rsidRPr="00F03282" w:rsidRDefault="00F03282" w:rsidP="00F03282">
            <w:pPr>
              <w:spacing w:after="0" w:line="240" w:lineRule="auto"/>
              <w:ind w:left="-15"/>
              <w:jc w:val="center"/>
              <w:rPr>
                <w:rFonts w:ascii="Verdana" w:hAnsi="Verdana" w:cs="Arial"/>
                <w:b/>
                <w:sz w:val="16"/>
                <w:szCs w:val="16"/>
              </w:rPr>
            </w:pPr>
            <w:r w:rsidRPr="00F03282">
              <w:rPr>
                <w:rFonts w:ascii="Verdana" w:hAnsi="Verdana"/>
                <w:b/>
                <w:spacing w:val="-5"/>
                <w:sz w:val="16"/>
                <w:szCs w:val="16"/>
              </w:rPr>
              <w:t>8.</w:t>
            </w:r>
          </w:p>
        </w:tc>
        <w:tc>
          <w:tcPr>
            <w:tcW w:w="1633" w:type="dxa"/>
            <w:tcBorders>
              <w:bottom w:val="single" w:sz="4" w:space="0" w:color="auto"/>
            </w:tcBorders>
            <w:tcMar>
              <w:top w:w="57" w:type="dxa"/>
              <w:left w:w="113" w:type="dxa"/>
              <w:bottom w:w="57" w:type="dxa"/>
            </w:tcMar>
          </w:tcPr>
          <w:p w14:paraId="5694F5A7" w14:textId="6E4A3464" w:rsidR="00F03282" w:rsidRPr="00F03282" w:rsidRDefault="00F03282" w:rsidP="75FE6E48">
            <w:pPr>
              <w:spacing w:before="111" w:after="0" w:line="240" w:lineRule="auto"/>
              <w:rPr>
                <w:rFonts w:ascii="Verdana" w:hAnsi="Verdana"/>
                <w:spacing w:val="-2"/>
                <w:sz w:val="16"/>
                <w:szCs w:val="16"/>
              </w:rPr>
            </w:pPr>
            <w:r w:rsidRPr="75FE6E48">
              <w:rPr>
                <w:rFonts w:ascii="Verdana" w:hAnsi="Verdana"/>
                <w:sz w:val="16"/>
                <w:szCs w:val="16"/>
              </w:rPr>
              <w:t>(H) Publicar las modificaciones del Plan Anual de Adquisiciones en SECOP II.</w:t>
            </w:r>
          </w:p>
        </w:tc>
        <w:tc>
          <w:tcPr>
            <w:tcW w:w="2037" w:type="dxa"/>
            <w:tcBorders>
              <w:bottom w:val="single" w:sz="4" w:space="0" w:color="auto"/>
            </w:tcBorders>
            <w:tcMar>
              <w:top w:w="57" w:type="dxa"/>
              <w:left w:w="113" w:type="dxa"/>
              <w:bottom w:w="57" w:type="dxa"/>
            </w:tcMar>
          </w:tcPr>
          <w:p w14:paraId="4E67DEC8" w14:textId="77777777" w:rsidR="00F03282" w:rsidRPr="00F03282" w:rsidRDefault="00F03282" w:rsidP="00F03282">
            <w:pPr>
              <w:pStyle w:val="TableParagraph"/>
              <w:rPr>
                <w:b/>
                <w:sz w:val="16"/>
                <w:szCs w:val="16"/>
              </w:rPr>
            </w:pPr>
          </w:p>
          <w:p w14:paraId="01DA8384" w14:textId="77777777" w:rsidR="00F03282" w:rsidRPr="00F03282" w:rsidRDefault="00F03282" w:rsidP="00F03282">
            <w:pPr>
              <w:pStyle w:val="TableParagraph"/>
              <w:spacing w:before="110"/>
              <w:rPr>
                <w:b/>
                <w:sz w:val="16"/>
                <w:szCs w:val="16"/>
              </w:rPr>
            </w:pPr>
          </w:p>
          <w:p w14:paraId="55BE8C7C" w14:textId="36F3FECC"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pacing w:val="-2"/>
                <w:sz w:val="16"/>
                <w:szCs w:val="16"/>
              </w:rPr>
              <w:t>Grupo Administrativa.</w:t>
            </w:r>
          </w:p>
        </w:tc>
        <w:tc>
          <w:tcPr>
            <w:tcW w:w="5044" w:type="dxa"/>
            <w:tcBorders>
              <w:bottom w:val="single" w:sz="4" w:space="0" w:color="auto"/>
            </w:tcBorders>
            <w:tcMar>
              <w:top w:w="57" w:type="dxa"/>
              <w:left w:w="113" w:type="dxa"/>
              <w:bottom w:w="57" w:type="dxa"/>
            </w:tcMar>
          </w:tcPr>
          <w:p w14:paraId="4982B985" w14:textId="77777777" w:rsidR="00F03282" w:rsidRPr="00F03282" w:rsidRDefault="00F03282" w:rsidP="00F03282">
            <w:pPr>
              <w:pStyle w:val="TableParagraph"/>
              <w:spacing w:before="1"/>
              <w:ind w:left="146" w:right="132"/>
              <w:jc w:val="both"/>
              <w:rPr>
                <w:sz w:val="16"/>
                <w:szCs w:val="16"/>
              </w:rPr>
            </w:pPr>
            <w:r w:rsidRPr="00F03282">
              <w:rPr>
                <w:sz w:val="16"/>
                <w:szCs w:val="16"/>
              </w:rPr>
              <w:t>Publicar las modificaciones del Plan Anual de Adquisiciones en SECOP</w:t>
            </w:r>
            <w:r w:rsidRPr="00F03282">
              <w:rPr>
                <w:spacing w:val="-10"/>
                <w:sz w:val="16"/>
                <w:szCs w:val="16"/>
              </w:rPr>
              <w:t xml:space="preserve"> </w:t>
            </w:r>
            <w:r w:rsidRPr="00F03282">
              <w:rPr>
                <w:sz w:val="16"/>
                <w:szCs w:val="16"/>
              </w:rPr>
              <w:t>II</w:t>
            </w:r>
            <w:r w:rsidRPr="00F03282">
              <w:rPr>
                <w:spacing w:val="-14"/>
                <w:sz w:val="16"/>
                <w:szCs w:val="16"/>
              </w:rPr>
              <w:t xml:space="preserve"> </w:t>
            </w:r>
            <w:r w:rsidRPr="00F03282">
              <w:rPr>
                <w:sz w:val="16"/>
                <w:szCs w:val="16"/>
              </w:rPr>
              <w:t>una</w:t>
            </w:r>
            <w:r w:rsidRPr="00F03282">
              <w:rPr>
                <w:spacing w:val="-12"/>
                <w:sz w:val="16"/>
                <w:szCs w:val="16"/>
              </w:rPr>
              <w:t xml:space="preserve"> </w:t>
            </w:r>
            <w:r w:rsidRPr="00F03282">
              <w:rPr>
                <w:sz w:val="16"/>
                <w:szCs w:val="16"/>
              </w:rPr>
              <w:t>vez</w:t>
            </w:r>
            <w:r w:rsidRPr="00F03282">
              <w:rPr>
                <w:spacing w:val="-13"/>
                <w:sz w:val="16"/>
                <w:szCs w:val="16"/>
              </w:rPr>
              <w:t xml:space="preserve"> </w:t>
            </w:r>
            <w:r w:rsidRPr="00F03282">
              <w:rPr>
                <w:sz w:val="16"/>
                <w:szCs w:val="16"/>
              </w:rPr>
              <w:t>es</w:t>
            </w:r>
            <w:r w:rsidRPr="00F03282">
              <w:rPr>
                <w:spacing w:val="-12"/>
                <w:sz w:val="16"/>
                <w:szCs w:val="16"/>
              </w:rPr>
              <w:t xml:space="preserve"> </w:t>
            </w:r>
            <w:r w:rsidRPr="00F03282">
              <w:rPr>
                <w:sz w:val="16"/>
                <w:szCs w:val="16"/>
              </w:rPr>
              <w:t>aprobado</w:t>
            </w:r>
            <w:r w:rsidRPr="00F03282">
              <w:rPr>
                <w:spacing w:val="-11"/>
                <w:sz w:val="16"/>
                <w:szCs w:val="16"/>
              </w:rPr>
              <w:t xml:space="preserve"> </w:t>
            </w:r>
            <w:r w:rsidRPr="00F03282">
              <w:rPr>
                <w:sz w:val="16"/>
                <w:szCs w:val="16"/>
              </w:rPr>
              <w:t>por el Grupo de Contratos y el Ordenador del Gasto.</w:t>
            </w:r>
          </w:p>
          <w:p w14:paraId="3713F2E4" w14:textId="77777777" w:rsidR="00F03282" w:rsidRPr="00F03282" w:rsidRDefault="00F03282" w:rsidP="00F03282">
            <w:pPr>
              <w:pStyle w:val="TableParagraph"/>
              <w:rPr>
                <w:b/>
                <w:sz w:val="16"/>
                <w:szCs w:val="16"/>
              </w:rPr>
            </w:pPr>
          </w:p>
          <w:p w14:paraId="0746F83B" w14:textId="1359EAEC" w:rsidR="00F03282" w:rsidRPr="00F03282" w:rsidRDefault="00F03282" w:rsidP="00F03282">
            <w:pPr>
              <w:spacing w:after="0" w:line="240" w:lineRule="auto"/>
              <w:ind w:left="-15"/>
              <w:jc w:val="both"/>
              <w:rPr>
                <w:rFonts w:ascii="Verdana" w:hAnsi="Verdana" w:cs="Arial"/>
                <w:b/>
                <w:bCs/>
                <w:sz w:val="16"/>
                <w:szCs w:val="16"/>
              </w:rPr>
            </w:pPr>
            <w:r w:rsidRPr="00F03282">
              <w:rPr>
                <w:rFonts w:ascii="Verdana" w:hAnsi="Verdana"/>
                <w:b/>
                <w:sz w:val="16"/>
                <w:szCs w:val="16"/>
              </w:rPr>
              <w:t>Tiempo:</w:t>
            </w:r>
            <w:r w:rsidRPr="00F03282">
              <w:rPr>
                <w:rFonts w:ascii="Verdana" w:hAnsi="Verdana"/>
                <w:b/>
                <w:spacing w:val="-5"/>
                <w:sz w:val="16"/>
                <w:szCs w:val="16"/>
              </w:rPr>
              <w:t xml:space="preserve"> </w:t>
            </w:r>
            <w:r w:rsidRPr="00EA4AC5">
              <w:rPr>
                <w:rFonts w:ascii="Verdana" w:hAnsi="Verdana"/>
                <w:bCs/>
                <w:sz w:val="16"/>
                <w:szCs w:val="16"/>
              </w:rPr>
              <w:t>1</w:t>
            </w:r>
            <w:r w:rsidRPr="00EA4AC5">
              <w:rPr>
                <w:rFonts w:ascii="Verdana" w:hAnsi="Verdana"/>
                <w:bCs/>
                <w:spacing w:val="-3"/>
                <w:sz w:val="16"/>
                <w:szCs w:val="16"/>
              </w:rPr>
              <w:t xml:space="preserve"> </w:t>
            </w:r>
            <w:r w:rsidRPr="00EA4AC5">
              <w:rPr>
                <w:rFonts w:ascii="Verdana" w:hAnsi="Verdana"/>
                <w:bCs/>
                <w:spacing w:val="-4"/>
                <w:sz w:val="16"/>
                <w:szCs w:val="16"/>
              </w:rPr>
              <w:t>día.</w:t>
            </w:r>
          </w:p>
        </w:tc>
        <w:tc>
          <w:tcPr>
            <w:tcW w:w="1487" w:type="dxa"/>
            <w:tcBorders>
              <w:bottom w:val="single" w:sz="4" w:space="0" w:color="auto"/>
            </w:tcBorders>
            <w:tcMar>
              <w:top w:w="57" w:type="dxa"/>
              <w:left w:w="113" w:type="dxa"/>
              <w:bottom w:w="57" w:type="dxa"/>
            </w:tcMar>
          </w:tcPr>
          <w:p w14:paraId="7B962E42" w14:textId="77777777" w:rsidR="00F03282" w:rsidRPr="00F03282" w:rsidRDefault="00F03282" w:rsidP="00F03282">
            <w:pPr>
              <w:pStyle w:val="TableParagraph"/>
              <w:rPr>
                <w:b/>
                <w:sz w:val="16"/>
                <w:szCs w:val="16"/>
              </w:rPr>
            </w:pPr>
          </w:p>
          <w:p w14:paraId="4B79819A" w14:textId="77777777" w:rsidR="00F03282" w:rsidRPr="00F03282" w:rsidRDefault="00F03282" w:rsidP="00F03282">
            <w:pPr>
              <w:pStyle w:val="TableParagraph"/>
              <w:spacing w:before="110"/>
              <w:rPr>
                <w:b/>
                <w:sz w:val="16"/>
                <w:szCs w:val="16"/>
              </w:rPr>
            </w:pPr>
          </w:p>
          <w:p w14:paraId="48ADAADA" w14:textId="0F6DD2E1" w:rsidR="00F03282" w:rsidRPr="00F03282" w:rsidRDefault="00F03282" w:rsidP="00F03282">
            <w:pPr>
              <w:spacing w:after="0" w:line="240" w:lineRule="auto"/>
              <w:ind w:left="-15"/>
              <w:jc w:val="center"/>
              <w:rPr>
                <w:rFonts w:ascii="Verdana" w:hAnsi="Verdana" w:cs="Arial"/>
                <w:sz w:val="16"/>
                <w:szCs w:val="16"/>
              </w:rPr>
            </w:pPr>
            <w:r w:rsidRPr="00F03282">
              <w:rPr>
                <w:rFonts w:ascii="Verdana" w:hAnsi="Verdana"/>
                <w:spacing w:val="-2"/>
                <w:sz w:val="16"/>
                <w:szCs w:val="16"/>
              </w:rPr>
              <w:t xml:space="preserve">Plataforma </w:t>
            </w:r>
            <w:r w:rsidRPr="00F03282">
              <w:rPr>
                <w:rFonts w:ascii="Verdana" w:hAnsi="Verdana"/>
                <w:sz w:val="16"/>
                <w:szCs w:val="16"/>
              </w:rPr>
              <w:t>SECOP II.</w:t>
            </w:r>
          </w:p>
        </w:tc>
      </w:tr>
    </w:tbl>
    <w:p w14:paraId="51641D62" w14:textId="77777777" w:rsidR="00CF0280" w:rsidRDefault="00CF0280" w:rsidP="172D2D76">
      <w:pPr>
        <w:spacing w:after="0" w:line="240" w:lineRule="auto"/>
        <w:rPr>
          <w:rFonts w:ascii="Verdana" w:hAnsi="Verdana"/>
          <w:color w:val="00B050"/>
        </w:rPr>
      </w:pPr>
    </w:p>
    <w:p w14:paraId="4EF8EFAA" w14:textId="77777777" w:rsidR="002327F2" w:rsidRPr="00666AB9" w:rsidRDefault="002327F2" w:rsidP="172D2D76">
      <w:pPr>
        <w:spacing w:after="0" w:line="240" w:lineRule="auto"/>
        <w:rPr>
          <w:rFonts w:ascii="Verdana" w:hAnsi="Verdana"/>
          <w:color w:val="00B050"/>
        </w:rPr>
      </w:pPr>
    </w:p>
    <w:p w14:paraId="206A5B82" w14:textId="7CFC4CCD" w:rsidR="7F1AE148" w:rsidRPr="00666AB9" w:rsidRDefault="7F1AE148" w:rsidP="00666AB9">
      <w:pPr>
        <w:numPr>
          <w:ilvl w:val="0"/>
          <w:numId w:val="12"/>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00666AB9">
        <w:trPr>
          <w:trHeight w:val="300"/>
        </w:trPr>
        <w:tc>
          <w:tcPr>
            <w:tcW w:w="960" w:type="dxa"/>
            <w:tcMar>
              <w:top w:w="30" w:type="dxa"/>
              <w:left w:w="30" w:type="dxa"/>
              <w:bottom w:w="30" w:type="dxa"/>
              <w:right w:w="30" w:type="dxa"/>
            </w:tcMar>
            <w:vAlign w:val="center"/>
          </w:tcPr>
          <w:p w14:paraId="6AD8F697" w14:textId="3BC2B187" w:rsidR="172D2D76"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4C1E97C1" w:rsidR="172D2D76" w:rsidRPr="00666AB9" w:rsidRDefault="001F27A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539290FA" w:rsidR="172D2D76" w:rsidRPr="00666AB9" w:rsidRDefault="001F27AB" w:rsidP="00666AB9">
            <w:pPr>
              <w:spacing w:after="0" w:line="240" w:lineRule="auto"/>
              <w:rPr>
                <w:rFonts w:ascii="Verdana" w:eastAsia="Arial" w:hAnsi="Verdana" w:cs="Arial"/>
                <w:color w:val="000000" w:themeColor="text1"/>
                <w:sz w:val="16"/>
                <w:szCs w:val="16"/>
              </w:rPr>
            </w:pPr>
            <w:r w:rsidRPr="00F03282">
              <w:rPr>
                <w:rFonts w:ascii="Verdana" w:hAnsi="Verdana"/>
                <w:sz w:val="16"/>
                <w:szCs w:val="16"/>
              </w:rPr>
              <w:t xml:space="preserve">Registro en la </w:t>
            </w:r>
            <w:r w:rsidRPr="00F03282">
              <w:rPr>
                <w:rFonts w:ascii="Verdana" w:hAnsi="Verdana"/>
                <w:spacing w:val="-2"/>
                <w:sz w:val="16"/>
                <w:szCs w:val="16"/>
              </w:rPr>
              <w:t xml:space="preserve">plataforma </w:t>
            </w:r>
            <w:r w:rsidRPr="00F03282">
              <w:rPr>
                <w:rFonts w:ascii="Verdana" w:hAnsi="Verdana"/>
                <w:sz w:val="16"/>
                <w:szCs w:val="16"/>
              </w:rPr>
              <w:t>interna</w:t>
            </w:r>
            <w:r w:rsidRPr="00F03282">
              <w:rPr>
                <w:rFonts w:ascii="Verdana" w:hAnsi="Verdana"/>
                <w:spacing w:val="-16"/>
                <w:sz w:val="16"/>
                <w:szCs w:val="16"/>
              </w:rPr>
              <w:t xml:space="preserve"> </w:t>
            </w:r>
            <w:r w:rsidRPr="00F03282">
              <w:rPr>
                <w:rFonts w:ascii="Verdana" w:hAnsi="Verdana"/>
                <w:sz w:val="16"/>
                <w:szCs w:val="16"/>
              </w:rPr>
              <w:t>del</w:t>
            </w:r>
            <w:r w:rsidRPr="00F03282">
              <w:rPr>
                <w:rFonts w:ascii="Verdana" w:hAnsi="Verdana"/>
                <w:spacing w:val="-16"/>
                <w:sz w:val="16"/>
                <w:szCs w:val="16"/>
              </w:rPr>
              <w:t xml:space="preserve"> </w:t>
            </w:r>
            <w:r w:rsidRPr="00F03282">
              <w:rPr>
                <w:rFonts w:ascii="Verdana" w:hAnsi="Verdana"/>
                <w:sz w:val="16"/>
                <w:szCs w:val="16"/>
              </w:rPr>
              <w:t>Plan</w:t>
            </w:r>
            <w:r>
              <w:rPr>
                <w:sz w:val="16"/>
                <w:szCs w:val="16"/>
              </w:rPr>
              <w:t xml:space="preserve"> </w:t>
            </w:r>
            <w:r w:rsidRPr="00F03282">
              <w:rPr>
                <w:rFonts w:ascii="Verdana" w:hAnsi="Verdana"/>
                <w:sz w:val="16"/>
                <w:szCs w:val="16"/>
              </w:rPr>
              <w:t xml:space="preserve">Anual de </w:t>
            </w:r>
            <w:r w:rsidRPr="00F03282">
              <w:rPr>
                <w:rFonts w:ascii="Verdana" w:hAnsi="Verdana"/>
                <w:spacing w:val="-2"/>
                <w:sz w:val="16"/>
                <w:szCs w:val="16"/>
              </w:rPr>
              <w:t>Adquisiciones.</w:t>
            </w:r>
          </w:p>
        </w:tc>
      </w:tr>
    </w:tbl>
    <w:p w14:paraId="55136723" w14:textId="77777777" w:rsidR="00E7710B" w:rsidRPr="00666AB9" w:rsidRDefault="00E7710B"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2"/>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13B73EB7">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13B73EB7">
        <w:trPr>
          <w:trHeight w:val="300"/>
        </w:trPr>
        <w:tc>
          <w:tcPr>
            <w:tcW w:w="1418" w:type="dxa"/>
            <w:tcMar>
              <w:top w:w="57" w:type="dxa"/>
              <w:left w:w="113" w:type="dxa"/>
              <w:bottom w:w="57" w:type="dxa"/>
            </w:tcMar>
            <w:vAlign w:val="center"/>
          </w:tcPr>
          <w:p w14:paraId="02647CAE" w14:textId="079024CC" w:rsidR="00EA0826" w:rsidRPr="00666AB9" w:rsidRDefault="7A328852" w:rsidP="003033FD">
            <w:pPr>
              <w:spacing w:after="0" w:line="240" w:lineRule="auto"/>
              <w:jc w:val="center"/>
              <w:rPr>
                <w:rFonts w:ascii="Verdana" w:hAnsi="Verdana" w:cs="Arial"/>
                <w:sz w:val="16"/>
                <w:szCs w:val="16"/>
              </w:rPr>
            </w:pPr>
            <w:r w:rsidRPr="13B73EB7">
              <w:rPr>
                <w:rFonts w:ascii="Verdana" w:hAnsi="Verdana" w:cs="Arial"/>
                <w:sz w:val="16"/>
                <w:szCs w:val="16"/>
              </w:rPr>
              <w:t>12</w:t>
            </w:r>
            <w:r w:rsidR="54179DC4" w:rsidRPr="13B73EB7">
              <w:rPr>
                <w:rFonts w:ascii="Verdana" w:hAnsi="Verdana" w:cs="Arial"/>
                <w:sz w:val="16"/>
                <w:szCs w:val="16"/>
              </w:rPr>
              <w:t>/</w:t>
            </w:r>
            <w:r w:rsidR="0E8CF31E" w:rsidRPr="13B73EB7">
              <w:rPr>
                <w:rFonts w:ascii="Verdana" w:hAnsi="Verdana" w:cs="Arial"/>
                <w:sz w:val="16"/>
                <w:szCs w:val="16"/>
              </w:rPr>
              <w:t>06</w:t>
            </w:r>
            <w:r w:rsidR="54179DC4" w:rsidRPr="13B73EB7">
              <w:rPr>
                <w:rFonts w:ascii="Verdana" w:hAnsi="Verdana" w:cs="Arial"/>
                <w:sz w:val="16"/>
                <w:szCs w:val="16"/>
              </w:rPr>
              <w:t>/</w:t>
            </w:r>
            <w:r w:rsidR="26A367AC" w:rsidRPr="13B73EB7">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3C00EB20" w14:textId="2F4CDBC1" w:rsidR="00EA0826" w:rsidRPr="00666AB9" w:rsidRDefault="56EF87ED" w:rsidP="75FE6E48">
            <w:pPr>
              <w:spacing w:after="0" w:line="240" w:lineRule="auto"/>
              <w:jc w:val="both"/>
            </w:pPr>
            <w:r w:rsidRPr="13B73EB7">
              <w:rPr>
                <w:rFonts w:ascii="Verdana" w:eastAsia="Verdana" w:hAnsi="Verdana" w:cs="Verdana"/>
                <w:sz w:val="16"/>
                <w:szCs w:val="16"/>
              </w:rPr>
              <w:t>Primera versión del documento para el nuevo mapa de procesos.</w:t>
            </w:r>
          </w:p>
          <w:p w14:paraId="162E0B8E" w14:textId="302B422B" w:rsidR="00EA0826" w:rsidRPr="00666AB9" w:rsidRDefault="56EF87ED" w:rsidP="75FE6E48">
            <w:pPr>
              <w:spacing w:after="0" w:line="240" w:lineRule="auto"/>
              <w:jc w:val="both"/>
            </w:pPr>
            <w:r w:rsidRPr="13B73EB7">
              <w:rPr>
                <w:rFonts w:ascii="Verdana" w:eastAsia="Verdana" w:hAnsi="Verdana" w:cs="Verdana"/>
                <w:sz w:val="16"/>
                <w:szCs w:val="16"/>
              </w:rPr>
              <w:t xml:space="preserve">Código anterior: </w:t>
            </w:r>
            <w:r w:rsidRPr="13B73EB7">
              <w:rPr>
                <w:rFonts w:ascii="Verdana" w:eastAsia="Verdana" w:hAnsi="Verdana" w:cs="Verdana"/>
                <w:color w:val="000000" w:themeColor="text1"/>
                <w:sz w:val="16"/>
                <w:szCs w:val="16"/>
              </w:rPr>
              <w:t>BS-PR-017. V04.</w:t>
            </w:r>
          </w:p>
          <w:p w14:paraId="6C2E2368" w14:textId="1A24FDCC" w:rsidR="00EA0826" w:rsidRDefault="56EF87ED" w:rsidP="75FE6E48">
            <w:pPr>
              <w:spacing w:after="0" w:line="240" w:lineRule="auto"/>
              <w:jc w:val="both"/>
              <w:rPr>
                <w:rFonts w:ascii="Verdana" w:eastAsia="Verdana" w:hAnsi="Verdana" w:cs="Verdana"/>
                <w:color w:val="000000" w:themeColor="text1"/>
                <w:sz w:val="16"/>
                <w:szCs w:val="16"/>
              </w:rPr>
            </w:pPr>
            <w:r w:rsidRPr="13B73EB7">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45D23007" w14:textId="77777777" w:rsidR="002327F2" w:rsidRPr="00666AB9" w:rsidRDefault="002327F2" w:rsidP="75FE6E48">
            <w:pPr>
              <w:spacing w:after="0" w:line="240" w:lineRule="auto"/>
              <w:jc w:val="both"/>
            </w:pPr>
          </w:p>
          <w:tbl>
            <w:tblPr>
              <w:tblStyle w:val="TableGrid"/>
              <w:tblW w:w="0" w:type="auto"/>
              <w:tblLook w:val="04A0" w:firstRow="1" w:lastRow="0" w:firstColumn="1" w:lastColumn="0" w:noHBand="0" w:noVBand="1"/>
            </w:tblPr>
            <w:tblGrid>
              <w:gridCol w:w="4006"/>
              <w:gridCol w:w="4006"/>
            </w:tblGrid>
            <w:tr w:rsidR="13B73EB7" w14:paraId="13FF1E86" w14:textId="77777777" w:rsidTr="13B73EB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6BE81A1" w14:textId="5DFB8D30" w:rsidR="13B73EB7" w:rsidRDefault="13B73EB7" w:rsidP="13B73EB7">
                  <w:pPr>
                    <w:jc w:val="center"/>
                  </w:pPr>
                  <w:r w:rsidRPr="13B73EB7">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54CF9A7" w14:textId="1A417F84" w:rsidR="13B73EB7" w:rsidRDefault="13B73EB7" w:rsidP="13B73EB7">
                  <w:pPr>
                    <w:jc w:val="center"/>
                  </w:pPr>
                  <w:r w:rsidRPr="13B73EB7">
                    <w:rPr>
                      <w:rFonts w:ascii="Verdana" w:eastAsia="Verdana" w:hAnsi="Verdana" w:cs="Verdana"/>
                      <w:color w:val="000000" w:themeColor="text1"/>
                      <w:sz w:val="16"/>
                      <w:szCs w:val="16"/>
                    </w:rPr>
                    <w:t>APROBÓ</w:t>
                  </w:r>
                </w:p>
              </w:tc>
            </w:tr>
            <w:tr w:rsidR="13B73EB7" w14:paraId="75656596" w14:textId="77777777" w:rsidTr="13B73EB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43D1B15" w14:textId="1E087006" w:rsidR="13B73EB7" w:rsidRDefault="13B73EB7" w:rsidP="13B73EB7">
                  <w:pPr>
                    <w:jc w:val="both"/>
                  </w:pPr>
                  <w:r w:rsidRPr="13B73EB7">
                    <w:rPr>
                      <w:rFonts w:ascii="Verdana" w:eastAsia="Verdana" w:hAnsi="Verdana" w:cs="Verdana"/>
                      <w:color w:val="000000" w:themeColor="text1"/>
                      <w:sz w:val="16"/>
                      <w:szCs w:val="16"/>
                    </w:rPr>
                    <w:t>JANET PILAR RODRIGUEZ GUERRERO</w:t>
                  </w:r>
                </w:p>
                <w:p w14:paraId="435F2FDD" w14:textId="66EFC6FA" w:rsidR="13B73EB7" w:rsidRDefault="13B73EB7" w:rsidP="13B73EB7">
                  <w:pPr>
                    <w:jc w:val="both"/>
                  </w:pPr>
                  <w:r w:rsidRPr="13B73EB7">
                    <w:rPr>
                      <w:rFonts w:ascii="Verdana" w:eastAsia="Verdana" w:hAnsi="Verdana" w:cs="Verdana"/>
                      <w:color w:val="000000" w:themeColor="text1"/>
                      <w:sz w:val="16"/>
                      <w:szCs w:val="16"/>
                    </w:rPr>
                    <w:t>Cargo: Coordinadora grupo Contratos</w:t>
                  </w:r>
                </w:p>
                <w:p w14:paraId="62191B50" w14:textId="7207C1A1" w:rsidR="13B73EB7" w:rsidRDefault="13B73EB7" w:rsidP="13B73EB7">
                  <w:pPr>
                    <w:jc w:val="both"/>
                  </w:pPr>
                  <w:r w:rsidRPr="13B73EB7">
                    <w:rPr>
                      <w:rFonts w:ascii="Verdana" w:eastAsia="Verdana" w:hAnsi="Verdana" w:cs="Verdana"/>
                      <w:color w:val="000000" w:themeColor="text1"/>
                      <w:sz w:val="16"/>
                      <w:szCs w:val="16"/>
                    </w:rPr>
                    <w:t>ZULMA ESTHER CHICUASUQUE</w:t>
                  </w:r>
                </w:p>
                <w:p w14:paraId="4D292BCC" w14:textId="0F97FB4C" w:rsidR="13B73EB7" w:rsidRDefault="13B73EB7" w:rsidP="13B73EB7">
                  <w:pPr>
                    <w:jc w:val="both"/>
                  </w:pPr>
                  <w:r w:rsidRPr="13B73EB7">
                    <w:rPr>
                      <w:rFonts w:ascii="Verdana" w:eastAsia="Verdana" w:hAnsi="Verdana" w:cs="Verdana"/>
                      <w:color w:val="000000" w:themeColor="text1"/>
                      <w:sz w:val="16"/>
                      <w:szCs w:val="16"/>
                    </w:rPr>
                    <w:t xml:space="preserve">Cargo: </w:t>
                  </w:r>
                  <w:proofErr w:type="gramStart"/>
                  <w:r w:rsidRPr="13B73EB7">
                    <w:rPr>
                      <w:rFonts w:ascii="Verdana" w:eastAsia="Verdana" w:hAnsi="Verdana" w:cs="Verdana"/>
                      <w:color w:val="000000" w:themeColor="text1"/>
                      <w:sz w:val="16"/>
                      <w:szCs w:val="16"/>
                    </w:rPr>
                    <w:t>Jefe</w:t>
                  </w:r>
                  <w:proofErr w:type="gramEnd"/>
                  <w:r w:rsidRPr="13B73EB7">
                    <w:rPr>
                      <w:rFonts w:ascii="Verdana" w:eastAsia="Verdana" w:hAnsi="Verdana" w:cs="Verdana"/>
                      <w:color w:val="000000" w:themeColor="text1"/>
                      <w:sz w:val="16"/>
                      <w:szCs w:val="16"/>
                    </w:rPr>
                    <w:t xml:space="preserve"> OAPS</w:t>
                  </w:r>
                </w:p>
                <w:p w14:paraId="2BA3C744" w14:textId="5E93E27C" w:rsidR="13B73EB7" w:rsidRDefault="13B73EB7" w:rsidP="13B73EB7">
                  <w:pPr>
                    <w:jc w:val="both"/>
                  </w:pPr>
                  <w:r w:rsidRPr="13B73EB7">
                    <w:rPr>
                      <w:rFonts w:ascii="Verdana" w:eastAsia="Verdana" w:hAnsi="Verdana" w:cs="Verdana"/>
                      <w:color w:val="000000" w:themeColor="text1"/>
                      <w:sz w:val="16"/>
                      <w:szCs w:val="16"/>
                    </w:rPr>
                    <w:t>ERICK OTTOVIANY PEREZ</w:t>
                  </w:r>
                </w:p>
                <w:p w14:paraId="32BC3F1F" w14:textId="60650CA3" w:rsidR="13B73EB7" w:rsidRDefault="13B73EB7" w:rsidP="13B73EB7">
                  <w:pPr>
                    <w:jc w:val="both"/>
                  </w:pPr>
                  <w:r w:rsidRPr="13B73EB7">
                    <w:rPr>
                      <w:rFonts w:ascii="Verdana" w:eastAsia="Verdana" w:hAnsi="Verdana" w:cs="Verdana"/>
                      <w:color w:val="000000" w:themeColor="text1"/>
                      <w:sz w:val="16"/>
                      <w:szCs w:val="16"/>
                    </w:rPr>
                    <w:t>Cargo: Coordinador grupo Presupuesto</w:t>
                  </w:r>
                </w:p>
                <w:p w14:paraId="4F5B77EB" w14:textId="307F65A9" w:rsidR="13B73EB7" w:rsidRDefault="13B73EB7" w:rsidP="13B73EB7">
                  <w:pPr>
                    <w:jc w:val="both"/>
                  </w:pPr>
                  <w:r w:rsidRPr="13B73EB7">
                    <w:rPr>
                      <w:rFonts w:ascii="Verdana" w:eastAsia="Verdana" w:hAnsi="Verdana" w:cs="Verdana"/>
                      <w:color w:val="000000" w:themeColor="text1"/>
                      <w:sz w:val="16"/>
                      <w:szCs w:val="16"/>
                    </w:rPr>
                    <w:t>ANDREA CAROLINA DIAZGRANADOS</w:t>
                  </w:r>
                </w:p>
                <w:p w14:paraId="770D7879" w14:textId="1A505D89" w:rsidR="13B73EB7" w:rsidRDefault="13B73EB7" w:rsidP="13B73EB7">
                  <w:pPr>
                    <w:jc w:val="both"/>
                  </w:pPr>
                  <w:r w:rsidRPr="13B73EB7">
                    <w:rPr>
                      <w:rFonts w:ascii="Verdana" w:eastAsia="Verdana" w:hAnsi="Verdana" w:cs="Verdana"/>
                      <w:color w:val="000000" w:themeColor="text1"/>
                      <w:sz w:val="16"/>
                      <w:szCs w:val="16"/>
                    </w:rPr>
                    <w:t xml:space="preserve">Cargo: Contratista </w:t>
                  </w:r>
                  <w:proofErr w:type="gramStart"/>
                  <w:r w:rsidRPr="13B73EB7">
                    <w:rPr>
                      <w:rFonts w:ascii="Verdana" w:eastAsia="Verdana" w:hAnsi="Verdana" w:cs="Verdana"/>
                      <w:color w:val="000000" w:themeColor="text1"/>
                      <w:sz w:val="16"/>
                      <w:szCs w:val="16"/>
                    </w:rPr>
                    <w:t>Secretaria General</w:t>
                  </w:r>
                  <w:proofErr w:type="gramEnd"/>
                </w:p>
                <w:p w14:paraId="361A0B2D" w14:textId="41F09B19" w:rsidR="13B73EB7" w:rsidRDefault="13B73EB7" w:rsidP="13B73EB7">
                  <w:pPr>
                    <w:jc w:val="both"/>
                  </w:pPr>
                  <w:r w:rsidRPr="13B73EB7">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B53B0D2" w14:textId="0C7266FC" w:rsidR="13B73EB7" w:rsidRDefault="13B73EB7" w:rsidP="13B73EB7">
                  <w:pPr>
                    <w:jc w:val="both"/>
                  </w:pPr>
                  <w:r w:rsidRPr="13B73EB7">
                    <w:rPr>
                      <w:rFonts w:ascii="Verdana" w:eastAsia="Verdana" w:hAnsi="Verdana" w:cs="Verdana"/>
                      <w:color w:val="000000" w:themeColor="text1"/>
                      <w:sz w:val="16"/>
                      <w:szCs w:val="16"/>
                    </w:rPr>
                    <w:t xml:space="preserve">YEISON ROLANDO VALDERRAMA </w:t>
                  </w:r>
                </w:p>
                <w:p w14:paraId="4DB4711C" w14:textId="168A0306" w:rsidR="13B73EB7" w:rsidRDefault="13B73EB7" w:rsidP="13B73EB7">
                  <w:pPr>
                    <w:jc w:val="both"/>
                  </w:pPr>
                  <w:r w:rsidRPr="13B73EB7">
                    <w:rPr>
                      <w:rFonts w:ascii="Verdana" w:eastAsia="Verdana" w:hAnsi="Verdana" w:cs="Verdana"/>
                      <w:color w:val="000000" w:themeColor="text1"/>
                      <w:sz w:val="16"/>
                      <w:szCs w:val="16"/>
                    </w:rPr>
                    <w:t>Cargo: Coordinador grupo Administrativa</w:t>
                  </w:r>
                </w:p>
              </w:tc>
            </w:tr>
          </w:tbl>
          <w:p w14:paraId="4CF8C849" w14:textId="4528F055" w:rsidR="00EA0826" w:rsidRPr="00666AB9" w:rsidRDefault="56EF87ED" w:rsidP="13B73EB7">
            <w:pPr>
              <w:spacing w:after="0" w:line="240" w:lineRule="auto"/>
              <w:jc w:val="both"/>
              <w:rPr>
                <w:rFonts w:ascii="Verdana" w:eastAsia="Verdana" w:hAnsi="Verdana" w:cs="Verdana"/>
                <w:color w:val="000000" w:themeColor="text1"/>
                <w:sz w:val="16"/>
                <w:szCs w:val="16"/>
              </w:rPr>
            </w:pPr>
            <w:r w:rsidRPr="13B73EB7">
              <w:rPr>
                <w:rFonts w:ascii="Verdana" w:eastAsia="Verdana" w:hAnsi="Verdana" w:cs="Verdana"/>
                <w:sz w:val="16"/>
                <w:szCs w:val="16"/>
              </w:rPr>
              <w:t>Desde la OAPS se asegura que el contenido corresponde a la ultima versión vigente en ISOlución al momento de la migración a MIOsoft.</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18ED4711" w14:textId="6E71B51E" w:rsidR="172D2D76" w:rsidRPr="00666AB9" w:rsidRDefault="172D2D76" w:rsidP="75FE6E48">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2"/>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13B73EB7">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13B73EB7">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BB03BF9"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E73B226" w:rsidR="172D2D76" w:rsidRPr="00666AB9" w:rsidRDefault="001F27AB"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338AD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2429E455" w:rsidR="172D2D76" w:rsidRPr="00666AB9" w:rsidRDefault="172D2D76" w:rsidP="009A0A14">
            <w:pPr>
              <w:rPr>
                <w:rFonts w:ascii="Verdana" w:hAnsi="Verdana"/>
                <w:sz w:val="16"/>
                <w:szCs w:val="16"/>
              </w:rPr>
            </w:pPr>
          </w:p>
        </w:tc>
      </w:tr>
      <w:tr w:rsidR="172D2D76" w:rsidRPr="00666AB9" w14:paraId="651212ED" w14:textId="77777777" w:rsidTr="13B73EB7">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FF3B14F"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110FA6EB" w:rsidR="172D2D76" w:rsidRPr="00666AB9" w:rsidRDefault="001F27AB"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EDC06F4"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007172D"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BA77" w14:textId="77777777" w:rsidR="00434500" w:rsidRDefault="00434500" w:rsidP="00FF09A0">
      <w:pPr>
        <w:spacing w:after="0" w:line="240" w:lineRule="auto"/>
      </w:pPr>
      <w:r>
        <w:separator/>
      </w:r>
    </w:p>
  </w:endnote>
  <w:endnote w:type="continuationSeparator" w:id="0">
    <w:p w14:paraId="7C79AD0D" w14:textId="77777777" w:rsidR="00434500" w:rsidRDefault="0043450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8435" w14:textId="77777777" w:rsidR="00434500" w:rsidRDefault="00434500" w:rsidP="00FF09A0">
      <w:pPr>
        <w:spacing w:after="0" w:line="240" w:lineRule="auto"/>
      </w:pPr>
      <w:r>
        <w:separator/>
      </w:r>
    </w:p>
  </w:footnote>
  <w:footnote w:type="continuationSeparator" w:id="0">
    <w:p w14:paraId="6CAC2274" w14:textId="77777777" w:rsidR="00434500" w:rsidRDefault="0043450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13B73EB7">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739C91C7">
                <wp:simplePos x="0" y="0"/>
                <wp:positionH relativeFrom="column">
                  <wp:posOffset>-5715</wp:posOffset>
                </wp:positionH>
                <wp:positionV relativeFrom="paragraph">
                  <wp:posOffset>20320</wp:posOffset>
                </wp:positionV>
                <wp:extent cx="934085" cy="57150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34085" cy="5715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748BFFD" w:rsidR="618C038B" w:rsidRPr="005334BA" w:rsidRDefault="13B73EB7" w:rsidP="00666AB9">
          <w:pPr>
            <w:spacing w:after="0"/>
            <w:jc w:val="center"/>
            <w:rPr>
              <w:rFonts w:ascii="Verdana" w:hAnsi="Verdana"/>
              <w:b/>
              <w:bCs/>
            </w:rPr>
          </w:pPr>
          <w:r w:rsidRPr="13B73EB7">
            <w:rPr>
              <w:rFonts w:ascii="Verdana" w:eastAsia="Arial" w:hAnsi="Verdana" w:cs="Arial"/>
              <w:b/>
              <w:bCs/>
              <w:color w:val="000000" w:themeColor="text1"/>
              <w:sz w:val="18"/>
              <w:szCs w:val="18"/>
            </w:rPr>
            <w:t>Proceso: Gestión de Recursos</w:t>
          </w:r>
        </w:p>
      </w:tc>
    </w:tr>
    <w:tr w:rsidR="618C038B" w:rsidRPr="00666AB9" w14:paraId="2E987635" w14:textId="77777777" w:rsidTr="13B73EB7">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E78D91C" w:rsidR="4F8B75BB" w:rsidRPr="00666AB9" w:rsidRDefault="00ED7B4C" w:rsidP="618C038B">
          <w:pPr>
            <w:spacing w:after="0"/>
            <w:jc w:val="center"/>
            <w:rPr>
              <w:rFonts w:ascii="Verdana" w:eastAsia="Arial" w:hAnsi="Verdana" w:cs="Arial"/>
              <w:b/>
              <w:bCs/>
              <w:color w:val="000000" w:themeColor="text1"/>
              <w:sz w:val="24"/>
              <w:szCs w:val="24"/>
            </w:rPr>
          </w:pPr>
          <w:r w:rsidRPr="00ED7B4C">
            <w:rPr>
              <w:rFonts w:ascii="Verdana" w:eastAsia="Arial" w:hAnsi="Verdana" w:cs="Arial"/>
              <w:b/>
              <w:bCs/>
              <w:color w:val="000000" w:themeColor="text1"/>
              <w:sz w:val="24"/>
              <w:szCs w:val="24"/>
            </w:rPr>
            <w:t>FORMULACIÓN Y ACTUALIZACIÓN DEL PLAN ANUAL DE ADQUISICIONES DE BIENES Y SERVICIOS</w:t>
          </w:r>
        </w:p>
      </w:tc>
    </w:tr>
    <w:tr w:rsidR="00666AB9" w:rsidRPr="00666AB9" w14:paraId="3D9C8ACF" w14:textId="77777777" w:rsidTr="13B73EB7">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A275C67" w:rsidR="618C038B" w:rsidRPr="00666AB9" w:rsidRDefault="48B70C80" w:rsidP="7CEF94DF">
          <w:pPr>
            <w:spacing w:after="0"/>
            <w:rPr>
              <w:rFonts w:ascii="Verdana" w:eastAsia="Arial" w:hAnsi="Verdana" w:cs="Arial"/>
              <w:color w:val="000000" w:themeColor="text1"/>
              <w:sz w:val="14"/>
              <w:szCs w:val="14"/>
            </w:rPr>
          </w:pPr>
          <w:r w:rsidRPr="48B70C80">
            <w:rPr>
              <w:rFonts w:ascii="Verdana" w:eastAsia="Arial" w:hAnsi="Verdana" w:cs="Arial"/>
              <w:color w:val="000000" w:themeColor="text1"/>
              <w:sz w:val="14"/>
              <w:szCs w:val="14"/>
            </w:rPr>
            <w:t xml:space="preserve">GR-PR-002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5593E833" w:rsidR="618C038B" w:rsidRPr="00666AB9" w:rsidRDefault="13B73EB7" w:rsidP="7CEF94DF">
          <w:pPr>
            <w:spacing w:after="0"/>
            <w:rPr>
              <w:rFonts w:ascii="Verdana" w:eastAsia="Arial" w:hAnsi="Verdana" w:cs="Arial"/>
              <w:color w:val="000000" w:themeColor="text1"/>
              <w:sz w:val="14"/>
              <w:szCs w:val="14"/>
            </w:rPr>
          </w:pPr>
          <w:r w:rsidRPr="13B73EB7">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754BBDD2" w:rsidR="618C038B" w:rsidRPr="00666AB9" w:rsidRDefault="13B73EB7" w:rsidP="7CEF94DF">
          <w:pPr>
            <w:spacing w:after="0"/>
            <w:rPr>
              <w:rFonts w:ascii="Verdana" w:eastAsia="Arial" w:hAnsi="Verdana" w:cs="Arial"/>
              <w:color w:val="000000" w:themeColor="text1"/>
              <w:sz w:val="14"/>
              <w:szCs w:val="14"/>
            </w:rPr>
          </w:pPr>
          <w:r w:rsidRPr="13B73EB7">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F6857"/>
    <w:multiLevelType w:val="hybridMultilevel"/>
    <w:tmpl w:val="243A42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F3786"/>
    <w:multiLevelType w:val="hybridMultilevel"/>
    <w:tmpl w:val="1506D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DE42BC"/>
    <w:multiLevelType w:val="hybridMultilevel"/>
    <w:tmpl w:val="33800C0C"/>
    <w:lvl w:ilvl="0" w:tplc="8BAAA4CC">
      <w:start w:val="1"/>
      <w:numFmt w:val="upperRoman"/>
      <w:lvlText w:val="%1."/>
      <w:lvlJc w:val="left"/>
      <w:pPr>
        <w:ind w:left="1068" w:hanging="360"/>
      </w:pPr>
    </w:lvl>
    <w:lvl w:ilvl="1" w:tplc="A712E474">
      <w:start w:val="1"/>
      <w:numFmt w:val="lowerLetter"/>
      <w:lvlText w:val="%2."/>
      <w:lvlJc w:val="left"/>
      <w:pPr>
        <w:ind w:left="1788" w:hanging="360"/>
      </w:pPr>
    </w:lvl>
    <w:lvl w:ilvl="2" w:tplc="ED5459B8">
      <w:start w:val="1"/>
      <w:numFmt w:val="lowerRoman"/>
      <w:lvlText w:val="%3."/>
      <w:lvlJc w:val="right"/>
      <w:pPr>
        <w:ind w:left="2508" w:hanging="180"/>
      </w:pPr>
    </w:lvl>
    <w:lvl w:ilvl="3" w:tplc="44C480CC">
      <w:start w:val="1"/>
      <w:numFmt w:val="decimal"/>
      <w:lvlText w:val="%4."/>
      <w:lvlJc w:val="left"/>
      <w:pPr>
        <w:ind w:left="3228" w:hanging="360"/>
      </w:pPr>
    </w:lvl>
    <w:lvl w:ilvl="4" w:tplc="B320828C">
      <w:start w:val="1"/>
      <w:numFmt w:val="lowerLetter"/>
      <w:lvlText w:val="%5."/>
      <w:lvlJc w:val="left"/>
      <w:pPr>
        <w:ind w:left="3948" w:hanging="360"/>
      </w:pPr>
    </w:lvl>
    <w:lvl w:ilvl="5" w:tplc="AE325FAA">
      <w:start w:val="1"/>
      <w:numFmt w:val="lowerRoman"/>
      <w:lvlText w:val="%6."/>
      <w:lvlJc w:val="right"/>
      <w:pPr>
        <w:ind w:left="4668" w:hanging="180"/>
      </w:pPr>
    </w:lvl>
    <w:lvl w:ilvl="6" w:tplc="83E2EEFA">
      <w:start w:val="1"/>
      <w:numFmt w:val="decimal"/>
      <w:lvlText w:val="%7."/>
      <w:lvlJc w:val="left"/>
      <w:pPr>
        <w:ind w:left="5388" w:hanging="360"/>
      </w:pPr>
    </w:lvl>
    <w:lvl w:ilvl="7" w:tplc="991EAF3A">
      <w:start w:val="1"/>
      <w:numFmt w:val="lowerLetter"/>
      <w:lvlText w:val="%8."/>
      <w:lvlJc w:val="left"/>
      <w:pPr>
        <w:ind w:left="6108" w:hanging="360"/>
      </w:pPr>
    </w:lvl>
    <w:lvl w:ilvl="8" w:tplc="DA466A38">
      <w:start w:val="1"/>
      <w:numFmt w:val="lowerRoman"/>
      <w:lvlText w:val="%9."/>
      <w:lvlJc w:val="right"/>
      <w:pPr>
        <w:ind w:left="6828" w:hanging="180"/>
      </w:pPr>
    </w:lvl>
  </w:abstractNum>
  <w:abstractNum w:abstractNumId="9"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A136AD"/>
    <w:multiLevelType w:val="hybridMultilevel"/>
    <w:tmpl w:val="7B84F5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BCD3BBB"/>
    <w:multiLevelType w:val="hybridMultilevel"/>
    <w:tmpl w:val="57888F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E9359A"/>
    <w:multiLevelType w:val="hybridMultilevel"/>
    <w:tmpl w:val="4426F7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C25BD1"/>
    <w:multiLevelType w:val="hybridMultilevel"/>
    <w:tmpl w:val="3EFA70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E015E89"/>
    <w:multiLevelType w:val="hybridMultilevel"/>
    <w:tmpl w:val="F69A07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56D1A26"/>
    <w:multiLevelType w:val="hybridMultilevel"/>
    <w:tmpl w:val="CE82E1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78236031">
    <w:abstractNumId w:val="8"/>
  </w:num>
  <w:num w:numId="2" w16cid:durableId="329909357">
    <w:abstractNumId w:val="25"/>
  </w:num>
  <w:num w:numId="3" w16cid:durableId="471102456">
    <w:abstractNumId w:val="12"/>
  </w:num>
  <w:num w:numId="4" w16cid:durableId="1771659506">
    <w:abstractNumId w:val="4"/>
  </w:num>
  <w:num w:numId="5" w16cid:durableId="1588463160">
    <w:abstractNumId w:val="19"/>
  </w:num>
  <w:num w:numId="6" w16cid:durableId="1682775774">
    <w:abstractNumId w:val="24"/>
  </w:num>
  <w:num w:numId="7" w16cid:durableId="1853760284">
    <w:abstractNumId w:val="9"/>
  </w:num>
  <w:num w:numId="8" w16cid:durableId="1606812334">
    <w:abstractNumId w:val="3"/>
  </w:num>
  <w:num w:numId="9" w16cid:durableId="2131774369">
    <w:abstractNumId w:val="11"/>
  </w:num>
  <w:num w:numId="10" w16cid:durableId="2138378137">
    <w:abstractNumId w:val="21"/>
  </w:num>
  <w:num w:numId="11" w16cid:durableId="263997478">
    <w:abstractNumId w:val="13"/>
  </w:num>
  <w:num w:numId="12" w16cid:durableId="161429240">
    <w:abstractNumId w:val="22"/>
  </w:num>
  <w:num w:numId="13" w16cid:durableId="1911380020">
    <w:abstractNumId w:val="18"/>
  </w:num>
  <w:num w:numId="14" w16cid:durableId="584992562">
    <w:abstractNumId w:val="2"/>
  </w:num>
  <w:num w:numId="15" w16cid:durableId="1514539714">
    <w:abstractNumId w:val="6"/>
  </w:num>
  <w:num w:numId="16" w16cid:durableId="1983000340">
    <w:abstractNumId w:val="14"/>
  </w:num>
  <w:num w:numId="17" w16cid:durableId="1733121262">
    <w:abstractNumId w:val="5"/>
  </w:num>
  <w:num w:numId="18" w16cid:durableId="111945943">
    <w:abstractNumId w:val="0"/>
  </w:num>
  <w:num w:numId="19" w16cid:durableId="1085153881">
    <w:abstractNumId w:val="17"/>
  </w:num>
  <w:num w:numId="20" w16cid:durableId="1740177620">
    <w:abstractNumId w:val="1"/>
  </w:num>
  <w:num w:numId="21" w16cid:durableId="2087804655">
    <w:abstractNumId w:val="15"/>
  </w:num>
  <w:num w:numId="22" w16cid:durableId="1101875489">
    <w:abstractNumId w:val="10"/>
  </w:num>
  <w:num w:numId="23" w16cid:durableId="616105776">
    <w:abstractNumId w:val="16"/>
  </w:num>
  <w:num w:numId="24" w16cid:durableId="95250254">
    <w:abstractNumId w:val="23"/>
  </w:num>
  <w:num w:numId="25" w16cid:durableId="1766077981">
    <w:abstractNumId w:val="7"/>
  </w:num>
  <w:num w:numId="26" w16cid:durableId="9246092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FFE"/>
    <w:rsid w:val="00166A65"/>
    <w:rsid w:val="001A27AC"/>
    <w:rsid w:val="001A465A"/>
    <w:rsid w:val="001B2BD6"/>
    <w:rsid w:val="001E7211"/>
    <w:rsid w:val="001F27AB"/>
    <w:rsid w:val="00223AA5"/>
    <w:rsid w:val="002327F2"/>
    <w:rsid w:val="00237C40"/>
    <w:rsid w:val="0024300F"/>
    <w:rsid w:val="0024690F"/>
    <w:rsid w:val="002609A3"/>
    <w:rsid w:val="0026414F"/>
    <w:rsid w:val="00271B31"/>
    <w:rsid w:val="00274A63"/>
    <w:rsid w:val="002857E9"/>
    <w:rsid w:val="00291CA0"/>
    <w:rsid w:val="002931C7"/>
    <w:rsid w:val="002A0289"/>
    <w:rsid w:val="002C3BD4"/>
    <w:rsid w:val="002E6474"/>
    <w:rsid w:val="002F5FEB"/>
    <w:rsid w:val="00300460"/>
    <w:rsid w:val="00301C99"/>
    <w:rsid w:val="003033FD"/>
    <w:rsid w:val="00313C84"/>
    <w:rsid w:val="00345060"/>
    <w:rsid w:val="003545C9"/>
    <w:rsid w:val="003644BD"/>
    <w:rsid w:val="003823B7"/>
    <w:rsid w:val="0038351B"/>
    <w:rsid w:val="003B7177"/>
    <w:rsid w:val="00403988"/>
    <w:rsid w:val="00410D46"/>
    <w:rsid w:val="00416D2C"/>
    <w:rsid w:val="00434500"/>
    <w:rsid w:val="004A3BE9"/>
    <w:rsid w:val="004B7F25"/>
    <w:rsid w:val="004D5552"/>
    <w:rsid w:val="005034CA"/>
    <w:rsid w:val="005334BA"/>
    <w:rsid w:val="00535FDD"/>
    <w:rsid w:val="00562F3A"/>
    <w:rsid w:val="00573D13"/>
    <w:rsid w:val="005832CD"/>
    <w:rsid w:val="00584585"/>
    <w:rsid w:val="005A0CE9"/>
    <w:rsid w:val="005A6B66"/>
    <w:rsid w:val="005B5CEB"/>
    <w:rsid w:val="005B6577"/>
    <w:rsid w:val="005E25C7"/>
    <w:rsid w:val="005F3247"/>
    <w:rsid w:val="006165B0"/>
    <w:rsid w:val="006169FD"/>
    <w:rsid w:val="006456A3"/>
    <w:rsid w:val="0066027D"/>
    <w:rsid w:val="00666AB9"/>
    <w:rsid w:val="00687154"/>
    <w:rsid w:val="006B1F16"/>
    <w:rsid w:val="006C52F0"/>
    <w:rsid w:val="006D1AB7"/>
    <w:rsid w:val="006E1279"/>
    <w:rsid w:val="007124C9"/>
    <w:rsid w:val="00713034"/>
    <w:rsid w:val="0072655E"/>
    <w:rsid w:val="0073353F"/>
    <w:rsid w:val="00747263"/>
    <w:rsid w:val="007758F6"/>
    <w:rsid w:val="0079608A"/>
    <w:rsid w:val="007B4E62"/>
    <w:rsid w:val="007C3D27"/>
    <w:rsid w:val="007C4B85"/>
    <w:rsid w:val="008034D9"/>
    <w:rsid w:val="00823BA1"/>
    <w:rsid w:val="0087001D"/>
    <w:rsid w:val="00874AE0"/>
    <w:rsid w:val="00895E24"/>
    <w:rsid w:val="008974F0"/>
    <w:rsid w:val="008B0C34"/>
    <w:rsid w:val="008F0A6E"/>
    <w:rsid w:val="00925745"/>
    <w:rsid w:val="0093090C"/>
    <w:rsid w:val="00936AAB"/>
    <w:rsid w:val="00940BA8"/>
    <w:rsid w:val="00944BE9"/>
    <w:rsid w:val="00970821"/>
    <w:rsid w:val="00971C19"/>
    <w:rsid w:val="009A0A14"/>
    <w:rsid w:val="009A384B"/>
    <w:rsid w:val="009C21BB"/>
    <w:rsid w:val="009C583C"/>
    <w:rsid w:val="009D19DD"/>
    <w:rsid w:val="009D2340"/>
    <w:rsid w:val="009E4885"/>
    <w:rsid w:val="00A202A6"/>
    <w:rsid w:val="00A32148"/>
    <w:rsid w:val="00A33AC2"/>
    <w:rsid w:val="00A770ED"/>
    <w:rsid w:val="00A808A4"/>
    <w:rsid w:val="00AB2D6E"/>
    <w:rsid w:val="00AD62FA"/>
    <w:rsid w:val="00AF0803"/>
    <w:rsid w:val="00AF3BAE"/>
    <w:rsid w:val="00B07EC5"/>
    <w:rsid w:val="00B2097D"/>
    <w:rsid w:val="00B37A7C"/>
    <w:rsid w:val="00B679FA"/>
    <w:rsid w:val="00B838E7"/>
    <w:rsid w:val="00BA19AA"/>
    <w:rsid w:val="00BA58FB"/>
    <w:rsid w:val="00BB4EAC"/>
    <w:rsid w:val="00BD5E29"/>
    <w:rsid w:val="00C71896"/>
    <w:rsid w:val="00C823B2"/>
    <w:rsid w:val="00CA776F"/>
    <w:rsid w:val="00CF0280"/>
    <w:rsid w:val="00D034AB"/>
    <w:rsid w:val="00D102FF"/>
    <w:rsid w:val="00D27F6A"/>
    <w:rsid w:val="00D30510"/>
    <w:rsid w:val="00D4353B"/>
    <w:rsid w:val="00D8671B"/>
    <w:rsid w:val="00DA19DE"/>
    <w:rsid w:val="00DC0B50"/>
    <w:rsid w:val="00E011C4"/>
    <w:rsid w:val="00E143A7"/>
    <w:rsid w:val="00E32749"/>
    <w:rsid w:val="00E75BA3"/>
    <w:rsid w:val="00E769B8"/>
    <w:rsid w:val="00E7710B"/>
    <w:rsid w:val="00E87A9C"/>
    <w:rsid w:val="00E9296C"/>
    <w:rsid w:val="00EA0826"/>
    <w:rsid w:val="00EA4AC5"/>
    <w:rsid w:val="00ED7B4C"/>
    <w:rsid w:val="00EF4DED"/>
    <w:rsid w:val="00F03282"/>
    <w:rsid w:val="00F05E25"/>
    <w:rsid w:val="00F1461B"/>
    <w:rsid w:val="00F62291"/>
    <w:rsid w:val="00F71C6C"/>
    <w:rsid w:val="00F74146"/>
    <w:rsid w:val="00F91859"/>
    <w:rsid w:val="00FF09A0"/>
    <w:rsid w:val="03025665"/>
    <w:rsid w:val="03171E11"/>
    <w:rsid w:val="0356447C"/>
    <w:rsid w:val="061FA43C"/>
    <w:rsid w:val="06C3AAEF"/>
    <w:rsid w:val="0ACDA685"/>
    <w:rsid w:val="0E8CF31E"/>
    <w:rsid w:val="113211A5"/>
    <w:rsid w:val="11F1AFF7"/>
    <w:rsid w:val="13B73EB7"/>
    <w:rsid w:val="140F9738"/>
    <w:rsid w:val="14885C67"/>
    <w:rsid w:val="172D2D76"/>
    <w:rsid w:val="1950B524"/>
    <w:rsid w:val="1A143794"/>
    <w:rsid w:val="1A21EA47"/>
    <w:rsid w:val="1A3A234F"/>
    <w:rsid w:val="1B1E02CE"/>
    <w:rsid w:val="1C9AA02D"/>
    <w:rsid w:val="1D083A95"/>
    <w:rsid w:val="1D1DA034"/>
    <w:rsid w:val="1E657CC0"/>
    <w:rsid w:val="229EEC18"/>
    <w:rsid w:val="23555441"/>
    <w:rsid w:val="2650A18C"/>
    <w:rsid w:val="26A367AC"/>
    <w:rsid w:val="2768B74F"/>
    <w:rsid w:val="289671C6"/>
    <w:rsid w:val="28C2383C"/>
    <w:rsid w:val="29302830"/>
    <w:rsid w:val="29F8792E"/>
    <w:rsid w:val="2B791414"/>
    <w:rsid w:val="2D2DA6DA"/>
    <w:rsid w:val="2E1845F4"/>
    <w:rsid w:val="2E25B591"/>
    <w:rsid w:val="2E6F04D7"/>
    <w:rsid w:val="30C6FC70"/>
    <w:rsid w:val="315AF3EA"/>
    <w:rsid w:val="31A8E527"/>
    <w:rsid w:val="31EF6C49"/>
    <w:rsid w:val="32B0276C"/>
    <w:rsid w:val="34DFD2F2"/>
    <w:rsid w:val="35D8E73C"/>
    <w:rsid w:val="36336C7C"/>
    <w:rsid w:val="36605729"/>
    <w:rsid w:val="369878EE"/>
    <w:rsid w:val="394CAF00"/>
    <w:rsid w:val="39703DE2"/>
    <w:rsid w:val="39C2CC0F"/>
    <w:rsid w:val="3B71351C"/>
    <w:rsid w:val="3BF364D1"/>
    <w:rsid w:val="3DCA63B1"/>
    <w:rsid w:val="3E3B516F"/>
    <w:rsid w:val="3E3F23B5"/>
    <w:rsid w:val="3EFA6A91"/>
    <w:rsid w:val="3F2B98A1"/>
    <w:rsid w:val="3FE88C3E"/>
    <w:rsid w:val="41D10768"/>
    <w:rsid w:val="430F6792"/>
    <w:rsid w:val="4583C37A"/>
    <w:rsid w:val="45A2EE5F"/>
    <w:rsid w:val="45D44A83"/>
    <w:rsid w:val="467C5C21"/>
    <w:rsid w:val="46DE58CB"/>
    <w:rsid w:val="47C84D4F"/>
    <w:rsid w:val="48B70C80"/>
    <w:rsid w:val="4A3C9590"/>
    <w:rsid w:val="4C492A46"/>
    <w:rsid w:val="4CB23A88"/>
    <w:rsid w:val="4CFF98E9"/>
    <w:rsid w:val="4E796A5D"/>
    <w:rsid w:val="4F8B75BB"/>
    <w:rsid w:val="536846BB"/>
    <w:rsid w:val="53BA5A5F"/>
    <w:rsid w:val="54179DC4"/>
    <w:rsid w:val="546C4893"/>
    <w:rsid w:val="54A06F63"/>
    <w:rsid w:val="56EF87ED"/>
    <w:rsid w:val="5847038A"/>
    <w:rsid w:val="59559A9C"/>
    <w:rsid w:val="5965D629"/>
    <w:rsid w:val="5C7A4201"/>
    <w:rsid w:val="5D77A161"/>
    <w:rsid w:val="5E81EEA4"/>
    <w:rsid w:val="5F315C4B"/>
    <w:rsid w:val="61243E7E"/>
    <w:rsid w:val="618C038B"/>
    <w:rsid w:val="61A1AE72"/>
    <w:rsid w:val="62B7A90C"/>
    <w:rsid w:val="635B5BBB"/>
    <w:rsid w:val="6633B530"/>
    <w:rsid w:val="671280F5"/>
    <w:rsid w:val="684BBE75"/>
    <w:rsid w:val="692A7D21"/>
    <w:rsid w:val="69897072"/>
    <w:rsid w:val="6A4AC7BD"/>
    <w:rsid w:val="6B8E22EF"/>
    <w:rsid w:val="6C7C55B0"/>
    <w:rsid w:val="6D2411D6"/>
    <w:rsid w:val="6D71946D"/>
    <w:rsid w:val="6DEDE460"/>
    <w:rsid w:val="6E484AD1"/>
    <w:rsid w:val="7103B17B"/>
    <w:rsid w:val="722FB441"/>
    <w:rsid w:val="742F8FD4"/>
    <w:rsid w:val="74AE18F4"/>
    <w:rsid w:val="75FE6E48"/>
    <w:rsid w:val="765BC137"/>
    <w:rsid w:val="77BF8195"/>
    <w:rsid w:val="790CAEDB"/>
    <w:rsid w:val="79BF233F"/>
    <w:rsid w:val="7A328852"/>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paragraph" w:customStyle="1" w:styleId="TableParagraph">
    <w:name w:val="Table Paragraph"/>
    <w:basedOn w:val="Normal"/>
    <w:uiPriority w:val="1"/>
    <w:qFormat/>
    <w:rsid w:val="00CF0280"/>
    <w:pPr>
      <w:widowControl w:val="0"/>
      <w:autoSpaceDE w:val="0"/>
      <w:autoSpaceDN w:val="0"/>
      <w:spacing w:after="0" w:line="240" w:lineRule="auto"/>
    </w:pPr>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6FB9F7B2-863B-485C-BB63-CE526029D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3840</Words>
  <Characters>21125</Characters>
  <Application>Microsoft Office Word</Application>
  <DocSecurity>0</DocSecurity>
  <Lines>176</Lines>
  <Paragraphs>49</Paragraphs>
  <ScaleCrop>false</ScaleCrop>
  <Company>Ministerio de Hacienda y Crédito Público</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10</cp:revision>
  <cp:lastPrinted>2026-06-06T20:48:00Z</cp:lastPrinted>
  <dcterms:created xsi:type="dcterms:W3CDTF">2025-10-29T22:14:00Z</dcterms:created>
  <dcterms:modified xsi:type="dcterms:W3CDTF">2026-06-06T20:48:00Z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