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7BF2DE1" w14:textId="65EA9552" w:rsidR="00F078F7" w:rsidRDefault="00F078F7" w:rsidP="003033FD">
      <w:pPr>
        <w:spacing w:after="0" w:line="240" w:lineRule="auto"/>
        <w:jc w:val="both"/>
        <w:rPr>
          <w:rFonts w:ascii="Verdana" w:hAnsi="Verdana" w:cs="Arial"/>
          <w:sz w:val="20"/>
          <w:szCs w:val="20"/>
        </w:rPr>
      </w:pPr>
      <w:r w:rsidRPr="00F078F7">
        <w:rPr>
          <w:rFonts w:ascii="Verdana" w:hAnsi="Verdana" w:cs="Arial"/>
          <w:sz w:val="20"/>
          <w:szCs w:val="20"/>
        </w:rPr>
        <w:t>Garantizar el adecuado tratamiento de los documentos producidos y recibidos en la entidad.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2D5FD70" w14:textId="4F4D87EB" w:rsidR="003033FD" w:rsidRPr="00F078F7" w:rsidRDefault="00F078F7" w:rsidP="003033FD">
      <w:pPr>
        <w:spacing w:after="0" w:line="240" w:lineRule="auto"/>
        <w:jc w:val="both"/>
        <w:rPr>
          <w:rFonts w:ascii="Verdana" w:hAnsi="Verdana" w:cs="Arial"/>
          <w:bCs/>
          <w:sz w:val="20"/>
          <w:szCs w:val="20"/>
        </w:rPr>
      </w:pPr>
      <w:r w:rsidRPr="00F078F7">
        <w:rPr>
          <w:rFonts w:ascii="Verdana" w:hAnsi="Verdana" w:cs="Arial"/>
          <w:bCs/>
          <w:sz w:val="20"/>
          <w:szCs w:val="20"/>
        </w:rPr>
        <w:t>Inicia con la clasificación y organización de la documentación que se produce o genera al interior del Ministerio, continúa con el análisis de información, elaboración y codificación del documento, y con la aplicación de las Tablas de retención documental en cualquier medio de soporte ya sea físico o electrónico continua con las transferencias documentales y termina con la disposición de los documentos Aplica a todas las dependencias del Ministerio de Comercio, Industria y Turismo.  </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2"/>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2D78B46A" w14:textId="58475757"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ALMACENAMIENTO</w:t>
      </w:r>
      <w:r>
        <w:rPr>
          <w:rFonts w:ascii="Verdana" w:hAnsi="Verdana" w:cs="Arial"/>
          <w:b/>
          <w:sz w:val="20"/>
          <w:szCs w:val="20"/>
        </w:rPr>
        <w:t xml:space="preserve">: </w:t>
      </w:r>
      <w:r w:rsidRPr="00F078F7">
        <w:rPr>
          <w:rFonts w:ascii="Verdana" w:hAnsi="Verdana" w:cs="Arial"/>
          <w:bCs/>
          <w:sz w:val="20"/>
          <w:szCs w:val="20"/>
        </w:rPr>
        <w:t>Área de depósito para almacenamiento que posee independencia, orgánico funcional de responsabilidad eficiente y eficaz.</w:t>
      </w:r>
    </w:p>
    <w:p w14:paraId="0AAE145D" w14:textId="77777777" w:rsidR="00F078F7" w:rsidRPr="00F078F7" w:rsidRDefault="00F078F7" w:rsidP="00F078F7">
      <w:pPr>
        <w:spacing w:after="0" w:line="240" w:lineRule="auto"/>
        <w:jc w:val="both"/>
        <w:rPr>
          <w:rFonts w:ascii="Verdana" w:hAnsi="Verdana" w:cs="Arial"/>
          <w:b/>
          <w:sz w:val="20"/>
          <w:szCs w:val="20"/>
        </w:rPr>
      </w:pPr>
    </w:p>
    <w:p w14:paraId="534FDCB2" w14:textId="58BD82F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ARCHIVO</w:t>
      </w:r>
      <w:r>
        <w:rPr>
          <w:rFonts w:ascii="Verdana" w:hAnsi="Verdana" w:cs="Arial"/>
          <w:b/>
          <w:sz w:val="20"/>
          <w:szCs w:val="20"/>
        </w:rPr>
        <w:t xml:space="preserve">: </w:t>
      </w:r>
      <w:r w:rsidRPr="00F078F7">
        <w:rPr>
          <w:rFonts w:ascii="Verdana" w:hAnsi="Verdana" w:cs="Arial"/>
          <w:bCs/>
          <w:sz w:val="20"/>
          <w:szCs w:val="20"/>
        </w:rPr>
        <w:t>Conjunto de documentos producidos por personas físicas o jurídicas, públicas o privadas, en ejercicio de su actividad. Los documentos pueden ser libros, fotos, recortes de diarios, y resultan de suma importancia cuando se emprende una actividad de investigación histórica. La palabra, sin embargo, ha extendido su uso y los lugares que se encuentran preparados para albergar y custodiar grandes cantidades de información son conocidos como archivos, albergan de una forma organizada información con respecto a la historia y la cultura de sus pueblos. En muchos casos, los archivos también cumplen con la función de conservar y ayudar a la restauración de la documentación con la que cuentan. A menudo se utiliza el verbo "archivar" para dar a entender el cierre de un proceso, como, por ejemplo, al decir 'se ha ordenado el archivo del caso. Otro uso del término que con el tiempo va cobrando mayor importancia se aplica en el campo de la informática, donde se llama "archivo" al elemento de información compuesto por una suma de registros (combinaciones de bytes). Llevan este nombre por ser los equivalentes digitalizados de los archivos antes descriptos. Tanto es así que muchos de los archivos "en papel" se están actualmente digitalizando, para reducir su tamaño físico y facilitar su organización y búsqueda.</w:t>
      </w:r>
    </w:p>
    <w:p w14:paraId="39D2793F" w14:textId="77777777" w:rsidR="00F078F7" w:rsidRPr="00F078F7" w:rsidRDefault="00F078F7" w:rsidP="00F078F7">
      <w:pPr>
        <w:spacing w:after="0" w:line="240" w:lineRule="auto"/>
        <w:jc w:val="both"/>
        <w:rPr>
          <w:rFonts w:ascii="Verdana" w:hAnsi="Verdana" w:cs="Arial"/>
          <w:b/>
          <w:sz w:val="20"/>
          <w:szCs w:val="20"/>
        </w:rPr>
      </w:pPr>
    </w:p>
    <w:p w14:paraId="5A8244E5" w14:textId="5F9F3238"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ARCHIVO DE GESTIÓN O ARCHIVO DE OFICINA</w:t>
      </w:r>
      <w:r>
        <w:rPr>
          <w:rFonts w:ascii="Verdana" w:hAnsi="Verdana" w:cs="Arial"/>
          <w:b/>
          <w:sz w:val="20"/>
          <w:szCs w:val="20"/>
        </w:rPr>
        <w:t xml:space="preserve">: </w:t>
      </w:r>
      <w:r w:rsidRPr="00F078F7">
        <w:rPr>
          <w:rFonts w:ascii="Verdana" w:hAnsi="Verdana" w:cs="Arial"/>
          <w:bCs/>
          <w:sz w:val="20"/>
          <w:szCs w:val="20"/>
        </w:rPr>
        <w:t>Es el conjunto de documentos que una unidad administrativa produce o recibe y que son de uso continuo para trámites y consultas.</w:t>
      </w:r>
      <w:r w:rsidRPr="00F078F7">
        <w:rPr>
          <w:rFonts w:ascii="Verdana" w:hAnsi="Verdana" w:cs="Arial"/>
          <w:b/>
          <w:sz w:val="20"/>
          <w:szCs w:val="20"/>
        </w:rPr>
        <w:t> </w:t>
      </w:r>
    </w:p>
    <w:p w14:paraId="5299EB51" w14:textId="77777777" w:rsidR="00F078F7" w:rsidRPr="00F078F7" w:rsidRDefault="00F078F7" w:rsidP="00F078F7">
      <w:pPr>
        <w:spacing w:after="0" w:line="240" w:lineRule="auto"/>
        <w:jc w:val="both"/>
        <w:rPr>
          <w:rFonts w:ascii="Verdana" w:hAnsi="Verdana" w:cs="Arial"/>
          <w:b/>
          <w:sz w:val="20"/>
          <w:szCs w:val="20"/>
        </w:rPr>
      </w:pPr>
    </w:p>
    <w:p w14:paraId="75E5725E" w14:textId="3404EF90" w:rsidR="00F078F7" w:rsidRPr="00F078F7" w:rsidRDefault="00F078F7" w:rsidP="00F078F7">
      <w:pPr>
        <w:spacing w:after="0" w:line="240" w:lineRule="auto"/>
        <w:jc w:val="both"/>
        <w:rPr>
          <w:rFonts w:ascii="Verdana" w:hAnsi="Verdana" w:cs="Arial"/>
          <w:b/>
          <w:sz w:val="20"/>
          <w:szCs w:val="20"/>
        </w:rPr>
      </w:pPr>
      <w:r>
        <w:rPr>
          <w:rFonts w:ascii="Verdana" w:hAnsi="Verdana" w:cs="Arial"/>
          <w:b/>
          <w:sz w:val="20"/>
          <w:szCs w:val="20"/>
        </w:rPr>
        <w:t>C</w:t>
      </w:r>
      <w:r w:rsidRPr="00F078F7">
        <w:rPr>
          <w:rFonts w:ascii="Verdana" w:hAnsi="Verdana" w:cs="Arial"/>
          <w:b/>
          <w:sz w:val="20"/>
          <w:szCs w:val="20"/>
        </w:rPr>
        <w:t>LASIFICACIÓN DOCUMENTAL</w:t>
      </w:r>
      <w:r>
        <w:rPr>
          <w:rFonts w:ascii="Verdana" w:hAnsi="Verdana" w:cs="Arial"/>
          <w:b/>
          <w:sz w:val="20"/>
          <w:szCs w:val="20"/>
        </w:rPr>
        <w:t xml:space="preserve">: </w:t>
      </w:r>
      <w:r w:rsidRPr="00F078F7">
        <w:rPr>
          <w:rFonts w:ascii="Verdana" w:hAnsi="Verdana" w:cs="Arial"/>
          <w:bCs/>
          <w:sz w:val="20"/>
          <w:szCs w:val="20"/>
        </w:rPr>
        <w:t>Actividad intelectual que consiste en dividir o separar los documentos estableciendo series, subseries y tipos documentales. Los archivos como unidades organizadas se clasifican de acuerdo con la estructura de las entidades productoras y de las funciones o actividades de la dependencia. La clasificación se realiza teniendo en cuenta elementos definidos como: los manuales de procedimientos y funciones, los tipos documentales, los flujos y la necesidad de consulta entre otros.</w:t>
      </w:r>
    </w:p>
    <w:p w14:paraId="7E616838" w14:textId="77777777" w:rsidR="00F078F7" w:rsidRPr="00F078F7" w:rsidRDefault="00F078F7" w:rsidP="00F078F7">
      <w:pPr>
        <w:spacing w:after="0" w:line="240" w:lineRule="auto"/>
        <w:jc w:val="both"/>
        <w:rPr>
          <w:rFonts w:ascii="Verdana" w:hAnsi="Verdana" w:cs="Arial"/>
          <w:b/>
          <w:sz w:val="20"/>
          <w:szCs w:val="20"/>
        </w:rPr>
      </w:pPr>
    </w:p>
    <w:p w14:paraId="79E83815" w14:textId="768B5BF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DOCUMENTO</w:t>
      </w:r>
      <w:r>
        <w:rPr>
          <w:rFonts w:ascii="Verdana" w:hAnsi="Verdana" w:cs="Arial"/>
          <w:b/>
          <w:sz w:val="20"/>
          <w:szCs w:val="20"/>
        </w:rPr>
        <w:t xml:space="preserve">: </w:t>
      </w:r>
      <w:r w:rsidRPr="00F078F7">
        <w:rPr>
          <w:rFonts w:ascii="Verdana" w:hAnsi="Verdana" w:cs="Arial"/>
          <w:bCs/>
          <w:sz w:val="20"/>
          <w:szCs w:val="20"/>
        </w:rPr>
        <w:t>Registro de información producida o recibida por una persona o entidad en razón a sus actividades y funciones, que tiene valor administrativo, fiscal o legal, científico, económico, histórico o cultural que debe ser objeto de conservación.</w:t>
      </w:r>
    </w:p>
    <w:p w14:paraId="5CBC74B0" w14:textId="77777777" w:rsidR="00F078F7" w:rsidRPr="00F078F7" w:rsidRDefault="00F078F7" w:rsidP="00F078F7">
      <w:pPr>
        <w:spacing w:after="0" w:line="240" w:lineRule="auto"/>
        <w:jc w:val="both"/>
        <w:rPr>
          <w:rFonts w:ascii="Verdana" w:hAnsi="Verdana" w:cs="Arial"/>
          <w:b/>
          <w:sz w:val="20"/>
          <w:szCs w:val="20"/>
        </w:rPr>
      </w:pPr>
    </w:p>
    <w:p w14:paraId="44D575E7" w14:textId="2FDD337B"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ELIMINACIONES PRIMARIAS</w:t>
      </w:r>
      <w:r>
        <w:rPr>
          <w:rFonts w:ascii="Verdana" w:hAnsi="Verdana" w:cs="Arial"/>
          <w:b/>
          <w:sz w:val="20"/>
          <w:szCs w:val="20"/>
        </w:rPr>
        <w:t xml:space="preserve">: </w:t>
      </w:r>
      <w:r w:rsidRPr="00F078F7">
        <w:rPr>
          <w:rFonts w:ascii="Verdana" w:hAnsi="Verdana" w:cs="Arial"/>
          <w:bCs/>
          <w:sz w:val="20"/>
          <w:szCs w:val="20"/>
        </w:rPr>
        <w:t>Son aquellas que se efectúan en los Archivos de Gestión aplicando los tiempos y procedimientos de las Tablas de Retención de documentos o el proceso de valoración y depuración.</w:t>
      </w:r>
    </w:p>
    <w:p w14:paraId="4C190352" w14:textId="77777777" w:rsidR="00F078F7" w:rsidRPr="00F078F7" w:rsidRDefault="00F078F7" w:rsidP="00F078F7">
      <w:pPr>
        <w:spacing w:after="0" w:line="240" w:lineRule="auto"/>
        <w:jc w:val="both"/>
        <w:rPr>
          <w:rFonts w:ascii="Verdana" w:hAnsi="Verdana" w:cs="Arial"/>
          <w:b/>
          <w:sz w:val="20"/>
          <w:szCs w:val="20"/>
        </w:rPr>
      </w:pPr>
    </w:p>
    <w:p w14:paraId="76A149E9" w14:textId="5B975462"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lastRenderedPageBreak/>
        <w:t>ELIMINACIONES SECUNDARIAS</w:t>
      </w:r>
      <w:r>
        <w:rPr>
          <w:rFonts w:ascii="Verdana" w:hAnsi="Verdana" w:cs="Arial"/>
          <w:b/>
          <w:sz w:val="20"/>
          <w:szCs w:val="20"/>
        </w:rPr>
        <w:t xml:space="preserve">: </w:t>
      </w:r>
      <w:r w:rsidRPr="00F078F7">
        <w:rPr>
          <w:rFonts w:ascii="Verdana" w:hAnsi="Verdana" w:cs="Arial"/>
          <w:bCs/>
          <w:sz w:val="20"/>
          <w:szCs w:val="20"/>
        </w:rPr>
        <w:t>Las efectuadas en el Archivo Central aplicando los tiempos y procedimientos de las Tablas de Valoración de documentos o el proceso de valoración y depuración</w:t>
      </w:r>
    </w:p>
    <w:p w14:paraId="249D69C8" w14:textId="77777777" w:rsidR="00F078F7" w:rsidRPr="00F078F7" w:rsidRDefault="00F078F7" w:rsidP="00F078F7">
      <w:pPr>
        <w:spacing w:after="0" w:line="240" w:lineRule="auto"/>
        <w:jc w:val="both"/>
        <w:rPr>
          <w:rFonts w:ascii="Verdana" w:hAnsi="Verdana" w:cs="Arial"/>
          <w:b/>
          <w:sz w:val="20"/>
          <w:szCs w:val="20"/>
        </w:rPr>
      </w:pPr>
    </w:p>
    <w:p w14:paraId="45EFD421" w14:textId="3402096A" w:rsidR="00F078F7" w:rsidRPr="00F078F7" w:rsidRDefault="00F078F7" w:rsidP="00F078F7">
      <w:pPr>
        <w:spacing w:after="0" w:line="240" w:lineRule="auto"/>
        <w:jc w:val="both"/>
        <w:rPr>
          <w:rFonts w:ascii="Verdana" w:hAnsi="Verdana" w:cs="Arial"/>
          <w:bCs/>
          <w:sz w:val="20"/>
          <w:szCs w:val="20"/>
        </w:rPr>
      </w:pPr>
      <w:r w:rsidRPr="00F078F7">
        <w:rPr>
          <w:rFonts w:ascii="Verdana" w:hAnsi="Verdana" w:cs="Arial"/>
          <w:b/>
          <w:sz w:val="20"/>
          <w:szCs w:val="20"/>
        </w:rPr>
        <w:t>ELIMINAR DOCUMENTO</w:t>
      </w:r>
      <w:r>
        <w:rPr>
          <w:rFonts w:ascii="Verdana" w:hAnsi="Verdana" w:cs="Arial"/>
          <w:b/>
          <w:sz w:val="20"/>
          <w:szCs w:val="20"/>
        </w:rPr>
        <w:t xml:space="preserve">: </w:t>
      </w:r>
      <w:r w:rsidRPr="00F078F7">
        <w:rPr>
          <w:rFonts w:ascii="Verdana" w:hAnsi="Verdana" w:cs="Arial"/>
          <w:bCs/>
          <w:sz w:val="20"/>
          <w:szCs w:val="20"/>
        </w:rPr>
        <w:t>Es un proceso archivístico que consiste en la destrucción de documentos que han perdido su valor administrativo, legal o fiscal y ya no tienen valor histórico, científico o cultural, según lo establecido en las tablas de retención documental (TRD). </w:t>
      </w:r>
    </w:p>
    <w:p w14:paraId="1CA9D1DA" w14:textId="77777777" w:rsidR="00F078F7" w:rsidRPr="00F078F7" w:rsidRDefault="00F078F7" w:rsidP="00F078F7">
      <w:pPr>
        <w:spacing w:after="0" w:line="240" w:lineRule="auto"/>
        <w:jc w:val="both"/>
        <w:rPr>
          <w:rFonts w:ascii="Verdana" w:hAnsi="Verdana" w:cs="Arial"/>
          <w:b/>
          <w:sz w:val="20"/>
          <w:szCs w:val="20"/>
        </w:rPr>
      </w:pPr>
    </w:p>
    <w:p w14:paraId="39E46632" w14:textId="759EA068"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GESTIONDOC</w:t>
      </w:r>
      <w:r>
        <w:rPr>
          <w:rFonts w:ascii="Verdana" w:hAnsi="Verdana" w:cs="Arial"/>
          <w:b/>
          <w:sz w:val="20"/>
          <w:szCs w:val="20"/>
        </w:rPr>
        <w:t xml:space="preserve">: </w:t>
      </w:r>
      <w:r w:rsidRPr="00F078F7">
        <w:rPr>
          <w:rFonts w:ascii="Verdana" w:hAnsi="Verdana" w:cs="Arial"/>
          <w:bCs/>
          <w:sz w:val="20"/>
          <w:szCs w:val="20"/>
        </w:rPr>
        <w:t>Aplicativo donde se gestionan todos los documentos que ingresan al Ministerio de Comercio, Industria y Turismo para su control y seguimiento. Incluye el módulo de PQRS, Tablas de Retención Documental, Certificaciones y Viáticos.</w:t>
      </w:r>
    </w:p>
    <w:p w14:paraId="0A316961" w14:textId="77777777" w:rsidR="00F078F7" w:rsidRPr="00F078F7" w:rsidRDefault="00F078F7" w:rsidP="00F078F7">
      <w:pPr>
        <w:spacing w:after="0" w:line="240" w:lineRule="auto"/>
        <w:jc w:val="both"/>
        <w:rPr>
          <w:rFonts w:ascii="Verdana" w:hAnsi="Verdana" w:cs="Arial"/>
          <w:b/>
          <w:sz w:val="20"/>
          <w:szCs w:val="20"/>
        </w:rPr>
      </w:pPr>
    </w:p>
    <w:p w14:paraId="24A46038" w14:textId="5AFF2944" w:rsidR="00F078F7" w:rsidRPr="00F078F7" w:rsidRDefault="00F078F7" w:rsidP="2B42C002">
      <w:pPr>
        <w:spacing w:after="0" w:line="240" w:lineRule="auto"/>
        <w:jc w:val="both"/>
        <w:rPr>
          <w:rFonts w:ascii="Verdana" w:hAnsi="Verdana" w:cs="Arial"/>
          <w:b/>
          <w:bCs/>
          <w:sz w:val="20"/>
          <w:szCs w:val="20"/>
        </w:rPr>
      </w:pPr>
      <w:r w:rsidRPr="2B42C002">
        <w:rPr>
          <w:rFonts w:ascii="Verdana" w:hAnsi="Verdana" w:cs="Arial"/>
          <w:b/>
          <w:bCs/>
          <w:sz w:val="20"/>
          <w:szCs w:val="20"/>
        </w:rPr>
        <w:t xml:space="preserve">GESTIÓN DOCUMENTAL: </w:t>
      </w:r>
      <w:r w:rsidRPr="2B42C002">
        <w:rPr>
          <w:rFonts w:ascii="Verdana" w:hAnsi="Verdana" w:cs="Arial"/>
          <w:sz w:val="20"/>
          <w:szCs w:val="20"/>
        </w:rPr>
        <w:t>De conformidad con la Ley 1712 de 2014 es el conjunto de actividades administrativas y técnicas tendientes al eficiente, eficaz y efectivo manejo y organización de la documentación producida y recibida por las entidades, desde su origen hasta su destino final, con el objeto de facilitar su consulta, utilización y conservación.</w:t>
      </w:r>
    </w:p>
    <w:p w14:paraId="20447DE6" w14:textId="77777777" w:rsidR="00F078F7" w:rsidRDefault="00F078F7" w:rsidP="00F078F7">
      <w:pPr>
        <w:spacing w:after="0" w:line="240" w:lineRule="auto"/>
        <w:jc w:val="both"/>
        <w:rPr>
          <w:rFonts w:ascii="Verdana" w:hAnsi="Verdana" w:cs="Arial"/>
          <w:b/>
          <w:sz w:val="20"/>
          <w:szCs w:val="20"/>
        </w:rPr>
      </w:pPr>
    </w:p>
    <w:p w14:paraId="54121ABE" w14:textId="6275962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ORDENAMIENTO DE DOCUMENTOS</w:t>
      </w:r>
      <w:r>
        <w:rPr>
          <w:rFonts w:ascii="Verdana" w:hAnsi="Verdana" w:cs="Arial"/>
          <w:b/>
          <w:sz w:val="20"/>
          <w:szCs w:val="20"/>
        </w:rPr>
        <w:t xml:space="preserve">: </w:t>
      </w:r>
      <w:r w:rsidRPr="00F078F7">
        <w:rPr>
          <w:rFonts w:ascii="Verdana" w:hAnsi="Verdana" w:cs="Arial"/>
          <w:bCs/>
          <w:sz w:val="20"/>
          <w:szCs w:val="20"/>
        </w:rPr>
        <w:t>Operación de unir los elementos o unidades de un conjunto relacionándolos unos con otros, de acuerdo con una unidad - orden establecida de antemano. En el caso de los archivos, estos elementos serán los documentos o las unidades archivísticas dentro de las series.</w:t>
      </w:r>
    </w:p>
    <w:p w14:paraId="5598D81E" w14:textId="77777777" w:rsidR="00F078F7" w:rsidRPr="00F078F7" w:rsidRDefault="00F078F7" w:rsidP="00F078F7">
      <w:pPr>
        <w:spacing w:after="0" w:line="240" w:lineRule="auto"/>
        <w:jc w:val="both"/>
        <w:rPr>
          <w:rFonts w:ascii="Verdana" w:hAnsi="Verdana" w:cs="Arial"/>
          <w:b/>
          <w:sz w:val="20"/>
          <w:szCs w:val="20"/>
        </w:rPr>
      </w:pPr>
    </w:p>
    <w:p w14:paraId="63A7E2B8" w14:textId="5A58F1F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ORGANIZACIÓN DOCUMENTAL</w:t>
      </w:r>
      <w:r>
        <w:rPr>
          <w:rFonts w:ascii="Verdana" w:hAnsi="Verdana" w:cs="Arial"/>
          <w:b/>
          <w:sz w:val="20"/>
          <w:szCs w:val="20"/>
        </w:rPr>
        <w:t xml:space="preserve">: </w:t>
      </w:r>
      <w:r w:rsidRPr="00F078F7">
        <w:rPr>
          <w:rFonts w:ascii="Verdana" w:hAnsi="Verdana" w:cs="Arial"/>
          <w:bCs/>
          <w:sz w:val="20"/>
          <w:szCs w:val="20"/>
        </w:rPr>
        <w:t>Es un proceso analítico, sistemático y participativo mediante el cual se conocen y mejoran las condiciones de producción, gestión, organización, difusión, conservación de documentos e involucra a todos los niveles de la estructura organizacional.</w:t>
      </w:r>
    </w:p>
    <w:p w14:paraId="3AB1954B" w14:textId="77777777" w:rsidR="00F078F7" w:rsidRPr="00F078F7" w:rsidRDefault="00F078F7" w:rsidP="00F078F7">
      <w:pPr>
        <w:spacing w:after="0" w:line="240" w:lineRule="auto"/>
        <w:jc w:val="both"/>
        <w:rPr>
          <w:rFonts w:ascii="Verdana" w:hAnsi="Verdana" w:cs="Arial"/>
          <w:b/>
          <w:sz w:val="20"/>
          <w:szCs w:val="20"/>
        </w:rPr>
      </w:pPr>
    </w:p>
    <w:p w14:paraId="49B94007" w14:textId="50D1D87D"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PRÉSTAMO DE DOCUMENTO</w:t>
      </w:r>
      <w:r>
        <w:rPr>
          <w:rFonts w:ascii="Verdana" w:hAnsi="Verdana" w:cs="Arial"/>
          <w:b/>
          <w:sz w:val="20"/>
          <w:szCs w:val="20"/>
        </w:rPr>
        <w:t xml:space="preserve">: </w:t>
      </w:r>
      <w:r w:rsidRPr="00F078F7">
        <w:rPr>
          <w:rFonts w:ascii="Verdana" w:hAnsi="Verdana" w:cs="Arial"/>
          <w:bCs/>
          <w:sz w:val="20"/>
          <w:szCs w:val="20"/>
        </w:rPr>
        <w:t>El usuario solicita la búsqueda y préstamo del documento por medio de correo electrónico, memorando u oficio.</w:t>
      </w:r>
    </w:p>
    <w:p w14:paraId="62DA27F4" w14:textId="77777777" w:rsidR="00F078F7" w:rsidRPr="00F078F7" w:rsidRDefault="00F078F7" w:rsidP="00F078F7">
      <w:pPr>
        <w:spacing w:after="0" w:line="240" w:lineRule="auto"/>
        <w:jc w:val="both"/>
        <w:rPr>
          <w:rFonts w:ascii="Verdana" w:hAnsi="Verdana" w:cs="Arial"/>
          <w:b/>
          <w:sz w:val="20"/>
          <w:szCs w:val="20"/>
        </w:rPr>
      </w:pPr>
    </w:p>
    <w:p w14:paraId="663BAC8E" w14:textId="7E3DFD5E" w:rsidR="00F078F7" w:rsidRPr="00F078F7" w:rsidRDefault="00F078F7" w:rsidP="00F078F7">
      <w:pPr>
        <w:spacing w:after="0" w:line="240" w:lineRule="auto"/>
        <w:jc w:val="both"/>
        <w:rPr>
          <w:rFonts w:ascii="Verdana" w:hAnsi="Verdana" w:cs="Arial"/>
          <w:bCs/>
          <w:sz w:val="20"/>
          <w:szCs w:val="20"/>
        </w:rPr>
      </w:pPr>
      <w:r w:rsidRPr="00F078F7">
        <w:rPr>
          <w:rFonts w:ascii="Verdana" w:hAnsi="Verdana" w:cs="Arial"/>
          <w:b/>
          <w:sz w:val="20"/>
          <w:szCs w:val="20"/>
        </w:rPr>
        <w:t>PROTECCIÓN</w:t>
      </w:r>
      <w:r>
        <w:rPr>
          <w:rFonts w:ascii="Verdana" w:hAnsi="Verdana" w:cs="Arial"/>
          <w:b/>
          <w:sz w:val="20"/>
          <w:szCs w:val="20"/>
        </w:rPr>
        <w:t xml:space="preserve">: </w:t>
      </w:r>
      <w:r w:rsidRPr="00F078F7">
        <w:rPr>
          <w:rFonts w:ascii="Verdana" w:hAnsi="Verdana" w:cs="Arial"/>
          <w:bCs/>
          <w:sz w:val="20"/>
          <w:szCs w:val="20"/>
        </w:rPr>
        <w:t>La protección del registro es una actividad transversal asociada a su conservación en términos de condiciones físicas y en las diferentes etapas del ciclo de vida del documento.</w:t>
      </w:r>
    </w:p>
    <w:p w14:paraId="1A57B987" w14:textId="77777777" w:rsidR="00F078F7" w:rsidRPr="00F078F7" w:rsidRDefault="00F078F7" w:rsidP="00F078F7">
      <w:pPr>
        <w:spacing w:after="0" w:line="240" w:lineRule="auto"/>
        <w:jc w:val="both"/>
        <w:rPr>
          <w:rFonts w:ascii="Verdana" w:hAnsi="Verdana" w:cs="Arial"/>
          <w:b/>
          <w:sz w:val="20"/>
          <w:szCs w:val="20"/>
        </w:rPr>
      </w:pPr>
    </w:p>
    <w:p w14:paraId="32751FC6" w14:textId="015CFF31"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REGISTRO</w:t>
      </w:r>
      <w:r>
        <w:rPr>
          <w:rFonts w:ascii="Verdana" w:hAnsi="Verdana" w:cs="Arial"/>
          <w:b/>
          <w:sz w:val="20"/>
          <w:szCs w:val="20"/>
        </w:rPr>
        <w:t xml:space="preserve">: </w:t>
      </w:r>
      <w:r w:rsidRPr="00F078F7">
        <w:rPr>
          <w:rFonts w:ascii="Verdana" w:hAnsi="Verdana" w:cs="Arial"/>
          <w:bCs/>
          <w:sz w:val="20"/>
          <w:szCs w:val="20"/>
        </w:rPr>
        <w:t>Documento que presenta resultados obtenidos o proporciona evidencia de actividades desempeñadas.</w:t>
      </w:r>
    </w:p>
    <w:p w14:paraId="5250BD74" w14:textId="77777777" w:rsidR="00F078F7" w:rsidRPr="00F078F7" w:rsidRDefault="00F078F7" w:rsidP="00F078F7">
      <w:pPr>
        <w:spacing w:after="0" w:line="240" w:lineRule="auto"/>
        <w:jc w:val="both"/>
        <w:rPr>
          <w:rFonts w:ascii="Verdana" w:hAnsi="Verdana" w:cs="Arial"/>
          <w:b/>
          <w:sz w:val="20"/>
          <w:szCs w:val="20"/>
        </w:rPr>
      </w:pPr>
    </w:p>
    <w:p w14:paraId="7E80F2C3" w14:textId="631EBB6A"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REGISTRO ELECTRÓNICO</w:t>
      </w:r>
      <w:r>
        <w:rPr>
          <w:rFonts w:ascii="Verdana" w:hAnsi="Verdana" w:cs="Arial"/>
          <w:b/>
          <w:sz w:val="20"/>
          <w:szCs w:val="20"/>
        </w:rPr>
        <w:t xml:space="preserve">: </w:t>
      </w:r>
      <w:r w:rsidRPr="00F078F7">
        <w:rPr>
          <w:rFonts w:ascii="Verdana" w:hAnsi="Verdana" w:cs="Arial"/>
          <w:bCs/>
          <w:sz w:val="20"/>
          <w:szCs w:val="20"/>
        </w:rPr>
        <w:t>Un documento electrónico es un documento cuyo soporte material es algún tipo de dispositivo electrónico y en el que el contenido está codificado mediante algún tipo de código digital que puede ser leído o reproducido.</w:t>
      </w:r>
    </w:p>
    <w:p w14:paraId="33EE2B10" w14:textId="77777777" w:rsidR="00F078F7" w:rsidRPr="00F078F7" w:rsidRDefault="00F078F7" w:rsidP="00F078F7">
      <w:pPr>
        <w:spacing w:after="0" w:line="240" w:lineRule="auto"/>
        <w:jc w:val="both"/>
        <w:rPr>
          <w:rFonts w:ascii="Verdana" w:hAnsi="Verdana" w:cs="Arial"/>
          <w:b/>
          <w:sz w:val="20"/>
          <w:szCs w:val="20"/>
        </w:rPr>
      </w:pPr>
    </w:p>
    <w:p w14:paraId="52F6C0FB" w14:textId="0AD9A614" w:rsidR="00F078F7" w:rsidRPr="00F078F7" w:rsidRDefault="00F078F7" w:rsidP="00F078F7">
      <w:pPr>
        <w:spacing w:after="0" w:line="240" w:lineRule="auto"/>
        <w:jc w:val="both"/>
        <w:rPr>
          <w:rFonts w:ascii="Verdana" w:hAnsi="Verdana" w:cs="Arial"/>
          <w:bCs/>
          <w:sz w:val="20"/>
          <w:szCs w:val="20"/>
        </w:rPr>
      </w:pPr>
      <w:r w:rsidRPr="00F078F7">
        <w:rPr>
          <w:rFonts w:ascii="Verdana" w:hAnsi="Verdana" w:cs="Arial"/>
          <w:b/>
          <w:sz w:val="20"/>
          <w:szCs w:val="20"/>
        </w:rPr>
        <w:t>RETENCIÓN DOCUMENTAL</w:t>
      </w:r>
      <w:r>
        <w:rPr>
          <w:rFonts w:ascii="Verdana" w:hAnsi="Verdana" w:cs="Arial"/>
          <w:b/>
          <w:sz w:val="20"/>
          <w:szCs w:val="20"/>
        </w:rPr>
        <w:t xml:space="preserve">: </w:t>
      </w:r>
      <w:r w:rsidRPr="00F078F7">
        <w:rPr>
          <w:rFonts w:ascii="Verdana" w:hAnsi="Verdana" w:cs="Arial"/>
          <w:bCs/>
          <w:sz w:val="20"/>
          <w:szCs w:val="20"/>
        </w:rPr>
        <w:t>Plazo que los documentos deben permanecer en el archivo de gestión o en el archivo central, tal como se consigna en la tabla de retención documental.</w:t>
      </w:r>
    </w:p>
    <w:p w14:paraId="5F56318D" w14:textId="77777777" w:rsidR="00F078F7" w:rsidRPr="00F078F7" w:rsidRDefault="00F078F7" w:rsidP="00F078F7">
      <w:pPr>
        <w:spacing w:after="0" w:line="240" w:lineRule="auto"/>
        <w:jc w:val="both"/>
        <w:rPr>
          <w:rFonts w:ascii="Verdana" w:hAnsi="Verdana" w:cs="Arial"/>
          <w:b/>
          <w:sz w:val="20"/>
          <w:szCs w:val="20"/>
        </w:rPr>
      </w:pPr>
    </w:p>
    <w:p w14:paraId="08B7DC4C" w14:textId="344BD68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SERIE DOCUMENTAL</w:t>
      </w:r>
      <w:r>
        <w:rPr>
          <w:rFonts w:ascii="Verdana" w:hAnsi="Verdana" w:cs="Arial"/>
          <w:b/>
          <w:sz w:val="20"/>
          <w:szCs w:val="20"/>
        </w:rPr>
        <w:t xml:space="preserve">: </w:t>
      </w:r>
      <w:r w:rsidRPr="00F078F7">
        <w:rPr>
          <w:rFonts w:ascii="Verdana" w:hAnsi="Verdana" w:cs="Arial"/>
          <w:bCs/>
          <w:sz w:val="20"/>
          <w:szCs w:val="20"/>
        </w:rPr>
        <w:t>Conjunto de unidades documentales de estructura y contenido homogéneo, emanados de un mismo órgano o sujeto productor como consecuencia del ejercicio de sus funciones específicas. Ejemplos: hojas de vida o historias laborales, contratos, actas, informes, entre otros.</w:t>
      </w:r>
    </w:p>
    <w:p w14:paraId="108AFC92" w14:textId="77777777" w:rsidR="00F078F7" w:rsidRPr="00F078F7" w:rsidRDefault="00F078F7" w:rsidP="00F078F7">
      <w:pPr>
        <w:spacing w:after="0" w:line="240" w:lineRule="auto"/>
        <w:jc w:val="both"/>
        <w:rPr>
          <w:rFonts w:ascii="Verdana" w:hAnsi="Verdana" w:cs="Arial"/>
          <w:b/>
          <w:sz w:val="20"/>
          <w:szCs w:val="20"/>
        </w:rPr>
      </w:pPr>
    </w:p>
    <w:p w14:paraId="3F081FEA" w14:textId="58EEBB92"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SUBSERIE DOCUMENTAL</w:t>
      </w:r>
      <w:r>
        <w:rPr>
          <w:rFonts w:ascii="Verdana" w:hAnsi="Verdana" w:cs="Arial"/>
          <w:b/>
          <w:sz w:val="20"/>
          <w:szCs w:val="20"/>
        </w:rPr>
        <w:t xml:space="preserve">: </w:t>
      </w:r>
      <w:r w:rsidRPr="00F078F7">
        <w:rPr>
          <w:rFonts w:ascii="Verdana" w:hAnsi="Verdana" w:cs="Arial"/>
          <w:bCs/>
          <w:sz w:val="20"/>
          <w:szCs w:val="20"/>
        </w:rPr>
        <w:t>Conjunto de unidades documentales que forman parte de una serie. Las cuales se jerarquizan e identifican en forma separada de la serie por los tipos documentales que varían de acuerdo con el trámite de cada asunto.</w:t>
      </w:r>
    </w:p>
    <w:p w14:paraId="35BD3AA9" w14:textId="77777777" w:rsidR="00F078F7" w:rsidRPr="00F078F7" w:rsidRDefault="00F078F7" w:rsidP="00F078F7">
      <w:pPr>
        <w:spacing w:after="0" w:line="240" w:lineRule="auto"/>
        <w:jc w:val="both"/>
        <w:rPr>
          <w:rFonts w:ascii="Verdana" w:hAnsi="Verdana" w:cs="Arial"/>
          <w:b/>
          <w:sz w:val="20"/>
          <w:szCs w:val="20"/>
        </w:rPr>
      </w:pPr>
    </w:p>
    <w:p w14:paraId="37803964" w14:textId="5DC2E59E"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TIPO DOCUMENTAL</w:t>
      </w:r>
      <w:r>
        <w:rPr>
          <w:rFonts w:ascii="Verdana" w:hAnsi="Verdana" w:cs="Arial"/>
          <w:b/>
          <w:sz w:val="20"/>
          <w:szCs w:val="20"/>
        </w:rPr>
        <w:t xml:space="preserve">: </w:t>
      </w:r>
      <w:r w:rsidRPr="00F078F7">
        <w:rPr>
          <w:rFonts w:ascii="Verdana" w:hAnsi="Verdana" w:cs="Arial"/>
          <w:bCs/>
          <w:sz w:val="20"/>
          <w:szCs w:val="20"/>
        </w:rPr>
        <w:t xml:space="preserve">Hace referencia a la especie documental que revela tanto el contenido como la estructura física del documento. Cada documento es una tipología documental, que integrado a otros forman </w:t>
      </w:r>
      <w:r w:rsidRPr="00F078F7">
        <w:rPr>
          <w:rFonts w:ascii="Verdana" w:hAnsi="Verdana" w:cs="Arial"/>
          <w:bCs/>
          <w:sz w:val="20"/>
          <w:szCs w:val="20"/>
        </w:rPr>
        <w:lastRenderedPageBreak/>
        <w:t>una serie según su razón de ser. Para el efecto del presente procedimiento se debe tener en cuenta que para MINCIT los documentos son de carácter público. Ejemplo: Certificado de disponibilidad presupuestal, conceptos técnicos, facturas.</w:t>
      </w:r>
    </w:p>
    <w:p w14:paraId="4D267C8E" w14:textId="77777777" w:rsidR="00F078F7" w:rsidRPr="00F078F7" w:rsidRDefault="00F078F7" w:rsidP="00F078F7">
      <w:pPr>
        <w:spacing w:after="0" w:line="240" w:lineRule="auto"/>
        <w:jc w:val="both"/>
        <w:rPr>
          <w:rFonts w:ascii="Verdana" w:hAnsi="Verdana" w:cs="Arial"/>
          <w:b/>
          <w:sz w:val="20"/>
          <w:szCs w:val="20"/>
        </w:rPr>
      </w:pPr>
    </w:p>
    <w:p w14:paraId="58853B83" w14:textId="139CF891" w:rsidR="00F078F7" w:rsidRPr="00F078F7" w:rsidRDefault="00F078F7" w:rsidP="00F078F7">
      <w:pPr>
        <w:spacing w:after="0" w:line="240" w:lineRule="auto"/>
        <w:jc w:val="both"/>
        <w:rPr>
          <w:rFonts w:ascii="Verdana" w:hAnsi="Verdana" w:cs="Arial"/>
          <w:b/>
          <w:sz w:val="20"/>
          <w:szCs w:val="20"/>
        </w:rPr>
      </w:pPr>
      <w:r>
        <w:rPr>
          <w:rFonts w:ascii="Verdana" w:hAnsi="Verdana" w:cs="Arial"/>
          <w:b/>
          <w:sz w:val="20"/>
          <w:szCs w:val="20"/>
        </w:rPr>
        <w:t>T</w:t>
      </w:r>
      <w:r w:rsidRPr="00F078F7">
        <w:rPr>
          <w:rFonts w:ascii="Verdana" w:hAnsi="Verdana" w:cs="Arial"/>
          <w:b/>
          <w:sz w:val="20"/>
          <w:szCs w:val="20"/>
        </w:rPr>
        <w:t>ABLA DE RETENCIÓN DOCUMENTAL</w:t>
      </w:r>
      <w:r>
        <w:rPr>
          <w:rFonts w:ascii="Verdana" w:hAnsi="Verdana" w:cs="Arial"/>
          <w:b/>
          <w:sz w:val="20"/>
          <w:szCs w:val="20"/>
        </w:rPr>
        <w:t xml:space="preserve">: </w:t>
      </w:r>
      <w:r w:rsidRPr="00F078F7">
        <w:rPr>
          <w:rFonts w:ascii="Verdana" w:hAnsi="Verdana" w:cs="Arial"/>
          <w:bCs/>
          <w:sz w:val="20"/>
          <w:szCs w:val="20"/>
        </w:rPr>
        <w:t>Son un instrumento archivístico que clasifica los documentos de una entidad, asigna un tiempo de permanencia en cada etapa del ciclo vital (gestión, central, histórico) y define su disposición final (conservación o eliminación).</w:t>
      </w:r>
    </w:p>
    <w:p w14:paraId="0A48E7F6" w14:textId="77777777" w:rsidR="00F078F7" w:rsidRPr="00F078F7" w:rsidRDefault="00F078F7" w:rsidP="00F078F7">
      <w:pPr>
        <w:spacing w:after="0" w:line="240" w:lineRule="auto"/>
        <w:jc w:val="both"/>
        <w:rPr>
          <w:rFonts w:ascii="Verdana" w:hAnsi="Verdana" w:cs="Arial"/>
          <w:b/>
          <w:sz w:val="20"/>
          <w:szCs w:val="20"/>
        </w:rPr>
      </w:pPr>
    </w:p>
    <w:p w14:paraId="29F773E7" w14:textId="0A8665EF"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TRANSFERENCIA DOCUMENTAL</w:t>
      </w:r>
      <w:r>
        <w:rPr>
          <w:rFonts w:ascii="Verdana" w:hAnsi="Verdana" w:cs="Arial"/>
          <w:b/>
          <w:sz w:val="20"/>
          <w:szCs w:val="20"/>
        </w:rPr>
        <w:t xml:space="preserve">: </w:t>
      </w:r>
      <w:r w:rsidRPr="00F078F7">
        <w:rPr>
          <w:rFonts w:ascii="Verdana" w:hAnsi="Verdana" w:cs="Arial"/>
          <w:bCs/>
          <w:sz w:val="20"/>
          <w:szCs w:val="20"/>
        </w:rPr>
        <w:t>Es el proceso técnico de trasladar documentos de un archivo a otro, como del archivo de gestión al archivo central, siguiendo los plazos y normas establecidos en las Tablas de Retención Documental (TRD). </w:t>
      </w:r>
    </w:p>
    <w:p w14:paraId="15262CDA" w14:textId="77777777" w:rsidR="00F078F7" w:rsidRPr="00F078F7" w:rsidRDefault="00F078F7" w:rsidP="00F078F7">
      <w:pPr>
        <w:spacing w:after="0" w:line="240" w:lineRule="auto"/>
        <w:jc w:val="both"/>
        <w:rPr>
          <w:rFonts w:ascii="Verdana" w:hAnsi="Verdana" w:cs="Arial"/>
          <w:b/>
          <w:sz w:val="20"/>
          <w:szCs w:val="20"/>
        </w:rPr>
      </w:pPr>
    </w:p>
    <w:p w14:paraId="150012C2" w14:textId="3C6D6695" w:rsidR="00E32749"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UNIDAD DOCUMENTAL</w:t>
      </w:r>
      <w:r>
        <w:rPr>
          <w:rFonts w:ascii="Verdana" w:hAnsi="Verdana" w:cs="Arial"/>
          <w:b/>
          <w:sz w:val="20"/>
          <w:szCs w:val="20"/>
        </w:rPr>
        <w:t xml:space="preserve">: </w:t>
      </w:r>
      <w:r w:rsidRPr="00F078F7">
        <w:rPr>
          <w:rFonts w:ascii="Verdana" w:hAnsi="Verdana" w:cs="Arial"/>
          <w:bCs/>
          <w:sz w:val="20"/>
          <w:szCs w:val="20"/>
        </w:rPr>
        <w:t>Conjunto de documentos generados orgánica y funcionalmente, por una oficina productora.</w:t>
      </w:r>
    </w:p>
    <w:p w14:paraId="1D5F7BF5" w14:textId="77777777" w:rsidR="00F078F7" w:rsidRDefault="00F078F7" w:rsidP="003033FD">
      <w:pPr>
        <w:spacing w:after="0" w:line="240" w:lineRule="auto"/>
        <w:jc w:val="both"/>
        <w:rPr>
          <w:rFonts w:ascii="Verdana" w:hAnsi="Verdana" w:cs="Arial"/>
          <w:b/>
          <w:sz w:val="20"/>
          <w:szCs w:val="20"/>
        </w:rPr>
      </w:pPr>
    </w:p>
    <w:p w14:paraId="526B2B1A" w14:textId="77777777" w:rsidR="00F078F7" w:rsidRDefault="00F078F7" w:rsidP="003033FD">
      <w:pPr>
        <w:spacing w:after="0" w:line="240" w:lineRule="auto"/>
        <w:jc w:val="both"/>
        <w:rPr>
          <w:rFonts w:ascii="Verdana" w:hAnsi="Verdana" w:cs="Arial"/>
          <w:b/>
          <w:sz w:val="20"/>
          <w:szCs w:val="20"/>
        </w:rPr>
      </w:pPr>
    </w:p>
    <w:p w14:paraId="156E6527" w14:textId="77777777" w:rsidR="00F078F7" w:rsidRPr="00666AB9" w:rsidRDefault="00F078F7"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2"/>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Default="00C71896" w:rsidP="003033FD">
      <w:pPr>
        <w:spacing w:after="0" w:line="240" w:lineRule="auto"/>
        <w:jc w:val="both"/>
        <w:rPr>
          <w:rFonts w:ascii="Verdana" w:hAnsi="Verdana" w:cs="Arial"/>
          <w:b/>
          <w:sz w:val="20"/>
          <w:szCs w:val="20"/>
        </w:rPr>
      </w:pPr>
    </w:p>
    <w:p w14:paraId="04D4A46D" w14:textId="77777777" w:rsid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Decreto 1499 de 2017. Por medio del cual se modifica el Decreto 1083 de 2015 Decreto Único Reglamentario del Sector Función Pública, en lo relacionado con el Sistema de Gestión establecido en el artículo 133 de la Ley 1753 de 2015. El mencionado decreto actualiza el Modelo Integrado de Planeación y Gestión, y a su expedición pierden vigencia los artículos 15 al 23 de la Ley 489 de 1998 y la Ley 872 de 2003.</w:t>
      </w:r>
    </w:p>
    <w:p w14:paraId="4FAC7D94" w14:textId="77777777" w:rsidR="00A16AE1" w:rsidRDefault="00A16AE1" w:rsidP="00A16AE1">
      <w:pPr>
        <w:spacing w:after="0" w:line="240" w:lineRule="auto"/>
        <w:jc w:val="both"/>
        <w:rPr>
          <w:rFonts w:ascii="Verdana" w:hAnsi="Verdana" w:cs="Arial"/>
          <w:bCs/>
          <w:sz w:val="20"/>
          <w:szCs w:val="20"/>
        </w:rPr>
      </w:pPr>
    </w:p>
    <w:p w14:paraId="6CB48E76" w14:textId="2209090A"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Ley 594 del 2000 del Congreso de la República, "Por la cual se expide la Ley General de Archivos y otras disposiciones".</w:t>
      </w:r>
    </w:p>
    <w:p w14:paraId="25D30B7F" w14:textId="77777777" w:rsidR="00A16AE1" w:rsidRDefault="00A16AE1" w:rsidP="00A16AE1">
      <w:pPr>
        <w:spacing w:after="0" w:line="240" w:lineRule="auto"/>
        <w:jc w:val="both"/>
        <w:rPr>
          <w:rFonts w:ascii="Verdana" w:hAnsi="Verdana" w:cs="Arial"/>
          <w:bCs/>
          <w:sz w:val="20"/>
          <w:szCs w:val="20"/>
        </w:rPr>
      </w:pPr>
    </w:p>
    <w:p w14:paraId="18253F31" w14:textId="623852F2"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Acuerdo 002 del 14 de marzo de 2014 del Consejo Directivo del Archivo General de la Nación "Por medio del cual se establecen los criterios básicos para creación, conformación, organización, control y consulta de los expedientes de archivo y se dictan otras disposiciones"</w:t>
      </w:r>
    </w:p>
    <w:p w14:paraId="67F5ED4D" w14:textId="77777777" w:rsidR="00A16AE1" w:rsidRPr="00A16AE1" w:rsidRDefault="00A16AE1" w:rsidP="00A16AE1">
      <w:pPr>
        <w:spacing w:after="0" w:line="240" w:lineRule="auto"/>
        <w:jc w:val="both"/>
        <w:rPr>
          <w:rFonts w:ascii="Verdana" w:hAnsi="Verdana" w:cs="Arial"/>
          <w:bCs/>
          <w:sz w:val="20"/>
          <w:szCs w:val="20"/>
        </w:rPr>
      </w:pPr>
    </w:p>
    <w:p w14:paraId="609D8D25" w14:textId="2C6CCB19"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Acuerdo 003 de 2013 del Consejo Directivo del Archivo General de la Nación "Por el cual se reglamenta parcialmente el Decreto 2578 de 2012, se adopta y reglamenta el Comité Evaluador de Documentos del Archivo General de la Nación y se dictan otras disposiciones."</w:t>
      </w:r>
    </w:p>
    <w:p w14:paraId="173CAD0B" w14:textId="77777777" w:rsidR="00A16AE1" w:rsidRPr="00A16AE1" w:rsidRDefault="00A16AE1" w:rsidP="00A16AE1">
      <w:pPr>
        <w:spacing w:after="0" w:line="240" w:lineRule="auto"/>
        <w:jc w:val="both"/>
        <w:rPr>
          <w:rFonts w:ascii="Verdana" w:hAnsi="Verdana" w:cs="Arial"/>
          <w:bCs/>
          <w:sz w:val="20"/>
          <w:szCs w:val="20"/>
        </w:rPr>
      </w:pPr>
    </w:p>
    <w:p w14:paraId="0DC7485B" w14:textId="64B84E41"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Artículo 3°. Funciones. Serán funciones del Comité Evaluador de Documentos (Literales del a hasta n)</w:t>
      </w:r>
    </w:p>
    <w:p w14:paraId="312F77DE" w14:textId="77777777" w:rsidR="00A16AE1" w:rsidRPr="00A16AE1" w:rsidRDefault="00A16AE1" w:rsidP="00A16AE1">
      <w:pPr>
        <w:spacing w:after="0" w:line="240" w:lineRule="auto"/>
        <w:jc w:val="both"/>
        <w:rPr>
          <w:rFonts w:ascii="Verdana" w:hAnsi="Verdana" w:cs="Arial"/>
          <w:bCs/>
          <w:sz w:val="20"/>
          <w:szCs w:val="20"/>
        </w:rPr>
      </w:pPr>
    </w:p>
    <w:p w14:paraId="43463B2C" w14:textId="42A783C5"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Acuerdo 060 de 2001 del Archivo General de la nación por el cual se establecen pautas para la administración de las</w:t>
      </w:r>
      <w:r>
        <w:rPr>
          <w:rFonts w:ascii="Verdana" w:hAnsi="Verdana" w:cs="Arial"/>
          <w:bCs/>
          <w:sz w:val="20"/>
          <w:szCs w:val="20"/>
        </w:rPr>
        <w:t xml:space="preserve"> </w:t>
      </w:r>
      <w:r w:rsidRPr="00A16AE1">
        <w:rPr>
          <w:rFonts w:ascii="Verdana" w:hAnsi="Verdana" w:cs="Arial"/>
          <w:bCs/>
          <w:sz w:val="20"/>
          <w:szCs w:val="20"/>
        </w:rPr>
        <w:t>comunicaciones oficiales en las entidades públicas y las privadas QUE CUMPLEN FUNCIONES PÚBLICAS</w:t>
      </w:r>
    </w:p>
    <w:p w14:paraId="7858DA3A" w14:textId="77777777" w:rsidR="00A16AE1" w:rsidRPr="00A16AE1" w:rsidRDefault="00A16AE1" w:rsidP="00A16AE1">
      <w:pPr>
        <w:spacing w:after="0" w:line="240" w:lineRule="auto"/>
        <w:jc w:val="both"/>
        <w:rPr>
          <w:rFonts w:ascii="Verdana" w:hAnsi="Verdana" w:cs="Arial"/>
          <w:bCs/>
          <w:sz w:val="20"/>
          <w:szCs w:val="20"/>
        </w:rPr>
      </w:pPr>
    </w:p>
    <w:p w14:paraId="03B8DBB5" w14:textId="016A8A5F"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Acuerdo 046 de 2000 del Archivo General de la nación ""Por el cual se establece el procedimiento para la eliminación documental".</w:t>
      </w:r>
    </w:p>
    <w:p w14:paraId="65D17350" w14:textId="77777777" w:rsidR="00A16AE1" w:rsidRPr="00A16AE1" w:rsidRDefault="00A16AE1" w:rsidP="00A16AE1">
      <w:pPr>
        <w:spacing w:after="0" w:line="240" w:lineRule="auto"/>
        <w:jc w:val="both"/>
        <w:rPr>
          <w:rFonts w:ascii="Verdana" w:hAnsi="Verdana" w:cs="Arial"/>
          <w:bCs/>
          <w:sz w:val="20"/>
          <w:szCs w:val="20"/>
        </w:rPr>
      </w:pPr>
    </w:p>
    <w:p w14:paraId="2F41A59F" w14:textId="2E6563EE"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Acuerdo 038 del 2002 del Archivo General de la Nación Por el cual se desarrolla el artículo 15 de la Ley General de Archivos 594 de 2000 requisitos y condiciones que deberán cumplir las personas naturales o jurídicas que presten servicios de depósito, custodia, organización, reprografía y conservación de documentos de archivo o administración de archivos históricos</w:t>
      </w:r>
    </w:p>
    <w:p w14:paraId="047B8B46" w14:textId="77777777" w:rsidR="00A16AE1" w:rsidRPr="00A16AE1" w:rsidRDefault="00A16AE1" w:rsidP="00A16AE1">
      <w:pPr>
        <w:spacing w:after="0" w:line="240" w:lineRule="auto"/>
        <w:jc w:val="both"/>
        <w:rPr>
          <w:rFonts w:ascii="Verdana" w:hAnsi="Verdana" w:cs="Arial"/>
          <w:bCs/>
          <w:sz w:val="20"/>
          <w:szCs w:val="20"/>
        </w:rPr>
      </w:pPr>
    </w:p>
    <w:p w14:paraId="129AACFC" w14:textId="50AF30ED"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Acuerdo 004 del 30 de abril de 2013 Artículo 22o. ELIMINACIÓN DE DOCUMENTOS</w:t>
      </w:r>
    </w:p>
    <w:p w14:paraId="52EB0DFF" w14:textId="77777777" w:rsidR="00A16AE1" w:rsidRPr="00A16AE1" w:rsidRDefault="00A16AE1" w:rsidP="00A16AE1">
      <w:pPr>
        <w:spacing w:after="0" w:line="240" w:lineRule="auto"/>
        <w:jc w:val="both"/>
        <w:rPr>
          <w:rFonts w:ascii="Verdana" w:hAnsi="Verdana" w:cs="Arial"/>
          <w:bCs/>
          <w:sz w:val="20"/>
          <w:szCs w:val="20"/>
        </w:rPr>
      </w:pPr>
    </w:p>
    <w:p w14:paraId="1E84D04C" w14:textId="2851271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Código Único Disciplinario Ley 734 de 2002, "Por la se establece: Custodiar y cuidar la documentación que por razón de su empleo, cargo o función conserve bajo su cuidado o a la cual tenga acceso, impidiendo o evitando la sustracción, el ocultamiento o utilización indebidos".</w:t>
      </w:r>
    </w:p>
    <w:p w14:paraId="6837B339" w14:textId="77777777" w:rsidR="00A16AE1" w:rsidRPr="00A16AE1" w:rsidRDefault="00A16AE1" w:rsidP="00A16AE1">
      <w:pPr>
        <w:spacing w:after="0" w:line="240" w:lineRule="auto"/>
        <w:jc w:val="both"/>
        <w:rPr>
          <w:rFonts w:ascii="Verdana" w:hAnsi="Verdana" w:cs="Arial"/>
          <w:bCs/>
          <w:sz w:val="20"/>
          <w:szCs w:val="20"/>
        </w:rPr>
      </w:pPr>
    </w:p>
    <w:p w14:paraId="3BE373B7" w14:textId="5C6C9BD2" w:rsidR="00A16AE1" w:rsidRPr="00A16AE1" w:rsidRDefault="00A16AE1" w:rsidP="00A16AE1">
      <w:pPr>
        <w:spacing w:after="0" w:line="240" w:lineRule="auto"/>
        <w:jc w:val="both"/>
        <w:rPr>
          <w:rFonts w:ascii="Verdana" w:hAnsi="Verdana" w:cs="Arial"/>
          <w:bCs/>
          <w:sz w:val="20"/>
          <w:szCs w:val="20"/>
        </w:rPr>
      </w:pPr>
      <w:r>
        <w:rPr>
          <w:rFonts w:ascii="Verdana" w:hAnsi="Verdana" w:cs="Arial"/>
          <w:bCs/>
          <w:sz w:val="20"/>
          <w:szCs w:val="20"/>
        </w:rPr>
        <w:t>D</w:t>
      </w:r>
      <w:r w:rsidRPr="00A16AE1">
        <w:rPr>
          <w:rFonts w:ascii="Verdana" w:hAnsi="Verdana" w:cs="Arial"/>
          <w:bCs/>
          <w:sz w:val="20"/>
          <w:szCs w:val="20"/>
        </w:rPr>
        <w:t>ecreto 1081 de 2015, Por medio del cual se expide el Decreto Reglamentario Único del Sector Presidencia de la República</w:t>
      </w:r>
      <w:r>
        <w:rPr>
          <w:rFonts w:ascii="Verdana" w:hAnsi="Verdana" w:cs="Arial"/>
          <w:bCs/>
          <w:sz w:val="20"/>
          <w:szCs w:val="20"/>
        </w:rPr>
        <w:t>.</w:t>
      </w:r>
    </w:p>
    <w:p w14:paraId="1FDAFD70" w14:textId="77777777" w:rsidR="00A16AE1" w:rsidRPr="00A16AE1" w:rsidRDefault="00A16AE1" w:rsidP="00A16AE1">
      <w:pPr>
        <w:spacing w:after="0" w:line="240" w:lineRule="auto"/>
        <w:jc w:val="both"/>
        <w:rPr>
          <w:rFonts w:ascii="Verdana" w:hAnsi="Verdana" w:cs="Arial"/>
          <w:bCs/>
          <w:sz w:val="20"/>
          <w:szCs w:val="20"/>
        </w:rPr>
      </w:pPr>
    </w:p>
    <w:p w14:paraId="2F396FE1" w14:textId="0DE4FCCF"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Ley 1712 de 2014 del Congreso de la República, "Por la cual se crea la ley de transparencia y del derecho de acceso a la información pública nacional y se dictan otras disposiciones".</w:t>
      </w:r>
    </w:p>
    <w:p w14:paraId="4985DB70" w14:textId="77777777" w:rsidR="00A16AE1" w:rsidRPr="00A16AE1" w:rsidRDefault="00A16AE1" w:rsidP="00A16AE1">
      <w:pPr>
        <w:spacing w:after="0" w:line="240" w:lineRule="auto"/>
        <w:jc w:val="both"/>
        <w:rPr>
          <w:rFonts w:ascii="Verdana" w:hAnsi="Verdana" w:cs="Arial"/>
          <w:bCs/>
          <w:sz w:val="20"/>
          <w:szCs w:val="20"/>
        </w:rPr>
      </w:pPr>
    </w:p>
    <w:p w14:paraId="2F402337" w14:textId="753F2F36" w:rsid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Decreto 1515 de 2013 Por el cual se reglamenta la Ley 80 de 1989 en lo concerniente a las transferencias secundarias y de documentos de valor histórico al Archivo General de la Nación, a los archivos generales de los entes territoriales, se derogan los Decretos 1382 de 1995 y 998 de 1997 y se dictan otras disposiciones.</w:t>
      </w:r>
    </w:p>
    <w:p w14:paraId="569D427C" w14:textId="77777777" w:rsidR="00A16AE1" w:rsidRPr="00A16AE1" w:rsidRDefault="00A16AE1" w:rsidP="00A16AE1">
      <w:pPr>
        <w:spacing w:after="0" w:line="240" w:lineRule="auto"/>
        <w:jc w:val="both"/>
        <w:rPr>
          <w:rFonts w:ascii="Verdana" w:hAnsi="Verdana" w:cs="Arial"/>
          <w:bCs/>
          <w:sz w:val="20"/>
          <w:szCs w:val="20"/>
        </w:rPr>
      </w:pPr>
    </w:p>
    <w:p w14:paraId="449F4958" w14:textId="4DA2B3A3" w:rsid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Decreto 2578 de 2012 del Ministerio de Cultura "Por el cual se reglamenta el Sistema Nacional de Archivos, se establece la Red Nacional de Archivos, se deroga el decreto 4124 de 2004 y se dictan otras disposiciones relativas a la administración de los archivos del Estado"</w:t>
      </w:r>
      <w:r>
        <w:rPr>
          <w:rFonts w:ascii="Verdana" w:hAnsi="Verdana" w:cs="Arial"/>
          <w:bCs/>
          <w:sz w:val="20"/>
          <w:szCs w:val="20"/>
        </w:rPr>
        <w:t>.</w:t>
      </w:r>
      <w:r w:rsidRPr="00A16AE1">
        <w:rPr>
          <w:rFonts w:ascii="Verdana" w:hAnsi="Verdana" w:cs="Arial"/>
          <w:bCs/>
          <w:sz w:val="20"/>
          <w:szCs w:val="20"/>
        </w:rPr>
        <w:t xml:space="preserve"> </w:t>
      </w:r>
    </w:p>
    <w:p w14:paraId="3FFB233F" w14:textId="77777777" w:rsidR="00A16AE1" w:rsidRDefault="00A16AE1" w:rsidP="00A16AE1">
      <w:pPr>
        <w:spacing w:after="0" w:line="240" w:lineRule="auto"/>
        <w:jc w:val="both"/>
        <w:rPr>
          <w:rFonts w:ascii="Verdana" w:hAnsi="Verdana" w:cs="Arial"/>
          <w:bCs/>
          <w:sz w:val="20"/>
          <w:szCs w:val="20"/>
        </w:rPr>
      </w:pPr>
    </w:p>
    <w:p w14:paraId="4A93D26A" w14:textId="2DCD81D9"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ARTÍCULO 25. Eliminación de documentos. La eliminación de documentos de archivo deberá estar respaldada en las disposiciones legales o reglamentarias que rigen el particular, en las tablas de retención documental o las tablas de valoración documental con la debida sustentación técnica, legal o administrativa, y consignada en conceptos técnicos emitidos por el Comité Interno de Archivo o por el Archivo General de la Nación, cuando se haya elevado consulta a este último.</w:t>
      </w:r>
    </w:p>
    <w:p w14:paraId="23FC19C1" w14:textId="77777777" w:rsidR="00A16AE1" w:rsidRPr="00A16AE1" w:rsidRDefault="00A16AE1" w:rsidP="00A16AE1">
      <w:pPr>
        <w:spacing w:after="0" w:line="240" w:lineRule="auto"/>
        <w:jc w:val="both"/>
        <w:rPr>
          <w:rFonts w:ascii="Verdana" w:hAnsi="Verdana" w:cs="Arial"/>
          <w:bCs/>
          <w:sz w:val="20"/>
          <w:szCs w:val="20"/>
        </w:rPr>
      </w:pPr>
    </w:p>
    <w:p w14:paraId="7E3DDB62" w14:textId="77777777" w:rsid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 xml:space="preserve">Decreto 1080 de 2015. "Por medio del cual se expide el Decreto Reglamentario Único del Sector Cultura". </w:t>
      </w:r>
    </w:p>
    <w:p w14:paraId="1974D483" w14:textId="7B04B26C"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Artículo 2.8.2.2.5. Eliminación de documentos</w:t>
      </w:r>
      <w:r>
        <w:rPr>
          <w:rFonts w:ascii="Verdana" w:hAnsi="Verdana" w:cs="Arial"/>
          <w:bCs/>
          <w:sz w:val="20"/>
          <w:szCs w:val="20"/>
        </w:rPr>
        <w:t>.</w:t>
      </w:r>
    </w:p>
    <w:p w14:paraId="2C9F07DB" w14:textId="77777777" w:rsidR="00A16AE1" w:rsidRPr="00A16AE1" w:rsidRDefault="00A16AE1" w:rsidP="00A16AE1">
      <w:pPr>
        <w:spacing w:after="0" w:line="240" w:lineRule="auto"/>
        <w:jc w:val="both"/>
        <w:rPr>
          <w:rFonts w:ascii="Verdana" w:hAnsi="Verdana" w:cs="Arial"/>
          <w:bCs/>
          <w:sz w:val="20"/>
          <w:szCs w:val="20"/>
        </w:rPr>
      </w:pPr>
    </w:p>
    <w:p w14:paraId="6BFD30ED" w14:textId="77777777" w:rsidR="00A16AE1" w:rsidRPr="00A16AE1" w:rsidRDefault="00A16AE1" w:rsidP="00A16AE1">
      <w:pPr>
        <w:spacing w:after="0" w:line="240" w:lineRule="auto"/>
        <w:jc w:val="both"/>
        <w:rPr>
          <w:rFonts w:ascii="Verdana" w:hAnsi="Verdana" w:cs="Arial"/>
          <w:b/>
          <w:sz w:val="20"/>
          <w:szCs w:val="20"/>
        </w:rPr>
      </w:pPr>
      <w:r w:rsidRPr="00A16AE1">
        <w:rPr>
          <w:rFonts w:ascii="Verdana" w:hAnsi="Verdana" w:cs="Arial"/>
          <w:b/>
          <w:sz w:val="20"/>
          <w:szCs w:val="20"/>
        </w:rPr>
        <w:t>4.1 OBLIGACIONES DE LOS FUNCIONARIOS A CUYO CARGO ESTÉN LOS ARCHIVOS DE LAS ENTIDADES PÚBLICAS</w:t>
      </w:r>
    </w:p>
    <w:p w14:paraId="6B4AE22A" w14:textId="77777777" w:rsidR="00A16AE1" w:rsidRPr="00A16AE1" w:rsidRDefault="00A16AE1" w:rsidP="00A16AE1">
      <w:pPr>
        <w:spacing w:after="0" w:line="240" w:lineRule="auto"/>
        <w:jc w:val="both"/>
        <w:rPr>
          <w:rFonts w:ascii="Verdana" w:hAnsi="Verdana" w:cs="Arial"/>
          <w:bCs/>
          <w:sz w:val="20"/>
          <w:szCs w:val="20"/>
        </w:rPr>
      </w:pPr>
    </w:p>
    <w:p w14:paraId="32D35F04" w14:textId="7777777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Los Secretarios Generales o los funcionarios administrativos de igual o superior jerarquía, pertenecientes a las entidades públicas, a cuyo cargo estén los archivos públicos, tendrán la obligación de velar por la integridad, autenticidad, veracidad y fidelidad de la información de los documentos de archivo y serán responsables de su organización y conservación, así como de la prestación de servicios archivísticos; en cumplimiento de la Ley General de Archivos.</w:t>
      </w:r>
    </w:p>
    <w:p w14:paraId="71F0FCBC" w14:textId="77777777" w:rsidR="00A16AE1" w:rsidRPr="00A16AE1" w:rsidRDefault="00A16AE1" w:rsidP="00A16AE1">
      <w:pPr>
        <w:spacing w:after="0" w:line="240" w:lineRule="auto"/>
        <w:jc w:val="both"/>
        <w:rPr>
          <w:rFonts w:ascii="Verdana" w:hAnsi="Verdana" w:cs="Arial"/>
          <w:bCs/>
          <w:sz w:val="20"/>
          <w:szCs w:val="20"/>
        </w:rPr>
      </w:pPr>
    </w:p>
    <w:p w14:paraId="451CA1CC" w14:textId="7777777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4.1.1 Elaboración de un inventario detallado de los expedientes o carpetas a eliminar, diligenciando el Formato Único de Inventario Documental siguiendo las instrucciones adjuntas</w:t>
      </w:r>
    </w:p>
    <w:p w14:paraId="7677DF5B" w14:textId="77777777" w:rsidR="00A16AE1" w:rsidRPr="00A16AE1" w:rsidRDefault="00A16AE1" w:rsidP="00A16AE1">
      <w:pPr>
        <w:spacing w:after="0" w:line="240" w:lineRule="auto"/>
        <w:jc w:val="both"/>
        <w:rPr>
          <w:rFonts w:ascii="Verdana" w:hAnsi="Verdana" w:cs="Arial"/>
          <w:bCs/>
          <w:sz w:val="20"/>
          <w:szCs w:val="20"/>
        </w:rPr>
      </w:pPr>
    </w:p>
    <w:p w14:paraId="6FC09480" w14:textId="7777777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4.1.2 Si las eliminaciones son primarias el jefe de la dependencia del nivel central que va a eliminar documentos, informará por conducto del Director de la Imprenta, Archivo y Correspondencia al Comité de Archivo de la Contraloría que efectuará las eliminaciones proyectadas en la Tabla de Retención Documental.</w:t>
      </w:r>
    </w:p>
    <w:p w14:paraId="4A0DE8D0" w14:textId="7777777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En el Nivel Desconcentrado el Subcomité de Archivo comunicará al Comité de Archivo de la Entidad la respectiva eliminación por intermedio del Director de Imprenta, Archivo y Correspondencia. Anexo 2.</w:t>
      </w:r>
    </w:p>
    <w:p w14:paraId="12A94636" w14:textId="77777777" w:rsidR="00A16AE1" w:rsidRPr="00A16AE1" w:rsidRDefault="00A16AE1" w:rsidP="00A16AE1">
      <w:pPr>
        <w:spacing w:after="0" w:line="240" w:lineRule="auto"/>
        <w:jc w:val="both"/>
        <w:rPr>
          <w:rFonts w:ascii="Verdana" w:hAnsi="Verdana" w:cs="Arial"/>
          <w:bCs/>
          <w:sz w:val="20"/>
          <w:szCs w:val="20"/>
        </w:rPr>
      </w:pPr>
    </w:p>
    <w:p w14:paraId="02F74682" w14:textId="1F1E250E" w:rsidR="00A16AE1" w:rsidRPr="00A16AE1" w:rsidRDefault="00A16AE1" w:rsidP="2B48E440">
      <w:pPr>
        <w:spacing w:after="0" w:line="240" w:lineRule="auto"/>
        <w:jc w:val="both"/>
        <w:rPr>
          <w:rFonts w:ascii="Verdana" w:hAnsi="Verdana" w:cs="Arial"/>
          <w:sz w:val="20"/>
          <w:szCs w:val="20"/>
        </w:rPr>
      </w:pPr>
      <w:r w:rsidRPr="2B48E440">
        <w:rPr>
          <w:rFonts w:ascii="Verdana" w:hAnsi="Verdana" w:cs="Arial"/>
          <w:sz w:val="20"/>
          <w:szCs w:val="20"/>
        </w:rPr>
        <w:t xml:space="preserve">4.1.3 Las eliminaciones secundarias serán responsabilidad en el Nivel Central, del Director de Imprenta, Archivo y Correspondencia quien solicitará autorización al Comité de Archivo de la entidad para llevarlas a cabo (Anexo 3); en el nivel desconcentrado la responsabilidad será del subcomité de archivo, quien </w:t>
      </w:r>
      <w:r w:rsidRPr="2B48E440">
        <w:rPr>
          <w:rFonts w:ascii="Verdana" w:hAnsi="Verdana" w:cs="Arial"/>
          <w:sz w:val="20"/>
          <w:szCs w:val="20"/>
        </w:rPr>
        <w:lastRenderedPageBreak/>
        <w:t>informará al Comité de Archivo de estas eliminaciones por intermedio del Director de Imprenta, Archivo y Correspondencia (Anexo 2).</w:t>
      </w:r>
    </w:p>
    <w:p w14:paraId="6358A83D" w14:textId="77777777" w:rsidR="00A16AE1" w:rsidRPr="00A16AE1" w:rsidRDefault="00A16AE1" w:rsidP="00A16AE1">
      <w:pPr>
        <w:spacing w:after="0" w:line="240" w:lineRule="auto"/>
        <w:jc w:val="both"/>
        <w:rPr>
          <w:rFonts w:ascii="Verdana" w:hAnsi="Verdana" w:cs="Arial"/>
          <w:bCs/>
          <w:sz w:val="20"/>
          <w:szCs w:val="20"/>
        </w:rPr>
      </w:pPr>
    </w:p>
    <w:p w14:paraId="5B3B2326" w14:textId="7777777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4.1.4 Para la eliminación de los documentos anteriores al año 2000, en el Nivel Central el Jefe de la Dependencia solicitará autorización por escrito al Comité de Archivo. En el Nivel Desconcentrado será responsabilidad del Subcomité de Archivo. En todos los casos deberá justificarse la eliminación. Siempre que se lleve a cabo un proceso de eliminación de documentos deberá levantarse un acta suscrita por quienes intervienen en este. El inventario de los documentos a eliminar hará parte integral del Acta. (Anexo 4).</w:t>
      </w:r>
    </w:p>
    <w:p w14:paraId="06C0445F" w14:textId="77777777" w:rsidR="00A16AE1" w:rsidRPr="00A16AE1" w:rsidRDefault="00A16AE1" w:rsidP="00A16AE1">
      <w:pPr>
        <w:spacing w:after="0" w:line="240" w:lineRule="auto"/>
        <w:jc w:val="both"/>
        <w:rPr>
          <w:rFonts w:ascii="Verdana" w:hAnsi="Verdana" w:cs="Arial"/>
          <w:bCs/>
          <w:sz w:val="20"/>
          <w:szCs w:val="20"/>
        </w:rPr>
      </w:pPr>
    </w:p>
    <w:p w14:paraId="190BA2A4" w14:textId="55181ABA"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4.1.5</w:t>
      </w:r>
      <w:r>
        <w:rPr>
          <w:rFonts w:ascii="Verdana" w:hAnsi="Verdana" w:cs="Arial"/>
          <w:bCs/>
          <w:sz w:val="20"/>
          <w:szCs w:val="20"/>
        </w:rPr>
        <w:t xml:space="preserve"> </w:t>
      </w:r>
      <w:r w:rsidRPr="00A16AE1">
        <w:rPr>
          <w:rFonts w:ascii="Verdana" w:hAnsi="Verdana" w:cs="Arial"/>
          <w:bCs/>
          <w:sz w:val="20"/>
          <w:szCs w:val="20"/>
        </w:rPr>
        <w:t>Una vez cumplidos los anteriores requisitos los responsables de las eliminaciones comunicarán al Fondo de Bienestar Social para lo de su competencia.</w:t>
      </w:r>
    </w:p>
    <w:p w14:paraId="6E6B34E8" w14:textId="77777777" w:rsidR="00A16AE1" w:rsidRPr="00A16AE1" w:rsidRDefault="00A16AE1" w:rsidP="00A16AE1">
      <w:pPr>
        <w:spacing w:after="0" w:line="240" w:lineRule="auto"/>
        <w:jc w:val="both"/>
        <w:rPr>
          <w:rFonts w:ascii="Verdana" w:hAnsi="Verdana" w:cs="Arial"/>
          <w:bCs/>
          <w:sz w:val="20"/>
          <w:szCs w:val="20"/>
        </w:rPr>
      </w:pPr>
    </w:p>
    <w:p w14:paraId="21D9A57D" w14:textId="04233C5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4.1.6 Conservación de los documentos: Se asegura la conservación y preservación de los documentos para garantizar su integralidad de acuerdo con los lineamientos y directrices del archivo general de la nación.</w:t>
      </w:r>
    </w:p>
    <w:p w14:paraId="35AE73F8" w14:textId="77777777" w:rsidR="00A16AE1" w:rsidRPr="00A16AE1" w:rsidRDefault="00A16AE1" w:rsidP="00A16AE1">
      <w:pPr>
        <w:spacing w:after="0" w:line="240" w:lineRule="auto"/>
        <w:jc w:val="both"/>
        <w:rPr>
          <w:rFonts w:ascii="Verdana" w:hAnsi="Verdana" w:cs="Arial"/>
          <w:bCs/>
          <w:sz w:val="20"/>
          <w:szCs w:val="20"/>
        </w:rPr>
      </w:pPr>
    </w:p>
    <w:p w14:paraId="00A3B67B" w14:textId="2C46749A"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Los documentos en ambientes electrónicos se conservarán y preservaran, manteniendo la estabilidad e integralidad de estos, de acuerdo con los formatos en que fueron creados, en cumplimiento de los lineamientos y directrices del archivo general de la nación.</w:t>
      </w:r>
    </w:p>
    <w:p w14:paraId="239C47CE" w14:textId="77777777" w:rsidR="00A16AE1" w:rsidRPr="00A16AE1" w:rsidRDefault="00A16AE1" w:rsidP="00A16AE1">
      <w:pPr>
        <w:spacing w:after="0" w:line="240" w:lineRule="auto"/>
        <w:jc w:val="both"/>
        <w:rPr>
          <w:rFonts w:ascii="Verdana" w:hAnsi="Verdana" w:cs="Arial"/>
          <w:bCs/>
          <w:sz w:val="20"/>
          <w:szCs w:val="20"/>
        </w:rPr>
      </w:pPr>
    </w:p>
    <w:p w14:paraId="3D7B6960" w14:textId="7777777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4.1.7 Identificar aquellos documentos que no tienen valor como duplicados idénticos, folios en blanco, papel químico, formatos no diligenciados, documentos sin firma y documentos de apoyo.</w:t>
      </w:r>
    </w:p>
    <w:p w14:paraId="42866E6A" w14:textId="77777777" w:rsidR="00A16AE1" w:rsidRPr="00A16AE1"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Identificar la documentación que presenta afectación biológica, se clasifica por su estado, y se aísla de los documentos y se solicita concepto y apoyo en la intervención técnica al Archivo General de la Nación (si los hubiere).</w:t>
      </w:r>
    </w:p>
    <w:p w14:paraId="3A46B545" w14:textId="77777777" w:rsidR="00A16AE1" w:rsidRPr="00A16AE1" w:rsidRDefault="00A16AE1" w:rsidP="00A16AE1">
      <w:pPr>
        <w:spacing w:after="0" w:line="240" w:lineRule="auto"/>
        <w:jc w:val="both"/>
        <w:rPr>
          <w:rFonts w:ascii="Verdana" w:hAnsi="Verdana" w:cs="Arial"/>
          <w:bCs/>
          <w:sz w:val="20"/>
          <w:szCs w:val="20"/>
        </w:rPr>
      </w:pPr>
    </w:p>
    <w:p w14:paraId="585CABF3" w14:textId="5FC3D4FD" w:rsidR="00F078F7" w:rsidRDefault="00A16AE1" w:rsidP="00A16AE1">
      <w:pPr>
        <w:spacing w:after="0" w:line="240" w:lineRule="auto"/>
        <w:jc w:val="both"/>
        <w:rPr>
          <w:rFonts w:ascii="Verdana" w:hAnsi="Verdana" w:cs="Arial"/>
          <w:bCs/>
          <w:sz w:val="20"/>
          <w:szCs w:val="20"/>
        </w:rPr>
      </w:pPr>
      <w:r w:rsidRPr="00A16AE1">
        <w:rPr>
          <w:rFonts w:ascii="Verdana" w:hAnsi="Verdana" w:cs="Arial"/>
          <w:bCs/>
          <w:sz w:val="20"/>
          <w:szCs w:val="20"/>
        </w:rPr>
        <w:t>4.1.8 Asistencia a las dependencias: el Grupo de Gestión Documental, dentro del cronograma de transferencias documentales, establecerá anualmente las fechas para su realización y los funcionarios que brindarán el apoyo a cada área del Ministerio en el tema.</w:t>
      </w:r>
    </w:p>
    <w:p w14:paraId="757BA64C" w14:textId="77777777" w:rsidR="00A16AE1" w:rsidRDefault="00A16AE1" w:rsidP="00A16AE1">
      <w:pPr>
        <w:spacing w:after="0" w:line="240" w:lineRule="auto"/>
        <w:jc w:val="both"/>
        <w:rPr>
          <w:rFonts w:ascii="Verdana" w:hAnsi="Verdana" w:cs="Arial"/>
          <w:bCs/>
          <w:sz w:val="20"/>
          <w:szCs w:val="20"/>
        </w:rPr>
      </w:pPr>
    </w:p>
    <w:p w14:paraId="73FF661F" w14:textId="77777777" w:rsidR="00A16AE1" w:rsidRDefault="00A16AE1" w:rsidP="00A16AE1">
      <w:pPr>
        <w:spacing w:after="0" w:line="240" w:lineRule="auto"/>
        <w:jc w:val="both"/>
        <w:rPr>
          <w:rFonts w:ascii="Verdana" w:hAnsi="Verdana" w:cs="Arial"/>
          <w:b/>
          <w:bCs/>
          <w:sz w:val="20"/>
          <w:szCs w:val="20"/>
        </w:rPr>
      </w:pPr>
      <w:r w:rsidRPr="00A16AE1">
        <w:rPr>
          <w:rFonts w:ascii="Verdana" w:hAnsi="Verdana" w:cs="Arial"/>
          <w:b/>
          <w:bCs/>
          <w:sz w:val="20"/>
          <w:szCs w:val="20"/>
        </w:rPr>
        <w:t>RIESGOS   </w:t>
      </w:r>
    </w:p>
    <w:p w14:paraId="4CAA0616" w14:textId="77777777" w:rsidR="00A16AE1" w:rsidRPr="00A16AE1" w:rsidRDefault="00A16AE1" w:rsidP="00A16AE1">
      <w:pPr>
        <w:spacing w:after="0" w:line="240" w:lineRule="auto"/>
        <w:jc w:val="both"/>
        <w:rPr>
          <w:rFonts w:ascii="Verdana" w:hAnsi="Verdana" w:cs="Arial"/>
          <w:bCs/>
          <w:sz w:val="20"/>
          <w:szCs w:val="20"/>
        </w:rPr>
      </w:pPr>
    </w:p>
    <w:p w14:paraId="27FDB8C9" w14:textId="77777777" w:rsidR="00A16AE1" w:rsidRPr="00A16AE1" w:rsidRDefault="00A16AE1" w:rsidP="00A16AE1">
      <w:pPr>
        <w:numPr>
          <w:ilvl w:val="0"/>
          <w:numId w:val="14"/>
        </w:numPr>
        <w:spacing w:after="0" w:line="240" w:lineRule="auto"/>
        <w:jc w:val="both"/>
        <w:rPr>
          <w:rFonts w:ascii="Verdana" w:hAnsi="Verdana" w:cs="Arial"/>
          <w:bCs/>
          <w:sz w:val="20"/>
          <w:szCs w:val="20"/>
        </w:rPr>
      </w:pPr>
      <w:r w:rsidRPr="00A16AE1">
        <w:rPr>
          <w:rFonts w:ascii="Verdana" w:hAnsi="Verdana" w:cs="Arial"/>
          <w:bCs/>
          <w:sz w:val="20"/>
          <w:szCs w:val="20"/>
        </w:rPr>
        <w:t>Los riesgos del proceso se encuentran documentados en la matriz de riesgos institucionales.</w:t>
      </w:r>
    </w:p>
    <w:p w14:paraId="7493BC57" w14:textId="0008608C" w:rsidR="00A16AE1" w:rsidRPr="00A16AE1" w:rsidRDefault="00A16AE1" w:rsidP="00A16AE1">
      <w:pPr>
        <w:numPr>
          <w:ilvl w:val="0"/>
          <w:numId w:val="14"/>
        </w:numPr>
        <w:spacing w:after="0" w:line="240" w:lineRule="auto"/>
        <w:jc w:val="both"/>
        <w:rPr>
          <w:rFonts w:ascii="Verdana" w:hAnsi="Verdana" w:cs="Arial"/>
          <w:bCs/>
          <w:sz w:val="20"/>
          <w:szCs w:val="20"/>
        </w:rPr>
      </w:pPr>
      <w:r w:rsidRPr="00A16AE1">
        <w:rPr>
          <w:rFonts w:ascii="Verdana" w:hAnsi="Verdana" w:cs="Arial"/>
          <w:bCs/>
          <w:sz w:val="20"/>
          <w:szCs w:val="20"/>
        </w:rPr>
        <w:t>Los controles aplicables a cada riesgo se relacionan en las actividades descritas en los documentos y se identifican por medio del código del control.  </w:t>
      </w:r>
    </w:p>
    <w:p w14:paraId="112E2934" w14:textId="77777777" w:rsidR="003033FD" w:rsidRPr="00666AB9" w:rsidRDefault="003033FD" w:rsidP="003033FD">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2"/>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42613631">
      <w:pPr>
        <w:spacing w:after="0" w:line="240" w:lineRule="auto"/>
        <w:jc w:val="both"/>
        <w:rPr>
          <w:rFonts w:ascii="Verdana" w:hAnsi="Verdana" w:cs="Arial"/>
          <w:b/>
          <w:bCs/>
          <w:sz w:val="20"/>
          <w:szCs w:val="20"/>
        </w:rPr>
      </w:pPr>
    </w:p>
    <w:p w14:paraId="74552C4F" w14:textId="48EAE296" w:rsidR="42613631" w:rsidRDefault="42613631" w:rsidP="42613631">
      <w:pPr>
        <w:spacing w:after="0" w:line="240" w:lineRule="auto"/>
        <w:jc w:val="both"/>
        <w:rPr>
          <w:rFonts w:ascii="Verdana" w:hAnsi="Verdana" w:cs="Arial"/>
          <w:b/>
          <w:bCs/>
          <w:sz w:val="20"/>
          <w:szCs w:val="20"/>
        </w:rPr>
      </w:pPr>
    </w:p>
    <w:p w14:paraId="57CA6EE2" w14:textId="270DB96C" w:rsidR="42613631" w:rsidRDefault="001A3D29" w:rsidP="42613631">
      <w:pPr>
        <w:spacing w:after="0" w:line="240" w:lineRule="auto"/>
        <w:jc w:val="both"/>
        <w:rPr>
          <w:rFonts w:ascii="Verdana" w:hAnsi="Verdana" w:cs="Arial"/>
          <w:b/>
          <w:bCs/>
          <w:sz w:val="20"/>
          <w:szCs w:val="20"/>
        </w:rPr>
      </w:pPr>
      <w:r>
        <w:rPr>
          <w:noProof/>
        </w:rPr>
        <w:lastRenderedPageBreak/>
        <w:drawing>
          <wp:inline distT="0" distB="0" distL="0" distR="0" wp14:anchorId="03D65A36" wp14:editId="47F770C1">
            <wp:extent cx="6858000" cy="7315835"/>
            <wp:effectExtent l="0" t="0" r="0" b="0"/>
            <wp:docPr id="18857622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7315835"/>
                    </a:xfrm>
                    <a:prstGeom prst="rect">
                      <a:avLst/>
                    </a:prstGeom>
                    <a:noFill/>
                    <a:ln>
                      <a:noFill/>
                    </a:ln>
                  </pic:spPr>
                </pic:pic>
              </a:graphicData>
            </a:graphic>
          </wp:inline>
        </w:drawing>
      </w:r>
    </w:p>
    <w:p w14:paraId="3B79564C" w14:textId="3821CDE7" w:rsidR="42613631" w:rsidRDefault="42613631" w:rsidP="42613631">
      <w:pPr>
        <w:spacing w:after="0" w:line="240" w:lineRule="auto"/>
        <w:jc w:val="both"/>
        <w:rPr>
          <w:rFonts w:ascii="Verdana" w:hAnsi="Verdana" w:cs="Arial"/>
          <w:b/>
          <w:bCs/>
          <w:sz w:val="20"/>
          <w:szCs w:val="20"/>
        </w:rPr>
      </w:pPr>
    </w:p>
    <w:p w14:paraId="1B7C8ECC" w14:textId="583EC961" w:rsidR="42613631" w:rsidRDefault="42613631" w:rsidP="42613631">
      <w:pPr>
        <w:spacing w:after="0" w:line="240" w:lineRule="auto"/>
        <w:jc w:val="both"/>
        <w:rPr>
          <w:rFonts w:ascii="Verdana" w:hAnsi="Verdana" w:cs="Arial"/>
          <w:b/>
          <w:bCs/>
          <w:sz w:val="20"/>
          <w:szCs w:val="20"/>
        </w:rPr>
      </w:pPr>
    </w:p>
    <w:p w14:paraId="00B9E1E2" w14:textId="1CD7133F" w:rsidR="42613631" w:rsidRDefault="42613631" w:rsidP="42613631">
      <w:pPr>
        <w:spacing w:after="0" w:line="240" w:lineRule="auto"/>
        <w:jc w:val="both"/>
        <w:rPr>
          <w:rFonts w:ascii="Verdana" w:hAnsi="Verdana" w:cs="Arial"/>
          <w:b/>
          <w:bCs/>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2"/>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2F5BD26F" w14:textId="77777777" w:rsidR="00116414" w:rsidRPr="00666AB9" w:rsidRDefault="00116414" w:rsidP="00666AB9">
      <w:pPr>
        <w:spacing w:after="0" w:line="240" w:lineRule="auto"/>
        <w:ind w:firstLine="708"/>
        <w:jc w:val="both"/>
        <w:rPr>
          <w:rFonts w:ascii="Verdana" w:hAnsi="Verdana" w:cs="Arial"/>
          <w:bCs/>
          <w:sz w:val="16"/>
          <w:szCs w:val="16"/>
        </w:rPr>
      </w:pP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627"/>
        <w:gridCol w:w="2030"/>
        <w:gridCol w:w="4920"/>
        <w:gridCol w:w="1626"/>
      </w:tblGrid>
      <w:tr w:rsidR="00DA19DE" w:rsidRPr="00666AB9" w14:paraId="127FA709" w14:textId="77777777" w:rsidTr="00654D65">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2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0"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20"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2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A16AE1" w:rsidRPr="00666AB9" w14:paraId="01677859" w14:textId="77777777" w:rsidTr="36C0229D">
        <w:trPr>
          <w:trHeight w:val="13"/>
        </w:trPr>
        <w:tc>
          <w:tcPr>
            <w:tcW w:w="10768" w:type="dxa"/>
            <w:gridSpan w:val="5"/>
            <w:tcBorders>
              <w:bottom w:val="single" w:sz="4" w:space="0" w:color="auto"/>
            </w:tcBorders>
            <w:tcMar>
              <w:top w:w="57" w:type="dxa"/>
              <w:left w:w="113" w:type="dxa"/>
              <w:bottom w:w="57" w:type="dxa"/>
            </w:tcMar>
            <w:vAlign w:val="center"/>
          </w:tcPr>
          <w:p w14:paraId="3B568635" w14:textId="4B653656" w:rsidR="00A16AE1" w:rsidRPr="00A16AE1" w:rsidRDefault="00A16AE1" w:rsidP="003033FD">
            <w:pPr>
              <w:spacing w:after="0" w:line="240" w:lineRule="auto"/>
              <w:ind w:left="-15"/>
              <w:jc w:val="center"/>
              <w:rPr>
                <w:rFonts w:ascii="Verdana" w:hAnsi="Verdana" w:cs="Arial"/>
                <w:b/>
                <w:bCs/>
                <w:sz w:val="16"/>
                <w:szCs w:val="16"/>
              </w:rPr>
            </w:pPr>
            <w:r w:rsidRPr="00A16AE1">
              <w:rPr>
                <w:rFonts w:ascii="Verdana" w:hAnsi="Verdana" w:cs="Arial"/>
                <w:b/>
                <w:bCs/>
                <w:sz w:val="16"/>
                <w:szCs w:val="16"/>
              </w:rPr>
              <w:t>ORGANIZACIÓN DOCUMENTAL</w:t>
            </w:r>
          </w:p>
        </w:tc>
      </w:tr>
      <w:tr w:rsidR="00654D65" w:rsidRPr="00666AB9" w14:paraId="1607CFEA" w14:textId="77777777" w:rsidTr="00654D65">
        <w:trPr>
          <w:trHeight w:val="17"/>
        </w:trPr>
        <w:tc>
          <w:tcPr>
            <w:tcW w:w="565" w:type="dxa"/>
            <w:tcMar>
              <w:top w:w="57" w:type="dxa"/>
              <w:left w:w="113" w:type="dxa"/>
              <w:bottom w:w="57" w:type="dxa"/>
            </w:tcMar>
            <w:vAlign w:val="center"/>
          </w:tcPr>
          <w:p w14:paraId="70D4964D" w14:textId="2F11AF19" w:rsidR="00654D65" w:rsidRPr="00A16AE1" w:rsidRDefault="00654D65"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1</w:t>
            </w:r>
          </w:p>
        </w:tc>
        <w:tc>
          <w:tcPr>
            <w:tcW w:w="1627" w:type="dxa"/>
            <w:tcMar>
              <w:top w:w="57" w:type="dxa"/>
              <w:left w:w="113" w:type="dxa"/>
              <w:bottom w:w="57" w:type="dxa"/>
            </w:tcMar>
            <w:vAlign w:val="center"/>
          </w:tcPr>
          <w:p w14:paraId="269703E8" w14:textId="282F09DB"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(H) Clasificar Documentos Institucionales generados según la TRD</w:t>
            </w:r>
          </w:p>
        </w:tc>
        <w:tc>
          <w:tcPr>
            <w:tcW w:w="2030" w:type="dxa"/>
            <w:tcMar>
              <w:top w:w="57" w:type="dxa"/>
              <w:left w:w="113" w:type="dxa"/>
              <w:bottom w:w="57" w:type="dxa"/>
            </w:tcMar>
            <w:vAlign w:val="center"/>
          </w:tcPr>
          <w:p w14:paraId="0F2984B5" w14:textId="09683914"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Responsable asignado.</w:t>
            </w:r>
          </w:p>
        </w:tc>
        <w:tc>
          <w:tcPr>
            <w:tcW w:w="4920" w:type="dxa"/>
            <w:tcMar>
              <w:top w:w="57" w:type="dxa"/>
              <w:left w:w="113" w:type="dxa"/>
              <w:bottom w:w="57" w:type="dxa"/>
            </w:tcMar>
            <w:vAlign w:val="center"/>
          </w:tcPr>
          <w:p w14:paraId="7E62686A"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Clasificar</w:t>
            </w:r>
            <w:r w:rsidRPr="006F1568">
              <w:rPr>
                <w:rFonts w:ascii="Verdana" w:eastAsia="Times New Roman" w:hAnsi="Verdana" w:cs="Times New Roman"/>
                <w:color w:val="000000"/>
                <w:sz w:val="16"/>
                <w:szCs w:val="16"/>
                <w:lang w:eastAsia="es-CO"/>
              </w:rPr>
              <w:t xml:space="preserve"> los documentos instituciones generados según la Tabla de Retención Documental TRD correspondiente a cada área del Ministerio, ubicándolos en la serie o subserie a la que deben pertenecer.</w:t>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Nota 1:</w:t>
            </w:r>
            <w:r w:rsidRPr="006F1568">
              <w:rPr>
                <w:rFonts w:ascii="Verdana" w:eastAsia="Times New Roman" w:hAnsi="Verdana" w:cs="Times New Roman"/>
                <w:color w:val="000000"/>
                <w:sz w:val="16"/>
                <w:szCs w:val="16"/>
                <w:lang w:eastAsia="es-CO"/>
              </w:rPr>
              <w:t xml:space="preserve"> Las Tablas de Retención Documental (TRD) se realizan acorde con la metodología y normatividad vigente del Archivo General de la Nación, y se publicarán en la Página Web del Ministerio.</w:t>
            </w:r>
          </w:p>
          <w:p w14:paraId="204C9489"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br/>
              <w:t>El Coordinador de Gestión Documental y el Jefe y/o Coordinador de cada área definirán los tipos documentales e identificarán los registros internos y externos con base en la estructura orgánica de la entidad, sus funciones, procesos y procedimientos de la dependencia.</w:t>
            </w:r>
          </w:p>
          <w:p w14:paraId="6BC621A6" w14:textId="34EB0025" w:rsidR="00654D65" w:rsidRPr="00A16AE1" w:rsidRDefault="00654D65" w:rsidP="00654D65">
            <w:pPr>
              <w:spacing w:after="0" w:line="240" w:lineRule="auto"/>
              <w:jc w:val="both"/>
              <w:rPr>
                <w:rFonts w:ascii="Verdana" w:eastAsia="Times New Roman" w:hAnsi="Verdana" w:cs="Arial"/>
                <w:color w:val="000000"/>
                <w:sz w:val="16"/>
                <w:szCs w:val="16"/>
                <w:lang w:eastAsia="es-CO"/>
              </w:rPr>
            </w:pP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Permanente.</w:t>
            </w:r>
          </w:p>
        </w:tc>
        <w:tc>
          <w:tcPr>
            <w:tcW w:w="1626" w:type="dxa"/>
            <w:tcMar>
              <w:top w:w="57" w:type="dxa"/>
              <w:left w:w="113" w:type="dxa"/>
              <w:bottom w:w="57" w:type="dxa"/>
            </w:tcMar>
            <w:vAlign w:val="center"/>
          </w:tcPr>
          <w:p w14:paraId="2B05BBF1" w14:textId="36716402"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36C0229D">
              <w:rPr>
                <w:rFonts w:ascii="Verdana" w:eastAsia="Times New Roman" w:hAnsi="Verdana" w:cs="Arial"/>
                <w:color w:val="000000" w:themeColor="text1"/>
                <w:sz w:val="16"/>
                <w:szCs w:val="16"/>
                <w:lang w:eastAsia="es-CO"/>
              </w:rPr>
              <w:t>Expedientes/ GD-FM-006 FUID/ GD-FM-00</w:t>
            </w:r>
            <w:r>
              <w:rPr>
                <w:rFonts w:ascii="Verdana" w:eastAsia="Times New Roman" w:hAnsi="Verdana" w:cs="Arial"/>
                <w:color w:val="000000" w:themeColor="text1"/>
                <w:sz w:val="16"/>
                <w:szCs w:val="16"/>
                <w:lang w:eastAsia="es-CO"/>
              </w:rPr>
              <w:t>5</w:t>
            </w:r>
            <w:r w:rsidRPr="36C0229D">
              <w:rPr>
                <w:rFonts w:ascii="Verdana" w:eastAsia="Times New Roman" w:hAnsi="Verdana" w:cs="Arial"/>
                <w:color w:val="000000" w:themeColor="text1"/>
                <w:sz w:val="16"/>
                <w:szCs w:val="16"/>
                <w:lang w:eastAsia="es-CO"/>
              </w:rPr>
              <w:t xml:space="preserve"> Tablas de retención documental</w:t>
            </w:r>
          </w:p>
        </w:tc>
      </w:tr>
      <w:tr w:rsidR="00654D65" w:rsidRPr="00666AB9" w14:paraId="7F6DB6FB" w14:textId="77777777" w:rsidTr="00654D65">
        <w:trPr>
          <w:trHeight w:val="17"/>
        </w:trPr>
        <w:tc>
          <w:tcPr>
            <w:tcW w:w="565" w:type="dxa"/>
            <w:tcMar>
              <w:top w:w="57" w:type="dxa"/>
              <w:left w:w="113" w:type="dxa"/>
              <w:bottom w:w="57" w:type="dxa"/>
            </w:tcMar>
            <w:vAlign w:val="center"/>
          </w:tcPr>
          <w:p w14:paraId="42FAB013" w14:textId="54772BEC" w:rsidR="00654D65" w:rsidRPr="00A16AE1" w:rsidRDefault="00654D65"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2</w:t>
            </w:r>
          </w:p>
        </w:tc>
        <w:tc>
          <w:tcPr>
            <w:tcW w:w="1627" w:type="dxa"/>
            <w:tcMar>
              <w:top w:w="57" w:type="dxa"/>
              <w:left w:w="113" w:type="dxa"/>
              <w:bottom w:w="57" w:type="dxa"/>
            </w:tcMar>
            <w:vAlign w:val="center"/>
          </w:tcPr>
          <w:p w14:paraId="2641B1CE" w14:textId="6540BF4F"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(H) Elaborar los documentos</w:t>
            </w:r>
          </w:p>
        </w:tc>
        <w:tc>
          <w:tcPr>
            <w:tcW w:w="2030" w:type="dxa"/>
            <w:tcMar>
              <w:top w:w="57" w:type="dxa"/>
              <w:left w:w="113" w:type="dxa"/>
              <w:bottom w:w="57" w:type="dxa"/>
            </w:tcMar>
            <w:vAlign w:val="center"/>
          </w:tcPr>
          <w:p w14:paraId="414EEAB3" w14:textId="7FF837BA"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Funcionario Competente, Todas las Dependencias de la Entidad</w:t>
            </w:r>
          </w:p>
        </w:tc>
        <w:tc>
          <w:tcPr>
            <w:tcW w:w="4920" w:type="dxa"/>
            <w:tcMar>
              <w:top w:w="57" w:type="dxa"/>
              <w:left w:w="113" w:type="dxa"/>
              <w:bottom w:w="57" w:type="dxa"/>
            </w:tcMar>
            <w:vAlign w:val="center"/>
          </w:tcPr>
          <w:p w14:paraId="707EC856"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Elaborar los documentos institucionales de acuerdo con las solicitudes y necesidades internas y externas, atendiendo la normatividad vigente.</w:t>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Nota: </w:t>
            </w:r>
            <w:r w:rsidRPr="006F1568">
              <w:rPr>
                <w:rFonts w:ascii="Verdana" w:eastAsia="Times New Roman" w:hAnsi="Verdana" w:cs="Times New Roman"/>
                <w:color w:val="000000"/>
                <w:sz w:val="16"/>
                <w:szCs w:val="16"/>
                <w:lang w:eastAsia="es-CO"/>
              </w:rPr>
              <w:t>Los formatos asociados al Proceso de Gestión Documental, corresponden a documentos relacionados a las funciones de cada área según los procedimientos vigentes.</w:t>
            </w:r>
          </w:p>
          <w:p w14:paraId="4AD88F7E"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p>
          <w:p w14:paraId="0B8EBE15" w14:textId="71059F2D" w:rsidR="00654D65" w:rsidRPr="00A16AE1" w:rsidRDefault="00654D65" w:rsidP="00654D65">
            <w:pPr>
              <w:spacing w:after="0" w:line="240" w:lineRule="auto"/>
              <w:jc w:val="both"/>
              <w:rPr>
                <w:rFonts w:ascii="Verdana" w:eastAsia="Times New Roman" w:hAnsi="Verdana" w:cs="Arial"/>
                <w:color w:val="000000" w:themeColor="text1"/>
                <w:sz w:val="16"/>
                <w:szCs w:val="16"/>
                <w:lang w:eastAsia="es-CO"/>
              </w:rPr>
            </w:pP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Permanente</w:t>
            </w:r>
          </w:p>
        </w:tc>
        <w:tc>
          <w:tcPr>
            <w:tcW w:w="1626" w:type="dxa"/>
            <w:tcMar>
              <w:top w:w="57" w:type="dxa"/>
              <w:left w:w="113" w:type="dxa"/>
              <w:bottom w:w="57" w:type="dxa"/>
            </w:tcMar>
            <w:vAlign w:val="center"/>
          </w:tcPr>
          <w:p w14:paraId="7E1ED210" w14:textId="7FB86958"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006F1568">
              <w:rPr>
                <w:rFonts w:ascii="Verdana" w:eastAsia="Times New Roman" w:hAnsi="Verdana" w:cs="Times New Roman"/>
                <w:color w:val="000000"/>
                <w:sz w:val="16"/>
                <w:szCs w:val="16"/>
                <w:lang w:eastAsia="es-CO"/>
              </w:rPr>
              <w:t xml:space="preserve">Sistema GestionDoc, </w:t>
            </w:r>
            <w:r>
              <w:rPr>
                <w:rFonts w:ascii="Verdana" w:eastAsia="Times New Roman" w:hAnsi="Verdana" w:cs="Times New Roman"/>
                <w:color w:val="000000"/>
                <w:sz w:val="16"/>
                <w:szCs w:val="16"/>
                <w:lang w:eastAsia="es-CO"/>
              </w:rPr>
              <w:t>Aplicativo MIO vigente</w:t>
            </w:r>
          </w:p>
        </w:tc>
      </w:tr>
      <w:tr w:rsidR="00654D65" w:rsidRPr="00666AB9" w14:paraId="2E9F3B6A" w14:textId="77777777" w:rsidTr="00654D65">
        <w:trPr>
          <w:trHeight w:val="17"/>
        </w:trPr>
        <w:tc>
          <w:tcPr>
            <w:tcW w:w="565" w:type="dxa"/>
            <w:tcMar>
              <w:top w:w="57" w:type="dxa"/>
              <w:left w:w="113" w:type="dxa"/>
              <w:bottom w:w="57" w:type="dxa"/>
            </w:tcMar>
            <w:vAlign w:val="center"/>
          </w:tcPr>
          <w:p w14:paraId="1408AFE1" w14:textId="7ADCCE67" w:rsidR="00654D65" w:rsidRPr="00A16AE1" w:rsidRDefault="00654D65"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3</w:t>
            </w:r>
          </w:p>
        </w:tc>
        <w:tc>
          <w:tcPr>
            <w:tcW w:w="1627" w:type="dxa"/>
            <w:tcMar>
              <w:top w:w="57" w:type="dxa"/>
              <w:left w:w="113" w:type="dxa"/>
              <w:bottom w:w="57" w:type="dxa"/>
            </w:tcMar>
            <w:vAlign w:val="center"/>
          </w:tcPr>
          <w:p w14:paraId="2C4FFA52" w14:textId="62A4FF80"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(H) Organizar la Unidad Documental</w:t>
            </w:r>
          </w:p>
        </w:tc>
        <w:tc>
          <w:tcPr>
            <w:tcW w:w="2030" w:type="dxa"/>
            <w:tcMar>
              <w:top w:w="57" w:type="dxa"/>
              <w:left w:w="113" w:type="dxa"/>
              <w:bottom w:w="57" w:type="dxa"/>
            </w:tcMar>
            <w:vAlign w:val="center"/>
          </w:tcPr>
          <w:p w14:paraId="1342DC61" w14:textId="6EEACAF5"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Responsable asignado., Todas las Dependencias de la Entidad</w:t>
            </w:r>
          </w:p>
        </w:tc>
        <w:tc>
          <w:tcPr>
            <w:tcW w:w="4920" w:type="dxa"/>
            <w:tcMar>
              <w:top w:w="57" w:type="dxa"/>
              <w:left w:w="113" w:type="dxa"/>
              <w:bottom w:w="57" w:type="dxa"/>
            </w:tcMar>
            <w:vAlign w:val="center"/>
          </w:tcPr>
          <w:p w14:paraId="407903B4"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Organizar los archivos físicos de gestión con base en lo establecido en la Tabla de Retención Documental y en la guía para el manejo documental, asociada a este procedimiento, la transferencia se realizará una vez la unidad documental se encuentre cerrada.</w:t>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Nota 1:</w:t>
            </w:r>
            <w:r w:rsidRPr="006F1568">
              <w:rPr>
                <w:rFonts w:ascii="Verdana" w:eastAsia="Times New Roman" w:hAnsi="Verdana" w:cs="Times New Roman"/>
                <w:color w:val="000000"/>
                <w:sz w:val="16"/>
                <w:szCs w:val="16"/>
                <w:lang w:eastAsia="es-CO"/>
              </w:rPr>
              <w:t> La transferencia de los archivos se realizará con base en el cronograma de transferencias documentales expedida y publicada por el Grupo de Gestión Documental. (ver condición general 4.1.8)</w:t>
            </w:r>
          </w:p>
          <w:p w14:paraId="070D3EBF" w14:textId="7D8FDD0A" w:rsidR="00654D65" w:rsidRPr="00A16AE1" w:rsidRDefault="00654D65" w:rsidP="00654D65">
            <w:pPr>
              <w:spacing w:after="0" w:line="240" w:lineRule="auto"/>
              <w:jc w:val="both"/>
              <w:rPr>
                <w:rFonts w:ascii="Verdana" w:eastAsia="Times New Roman" w:hAnsi="Verdana" w:cs="Arial"/>
                <w:color w:val="000000" w:themeColor="text1"/>
                <w:sz w:val="16"/>
                <w:szCs w:val="16"/>
                <w:lang w:eastAsia="es-CO"/>
              </w:rPr>
            </w:pP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Nota 2:</w:t>
            </w:r>
            <w:r w:rsidRPr="006F1568">
              <w:rPr>
                <w:rFonts w:ascii="Verdana" w:eastAsia="Times New Roman" w:hAnsi="Verdana" w:cs="Times New Roman"/>
                <w:color w:val="000000"/>
                <w:sz w:val="16"/>
                <w:szCs w:val="16"/>
                <w:lang w:eastAsia="es-CO"/>
              </w:rPr>
              <w:t> Un funcionario del Grupo de Gestión Documental sensibiliza a las áreas para la verificación la correcta entrega de los documentos al archivo central y el cumplimiento al cronograma establecido.</w:t>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Según el cronograma de transferencias</w:t>
            </w:r>
          </w:p>
        </w:tc>
        <w:tc>
          <w:tcPr>
            <w:tcW w:w="1626" w:type="dxa"/>
            <w:tcMar>
              <w:top w:w="57" w:type="dxa"/>
              <w:left w:w="113" w:type="dxa"/>
              <w:bottom w:w="57" w:type="dxa"/>
            </w:tcMar>
            <w:vAlign w:val="center"/>
          </w:tcPr>
          <w:p w14:paraId="75240FEE" w14:textId="03840A56" w:rsidR="00650482" w:rsidRDefault="00654D65" w:rsidP="00654D65">
            <w:pPr>
              <w:spacing w:after="0" w:line="240" w:lineRule="auto"/>
              <w:jc w:val="center"/>
              <w:rPr>
                <w:rFonts w:ascii="Verdana" w:eastAsia="Times New Roman" w:hAnsi="Verdana" w:cs="Arial"/>
                <w:color w:val="000000" w:themeColor="text1"/>
                <w:sz w:val="16"/>
                <w:szCs w:val="16"/>
                <w:lang w:eastAsia="es-CO"/>
              </w:rPr>
            </w:pPr>
            <w:r w:rsidRPr="5192ED41">
              <w:rPr>
                <w:rFonts w:ascii="Verdana" w:eastAsia="Times New Roman" w:hAnsi="Verdana" w:cs="Arial"/>
                <w:color w:val="000000" w:themeColor="text1"/>
                <w:sz w:val="16"/>
                <w:szCs w:val="16"/>
                <w:lang w:eastAsia="es-CO"/>
              </w:rPr>
              <w:t>GD-FM-007 CCD/ GD-FM-008 Seguimiento organización archivos/ Expedientes físicos/ GD-FM-006 FUID</w:t>
            </w:r>
            <w:r>
              <w:rPr>
                <w:rFonts w:ascii="Verdana" w:eastAsia="Times New Roman" w:hAnsi="Verdana" w:cs="Arial"/>
                <w:color w:val="000000" w:themeColor="text1"/>
                <w:sz w:val="16"/>
                <w:szCs w:val="16"/>
                <w:lang w:eastAsia="es-CO"/>
              </w:rPr>
              <w:t xml:space="preserve"> </w:t>
            </w:r>
          </w:p>
          <w:p w14:paraId="131FC1DF" w14:textId="0B01CA2D"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2B48E440">
              <w:rPr>
                <w:rFonts w:ascii="Verdana" w:eastAsia="Times New Roman" w:hAnsi="Verdana" w:cs="Arial"/>
                <w:color w:val="000000" w:themeColor="text1"/>
                <w:sz w:val="16"/>
                <w:szCs w:val="16"/>
                <w:lang w:eastAsia="es-CO"/>
              </w:rPr>
              <w:t>GD-FM-0</w:t>
            </w:r>
            <w:r w:rsidR="00F10B73">
              <w:rPr>
                <w:rFonts w:ascii="Verdana" w:eastAsia="Times New Roman" w:hAnsi="Verdana" w:cs="Arial"/>
                <w:color w:val="000000" w:themeColor="text1"/>
                <w:sz w:val="16"/>
                <w:szCs w:val="16"/>
                <w:lang w:eastAsia="es-CO"/>
              </w:rPr>
              <w:t>18</w:t>
            </w:r>
            <w:r w:rsidRPr="2B48E440">
              <w:rPr>
                <w:rFonts w:ascii="Verdana" w:eastAsia="Times New Roman" w:hAnsi="Verdana" w:cs="Arial"/>
                <w:color w:val="000000" w:themeColor="text1"/>
                <w:sz w:val="16"/>
                <w:szCs w:val="16"/>
                <w:lang w:eastAsia="es-CO"/>
              </w:rPr>
              <w:t xml:space="preserve"> Rotulo cajas</w:t>
            </w:r>
          </w:p>
          <w:p w14:paraId="50DC89CC" w14:textId="77777777" w:rsidR="009A0B62" w:rsidRDefault="00654D65" w:rsidP="00654D65">
            <w:pPr>
              <w:spacing w:after="0" w:line="240" w:lineRule="auto"/>
              <w:jc w:val="center"/>
              <w:rPr>
                <w:rFonts w:ascii="Verdana" w:eastAsia="Times New Roman" w:hAnsi="Verdana" w:cs="Arial"/>
                <w:color w:val="000000" w:themeColor="text1"/>
                <w:sz w:val="16"/>
                <w:szCs w:val="16"/>
                <w:lang w:eastAsia="es-CO"/>
              </w:rPr>
            </w:pPr>
            <w:r w:rsidRPr="2B48E440">
              <w:rPr>
                <w:rFonts w:ascii="Verdana" w:eastAsia="Times New Roman" w:hAnsi="Verdana" w:cs="Arial"/>
                <w:color w:val="000000" w:themeColor="text1"/>
                <w:sz w:val="16"/>
                <w:szCs w:val="16"/>
                <w:lang w:eastAsia="es-CO"/>
              </w:rPr>
              <w:t>GD-FM-0</w:t>
            </w:r>
            <w:r w:rsidR="00F10B73">
              <w:rPr>
                <w:rFonts w:ascii="Verdana" w:eastAsia="Times New Roman" w:hAnsi="Verdana" w:cs="Arial"/>
                <w:color w:val="000000" w:themeColor="text1"/>
                <w:sz w:val="16"/>
                <w:szCs w:val="16"/>
                <w:lang w:eastAsia="es-CO"/>
              </w:rPr>
              <w:t>19</w:t>
            </w:r>
            <w:r w:rsidRPr="2B48E440">
              <w:rPr>
                <w:rFonts w:ascii="Verdana" w:eastAsia="Times New Roman" w:hAnsi="Verdana" w:cs="Arial"/>
                <w:color w:val="000000" w:themeColor="text1"/>
                <w:sz w:val="16"/>
                <w:szCs w:val="16"/>
                <w:lang w:eastAsia="es-CO"/>
              </w:rPr>
              <w:t xml:space="preserve"> Rotulo carpetas</w:t>
            </w:r>
            <w:r w:rsidRPr="5192ED41">
              <w:rPr>
                <w:rFonts w:ascii="Verdana" w:eastAsia="Times New Roman" w:hAnsi="Verdana" w:cs="Arial"/>
                <w:color w:val="000000" w:themeColor="text1"/>
                <w:sz w:val="16"/>
                <w:szCs w:val="16"/>
                <w:lang w:eastAsia="es-CO"/>
              </w:rPr>
              <w:t xml:space="preserve"> / GD-FM-009 Limpieza y desinfección de áreas de archivo / GD-FM-010 Saneamiento ambiental / </w:t>
            </w:r>
          </w:p>
          <w:p w14:paraId="3E386F4F" w14:textId="0B90E637" w:rsidR="00654D65" w:rsidRDefault="00654D65" w:rsidP="00654D65">
            <w:pPr>
              <w:spacing w:after="0" w:line="240" w:lineRule="auto"/>
              <w:jc w:val="center"/>
              <w:rPr>
                <w:rFonts w:ascii="Verdana" w:eastAsia="Times New Roman" w:hAnsi="Verdana" w:cs="Arial"/>
                <w:color w:val="000000" w:themeColor="text1"/>
                <w:sz w:val="16"/>
                <w:szCs w:val="16"/>
                <w:lang w:eastAsia="es-CO"/>
              </w:rPr>
            </w:pPr>
            <w:r w:rsidRPr="5192ED41">
              <w:rPr>
                <w:rFonts w:ascii="Verdana" w:eastAsia="Times New Roman" w:hAnsi="Verdana" w:cs="Arial"/>
                <w:color w:val="000000" w:themeColor="text1"/>
                <w:sz w:val="16"/>
                <w:szCs w:val="16"/>
                <w:lang w:eastAsia="es-CO"/>
              </w:rPr>
              <w:t xml:space="preserve">GD-FM-011 Inspección de mantenimiento de sistemas de almacenamiento </w:t>
            </w:r>
            <w:r w:rsidRPr="5192ED41">
              <w:rPr>
                <w:rFonts w:ascii="Verdana" w:eastAsia="Times New Roman" w:hAnsi="Verdana" w:cs="Arial"/>
                <w:color w:val="000000" w:themeColor="text1"/>
                <w:sz w:val="16"/>
                <w:szCs w:val="16"/>
                <w:lang w:eastAsia="es-CO"/>
              </w:rPr>
              <w:lastRenderedPageBreak/>
              <w:t>de instalaciones físicas</w:t>
            </w:r>
          </w:p>
          <w:p w14:paraId="222CE022" w14:textId="0000F365"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Times New Roman"/>
                <w:color w:val="000000"/>
                <w:sz w:val="16"/>
                <w:szCs w:val="16"/>
                <w:lang w:eastAsia="es-CO"/>
              </w:rPr>
              <w:t>GD-FM-012 C</w:t>
            </w:r>
            <w:r w:rsidRPr="006F1568">
              <w:rPr>
                <w:rFonts w:ascii="Verdana" w:eastAsia="Times New Roman" w:hAnsi="Verdana" w:cs="Times New Roman"/>
                <w:color w:val="000000"/>
                <w:sz w:val="16"/>
                <w:szCs w:val="16"/>
                <w:lang w:eastAsia="es-CO"/>
              </w:rPr>
              <w:t>ronograma de transferencias</w:t>
            </w:r>
          </w:p>
        </w:tc>
      </w:tr>
      <w:tr w:rsidR="00654D65" w:rsidRPr="00666AB9" w14:paraId="16F21FFD" w14:textId="77777777" w:rsidTr="00654D65">
        <w:trPr>
          <w:trHeight w:val="17"/>
        </w:trPr>
        <w:tc>
          <w:tcPr>
            <w:tcW w:w="565" w:type="dxa"/>
            <w:tcMar>
              <w:top w:w="57" w:type="dxa"/>
              <w:left w:w="113" w:type="dxa"/>
              <w:bottom w:w="57" w:type="dxa"/>
            </w:tcMar>
            <w:vAlign w:val="center"/>
          </w:tcPr>
          <w:p w14:paraId="073612A4" w14:textId="03E7452D" w:rsidR="00654D65" w:rsidRPr="00A16AE1" w:rsidRDefault="00654D65"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lastRenderedPageBreak/>
              <w:t>4</w:t>
            </w:r>
          </w:p>
        </w:tc>
        <w:tc>
          <w:tcPr>
            <w:tcW w:w="1627" w:type="dxa"/>
            <w:tcMar>
              <w:top w:w="57" w:type="dxa"/>
              <w:left w:w="113" w:type="dxa"/>
              <w:bottom w:w="57" w:type="dxa"/>
            </w:tcMar>
            <w:vAlign w:val="center"/>
          </w:tcPr>
          <w:p w14:paraId="4075E0DD" w14:textId="4294A3C3" w:rsidR="00654D65" w:rsidRPr="00A16AE1" w:rsidRDefault="00E622A9" w:rsidP="00654D65">
            <w:pPr>
              <w:spacing w:after="0" w:line="240" w:lineRule="auto"/>
              <w:rPr>
                <w:rFonts w:ascii="Verdana" w:hAnsi="Verdana" w:cs="Arial"/>
                <w:sz w:val="16"/>
                <w:szCs w:val="16"/>
              </w:rPr>
            </w:pPr>
            <w:r>
              <w:rPr>
                <w:rFonts w:ascii="Verdana" w:eastAsia="Times New Roman" w:hAnsi="Verdana" w:cs="Times New Roman"/>
                <w:color w:val="000000"/>
                <w:sz w:val="16"/>
                <w:szCs w:val="16"/>
                <w:lang w:eastAsia="es-CO"/>
              </w:rPr>
              <w:t xml:space="preserve">(H) </w:t>
            </w:r>
            <w:r w:rsidR="00654D65" w:rsidRPr="006F1568">
              <w:rPr>
                <w:rFonts w:ascii="Verdana" w:eastAsia="Times New Roman" w:hAnsi="Verdana" w:cs="Times New Roman"/>
                <w:color w:val="000000"/>
                <w:sz w:val="16"/>
                <w:szCs w:val="16"/>
                <w:lang w:eastAsia="es-CO"/>
              </w:rPr>
              <w:t>Solicitar documentos en calidad de préstamo</w:t>
            </w:r>
          </w:p>
        </w:tc>
        <w:tc>
          <w:tcPr>
            <w:tcW w:w="2030" w:type="dxa"/>
            <w:tcMar>
              <w:top w:w="57" w:type="dxa"/>
              <w:left w:w="113" w:type="dxa"/>
              <w:bottom w:w="57" w:type="dxa"/>
            </w:tcMar>
            <w:vAlign w:val="center"/>
          </w:tcPr>
          <w:p w14:paraId="05405C79" w14:textId="5BD08142"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Funcionario</w:t>
            </w:r>
          </w:p>
        </w:tc>
        <w:tc>
          <w:tcPr>
            <w:tcW w:w="4920" w:type="dxa"/>
            <w:tcMar>
              <w:top w:w="57" w:type="dxa"/>
              <w:left w:w="113" w:type="dxa"/>
              <w:bottom w:w="57" w:type="dxa"/>
            </w:tcMar>
            <w:vAlign w:val="center"/>
          </w:tcPr>
          <w:p w14:paraId="11284DCD" w14:textId="74C95E9A" w:rsidR="00654D65" w:rsidRPr="00A16AE1" w:rsidRDefault="00077FDC" w:rsidP="00654D65">
            <w:pPr>
              <w:spacing w:after="0" w:line="240" w:lineRule="auto"/>
              <w:jc w:val="both"/>
              <w:rPr>
                <w:rFonts w:ascii="Verdana" w:eastAsia="Times New Roman" w:hAnsi="Verdana" w:cs="Arial"/>
                <w:color w:val="000000" w:themeColor="text1"/>
                <w:sz w:val="16"/>
                <w:szCs w:val="16"/>
                <w:lang w:eastAsia="es-CO"/>
              </w:rPr>
            </w:pPr>
            <w:r>
              <w:rPr>
                <w:rFonts w:ascii="Verdana" w:eastAsia="Times New Roman" w:hAnsi="Verdana" w:cs="Times New Roman"/>
                <w:color w:val="000000"/>
                <w:sz w:val="16"/>
                <w:szCs w:val="16"/>
                <w:lang w:eastAsia="es-CO"/>
              </w:rPr>
              <w:t>Realizar e</w:t>
            </w:r>
            <w:r w:rsidR="00654D65" w:rsidRPr="006F1568">
              <w:rPr>
                <w:rFonts w:ascii="Verdana" w:eastAsia="Times New Roman" w:hAnsi="Verdana" w:cs="Times New Roman"/>
                <w:color w:val="000000"/>
                <w:sz w:val="16"/>
                <w:szCs w:val="16"/>
                <w:lang w:eastAsia="es-CO"/>
              </w:rPr>
              <w:t>l préstamo de documentos por GestionDoc y correo electrónico al Grupo de Gestión Documental.</w:t>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color w:val="000000"/>
                <w:sz w:val="16"/>
                <w:szCs w:val="16"/>
                <w:lang w:eastAsia="es-CO"/>
              </w:rPr>
              <w:br/>
            </w:r>
            <w:r w:rsidR="00654D65" w:rsidRPr="001E32EF">
              <w:rPr>
                <w:rFonts w:ascii="Verdana" w:eastAsia="Times New Roman" w:hAnsi="Verdana" w:cs="Times New Roman"/>
                <w:b/>
                <w:bCs/>
                <w:color w:val="000000"/>
                <w:sz w:val="16"/>
                <w:szCs w:val="16"/>
                <w:lang w:eastAsia="es-CO"/>
              </w:rPr>
              <w:t>Nota:</w:t>
            </w:r>
            <w:r w:rsidR="00654D65" w:rsidRPr="006F1568">
              <w:rPr>
                <w:rFonts w:ascii="Verdana" w:eastAsia="Times New Roman" w:hAnsi="Verdana" w:cs="Times New Roman"/>
                <w:color w:val="000000"/>
                <w:sz w:val="16"/>
                <w:szCs w:val="16"/>
                <w:lang w:eastAsia="es-CO"/>
              </w:rPr>
              <w:t xml:space="preserve"> Para las solicitudes de expedición copias de registros de importación se dirige a la guía GD-</w:t>
            </w:r>
            <w:r w:rsidR="00654D65">
              <w:rPr>
                <w:rFonts w:ascii="Verdana" w:eastAsia="Times New Roman" w:hAnsi="Verdana" w:cs="Times New Roman"/>
                <w:color w:val="000000"/>
                <w:sz w:val="16"/>
                <w:szCs w:val="16"/>
                <w:lang w:eastAsia="es-CO"/>
              </w:rPr>
              <w:t>DR</w:t>
            </w:r>
            <w:r w:rsidR="00654D65" w:rsidRPr="006F1568">
              <w:rPr>
                <w:rFonts w:ascii="Verdana" w:eastAsia="Times New Roman" w:hAnsi="Verdana" w:cs="Times New Roman"/>
                <w:color w:val="000000"/>
                <w:sz w:val="16"/>
                <w:szCs w:val="16"/>
                <w:lang w:eastAsia="es-CO"/>
              </w:rPr>
              <w:t>-00</w:t>
            </w:r>
            <w:r w:rsidR="00654D65">
              <w:rPr>
                <w:rFonts w:ascii="Verdana" w:eastAsia="Times New Roman" w:hAnsi="Verdana" w:cs="Times New Roman"/>
                <w:color w:val="000000"/>
                <w:sz w:val="16"/>
                <w:szCs w:val="16"/>
                <w:lang w:eastAsia="es-CO"/>
              </w:rPr>
              <w:t>7</w:t>
            </w:r>
            <w:r w:rsidR="00654D65" w:rsidRPr="006F1568">
              <w:rPr>
                <w:rFonts w:ascii="Verdana" w:eastAsia="Times New Roman" w:hAnsi="Verdana" w:cs="Times New Roman"/>
                <w:color w:val="000000"/>
                <w:sz w:val="16"/>
                <w:szCs w:val="16"/>
                <w:lang w:eastAsia="es-CO"/>
              </w:rPr>
              <w:t xml:space="preserve"> "Expedición de copias de documentos oficiales"</w:t>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b/>
                <w:bCs/>
                <w:color w:val="000000"/>
                <w:sz w:val="16"/>
                <w:szCs w:val="16"/>
                <w:lang w:eastAsia="es-CO"/>
              </w:rPr>
              <w:t>Tiempo:</w:t>
            </w:r>
            <w:r w:rsidR="00654D65" w:rsidRPr="006F1568">
              <w:rPr>
                <w:rFonts w:ascii="Verdana" w:eastAsia="Times New Roman" w:hAnsi="Verdana" w:cs="Times New Roman"/>
                <w:color w:val="000000"/>
                <w:sz w:val="16"/>
                <w:szCs w:val="16"/>
                <w:lang w:eastAsia="es-CO"/>
              </w:rPr>
              <w:t xml:space="preserve"> 1 hora</w:t>
            </w:r>
          </w:p>
        </w:tc>
        <w:tc>
          <w:tcPr>
            <w:tcW w:w="1626" w:type="dxa"/>
            <w:tcMar>
              <w:top w:w="57" w:type="dxa"/>
              <w:left w:w="113" w:type="dxa"/>
              <w:bottom w:w="57" w:type="dxa"/>
            </w:tcMar>
            <w:vAlign w:val="center"/>
          </w:tcPr>
          <w:p w14:paraId="1A1B36D2" w14:textId="77777777" w:rsidR="00654D65" w:rsidRDefault="00654D65" w:rsidP="00654D65">
            <w:pPr>
              <w:spacing w:after="0" w:line="240" w:lineRule="auto"/>
              <w:jc w:val="center"/>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 xml:space="preserve">Comunicación oficial /(oficio o correo electrónico) / </w:t>
            </w:r>
          </w:p>
          <w:p w14:paraId="523D5BA8" w14:textId="2E91B827"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5192ED41">
              <w:rPr>
                <w:rFonts w:ascii="Verdana" w:eastAsia="Times New Roman" w:hAnsi="Verdana" w:cs="Arial"/>
                <w:color w:val="000000" w:themeColor="text1"/>
                <w:sz w:val="16"/>
                <w:szCs w:val="16"/>
                <w:lang w:eastAsia="es-CO"/>
              </w:rPr>
              <w:t>GD-FM-01</w:t>
            </w:r>
            <w:r w:rsidR="00EB1D76">
              <w:rPr>
                <w:rFonts w:ascii="Verdana" w:eastAsia="Times New Roman" w:hAnsi="Verdana" w:cs="Arial"/>
                <w:color w:val="000000" w:themeColor="text1"/>
                <w:sz w:val="16"/>
                <w:szCs w:val="16"/>
                <w:lang w:eastAsia="es-CO"/>
              </w:rPr>
              <w:t>3</w:t>
            </w:r>
            <w:r w:rsidRPr="5192ED41">
              <w:rPr>
                <w:rFonts w:ascii="Verdana" w:eastAsia="Times New Roman" w:hAnsi="Verdana" w:cs="Arial"/>
                <w:color w:val="000000" w:themeColor="text1"/>
                <w:sz w:val="16"/>
                <w:szCs w:val="16"/>
                <w:lang w:eastAsia="es-CO"/>
              </w:rPr>
              <w:t xml:space="preserve"> </w:t>
            </w:r>
            <w:r w:rsidRPr="006F1568">
              <w:rPr>
                <w:rFonts w:ascii="Verdana" w:eastAsia="Times New Roman" w:hAnsi="Verdana" w:cs="Times New Roman"/>
                <w:color w:val="000000"/>
                <w:sz w:val="16"/>
                <w:szCs w:val="16"/>
                <w:lang w:eastAsia="es-CO"/>
              </w:rPr>
              <w:t>préstamo documentos</w:t>
            </w:r>
          </w:p>
        </w:tc>
      </w:tr>
      <w:tr w:rsidR="00654D65" w:rsidRPr="00666AB9" w14:paraId="39A5BB37" w14:textId="77777777" w:rsidTr="00654D65">
        <w:trPr>
          <w:trHeight w:val="17"/>
        </w:trPr>
        <w:tc>
          <w:tcPr>
            <w:tcW w:w="565" w:type="dxa"/>
            <w:tcMar>
              <w:top w:w="57" w:type="dxa"/>
              <w:left w:w="113" w:type="dxa"/>
              <w:bottom w:w="57" w:type="dxa"/>
            </w:tcMar>
            <w:vAlign w:val="center"/>
          </w:tcPr>
          <w:p w14:paraId="1CDD1314" w14:textId="5A557748" w:rsidR="00654D65" w:rsidRPr="00A16AE1" w:rsidRDefault="00654D65"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5</w:t>
            </w:r>
          </w:p>
        </w:tc>
        <w:tc>
          <w:tcPr>
            <w:tcW w:w="1627" w:type="dxa"/>
            <w:tcMar>
              <w:top w:w="57" w:type="dxa"/>
              <w:left w:w="113" w:type="dxa"/>
              <w:bottom w:w="57" w:type="dxa"/>
            </w:tcMar>
            <w:vAlign w:val="center"/>
          </w:tcPr>
          <w:p w14:paraId="6831A461" w14:textId="640D64EB" w:rsidR="00654D65" w:rsidRPr="00A16AE1" w:rsidRDefault="00E622A9" w:rsidP="00654D65">
            <w:pPr>
              <w:spacing w:after="0" w:line="240" w:lineRule="auto"/>
              <w:rPr>
                <w:rFonts w:ascii="Verdana" w:hAnsi="Verdana" w:cs="Arial"/>
                <w:sz w:val="16"/>
                <w:szCs w:val="16"/>
              </w:rPr>
            </w:pPr>
            <w:r>
              <w:rPr>
                <w:rFonts w:ascii="Verdana" w:eastAsia="Times New Roman" w:hAnsi="Verdana" w:cs="Times New Roman"/>
                <w:color w:val="000000"/>
                <w:sz w:val="16"/>
                <w:szCs w:val="16"/>
                <w:lang w:eastAsia="es-CO"/>
              </w:rPr>
              <w:t xml:space="preserve">(H) </w:t>
            </w:r>
            <w:r w:rsidR="00654D65" w:rsidRPr="006F1568">
              <w:rPr>
                <w:rFonts w:ascii="Verdana" w:eastAsia="Times New Roman" w:hAnsi="Verdana" w:cs="Times New Roman"/>
                <w:color w:val="000000"/>
                <w:sz w:val="16"/>
                <w:szCs w:val="16"/>
                <w:lang w:eastAsia="es-CO"/>
              </w:rPr>
              <w:t>Consultar expedientes "Grupo de Gestión Documental"</w:t>
            </w:r>
          </w:p>
        </w:tc>
        <w:tc>
          <w:tcPr>
            <w:tcW w:w="2030" w:type="dxa"/>
            <w:tcMar>
              <w:top w:w="57" w:type="dxa"/>
              <w:left w:w="113" w:type="dxa"/>
              <w:bottom w:w="57" w:type="dxa"/>
            </w:tcMar>
            <w:vAlign w:val="center"/>
          </w:tcPr>
          <w:p w14:paraId="537C0D55" w14:textId="1EE4018C"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Coordinador Grupo Gestión Documental, Funcionario</w:t>
            </w:r>
          </w:p>
        </w:tc>
        <w:tc>
          <w:tcPr>
            <w:tcW w:w="4920" w:type="dxa"/>
            <w:tcMar>
              <w:top w:w="57" w:type="dxa"/>
              <w:left w:w="113" w:type="dxa"/>
              <w:bottom w:w="57" w:type="dxa"/>
            </w:tcMar>
            <w:vAlign w:val="center"/>
          </w:tcPr>
          <w:p w14:paraId="2C1C257D"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Ubicar el expediente en las bases de datos se diligencia el formato afuera y se ubica en el mismo lugar de la carpeta, luego se procede a diligenciar el formato de control de préstamos documentales.</w:t>
            </w:r>
          </w:p>
          <w:p w14:paraId="4ED6E6C7"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Nota:</w:t>
            </w:r>
            <w:r w:rsidRPr="006F1568">
              <w:rPr>
                <w:rFonts w:ascii="Verdana" w:eastAsia="Times New Roman" w:hAnsi="Verdana" w:cs="Times New Roman"/>
                <w:color w:val="000000"/>
                <w:sz w:val="16"/>
                <w:szCs w:val="16"/>
                <w:lang w:eastAsia="es-CO"/>
              </w:rPr>
              <w:t> Los expedientes con carácter confidencial solo se autorizará su consulta o préstamo mediante memorando enviado por el jefe de la dependencia.</w:t>
            </w:r>
          </w:p>
          <w:p w14:paraId="59184587" w14:textId="25604D3E" w:rsidR="00654D65" w:rsidRPr="00A16AE1" w:rsidRDefault="00654D65" w:rsidP="00654D65">
            <w:pPr>
              <w:spacing w:after="0" w:line="240" w:lineRule="auto"/>
              <w:jc w:val="both"/>
              <w:rPr>
                <w:rFonts w:ascii="Verdana" w:eastAsia="Times New Roman" w:hAnsi="Verdana" w:cs="Arial"/>
                <w:color w:val="000000" w:themeColor="text1"/>
                <w:sz w:val="16"/>
                <w:szCs w:val="16"/>
                <w:lang w:eastAsia="es-CO"/>
              </w:rPr>
            </w:pP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1 día hábil</w:t>
            </w:r>
          </w:p>
        </w:tc>
        <w:tc>
          <w:tcPr>
            <w:tcW w:w="1626" w:type="dxa"/>
            <w:tcMar>
              <w:top w:w="57" w:type="dxa"/>
              <w:left w:w="113" w:type="dxa"/>
              <w:bottom w:w="57" w:type="dxa"/>
            </w:tcMar>
            <w:vAlign w:val="center"/>
          </w:tcPr>
          <w:p w14:paraId="7A7FFB0B" w14:textId="77777777" w:rsidR="00654D65" w:rsidRDefault="00654D65" w:rsidP="00654D65">
            <w:pPr>
              <w:spacing w:after="0" w:line="240" w:lineRule="auto"/>
              <w:jc w:val="center"/>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 xml:space="preserve">Comunicación oficial (oficio o correo electrónico) / </w:t>
            </w:r>
          </w:p>
          <w:p w14:paraId="1330291B" w14:textId="38FA07E4"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5192ED41">
              <w:rPr>
                <w:rFonts w:ascii="Verdana" w:eastAsia="Times New Roman" w:hAnsi="Verdana" w:cs="Arial"/>
                <w:color w:val="000000" w:themeColor="text1"/>
                <w:sz w:val="16"/>
                <w:szCs w:val="16"/>
                <w:lang w:eastAsia="es-CO"/>
              </w:rPr>
              <w:t>GD-FM-01</w:t>
            </w:r>
            <w:r w:rsidR="00EB1D76">
              <w:rPr>
                <w:rFonts w:ascii="Verdana" w:eastAsia="Times New Roman" w:hAnsi="Verdana" w:cs="Arial"/>
                <w:color w:val="000000" w:themeColor="text1"/>
                <w:sz w:val="16"/>
                <w:szCs w:val="16"/>
                <w:lang w:eastAsia="es-CO"/>
              </w:rPr>
              <w:t>3</w:t>
            </w:r>
            <w:r w:rsidRPr="5192ED41">
              <w:rPr>
                <w:rFonts w:ascii="Verdana" w:eastAsia="Times New Roman" w:hAnsi="Verdana" w:cs="Arial"/>
                <w:color w:val="000000" w:themeColor="text1"/>
                <w:sz w:val="16"/>
                <w:szCs w:val="16"/>
                <w:lang w:eastAsia="es-CO"/>
              </w:rPr>
              <w:t xml:space="preserve"> </w:t>
            </w:r>
            <w:r w:rsidRPr="006F1568">
              <w:rPr>
                <w:rFonts w:ascii="Verdana" w:eastAsia="Times New Roman" w:hAnsi="Verdana" w:cs="Times New Roman"/>
                <w:color w:val="000000"/>
                <w:sz w:val="16"/>
                <w:szCs w:val="16"/>
                <w:lang w:eastAsia="es-CO"/>
              </w:rPr>
              <w:t>préstamo documentos</w:t>
            </w:r>
          </w:p>
        </w:tc>
      </w:tr>
      <w:tr w:rsidR="00654D65" w:rsidRPr="00666AB9" w14:paraId="561F6F3C" w14:textId="77777777" w:rsidTr="00654D65">
        <w:trPr>
          <w:trHeight w:val="17"/>
        </w:trPr>
        <w:tc>
          <w:tcPr>
            <w:tcW w:w="565" w:type="dxa"/>
            <w:tcMar>
              <w:top w:w="57" w:type="dxa"/>
              <w:left w:w="113" w:type="dxa"/>
              <w:bottom w:w="57" w:type="dxa"/>
            </w:tcMar>
            <w:vAlign w:val="center"/>
          </w:tcPr>
          <w:p w14:paraId="15E8B6AB" w14:textId="1BCDFE3E" w:rsidR="00654D65" w:rsidRPr="00A16AE1" w:rsidRDefault="00654D65"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6</w:t>
            </w:r>
          </w:p>
        </w:tc>
        <w:tc>
          <w:tcPr>
            <w:tcW w:w="1627" w:type="dxa"/>
            <w:tcMar>
              <w:top w:w="57" w:type="dxa"/>
              <w:left w:w="113" w:type="dxa"/>
              <w:bottom w:w="57" w:type="dxa"/>
            </w:tcMar>
            <w:vAlign w:val="center"/>
          </w:tcPr>
          <w:p w14:paraId="1BB477D2" w14:textId="1FE1630A" w:rsidR="00654D65" w:rsidRPr="00A16AE1" w:rsidRDefault="00E622A9" w:rsidP="00654D65">
            <w:pPr>
              <w:spacing w:after="0" w:line="240" w:lineRule="auto"/>
              <w:rPr>
                <w:rFonts w:ascii="Verdana" w:hAnsi="Verdana" w:cs="Arial"/>
                <w:sz w:val="16"/>
                <w:szCs w:val="16"/>
              </w:rPr>
            </w:pPr>
            <w:r>
              <w:rPr>
                <w:rFonts w:ascii="Verdana" w:eastAsia="Times New Roman" w:hAnsi="Verdana" w:cs="Times New Roman"/>
                <w:color w:val="000000"/>
                <w:sz w:val="16"/>
                <w:szCs w:val="16"/>
                <w:lang w:eastAsia="es-CO"/>
              </w:rPr>
              <w:t xml:space="preserve">(H) </w:t>
            </w:r>
            <w:r w:rsidR="00654D65" w:rsidRPr="006F1568">
              <w:rPr>
                <w:rFonts w:ascii="Verdana" w:eastAsia="Times New Roman" w:hAnsi="Verdana" w:cs="Times New Roman"/>
                <w:color w:val="000000"/>
                <w:sz w:val="16"/>
                <w:szCs w:val="16"/>
                <w:lang w:eastAsia="es-CO"/>
              </w:rPr>
              <w:t>Hacer seguimiento y Recibir los documentos en préstamo</w:t>
            </w:r>
          </w:p>
        </w:tc>
        <w:tc>
          <w:tcPr>
            <w:tcW w:w="2030" w:type="dxa"/>
            <w:tcMar>
              <w:top w:w="57" w:type="dxa"/>
              <w:left w:w="113" w:type="dxa"/>
              <w:bottom w:w="57" w:type="dxa"/>
            </w:tcMar>
            <w:vAlign w:val="center"/>
          </w:tcPr>
          <w:p w14:paraId="75656184" w14:textId="0F7B609D"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Funcionario, Coordinador Grupo Gestión Documenta</w:t>
            </w:r>
          </w:p>
        </w:tc>
        <w:tc>
          <w:tcPr>
            <w:tcW w:w="4920" w:type="dxa"/>
            <w:tcMar>
              <w:top w:w="57" w:type="dxa"/>
              <w:left w:w="113" w:type="dxa"/>
              <w:bottom w:w="57" w:type="dxa"/>
            </w:tcMar>
            <w:vAlign w:val="center"/>
          </w:tcPr>
          <w:p w14:paraId="394FDAF9" w14:textId="61FC3559" w:rsidR="00654D65" w:rsidRDefault="001E32EF" w:rsidP="00654D65">
            <w:pPr>
              <w:spacing w:after="0" w:line="240" w:lineRule="auto"/>
              <w:jc w:val="both"/>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 xml:space="preserve">Recibir </w:t>
            </w:r>
            <w:r w:rsidR="00654D65" w:rsidRPr="006F1568">
              <w:rPr>
                <w:rFonts w:ascii="Verdana" w:eastAsia="Times New Roman" w:hAnsi="Verdana" w:cs="Times New Roman"/>
                <w:color w:val="000000"/>
                <w:sz w:val="16"/>
                <w:szCs w:val="16"/>
                <w:lang w:eastAsia="es-CO"/>
              </w:rPr>
              <w:t>el documento</w:t>
            </w:r>
            <w:r w:rsidR="00654D65" w:rsidRPr="006F1568">
              <w:rPr>
                <w:rFonts w:ascii="Verdana" w:eastAsia="Times New Roman" w:hAnsi="Verdana" w:cs="Times New Roman"/>
                <w:color w:val="000000"/>
                <w:sz w:val="16"/>
                <w:szCs w:val="16"/>
                <w:lang w:eastAsia="es-CO"/>
              </w:rPr>
              <w:br/>
              <w:t>verificando la integridad del expediente, ubicándolo en el sitio asignado.</w:t>
            </w:r>
          </w:p>
          <w:p w14:paraId="07AECAB0" w14:textId="77777777" w:rsidR="001E32EF" w:rsidRDefault="001E32EF" w:rsidP="00654D65">
            <w:pPr>
              <w:spacing w:after="0" w:line="240" w:lineRule="auto"/>
              <w:jc w:val="both"/>
              <w:rPr>
                <w:rFonts w:ascii="Verdana" w:eastAsia="Times New Roman" w:hAnsi="Verdana" w:cs="Times New Roman"/>
                <w:color w:val="000000"/>
                <w:sz w:val="16"/>
                <w:szCs w:val="16"/>
                <w:lang w:eastAsia="es-CO"/>
              </w:rPr>
            </w:pPr>
          </w:p>
          <w:p w14:paraId="469E7114" w14:textId="77777777" w:rsidR="001E32EF" w:rsidRPr="006F1568" w:rsidRDefault="001E32EF" w:rsidP="001E32EF">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El documento tendrá una vigencia de 30 días en caso de no ser entregado se requerirá su devolución o renovación del préstamo.</w:t>
            </w:r>
          </w:p>
          <w:p w14:paraId="479056FA" w14:textId="77777777" w:rsidR="00654D65"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1 hora</w:t>
            </w:r>
          </w:p>
          <w:p w14:paraId="07658A78" w14:textId="77777777" w:rsidR="00654D65" w:rsidRDefault="00654D65" w:rsidP="00654D65">
            <w:pPr>
              <w:spacing w:after="0" w:line="240" w:lineRule="auto"/>
              <w:jc w:val="both"/>
              <w:rPr>
                <w:rFonts w:ascii="Verdana" w:eastAsia="Times New Roman" w:hAnsi="Verdana" w:cs="Times New Roman"/>
                <w:color w:val="000000"/>
                <w:sz w:val="16"/>
                <w:szCs w:val="16"/>
                <w:lang w:eastAsia="es-CO"/>
              </w:rPr>
            </w:pPr>
          </w:p>
          <w:p w14:paraId="4D5B07ED" w14:textId="5D7DC24F" w:rsidR="00654D65" w:rsidRPr="00A16AE1" w:rsidRDefault="00654D65" w:rsidP="00654D65">
            <w:pPr>
              <w:spacing w:after="0" w:line="240" w:lineRule="auto"/>
              <w:jc w:val="both"/>
              <w:rPr>
                <w:rFonts w:ascii="Verdana" w:eastAsia="Times New Roman" w:hAnsi="Verdana" w:cs="Arial"/>
                <w:color w:val="000000" w:themeColor="text1"/>
                <w:sz w:val="16"/>
                <w:szCs w:val="16"/>
                <w:lang w:eastAsia="es-CO"/>
              </w:rPr>
            </w:pPr>
            <w:r w:rsidRPr="00833235">
              <w:rPr>
                <w:rFonts w:ascii="Verdana" w:eastAsia="Times New Roman" w:hAnsi="Verdana" w:cs="Times New Roman"/>
                <w:b/>
                <w:bCs/>
                <w:sz w:val="16"/>
                <w:szCs w:val="16"/>
                <w:lang w:eastAsia="es-CO"/>
              </w:rPr>
              <w:t>Control GD-R1</w:t>
            </w:r>
          </w:p>
        </w:tc>
        <w:tc>
          <w:tcPr>
            <w:tcW w:w="1626" w:type="dxa"/>
            <w:tcMar>
              <w:top w:w="57" w:type="dxa"/>
              <w:left w:w="113" w:type="dxa"/>
              <w:bottom w:w="57" w:type="dxa"/>
            </w:tcMar>
            <w:vAlign w:val="center"/>
          </w:tcPr>
          <w:p w14:paraId="384BFC6B" w14:textId="5DBB9E37"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5192ED41">
              <w:rPr>
                <w:rFonts w:ascii="Verdana" w:eastAsia="Times New Roman" w:hAnsi="Verdana" w:cs="Arial"/>
                <w:color w:val="000000" w:themeColor="text1"/>
                <w:sz w:val="16"/>
                <w:szCs w:val="16"/>
                <w:lang w:eastAsia="es-CO"/>
              </w:rPr>
              <w:t>GD-FM-01</w:t>
            </w:r>
            <w:r w:rsidR="00EB1D76">
              <w:rPr>
                <w:rFonts w:ascii="Verdana" w:eastAsia="Times New Roman" w:hAnsi="Verdana" w:cs="Arial"/>
                <w:color w:val="000000" w:themeColor="text1"/>
                <w:sz w:val="16"/>
                <w:szCs w:val="16"/>
                <w:lang w:eastAsia="es-CO"/>
              </w:rPr>
              <w:t>3</w:t>
            </w:r>
            <w:r w:rsidRPr="5192ED41">
              <w:rPr>
                <w:rFonts w:ascii="Verdana" w:eastAsia="Times New Roman" w:hAnsi="Verdana" w:cs="Arial"/>
                <w:color w:val="000000" w:themeColor="text1"/>
                <w:sz w:val="16"/>
                <w:szCs w:val="16"/>
                <w:lang w:eastAsia="es-CO"/>
              </w:rPr>
              <w:t xml:space="preserve"> </w:t>
            </w:r>
            <w:r w:rsidRPr="006F1568">
              <w:rPr>
                <w:rFonts w:ascii="Verdana" w:eastAsia="Times New Roman" w:hAnsi="Verdana" w:cs="Times New Roman"/>
                <w:color w:val="000000"/>
                <w:sz w:val="16"/>
                <w:szCs w:val="16"/>
                <w:lang w:eastAsia="es-CO"/>
              </w:rPr>
              <w:t>Préstamos documentos</w:t>
            </w:r>
          </w:p>
        </w:tc>
      </w:tr>
      <w:tr w:rsidR="005A09AD" w:rsidRPr="00666AB9" w14:paraId="5A9AD1C0" w14:textId="77777777" w:rsidTr="36C0229D">
        <w:trPr>
          <w:trHeight w:val="17"/>
        </w:trPr>
        <w:tc>
          <w:tcPr>
            <w:tcW w:w="10768" w:type="dxa"/>
            <w:gridSpan w:val="5"/>
            <w:tcMar>
              <w:top w:w="57" w:type="dxa"/>
              <w:left w:w="113" w:type="dxa"/>
              <w:bottom w:w="57" w:type="dxa"/>
            </w:tcMar>
            <w:vAlign w:val="center"/>
          </w:tcPr>
          <w:p w14:paraId="53616635" w14:textId="61E9F05E" w:rsidR="005A09AD" w:rsidRPr="005A09AD" w:rsidRDefault="005A09AD" w:rsidP="00A16AE1">
            <w:pPr>
              <w:spacing w:after="0" w:line="240" w:lineRule="auto"/>
              <w:jc w:val="center"/>
              <w:rPr>
                <w:rFonts w:ascii="Verdana" w:eastAsia="Times New Roman" w:hAnsi="Verdana" w:cs="Arial"/>
                <w:b/>
                <w:bCs/>
                <w:color w:val="000000"/>
                <w:sz w:val="16"/>
                <w:szCs w:val="16"/>
                <w:lang w:eastAsia="es-CO"/>
              </w:rPr>
            </w:pPr>
            <w:r w:rsidRPr="005A09AD">
              <w:rPr>
                <w:rFonts w:ascii="Verdana" w:eastAsia="Times New Roman" w:hAnsi="Verdana" w:cs="Arial"/>
                <w:b/>
                <w:bCs/>
                <w:color w:val="000000"/>
                <w:sz w:val="16"/>
                <w:szCs w:val="16"/>
                <w:lang w:eastAsia="es-CO"/>
              </w:rPr>
              <w:t>DISPOSICIÓN DE LOS DOCUMENTOS</w:t>
            </w:r>
          </w:p>
        </w:tc>
      </w:tr>
      <w:tr w:rsidR="00654D65" w:rsidRPr="00666AB9" w14:paraId="5527E5AC" w14:textId="77777777" w:rsidTr="00654D65">
        <w:trPr>
          <w:trHeight w:val="17"/>
        </w:trPr>
        <w:tc>
          <w:tcPr>
            <w:tcW w:w="565" w:type="dxa"/>
            <w:tcMar>
              <w:top w:w="57" w:type="dxa"/>
              <w:left w:w="113" w:type="dxa"/>
              <w:bottom w:w="57" w:type="dxa"/>
            </w:tcMar>
            <w:vAlign w:val="center"/>
          </w:tcPr>
          <w:p w14:paraId="5856DEF3" w14:textId="5A10C082" w:rsidR="00654D65" w:rsidRPr="00654D65" w:rsidRDefault="00654D65" w:rsidP="00654D65">
            <w:pPr>
              <w:spacing w:after="0" w:line="240" w:lineRule="auto"/>
              <w:ind w:left="-142"/>
              <w:jc w:val="center"/>
              <w:rPr>
                <w:rFonts w:ascii="Verdana" w:hAnsi="Verdana" w:cs="Arial"/>
                <w:sz w:val="16"/>
                <w:szCs w:val="16"/>
              </w:rPr>
            </w:pPr>
            <w:r w:rsidRPr="00654D65">
              <w:rPr>
                <w:rFonts w:ascii="Verdana" w:hAnsi="Verdana" w:cs="Arial"/>
                <w:sz w:val="16"/>
                <w:szCs w:val="16"/>
              </w:rPr>
              <w:t>7</w:t>
            </w:r>
          </w:p>
        </w:tc>
        <w:tc>
          <w:tcPr>
            <w:tcW w:w="1627" w:type="dxa"/>
            <w:tcMar>
              <w:top w:w="57" w:type="dxa"/>
              <w:left w:w="113" w:type="dxa"/>
              <w:bottom w:w="57" w:type="dxa"/>
            </w:tcMar>
            <w:vAlign w:val="center"/>
          </w:tcPr>
          <w:p w14:paraId="17B3F535" w14:textId="39F8840B" w:rsidR="00654D65" w:rsidRPr="00A16AE1" w:rsidRDefault="00C80614" w:rsidP="00654D65">
            <w:pPr>
              <w:spacing w:after="0" w:line="240" w:lineRule="auto"/>
              <w:rPr>
                <w:rFonts w:ascii="Verdana" w:hAnsi="Verdana" w:cs="Arial"/>
                <w:sz w:val="16"/>
                <w:szCs w:val="16"/>
              </w:rPr>
            </w:pPr>
            <w:r>
              <w:rPr>
                <w:rFonts w:ascii="Verdana" w:eastAsia="Times New Roman" w:hAnsi="Verdana" w:cs="Times New Roman"/>
                <w:color w:val="000000"/>
                <w:sz w:val="16"/>
                <w:szCs w:val="16"/>
                <w:lang w:eastAsia="es-CO"/>
              </w:rPr>
              <w:t xml:space="preserve">(V) </w:t>
            </w:r>
            <w:r w:rsidR="00654D65" w:rsidRPr="006F1568">
              <w:rPr>
                <w:rFonts w:ascii="Verdana" w:eastAsia="Times New Roman" w:hAnsi="Verdana" w:cs="Times New Roman"/>
                <w:color w:val="000000"/>
                <w:sz w:val="16"/>
                <w:szCs w:val="16"/>
                <w:lang w:eastAsia="es-CO"/>
              </w:rPr>
              <w:t>Revisar y valorar la documentación según TRD y TVD</w:t>
            </w:r>
          </w:p>
        </w:tc>
        <w:tc>
          <w:tcPr>
            <w:tcW w:w="2030" w:type="dxa"/>
            <w:tcMar>
              <w:top w:w="57" w:type="dxa"/>
              <w:left w:w="113" w:type="dxa"/>
              <w:bottom w:w="57" w:type="dxa"/>
            </w:tcMar>
            <w:vAlign w:val="center"/>
          </w:tcPr>
          <w:p w14:paraId="6DD2BF6D" w14:textId="3B754B4C"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Coordinador Grupo Gestión Documental, Funcionario</w:t>
            </w:r>
          </w:p>
        </w:tc>
        <w:tc>
          <w:tcPr>
            <w:tcW w:w="4920" w:type="dxa"/>
            <w:tcMar>
              <w:top w:w="57" w:type="dxa"/>
              <w:left w:w="113" w:type="dxa"/>
              <w:bottom w:w="57" w:type="dxa"/>
            </w:tcMar>
            <w:vAlign w:val="center"/>
          </w:tcPr>
          <w:p w14:paraId="1DD6843E"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Revisar el FUID del Archivo de Gestión y Central, para determinar, la documentación que se debe eliminar e identificar las series / subseries / asuntos que ya han cumplido su tiempo de retención y que su disposición final sea la eliminación. (justificando la eliminación)</w:t>
            </w:r>
          </w:p>
          <w:p w14:paraId="499C0C00"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p>
          <w:p w14:paraId="02852ECD"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b/>
                <w:bCs/>
                <w:color w:val="000000"/>
                <w:sz w:val="16"/>
                <w:szCs w:val="16"/>
                <w:lang w:eastAsia="es-CO"/>
              </w:rPr>
              <w:t>Nota:</w:t>
            </w:r>
            <w:r w:rsidRPr="006F1568">
              <w:rPr>
                <w:rFonts w:ascii="Verdana" w:eastAsia="Times New Roman" w:hAnsi="Verdana" w:cs="Times New Roman"/>
                <w:color w:val="000000"/>
                <w:sz w:val="16"/>
                <w:szCs w:val="16"/>
                <w:lang w:eastAsia="es-CO"/>
              </w:rPr>
              <w:t xml:space="preserve"> ver condición general 4.1.6 y 4.1.7 y la guía de conservación.</w:t>
            </w:r>
          </w:p>
          <w:p w14:paraId="4A6116EF"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p>
          <w:p w14:paraId="09B9ABF7" w14:textId="77777777" w:rsidR="00654D65"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permanente</w:t>
            </w:r>
          </w:p>
          <w:p w14:paraId="3306E4BE" w14:textId="77777777" w:rsidR="00654D65" w:rsidRDefault="00654D65" w:rsidP="00654D65">
            <w:pPr>
              <w:spacing w:after="0" w:line="240" w:lineRule="auto"/>
              <w:jc w:val="both"/>
              <w:rPr>
                <w:rFonts w:ascii="Verdana" w:eastAsia="Times New Roman" w:hAnsi="Verdana" w:cs="Times New Roman"/>
                <w:color w:val="000000"/>
                <w:sz w:val="16"/>
                <w:szCs w:val="16"/>
                <w:lang w:eastAsia="es-CO"/>
              </w:rPr>
            </w:pPr>
          </w:p>
          <w:p w14:paraId="2A8227D7" w14:textId="77777777" w:rsidR="00654D65" w:rsidRPr="00833235" w:rsidRDefault="00654D65" w:rsidP="00654D65">
            <w:pPr>
              <w:spacing w:after="0" w:line="240" w:lineRule="auto"/>
              <w:jc w:val="both"/>
              <w:rPr>
                <w:rFonts w:ascii="Verdana" w:eastAsia="Times New Roman" w:hAnsi="Verdana" w:cs="Times New Roman"/>
                <w:b/>
                <w:bCs/>
                <w:color w:val="000000"/>
                <w:sz w:val="16"/>
                <w:szCs w:val="16"/>
                <w:lang w:eastAsia="es-CO"/>
              </w:rPr>
            </w:pPr>
            <w:r w:rsidRPr="00833235">
              <w:rPr>
                <w:rFonts w:ascii="Verdana" w:eastAsia="Times New Roman" w:hAnsi="Verdana" w:cs="Times New Roman"/>
                <w:b/>
                <w:bCs/>
                <w:sz w:val="16"/>
                <w:szCs w:val="16"/>
                <w:lang w:eastAsia="es-CO"/>
              </w:rPr>
              <w:t>Control GD-R1</w:t>
            </w:r>
          </w:p>
          <w:p w14:paraId="4906BC3F" w14:textId="11DB36AE" w:rsidR="00654D65" w:rsidRPr="005A09AD" w:rsidRDefault="00654D65" w:rsidP="00654D65">
            <w:pPr>
              <w:spacing w:after="0" w:line="240" w:lineRule="auto"/>
              <w:jc w:val="both"/>
              <w:rPr>
                <w:rFonts w:ascii="Verdana" w:eastAsia="Times New Roman" w:hAnsi="Verdana" w:cs="Arial"/>
                <w:color w:val="000000"/>
                <w:sz w:val="16"/>
                <w:szCs w:val="16"/>
                <w:lang w:eastAsia="es-CO"/>
              </w:rPr>
            </w:pPr>
          </w:p>
        </w:tc>
        <w:tc>
          <w:tcPr>
            <w:tcW w:w="1626" w:type="dxa"/>
            <w:tcMar>
              <w:top w:w="57" w:type="dxa"/>
              <w:left w:w="113" w:type="dxa"/>
              <w:bottom w:w="57" w:type="dxa"/>
            </w:tcMar>
            <w:vAlign w:val="center"/>
          </w:tcPr>
          <w:p w14:paraId="22709C46" w14:textId="5E3F1C46" w:rsidR="00654D65" w:rsidRPr="00A16AE1" w:rsidRDefault="00654D65" w:rsidP="00654D65">
            <w:pPr>
              <w:spacing w:after="0" w:line="240" w:lineRule="auto"/>
              <w:jc w:val="center"/>
              <w:rPr>
                <w:rFonts w:ascii="Verdana" w:hAnsi="Verdana" w:cs="Arial"/>
                <w:sz w:val="16"/>
                <w:szCs w:val="16"/>
              </w:rPr>
            </w:pPr>
            <w:r w:rsidRPr="2B42C002">
              <w:rPr>
                <w:rFonts w:ascii="Verdana" w:eastAsia="Times New Roman" w:hAnsi="Verdana" w:cs="Arial"/>
                <w:color w:val="000000" w:themeColor="text1"/>
                <w:sz w:val="16"/>
                <w:szCs w:val="16"/>
                <w:lang w:eastAsia="es-CO"/>
              </w:rPr>
              <w:t xml:space="preserve">GD-FM-006 </w:t>
            </w:r>
            <w:r w:rsidRPr="006F1568">
              <w:rPr>
                <w:rFonts w:ascii="Verdana" w:eastAsia="Times New Roman" w:hAnsi="Verdana" w:cs="Times New Roman"/>
                <w:color w:val="000000"/>
                <w:sz w:val="16"/>
                <w:szCs w:val="16"/>
                <w:lang w:eastAsia="es-CO"/>
              </w:rPr>
              <w:t>FUID/ Comunicado al AGN Solicitud eliminación</w:t>
            </w:r>
          </w:p>
        </w:tc>
      </w:tr>
      <w:tr w:rsidR="00654D65" w:rsidRPr="00666AB9" w14:paraId="082CB2B6" w14:textId="77777777" w:rsidTr="00654D65">
        <w:trPr>
          <w:trHeight w:val="17"/>
        </w:trPr>
        <w:tc>
          <w:tcPr>
            <w:tcW w:w="565" w:type="dxa"/>
            <w:tcMar>
              <w:top w:w="57" w:type="dxa"/>
              <w:left w:w="113" w:type="dxa"/>
              <w:bottom w:w="57" w:type="dxa"/>
            </w:tcMar>
            <w:vAlign w:val="center"/>
          </w:tcPr>
          <w:p w14:paraId="3F4912A3" w14:textId="4FB624A6" w:rsidR="00654D65" w:rsidRPr="00654D65" w:rsidRDefault="00654D65" w:rsidP="00654D65">
            <w:pPr>
              <w:spacing w:after="0" w:line="240" w:lineRule="auto"/>
              <w:ind w:left="-142"/>
              <w:jc w:val="center"/>
              <w:rPr>
                <w:rFonts w:ascii="Verdana" w:hAnsi="Verdana" w:cs="Arial"/>
                <w:sz w:val="16"/>
                <w:szCs w:val="16"/>
              </w:rPr>
            </w:pPr>
            <w:r w:rsidRPr="00654D65">
              <w:rPr>
                <w:rFonts w:ascii="Verdana" w:hAnsi="Verdana" w:cs="Arial"/>
                <w:sz w:val="16"/>
                <w:szCs w:val="16"/>
              </w:rPr>
              <w:t>8</w:t>
            </w:r>
          </w:p>
        </w:tc>
        <w:tc>
          <w:tcPr>
            <w:tcW w:w="1627" w:type="dxa"/>
            <w:tcMar>
              <w:top w:w="57" w:type="dxa"/>
              <w:left w:w="113" w:type="dxa"/>
              <w:bottom w:w="57" w:type="dxa"/>
            </w:tcMar>
            <w:vAlign w:val="center"/>
          </w:tcPr>
          <w:p w14:paraId="715CE009" w14:textId="3EDD6C93" w:rsidR="00654D65" w:rsidRPr="00A16AE1" w:rsidRDefault="00691045" w:rsidP="00654D65">
            <w:pPr>
              <w:spacing w:after="0" w:line="240" w:lineRule="auto"/>
              <w:rPr>
                <w:rFonts w:ascii="Verdana" w:hAnsi="Verdana" w:cs="Arial"/>
                <w:sz w:val="16"/>
                <w:szCs w:val="16"/>
              </w:rPr>
            </w:pPr>
            <w:r>
              <w:rPr>
                <w:rFonts w:ascii="Verdana" w:eastAsia="Times New Roman" w:hAnsi="Verdana" w:cs="Times New Roman"/>
                <w:color w:val="000000"/>
                <w:sz w:val="16"/>
                <w:szCs w:val="16"/>
                <w:lang w:eastAsia="es-CO"/>
              </w:rPr>
              <w:t xml:space="preserve">(H) </w:t>
            </w:r>
            <w:r w:rsidR="00654D65" w:rsidRPr="006F1568">
              <w:rPr>
                <w:rFonts w:ascii="Verdana" w:eastAsia="Times New Roman" w:hAnsi="Verdana" w:cs="Times New Roman"/>
                <w:color w:val="000000"/>
                <w:sz w:val="16"/>
                <w:szCs w:val="16"/>
                <w:lang w:eastAsia="es-CO"/>
              </w:rPr>
              <w:t xml:space="preserve">Seleccionar los </w:t>
            </w:r>
            <w:r>
              <w:rPr>
                <w:rFonts w:ascii="Verdana" w:eastAsia="Times New Roman" w:hAnsi="Verdana" w:cs="Times New Roman"/>
                <w:color w:val="000000"/>
                <w:sz w:val="16"/>
                <w:szCs w:val="16"/>
                <w:lang w:eastAsia="es-CO"/>
              </w:rPr>
              <w:t>d</w:t>
            </w:r>
            <w:r w:rsidR="00654D65" w:rsidRPr="006F1568">
              <w:rPr>
                <w:rFonts w:ascii="Verdana" w:eastAsia="Times New Roman" w:hAnsi="Verdana" w:cs="Times New Roman"/>
                <w:color w:val="000000"/>
                <w:sz w:val="16"/>
                <w:szCs w:val="16"/>
                <w:lang w:eastAsia="es-CO"/>
              </w:rPr>
              <w:t>ocumentos a eliminar</w:t>
            </w:r>
          </w:p>
        </w:tc>
        <w:tc>
          <w:tcPr>
            <w:tcW w:w="2030" w:type="dxa"/>
            <w:tcMar>
              <w:top w:w="57" w:type="dxa"/>
              <w:left w:w="113" w:type="dxa"/>
              <w:bottom w:w="57" w:type="dxa"/>
            </w:tcMar>
            <w:vAlign w:val="center"/>
          </w:tcPr>
          <w:p w14:paraId="130BBDE5" w14:textId="7C0310D3"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Coordinador Grupo Gestión Documental, Funcionario</w:t>
            </w:r>
          </w:p>
        </w:tc>
        <w:tc>
          <w:tcPr>
            <w:tcW w:w="4920" w:type="dxa"/>
            <w:tcMar>
              <w:top w:w="57" w:type="dxa"/>
              <w:left w:w="113" w:type="dxa"/>
              <w:bottom w:w="57" w:type="dxa"/>
            </w:tcMar>
            <w:vAlign w:val="center"/>
          </w:tcPr>
          <w:p w14:paraId="1CA972AE" w14:textId="7AE7734D"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r w:rsidRPr="006F1568">
              <w:rPr>
                <w:rFonts w:ascii="Verdana" w:eastAsia="Times New Roman" w:hAnsi="Verdana" w:cs="Times New Roman"/>
                <w:color w:val="000000"/>
                <w:sz w:val="16"/>
                <w:szCs w:val="16"/>
                <w:lang w:eastAsia="es-CO"/>
              </w:rPr>
              <w:t>Se</w:t>
            </w:r>
            <w:r w:rsidR="001C2275">
              <w:rPr>
                <w:rFonts w:ascii="Verdana" w:eastAsia="Times New Roman" w:hAnsi="Verdana" w:cs="Times New Roman"/>
                <w:color w:val="000000"/>
                <w:sz w:val="16"/>
                <w:szCs w:val="16"/>
                <w:lang w:eastAsia="es-CO"/>
              </w:rPr>
              <w:t xml:space="preserve">leccionar </w:t>
            </w:r>
            <w:r w:rsidRPr="006F1568">
              <w:rPr>
                <w:rFonts w:ascii="Verdana" w:eastAsia="Times New Roman" w:hAnsi="Verdana" w:cs="Times New Roman"/>
                <w:color w:val="000000"/>
                <w:sz w:val="16"/>
                <w:szCs w:val="16"/>
                <w:lang w:eastAsia="es-CO"/>
              </w:rPr>
              <w:t>los documentos, una vez cumplido su ciclo de acuerdo con la Tabla de Retención Documental y la autorización de la dependencia respectiva.</w:t>
            </w:r>
          </w:p>
          <w:p w14:paraId="2BA132C9" w14:textId="77777777" w:rsidR="00654D65" w:rsidRPr="006F1568" w:rsidRDefault="00654D65" w:rsidP="00654D65">
            <w:pPr>
              <w:spacing w:after="0" w:line="240" w:lineRule="auto"/>
              <w:jc w:val="both"/>
              <w:rPr>
                <w:rFonts w:ascii="Verdana" w:eastAsia="Times New Roman" w:hAnsi="Verdana" w:cs="Times New Roman"/>
                <w:color w:val="000000"/>
                <w:sz w:val="16"/>
                <w:szCs w:val="16"/>
                <w:lang w:eastAsia="es-CO"/>
              </w:rPr>
            </w:pPr>
          </w:p>
          <w:p w14:paraId="4480C126" w14:textId="62261DFD" w:rsidR="00654D65" w:rsidRPr="00A16AE1" w:rsidRDefault="00654D65" w:rsidP="00654D65">
            <w:pPr>
              <w:spacing w:after="0" w:line="240" w:lineRule="auto"/>
              <w:jc w:val="both"/>
              <w:rPr>
                <w:rFonts w:ascii="Verdana" w:hAnsi="Verdana" w:cs="Arial"/>
                <w:sz w:val="16"/>
                <w:szCs w:val="16"/>
              </w:rPr>
            </w:pP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3 meses</w:t>
            </w:r>
          </w:p>
        </w:tc>
        <w:tc>
          <w:tcPr>
            <w:tcW w:w="1626" w:type="dxa"/>
            <w:tcMar>
              <w:top w:w="57" w:type="dxa"/>
              <w:left w:w="113" w:type="dxa"/>
              <w:bottom w:w="57" w:type="dxa"/>
            </w:tcMar>
            <w:vAlign w:val="center"/>
          </w:tcPr>
          <w:p w14:paraId="6B594BFF" w14:textId="442C4B0D" w:rsidR="00654D65" w:rsidRPr="006F1568" w:rsidRDefault="00654D65" w:rsidP="00654D65">
            <w:pPr>
              <w:spacing w:after="0" w:line="240" w:lineRule="auto"/>
              <w:jc w:val="center"/>
              <w:rPr>
                <w:rFonts w:ascii="Verdana" w:eastAsia="Times New Roman" w:hAnsi="Verdana" w:cs="Times New Roman"/>
                <w:color w:val="000000" w:themeColor="text1"/>
                <w:sz w:val="16"/>
                <w:szCs w:val="16"/>
                <w:lang w:eastAsia="es-CO"/>
              </w:rPr>
            </w:pPr>
            <w:r>
              <w:rPr>
                <w:rFonts w:ascii="Verdana" w:eastAsia="Times New Roman" w:hAnsi="Verdana" w:cs="Times New Roman"/>
                <w:color w:val="000000" w:themeColor="text1"/>
                <w:sz w:val="16"/>
                <w:szCs w:val="16"/>
                <w:lang w:eastAsia="es-CO"/>
              </w:rPr>
              <w:t>GD-FM-01</w:t>
            </w:r>
            <w:r w:rsidR="00EB1D76">
              <w:rPr>
                <w:rFonts w:ascii="Verdana" w:eastAsia="Times New Roman" w:hAnsi="Verdana" w:cs="Times New Roman"/>
                <w:color w:val="000000" w:themeColor="text1"/>
                <w:sz w:val="16"/>
                <w:szCs w:val="16"/>
                <w:lang w:eastAsia="es-CO"/>
              </w:rPr>
              <w:t>4</w:t>
            </w:r>
            <w:r>
              <w:rPr>
                <w:rFonts w:ascii="Verdana" w:eastAsia="Times New Roman" w:hAnsi="Verdana" w:cs="Times New Roman"/>
                <w:color w:val="000000" w:themeColor="text1"/>
                <w:sz w:val="16"/>
                <w:szCs w:val="16"/>
                <w:lang w:eastAsia="es-CO"/>
              </w:rPr>
              <w:t xml:space="preserve"> </w:t>
            </w:r>
            <w:r w:rsidRPr="18D21FF5">
              <w:rPr>
                <w:rFonts w:ascii="Verdana" w:eastAsia="Times New Roman" w:hAnsi="Verdana" w:cs="Times New Roman"/>
                <w:color w:val="000000" w:themeColor="text1"/>
                <w:sz w:val="16"/>
                <w:szCs w:val="16"/>
                <w:lang w:eastAsia="es-CO"/>
              </w:rPr>
              <w:t>Acta Eliminación (Borrador)</w:t>
            </w:r>
          </w:p>
          <w:p w14:paraId="1A7EA92C" w14:textId="1BD3819F" w:rsidR="00654D65" w:rsidRPr="00A16AE1" w:rsidRDefault="00654D65" w:rsidP="00654D65">
            <w:pPr>
              <w:spacing w:after="0" w:line="240" w:lineRule="auto"/>
              <w:jc w:val="center"/>
              <w:rPr>
                <w:rFonts w:ascii="Verdana" w:hAnsi="Verdana" w:cs="Arial"/>
                <w:sz w:val="16"/>
                <w:szCs w:val="16"/>
              </w:rPr>
            </w:pPr>
          </w:p>
        </w:tc>
      </w:tr>
      <w:tr w:rsidR="00654D65" w:rsidRPr="00666AB9" w14:paraId="416FCDB4" w14:textId="77777777" w:rsidTr="00654D65">
        <w:trPr>
          <w:trHeight w:val="17"/>
        </w:trPr>
        <w:tc>
          <w:tcPr>
            <w:tcW w:w="565" w:type="dxa"/>
            <w:tcMar>
              <w:top w:w="57" w:type="dxa"/>
              <w:left w:w="113" w:type="dxa"/>
              <w:bottom w:w="57" w:type="dxa"/>
            </w:tcMar>
            <w:vAlign w:val="center"/>
          </w:tcPr>
          <w:p w14:paraId="343400A5" w14:textId="19A8E3F3" w:rsidR="00654D65" w:rsidRPr="00654D65" w:rsidRDefault="00654D65" w:rsidP="00654D65">
            <w:pPr>
              <w:spacing w:after="0" w:line="240" w:lineRule="auto"/>
              <w:ind w:left="-142"/>
              <w:jc w:val="center"/>
              <w:rPr>
                <w:rFonts w:ascii="Verdana" w:hAnsi="Verdana" w:cs="Arial"/>
                <w:sz w:val="16"/>
                <w:szCs w:val="16"/>
              </w:rPr>
            </w:pPr>
            <w:r w:rsidRPr="00654D65">
              <w:rPr>
                <w:rFonts w:ascii="Verdana" w:hAnsi="Verdana" w:cs="Arial"/>
                <w:sz w:val="16"/>
                <w:szCs w:val="16"/>
              </w:rPr>
              <w:t>9</w:t>
            </w:r>
          </w:p>
        </w:tc>
        <w:tc>
          <w:tcPr>
            <w:tcW w:w="1627" w:type="dxa"/>
            <w:tcMar>
              <w:top w:w="57" w:type="dxa"/>
              <w:left w:w="113" w:type="dxa"/>
              <w:bottom w:w="57" w:type="dxa"/>
            </w:tcMar>
            <w:vAlign w:val="center"/>
          </w:tcPr>
          <w:p w14:paraId="4A09847F" w14:textId="6F78B685" w:rsidR="00654D65" w:rsidRPr="00A16AE1" w:rsidRDefault="00DA7843" w:rsidP="00654D65">
            <w:pPr>
              <w:spacing w:after="0" w:line="240" w:lineRule="auto"/>
              <w:rPr>
                <w:rFonts w:ascii="Verdana" w:hAnsi="Verdana" w:cs="Arial"/>
                <w:sz w:val="16"/>
                <w:szCs w:val="16"/>
              </w:rPr>
            </w:pPr>
            <w:r>
              <w:rPr>
                <w:rFonts w:ascii="Verdana" w:eastAsia="Times New Roman" w:hAnsi="Verdana" w:cs="Times New Roman"/>
                <w:color w:val="000000"/>
                <w:sz w:val="16"/>
                <w:szCs w:val="16"/>
                <w:lang w:eastAsia="es-CO"/>
              </w:rPr>
              <w:t xml:space="preserve">(H) </w:t>
            </w:r>
            <w:r w:rsidR="00654D65" w:rsidRPr="006F1568">
              <w:rPr>
                <w:rFonts w:ascii="Verdana" w:eastAsia="Times New Roman" w:hAnsi="Verdana" w:cs="Times New Roman"/>
                <w:color w:val="000000"/>
                <w:sz w:val="16"/>
                <w:szCs w:val="16"/>
                <w:lang w:eastAsia="es-CO"/>
              </w:rPr>
              <w:t xml:space="preserve">Solicitar aprobación de la </w:t>
            </w:r>
            <w:r w:rsidR="00654D65" w:rsidRPr="006F1568">
              <w:rPr>
                <w:rFonts w:ascii="Verdana" w:eastAsia="Times New Roman" w:hAnsi="Verdana" w:cs="Times New Roman"/>
                <w:color w:val="000000"/>
                <w:sz w:val="16"/>
                <w:szCs w:val="16"/>
                <w:lang w:eastAsia="es-CO"/>
              </w:rPr>
              <w:lastRenderedPageBreak/>
              <w:t>eliminación documental</w:t>
            </w:r>
          </w:p>
        </w:tc>
        <w:tc>
          <w:tcPr>
            <w:tcW w:w="2030" w:type="dxa"/>
            <w:tcMar>
              <w:top w:w="57" w:type="dxa"/>
              <w:left w:w="113" w:type="dxa"/>
              <w:bottom w:w="57" w:type="dxa"/>
            </w:tcMar>
            <w:vAlign w:val="center"/>
          </w:tcPr>
          <w:p w14:paraId="6A2CCBB5" w14:textId="4F1C80FA"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lastRenderedPageBreak/>
              <w:t>Coordinador Grupo Gestión Documental</w:t>
            </w:r>
          </w:p>
        </w:tc>
        <w:tc>
          <w:tcPr>
            <w:tcW w:w="4920" w:type="dxa"/>
            <w:tcMar>
              <w:top w:w="57" w:type="dxa"/>
              <w:left w:w="113" w:type="dxa"/>
              <w:bottom w:w="57" w:type="dxa"/>
            </w:tcMar>
            <w:vAlign w:val="center"/>
          </w:tcPr>
          <w:p w14:paraId="538FDB35" w14:textId="138CC69F" w:rsidR="00654D65" w:rsidRPr="005A09AD" w:rsidRDefault="00654D65" w:rsidP="00654D65">
            <w:pPr>
              <w:spacing w:after="0" w:line="240" w:lineRule="auto"/>
              <w:jc w:val="both"/>
              <w:rPr>
                <w:rFonts w:ascii="Verdana" w:hAnsi="Verdana" w:cs="Arial"/>
                <w:sz w:val="16"/>
                <w:szCs w:val="16"/>
              </w:rPr>
            </w:pPr>
            <w:r w:rsidRPr="006F1568">
              <w:rPr>
                <w:rFonts w:ascii="Verdana" w:eastAsia="Times New Roman" w:hAnsi="Verdana" w:cs="Times New Roman"/>
                <w:color w:val="000000"/>
                <w:sz w:val="16"/>
                <w:szCs w:val="16"/>
                <w:lang w:eastAsia="es-CO"/>
              </w:rPr>
              <w:t>Solicitar al Comité Institucional de Gestión y Desempeño, la aprobación de la propuesta de eliminación documental.</w:t>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lastRenderedPageBreak/>
              <w:t>Nota:</w:t>
            </w:r>
            <w:r w:rsidRPr="006F1568">
              <w:rPr>
                <w:rFonts w:ascii="Verdana" w:eastAsia="Times New Roman" w:hAnsi="Verdana" w:cs="Times New Roman"/>
                <w:color w:val="000000"/>
                <w:sz w:val="16"/>
                <w:szCs w:val="16"/>
                <w:lang w:eastAsia="es-CO"/>
              </w:rPr>
              <w:t> en caso de que el comité requiera ajustes, realizarlos en menor tiempo posible.</w:t>
            </w:r>
          </w:p>
        </w:tc>
        <w:tc>
          <w:tcPr>
            <w:tcW w:w="1626" w:type="dxa"/>
            <w:tcMar>
              <w:top w:w="57" w:type="dxa"/>
              <w:left w:w="113" w:type="dxa"/>
              <w:bottom w:w="57" w:type="dxa"/>
            </w:tcMar>
            <w:vAlign w:val="center"/>
          </w:tcPr>
          <w:p w14:paraId="50D97524" w14:textId="1AAC8666" w:rsidR="00654D65" w:rsidRPr="00A16AE1" w:rsidRDefault="00654D65" w:rsidP="00654D65">
            <w:pPr>
              <w:spacing w:after="0" w:line="240" w:lineRule="auto"/>
              <w:jc w:val="center"/>
              <w:rPr>
                <w:rFonts w:ascii="Verdana" w:hAnsi="Verdana" w:cs="Arial"/>
                <w:sz w:val="16"/>
                <w:szCs w:val="16"/>
              </w:rPr>
            </w:pPr>
            <w:r>
              <w:rPr>
                <w:rFonts w:ascii="Verdana" w:eastAsia="Times New Roman" w:hAnsi="Verdana" w:cs="Times New Roman"/>
                <w:color w:val="000000"/>
                <w:sz w:val="16"/>
                <w:szCs w:val="16"/>
                <w:lang w:eastAsia="es-CO"/>
              </w:rPr>
              <w:lastRenderedPageBreak/>
              <w:t xml:space="preserve">GD-FM-001 </w:t>
            </w:r>
            <w:r w:rsidRPr="006F1568">
              <w:rPr>
                <w:rFonts w:ascii="Verdana" w:eastAsia="Times New Roman" w:hAnsi="Verdana" w:cs="Times New Roman"/>
                <w:color w:val="000000"/>
                <w:sz w:val="16"/>
                <w:szCs w:val="16"/>
                <w:lang w:eastAsia="es-CO"/>
              </w:rPr>
              <w:t xml:space="preserve">Acta comité institucional </w:t>
            </w:r>
            <w:r w:rsidRPr="006F1568">
              <w:rPr>
                <w:rFonts w:ascii="Verdana" w:eastAsia="Times New Roman" w:hAnsi="Verdana" w:cs="Times New Roman"/>
                <w:color w:val="000000"/>
                <w:sz w:val="16"/>
                <w:szCs w:val="16"/>
                <w:lang w:eastAsia="es-CO"/>
              </w:rPr>
              <w:lastRenderedPageBreak/>
              <w:t>gestión y desempeño</w:t>
            </w:r>
          </w:p>
        </w:tc>
      </w:tr>
      <w:tr w:rsidR="00654D65" w:rsidRPr="00666AB9" w14:paraId="4EF922D1" w14:textId="77777777" w:rsidTr="00654D65">
        <w:trPr>
          <w:trHeight w:val="17"/>
        </w:trPr>
        <w:tc>
          <w:tcPr>
            <w:tcW w:w="565" w:type="dxa"/>
            <w:tcMar>
              <w:top w:w="57" w:type="dxa"/>
              <w:left w:w="113" w:type="dxa"/>
              <w:bottom w:w="57" w:type="dxa"/>
            </w:tcMar>
            <w:vAlign w:val="center"/>
          </w:tcPr>
          <w:p w14:paraId="7933543E" w14:textId="7C35171B" w:rsidR="00654D65" w:rsidRPr="00654D65" w:rsidRDefault="00654D65" w:rsidP="00654D65">
            <w:pPr>
              <w:spacing w:after="0" w:line="240" w:lineRule="auto"/>
              <w:ind w:left="-142"/>
              <w:jc w:val="center"/>
              <w:rPr>
                <w:rFonts w:ascii="Verdana" w:hAnsi="Verdana" w:cs="Arial"/>
                <w:sz w:val="16"/>
                <w:szCs w:val="16"/>
              </w:rPr>
            </w:pPr>
            <w:r w:rsidRPr="00654D65">
              <w:rPr>
                <w:rFonts w:ascii="Verdana" w:hAnsi="Verdana" w:cs="Arial"/>
                <w:sz w:val="16"/>
                <w:szCs w:val="16"/>
              </w:rPr>
              <w:lastRenderedPageBreak/>
              <w:t>10</w:t>
            </w:r>
          </w:p>
        </w:tc>
        <w:tc>
          <w:tcPr>
            <w:tcW w:w="1627" w:type="dxa"/>
            <w:tcMar>
              <w:top w:w="57" w:type="dxa"/>
              <w:left w:w="113" w:type="dxa"/>
              <w:bottom w:w="57" w:type="dxa"/>
            </w:tcMar>
            <w:vAlign w:val="center"/>
          </w:tcPr>
          <w:p w14:paraId="4133D745" w14:textId="7E5090EF"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(H) (V) Conservar y preservar los documentos físicos y electrónicos</w:t>
            </w:r>
          </w:p>
        </w:tc>
        <w:tc>
          <w:tcPr>
            <w:tcW w:w="2030" w:type="dxa"/>
            <w:tcMar>
              <w:top w:w="57" w:type="dxa"/>
              <w:left w:w="113" w:type="dxa"/>
              <w:bottom w:w="57" w:type="dxa"/>
            </w:tcMar>
            <w:vAlign w:val="center"/>
          </w:tcPr>
          <w:p w14:paraId="7CD63892" w14:textId="73D529F1"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Coordinador Grupo Gestión Documental, Funcionario</w:t>
            </w:r>
          </w:p>
        </w:tc>
        <w:tc>
          <w:tcPr>
            <w:tcW w:w="4920" w:type="dxa"/>
            <w:tcMar>
              <w:top w:w="57" w:type="dxa"/>
              <w:left w:w="113" w:type="dxa"/>
              <w:bottom w:w="57" w:type="dxa"/>
            </w:tcMar>
            <w:vAlign w:val="center"/>
          </w:tcPr>
          <w:p w14:paraId="41453652" w14:textId="11D168EE" w:rsidR="00654D65" w:rsidRPr="005A09AD" w:rsidRDefault="001C2275" w:rsidP="00654D65">
            <w:pPr>
              <w:spacing w:after="0" w:line="240" w:lineRule="auto"/>
              <w:jc w:val="both"/>
              <w:rPr>
                <w:rFonts w:ascii="Verdana" w:eastAsia="Times New Roman" w:hAnsi="Verdana" w:cs="Arial"/>
                <w:color w:val="000000"/>
                <w:sz w:val="16"/>
                <w:szCs w:val="16"/>
                <w:lang w:eastAsia="es-CO"/>
              </w:rPr>
            </w:pPr>
            <w:r>
              <w:rPr>
                <w:rFonts w:ascii="Verdana" w:eastAsia="Times New Roman" w:hAnsi="Verdana" w:cs="Times New Roman"/>
                <w:color w:val="000000"/>
                <w:sz w:val="16"/>
                <w:szCs w:val="16"/>
                <w:lang w:eastAsia="es-CO"/>
              </w:rPr>
              <w:t>Asegurar</w:t>
            </w:r>
            <w:r w:rsidR="00654D65" w:rsidRPr="006F1568">
              <w:rPr>
                <w:rFonts w:ascii="Verdana" w:eastAsia="Times New Roman" w:hAnsi="Verdana" w:cs="Times New Roman"/>
                <w:color w:val="000000"/>
                <w:sz w:val="16"/>
                <w:szCs w:val="16"/>
                <w:lang w:eastAsia="es-CO"/>
              </w:rPr>
              <w:t xml:space="preserve"> la conservación y preservación de los documentos para garantizar su integralidad de acuerdo con los lineamientos y directrices del archivo general de la nación.</w:t>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color w:val="000000"/>
                <w:sz w:val="16"/>
                <w:szCs w:val="16"/>
                <w:lang w:eastAsia="es-CO"/>
              </w:rPr>
              <w:br/>
              <w:t>Los documentos en ambientes electrónicos se conservarán y preservaran, manteniendo la estabilidad e integralidad de los mismos, de acuerdo con los formatos en que fueron creados, en cumplimiento de los lineamientos y directrices del archivo general de la nación.</w:t>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b/>
                <w:bCs/>
                <w:color w:val="000000"/>
                <w:sz w:val="16"/>
                <w:szCs w:val="16"/>
                <w:lang w:eastAsia="es-CO"/>
              </w:rPr>
              <w:t>Tiempo:</w:t>
            </w:r>
            <w:r w:rsidR="00654D65" w:rsidRPr="006F1568">
              <w:rPr>
                <w:rFonts w:ascii="Verdana" w:eastAsia="Times New Roman" w:hAnsi="Verdana" w:cs="Times New Roman"/>
                <w:color w:val="000000"/>
                <w:sz w:val="16"/>
                <w:szCs w:val="16"/>
                <w:lang w:eastAsia="es-CO"/>
              </w:rPr>
              <w:t xml:space="preserve"> permanente</w:t>
            </w:r>
          </w:p>
        </w:tc>
        <w:tc>
          <w:tcPr>
            <w:tcW w:w="1626" w:type="dxa"/>
            <w:tcMar>
              <w:top w:w="57" w:type="dxa"/>
              <w:left w:w="113" w:type="dxa"/>
              <w:bottom w:w="57" w:type="dxa"/>
            </w:tcMar>
            <w:vAlign w:val="center"/>
          </w:tcPr>
          <w:p w14:paraId="2B879F2D" w14:textId="77777777" w:rsidR="00654D65" w:rsidRDefault="00654D65" w:rsidP="00654D65">
            <w:pPr>
              <w:spacing w:after="0" w:line="240" w:lineRule="auto"/>
              <w:jc w:val="center"/>
              <w:rPr>
                <w:rFonts w:ascii="Verdana" w:eastAsia="Times New Roman" w:hAnsi="Verdana" w:cs="Times New Roman"/>
                <w:color w:val="000000"/>
                <w:sz w:val="16"/>
                <w:szCs w:val="16"/>
                <w:lang w:eastAsia="es-CO"/>
              </w:rPr>
            </w:pPr>
            <w:r w:rsidRPr="2B42C002">
              <w:rPr>
                <w:rFonts w:ascii="Verdana" w:eastAsia="Times New Roman" w:hAnsi="Verdana" w:cs="Arial"/>
                <w:color w:val="000000" w:themeColor="text1"/>
                <w:sz w:val="16"/>
                <w:szCs w:val="16"/>
                <w:lang w:eastAsia="es-CO"/>
              </w:rPr>
              <w:t>GD-FM-006 FUID</w:t>
            </w:r>
          </w:p>
          <w:p w14:paraId="0CF25486" w14:textId="130C1DC1"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006F1568">
              <w:rPr>
                <w:rFonts w:ascii="Verdana" w:eastAsia="Times New Roman" w:hAnsi="Verdana" w:cs="Times New Roman"/>
                <w:color w:val="000000"/>
                <w:sz w:val="16"/>
                <w:szCs w:val="16"/>
                <w:lang w:eastAsia="es-CO"/>
              </w:rPr>
              <w:t xml:space="preserve">Inventarios documentales/ </w:t>
            </w:r>
            <w:r w:rsidRPr="2B42C002">
              <w:rPr>
                <w:rFonts w:ascii="Verdana" w:hAnsi="Verdana"/>
                <w:sz w:val="16"/>
                <w:szCs w:val="16"/>
              </w:rPr>
              <w:t>GD-FM-01</w:t>
            </w:r>
            <w:r w:rsidR="00EB1D76">
              <w:rPr>
                <w:rFonts w:ascii="Verdana" w:hAnsi="Verdana"/>
                <w:sz w:val="16"/>
                <w:szCs w:val="16"/>
              </w:rPr>
              <w:t>5</w:t>
            </w:r>
            <w:r w:rsidRPr="2B42C002">
              <w:rPr>
                <w:rFonts w:ascii="Verdana" w:eastAsia="Times New Roman" w:hAnsi="Verdana" w:cs="Arial"/>
                <w:color w:val="000000" w:themeColor="text1"/>
                <w:sz w:val="16"/>
                <w:szCs w:val="16"/>
                <w:lang w:eastAsia="es-CO"/>
              </w:rPr>
              <w:t xml:space="preserve"> </w:t>
            </w:r>
          </w:p>
          <w:p w14:paraId="47A13D9F" w14:textId="31EA38F6" w:rsidR="00654D65" w:rsidRPr="00654D65" w:rsidRDefault="00654D65" w:rsidP="00654D65">
            <w:pPr>
              <w:spacing w:after="0" w:line="240" w:lineRule="auto"/>
              <w:jc w:val="center"/>
              <w:rPr>
                <w:rFonts w:ascii="Verdana" w:eastAsia="Times New Roman" w:hAnsi="Verdana" w:cs="Arial"/>
                <w:sz w:val="16"/>
                <w:szCs w:val="16"/>
                <w:lang w:eastAsia="es-CO"/>
              </w:rPr>
            </w:pPr>
            <w:r w:rsidRPr="083AF19B">
              <w:rPr>
                <w:rFonts w:ascii="Verdana" w:eastAsia="Times New Roman" w:hAnsi="Verdana" w:cs="Arial"/>
                <w:color w:val="000000" w:themeColor="text1"/>
                <w:sz w:val="16"/>
                <w:szCs w:val="16"/>
                <w:lang w:eastAsia="es-CO"/>
              </w:rPr>
              <w:t>Monitoreo condiciones especiales</w:t>
            </w:r>
            <w:r w:rsidRPr="006F1568">
              <w:rPr>
                <w:rFonts w:ascii="Verdana" w:eastAsia="Times New Roman" w:hAnsi="Verdana" w:cs="Times New Roman"/>
                <w:color w:val="000000"/>
                <w:sz w:val="16"/>
                <w:szCs w:val="16"/>
                <w:lang w:eastAsia="es-CO"/>
              </w:rPr>
              <w:t xml:space="preserve"> / </w:t>
            </w:r>
            <w:r w:rsidRPr="083AF19B">
              <w:rPr>
                <w:rFonts w:ascii="Verdana" w:eastAsia="Times New Roman" w:hAnsi="Verdana" w:cs="Arial"/>
                <w:color w:val="000000" w:themeColor="text1"/>
                <w:sz w:val="16"/>
                <w:szCs w:val="16"/>
                <w:lang w:eastAsia="es-CO"/>
              </w:rPr>
              <w:t>GD-FM-01</w:t>
            </w:r>
            <w:r w:rsidR="00EB1D76">
              <w:rPr>
                <w:rFonts w:ascii="Verdana" w:eastAsia="Times New Roman" w:hAnsi="Verdana" w:cs="Arial"/>
                <w:color w:val="000000" w:themeColor="text1"/>
                <w:sz w:val="16"/>
                <w:szCs w:val="16"/>
                <w:lang w:eastAsia="es-CO"/>
              </w:rPr>
              <w:t>6</w:t>
            </w:r>
            <w:r w:rsidRPr="083AF19B">
              <w:rPr>
                <w:rFonts w:ascii="Verdana" w:eastAsia="Times New Roman" w:hAnsi="Verdana" w:cs="Arial"/>
                <w:color w:val="000000" w:themeColor="text1"/>
                <w:sz w:val="16"/>
                <w:szCs w:val="16"/>
                <w:lang w:eastAsia="es-CO"/>
              </w:rPr>
              <w:t xml:space="preserve"> Control de mando integrado de </w:t>
            </w:r>
            <w:r w:rsidRPr="00654D65">
              <w:rPr>
                <w:rFonts w:ascii="Verdana" w:eastAsia="Times New Roman" w:hAnsi="Verdana" w:cs="Arial"/>
                <w:sz w:val="16"/>
                <w:szCs w:val="16"/>
                <w:lang w:eastAsia="es-CO"/>
              </w:rPr>
              <w:t xml:space="preserve">conservación </w:t>
            </w:r>
          </w:p>
          <w:p w14:paraId="0FC5C54C" w14:textId="7497C30B" w:rsidR="00654D65" w:rsidRPr="00654D65" w:rsidRDefault="00654D65" w:rsidP="00654D65">
            <w:pPr>
              <w:spacing w:after="0" w:line="240" w:lineRule="auto"/>
              <w:jc w:val="center"/>
              <w:rPr>
                <w:rFonts w:ascii="Verdana" w:eastAsia="Times New Roman" w:hAnsi="Verdana" w:cs="Arial"/>
                <w:sz w:val="16"/>
                <w:szCs w:val="16"/>
                <w:lang w:eastAsia="es-CO"/>
              </w:rPr>
            </w:pPr>
            <w:r w:rsidRPr="00654D65">
              <w:rPr>
                <w:rFonts w:ascii="Verdana" w:eastAsia="Times New Roman" w:hAnsi="Verdana" w:cs="Arial"/>
                <w:sz w:val="16"/>
                <w:szCs w:val="16"/>
                <w:lang w:eastAsia="es-CO"/>
              </w:rPr>
              <w:t>GD-FM-01</w:t>
            </w:r>
            <w:r w:rsidR="00F10B73">
              <w:rPr>
                <w:rFonts w:ascii="Verdana" w:eastAsia="Times New Roman" w:hAnsi="Verdana" w:cs="Arial"/>
                <w:sz w:val="16"/>
                <w:szCs w:val="16"/>
                <w:lang w:eastAsia="es-CO"/>
              </w:rPr>
              <w:t>7</w:t>
            </w:r>
            <w:r w:rsidRPr="00654D65">
              <w:rPr>
                <w:rFonts w:ascii="Verdana" w:eastAsia="Times New Roman" w:hAnsi="Verdana" w:cs="Arial"/>
                <w:sz w:val="16"/>
                <w:szCs w:val="16"/>
                <w:lang w:eastAsia="es-CO"/>
              </w:rPr>
              <w:t xml:space="preserve"> Control Termohigrómetro</w:t>
            </w:r>
          </w:p>
          <w:p w14:paraId="1741B63E" w14:textId="5351480B" w:rsidR="00654D65" w:rsidRPr="00A16AE1" w:rsidRDefault="00654D65" w:rsidP="00654D65">
            <w:pPr>
              <w:spacing w:after="0" w:line="240" w:lineRule="auto"/>
              <w:jc w:val="center"/>
              <w:rPr>
                <w:rFonts w:ascii="Verdana" w:eastAsia="Times New Roman" w:hAnsi="Verdana" w:cs="Arial"/>
                <w:color w:val="000000" w:themeColor="text1"/>
                <w:sz w:val="16"/>
                <w:szCs w:val="16"/>
                <w:lang w:eastAsia="es-CO"/>
              </w:rPr>
            </w:pPr>
            <w:r w:rsidRPr="00654D65">
              <w:rPr>
                <w:rFonts w:ascii="Verdana" w:eastAsia="Times New Roman" w:hAnsi="Verdana" w:cs="Arial"/>
                <w:sz w:val="16"/>
                <w:szCs w:val="16"/>
                <w:lang w:eastAsia="es-CO"/>
              </w:rPr>
              <w:t>GD-FM-02</w:t>
            </w:r>
            <w:r w:rsidR="00F10B73">
              <w:rPr>
                <w:rFonts w:ascii="Verdana" w:eastAsia="Times New Roman" w:hAnsi="Verdana" w:cs="Arial"/>
                <w:sz w:val="16"/>
                <w:szCs w:val="16"/>
                <w:lang w:eastAsia="es-CO"/>
              </w:rPr>
              <w:t>0</w:t>
            </w:r>
            <w:r w:rsidRPr="00654D65">
              <w:rPr>
                <w:rFonts w:ascii="Verdana" w:eastAsia="Times New Roman" w:hAnsi="Verdana" w:cs="Arial"/>
                <w:sz w:val="16"/>
                <w:szCs w:val="16"/>
                <w:lang w:eastAsia="es-CO"/>
              </w:rPr>
              <w:t xml:space="preserve"> Registro documental</w:t>
            </w:r>
          </w:p>
        </w:tc>
      </w:tr>
      <w:tr w:rsidR="00654D65" w:rsidRPr="00666AB9" w14:paraId="7D473A18" w14:textId="77777777" w:rsidTr="00654D65">
        <w:trPr>
          <w:trHeight w:val="17"/>
        </w:trPr>
        <w:tc>
          <w:tcPr>
            <w:tcW w:w="565" w:type="dxa"/>
            <w:tcMar>
              <w:top w:w="57" w:type="dxa"/>
              <w:left w:w="113" w:type="dxa"/>
              <w:bottom w:w="57" w:type="dxa"/>
            </w:tcMar>
            <w:vAlign w:val="center"/>
          </w:tcPr>
          <w:p w14:paraId="5D3AB03B" w14:textId="1D04EE40" w:rsidR="00654D65" w:rsidRPr="00654D65" w:rsidRDefault="00654D65" w:rsidP="00654D65">
            <w:pPr>
              <w:spacing w:after="0" w:line="240" w:lineRule="auto"/>
              <w:ind w:left="-142"/>
              <w:jc w:val="center"/>
              <w:rPr>
                <w:rFonts w:ascii="Verdana" w:hAnsi="Verdana" w:cs="Arial"/>
                <w:sz w:val="16"/>
                <w:szCs w:val="16"/>
              </w:rPr>
            </w:pPr>
            <w:r w:rsidRPr="00654D65">
              <w:rPr>
                <w:rFonts w:ascii="Verdana" w:hAnsi="Verdana" w:cs="Arial"/>
                <w:sz w:val="16"/>
                <w:szCs w:val="16"/>
              </w:rPr>
              <w:t>11</w:t>
            </w:r>
          </w:p>
        </w:tc>
        <w:tc>
          <w:tcPr>
            <w:tcW w:w="1627" w:type="dxa"/>
            <w:tcMar>
              <w:top w:w="57" w:type="dxa"/>
              <w:left w:w="113" w:type="dxa"/>
              <w:bottom w:w="57" w:type="dxa"/>
            </w:tcMar>
            <w:vAlign w:val="center"/>
          </w:tcPr>
          <w:p w14:paraId="2F87A5FF" w14:textId="11C4C971"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(H) Seleccionar y eliminar los Documentos</w:t>
            </w:r>
          </w:p>
        </w:tc>
        <w:tc>
          <w:tcPr>
            <w:tcW w:w="2030" w:type="dxa"/>
            <w:tcMar>
              <w:top w:w="57" w:type="dxa"/>
              <w:left w:w="113" w:type="dxa"/>
              <w:bottom w:w="57" w:type="dxa"/>
            </w:tcMar>
            <w:vAlign w:val="center"/>
          </w:tcPr>
          <w:p w14:paraId="01F7E3F5" w14:textId="4570B876"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Coordinador Grupo Gestión Documental</w:t>
            </w:r>
          </w:p>
        </w:tc>
        <w:tc>
          <w:tcPr>
            <w:tcW w:w="4920" w:type="dxa"/>
            <w:tcMar>
              <w:top w:w="57" w:type="dxa"/>
              <w:left w:w="113" w:type="dxa"/>
              <w:bottom w:w="57" w:type="dxa"/>
            </w:tcMar>
            <w:vAlign w:val="center"/>
          </w:tcPr>
          <w:p w14:paraId="70B758D5" w14:textId="0653B7FA" w:rsidR="00654D65" w:rsidRDefault="001C2275" w:rsidP="00654D65">
            <w:pPr>
              <w:spacing w:after="0" w:line="240" w:lineRule="auto"/>
              <w:jc w:val="both"/>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Seleccionar</w:t>
            </w:r>
            <w:r w:rsidR="00654D65" w:rsidRPr="006F1568">
              <w:rPr>
                <w:rFonts w:ascii="Verdana" w:eastAsia="Times New Roman" w:hAnsi="Verdana" w:cs="Times New Roman"/>
                <w:color w:val="000000"/>
                <w:sz w:val="16"/>
                <w:szCs w:val="16"/>
                <w:lang w:eastAsia="es-CO"/>
              </w:rPr>
              <w:t xml:space="preserve"> y eliminar los documentos, una vez cumplido su ciclo de acuerdo con la Tabla de Retención Documental.</w:t>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color w:val="000000"/>
                <w:sz w:val="16"/>
                <w:szCs w:val="16"/>
                <w:lang w:eastAsia="es-CO"/>
              </w:rPr>
              <w:br/>
            </w:r>
            <w:r w:rsidR="00654D65" w:rsidRPr="006F1568">
              <w:rPr>
                <w:rFonts w:ascii="Verdana" w:eastAsia="Times New Roman" w:hAnsi="Verdana" w:cs="Times New Roman"/>
                <w:b/>
                <w:bCs/>
                <w:color w:val="000000"/>
                <w:sz w:val="16"/>
                <w:szCs w:val="16"/>
                <w:lang w:eastAsia="es-CO"/>
              </w:rPr>
              <w:t>Nota:</w:t>
            </w:r>
            <w:r w:rsidR="00654D65" w:rsidRPr="006F1568">
              <w:rPr>
                <w:rFonts w:ascii="Verdana" w:eastAsia="Times New Roman" w:hAnsi="Verdana" w:cs="Times New Roman"/>
                <w:color w:val="000000"/>
                <w:sz w:val="16"/>
                <w:szCs w:val="16"/>
                <w:lang w:eastAsia="es-CO"/>
              </w:rPr>
              <w:t> Se publica en la página web los inventarios documentales para conocimiento de los ciudadanos y los entes de control</w:t>
            </w:r>
            <w:r w:rsidR="00654D65">
              <w:rPr>
                <w:rFonts w:ascii="Verdana" w:eastAsia="Times New Roman" w:hAnsi="Verdana" w:cs="Times New Roman"/>
                <w:color w:val="000000"/>
                <w:sz w:val="16"/>
                <w:szCs w:val="16"/>
                <w:lang w:eastAsia="es-CO"/>
              </w:rPr>
              <w:t>.</w:t>
            </w:r>
          </w:p>
          <w:p w14:paraId="1DF0E9F3" w14:textId="44D7D39F" w:rsidR="00654D65" w:rsidRPr="00A16AE1" w:rsidRDefault="00654D65" w:rsidP="00654D65">
            <w:pPr>
              <w:spacing w:after="0" w:line="240" w:lineRule="auto"/>
              <w:jc w:val="both"/>
              <w:rPr>
                <w:rFonts w:ascii="Verdana" w:hAnsi="Verdana" w:cs="Arial"/>
                <w:sz w:val="16"/>
                <w:szCs w:val="16"/>
              </w:rPr>
            </w:pP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3 meses</w:t>
            </w:r>
          </w:p>
        </w:tc>
        <w:tc>
          <w:tcPr>
            <w:tcW w:w="1626" w:type="dxa"/>
            <w:tcMar>
              <w:top w:w="57" w:type="dxa"/>
              <w:left w:w="113" w:type="dxa"/>
              <w:bottom w:w="57" w:type="dxa"/>
            </w:tcMar>
            <w:vAlign w:val="center"/>
          </w:tcPr>
          <w:p w14:paraId="3E4BCEBF" w14:textId="01D93C2A" w:rsidR="00654D65" w:rsidRPr="00A16AE1" w:rsidRDefault="00654D65" w:rsidP="00654D65">
            <w:pPr>
              <w:spacing w:after="0" w:line="240" w:lineRule="auto"/>
              <w:jc w:val="center"/>
              <w:rPr>
                <w:rFonts w:ascii="Verdana" w:hAnsi="Verdana" w:cs="Arial"/>
                <w:sz w:val="16"/>
                <w:szCs w:val="16"/>
              </w:rPr>
            </w:pPr>
            <w:r w:rsidRPr="006F1568">
              <w:rPr>
                <w:rFonts w:ascii="Verdana" w:eastAsia="Times New Roman" w:hAnsi="Verdana" w:cs="Times New Roman"/>
                <w:color w:val="000000"/>
                <w:sz w:val="16"/>
                <w:szCs w:val="16"/>
                <w:lang w:eastAsia="es-CO"/>
              </w:rPr>
              <w:t>No aplica</w:t>
            </w:r>
          </w:p>
        </w:tc>
      </w:tr>
      <w:tr w:rsidR="00654D65" w:rsidRPr="00666AB9" w14:paraId="1547124E" w14:textId="77777777" w:rsidTr="00654D65">
        <w:trPr>
          <w:trHeight w:val="17"/>
        </w:trPr>
        <w:tc>
          <w:tcPr>
            <w:tcW w:w="565" w:type="dxa"/>
            <w:tcMar>
              <w:top w:w="57" w:type="dxa"/>
              <w:left w:w="113" w:type="dxa"/>
              <w:bottom w:w="57" w:type="dxa"/>
            </w:tcMar>
            <w:vAlign w:val="center"/>
          </w:tcPr>
          <w:p w14:paraId="46B991E7" w14:textId="3F7F14FE" w:rsidR="00654D65" w:rsidRPr="00654D65" w:rsidRDefault="00654D65" w:rsidP="00654D65">
            <w:pPr>
              <w:spacing w:after="0" w:line="240" w:lineRule="auto"/>
              <w:ind w:left="-142"/>
              <w:jc w:val="center"/>
              <w:rPr>
                <w:rFonts w:ascii="Verdana" w:hAnsi="Verdana" w:cs="Arial"/>
                <w:sz w:val="16"/>
                <w:szCs w:val="16"/>
              </w:rPr>
            </w:pPr>
            <w:r w:rsidRPr="00654D65">
              <w:rPr>
                <w:rFonts w:ascii="Verdana" w:hAnsi="Verdana" w:cs="Arial"/>
                <w:sz w:val="16"/>
                <w:szCs w:val="16"/>
              </w:rPr>
              <w:t>12</w:t>
            </w:r>
          </w:p>
        </w:tc>
        <w:tc>
          <w:tcPr>
            <w:tcW w:w="1627" w:type="dxa"/>
            <w:tcMar>
              <w:top w:w="57" w:type="dxa"/>
              <w:left w:w="113" w:type="dxa"/>
              <w:bottom w:w="57" w:type="dxa"/>
            </w:tcMar>
            <w:vAlign w:val="center"/>
          </w:tcPr>
          <w:p w14:paraId="581F2CEC" w14:textId="0425378A"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(H) Transferir documentos históricos</w:t>
            </w:r>
          </w:p>
        </w:tc>
        <w:tc>
          <w:tcPr>
            <w:tcW w:w="2030" w:type="dxa"/>
            <w:tcMar>
              <w:top w:w="57" w:type="dxa"/>
              <w:left w:w="113" w:type="dxa"/>
              <w:bottom w:w="57" w:type="dxa"/>
            </w:tcMar>
            <w:vAlign w:val="center"/>
          </w:tcPr>
          <w:p w14:paraId="3F0B4A0D" w14:textId="22D06ED1" w:rsidR="00654D65" w:rsidRPr="00A16AE1" w:rsidRDefault="00654D65" w:rsidP="00654D65">
            <w:pPr>
              <w:spacing w:after="0" w:line="240" w:lineRule="auto"/>
              <w:rPr>
                <w:rFonts w:ascii="Verdana" w:hAnsi="Verdana" w:cs="Arial"/>
                <w:sz w:val="16"/>
                <w:szCs w:val="16"/>
              </w:rPr>
            </w:pPr>
            <w:r w:rsidRPr="006F1568">
              <w:rPr>
                <w:rFonts w:ascii="Verdana" w:eastAsia="Times New Roman" w:hAnsi="Verdana" w:cs="Times New Roman"/>
                <w:color w:val="000000"/>
                <w:sz w:val="16"/>
                <w:szCs w:val="16"/>
                <w:lang w:eastAsia="es-CO"/>
              </w:rPr>
              <w:t>Coordinador Grupo Gestión Documental, Funcionario</w:t>
            </w:r>
          </w:p>
        </w:tc>
        <w:tc>
          <w:tcPr>
            <w:tcW w:w="4920" w:type="dxa"/>
            <w:tcMar>
              <w:top w:w="57" w:type="dxa"/>
              <w:left w:w="113" w:type="dxa"/>
              <w:bottom w:w="57" w:type="dxa"/>
            </w:tcMar>
            <w:vAlign w:val="center"/>
          </w:tcPr>
          <w:p w14:paraId="481FAEA8" w14:textId="4F2E96B7" w:rsidR="00650482" w:rsidRDefault="007169B4" w:rsidP="00654D65">
            <w:pPr>
              <w:spacing w:after="0" w:line="240" w:lineRule="auto"/>
              <w:jc w:val="both"/>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Transferir los</w:t>
            </w:r>
            <w:r w:rsidR="00654D65" w:rsidRPr="006F1568">
              <w:rPr>
                <w:rFonts w:ascii="Verdana" w:eastAsia="Times New Roman" w:hAnsi="Verdana" w:cs="Times New Roman"/>
                <w:color w:val="000000"/>
                <w:sz w:val="16"/>
                <w:szCs w:val="16"/>
                <w:lang w:eastAsia="es-CO"/>
              </w:rPr>
              <w:t xml:space="preserve"> documentos al Archivo General de la Nación acorde con lo establecido en la Tablas de Valoración Documental y normatividad vigente.</w:t>
            </w:r>
          </w:p>
          <w:p w14:paraId="2F24B947" w14:textId="027C36BB" w:rsidR="00654D65" w:rsidRPr="00A16AE1" w:rsidRDefault="00654D65" w:rsidP="00654D65">
            <w:pPr>
              <w:spacing w:after="0" w:line="240" w:lineRule="auto"/>
              <w:jc w:val="both"/>
              <w:rPr>
                <w:rFonts w:ascii="Verdana" w:hAnsi="Verdana" w:cs="Arial"/>
                <w:sz w:val="16"/>
                <w:szCs w:val="16"/>
              </w:rPr>
            </w:pPr>
            <w:r w:rsidRPr="006F1568">
              <w:rPr>
                <w:rFonts w:ascii="Verdana" w:eastAsia="Times New Roman" w:hAnsi="Verdana" w:cs="Times New Roman"/>
                <w:color w:val="000000"/>
                <w:sz w:val="16"/>
                <w:szCs w:val="16"/>
                <w:lang w:eastAsia="es-CO"/>
              </w:rPr>
              <w:br/>
            </w:r>
            <w:r w:rsidRPr="006F1568">
              <w:rPr>
                <w:rFonts w:ascii="Verdana" w:eastAsia="Times New Roman" w:hAnsi="Verdana" w:cs="Times New Roman"/>
                <w:b/>
                <w:bCs/>
                <w:color w:val="000000"/>
                <w:sz w:val="16"/>
                <w:szCs w:val="16"/>
                <w:lang w:eastAsia="es-CO"/>
              </w:rPr>
              <w:t>Tiempo:</w:t>
            </w:r>
            <w:r w:rsidRPr="006F1568">
              <w:rPr>
                <w:rFonts w:ascii="Verdana" w:eastAsia="Times New Roman" w:hAnsi="Verdana" w:cs="Times New Roman"/>
                <w:color w:val="000000"/>
                <w:sz w:val="16"/>
                <w:szCs w:val="16"/>
                <w:lang w:eastAsia="es-CO"/>
              </w:rPr>
              <w:t xml:space="preserve"> 12 meses</w:t>
            </w:r>
          </w:p>
        </w:tc>
        <w:tc>
          <w:tcPr>
            <w:tcW w:w="1626" w:type="dxa"/>
            <w:tcMar>
              <w:top w:w="57" w:type="dxa"/>
              <w:left w:w="113" w:type="dxa"/>
              <w:bottom w:w="57" w:type="dxa"/>
            </w:tcMar>
            <w:vAlign w:val="center"/>
          </w:tcPr>
          <w:p w14:paraId="5106F2CA" w14:textId="77777777" w:rsidR="00654D65" w:rsidRDefault="00654D65" w:rsidP="00654D65">
            <w:pPr>
              <w:spacing w:after="0" w:line="240" w:lineRule="auto"/>
              <w:jc w:val="center"/>
              <w:rPr>
                <w:rFonts w:ascii="Verdana" w:eastAsia="Times New Roman" w:hAnsi="Verdana" w:cs="Times New Roman"/>
                <w:color w:val="000000"/>
                <w:sz w:val="16"/>
                <w:szCs w:val="16"/>
                <w:lang w:eastAsia="es-CO"/>
              </w:rPr>
            </w:pPr>
            <w:r w:rsidRPr="5192ED41">
              <w:rPr>
                <w:rFonts w:ascii="Verdana" w:eastAsia="Times New Roman" w:hAnsi="Verdana" w:cs="Arial"/>
                <w:color w:val="000000" w:themeColor="text1"/>
                <w:sz w:val="16"/>
                <w:szCs w:val="16"/>
                <w:lang w:eastAsia="es-CO"/>
              </w:rPr>
              <w:t>GD-FM-006 FUID</w:t>
            </w:r>
          </w:p>
          <w:p w14:paraId="129D0BEC" w14:textId="77777777" w:rsidR="00654D65" w:rsidRPr="00654D65" w:rsidRDefault="00654D65" w:rsidP="00654D65">
            <w:pPr>
              <w:spacing w:after="0" w:line="240" w:lineRule="auto"/>
              <w:jc w:val="center"/>
              <w:rPr>
                <w:rFonts w:ascii="Verdana" w:eastAsia="Times New Roman" w:hAnsi="Verdana" w:cs="Times New Roman"/>
                <w:sz w:val="16"/>
                <w:szCs w:val="16"/>
                <w:lang w:eastAsia="es-CO"/>
              </w:rPr>
            </w:pPr>
            <w:r w:rsidRPr="006F1568">
              <w:rPr>
                <w:rFonts w:ascii="Verdana" w:eastAsia="Times New Roman" w:hAnsi="Verdana" w:cs="Times New Roman"/>
                <w:color w:val="000000"/>
                <w:sz w:val="16"/>
                <w:szCs w:val="16"/>
                <w:lang w:eastAsia="es-CO"/>
              </w:rPr>
              <w:t xml:space="preserve">Inventarios documentales, </w:t>
            </w:r>
            <w:r w:rsidRPr="00654D65">
              <w:rPr>
                <w:rFonts w:ascii="Verdana" w:eastAsia="Times New Roman" w:hAnsi="Verdana" w:cs="Times New Roman"/>
                <w:sz w:val="16"/>
                <w:szCs w:val="16"/>
                <w:lang w:eastAsia="es-CO"/>
              </w:rPr>
              <w:t>Actas de entrega</w:t>
            </w:r>
          </w:p>
          <w:p w14:paraId="2EE4A97E" w14:textId="1F06FEFC" w:rsidR="00654D65" w:rsidRPr="00A16AE1" w:rsidRDefault="00654D65" w:rsidP="00654D65">
            <w:pPr>
              <w:spacing w:after="0" w:line="240" w:lineRule="auto"/>
              <w:jc w:val="center"/>
              <w:rPr>
                <w:rFonts w:ascii="Verdana" w:hAnsi="Verdana" w:cs="Arial"/>
                <w:sz w:val="16"/>
                <w:szCs w:val="16"/>
              </w:rPr>
            </w:pPr>
            <w:r w:rsidRPr="00654D65">
              <w:rPr>
                <w:rFonts w:ascii="Verdana" w:eastAsia="Times New Roman" w:hAnsi="Verdana" w:cs="Arial"/>
                <w:sz w:val="16"/>
                <w:szCs w:val="16"/>
                <w:lang w:eastAsia="es-CO"/>
              </w:rPr>
              <w:t>GD-FM-02</w:t>
            </w:r>
            <w:r w:rsidR="00F10B73">
              <w:rPr>
                <w:rFonts w:ascii="Verdana" w:eastAsia="Times New Roman" w:hAnsi="Verdana" w:cs="Arial"/>
                <w:sz w:val="16"/>
                <w:szCs w:val="16"/>
                <w:lang w:eastAsia="es-CO"/>
              </w:rPr>
              <w:t>1</w:t>
            </w:r>
            <w:r w:rsidRPr="00654D65">
              <w:rPr>
                <w:rFonts w:ascii="Verdana" w:eastAsia="Times New Roman" w:hAnsi="Verdana" w:cs="Arial"/>
                <w:sz w:val="16"/>
                <w:szCs w:val="16"/>
                <w:lang w:eastAsia="es-CO"/>
              </w:rPr>
              <w:t xml:space="preserve"> Tablas de valoración documental</w:t>
            </w:r>
          </w:p>
        </w:tc>
      </w:tr>
    </w:tbl>
    <w:p w14:paraId="716BCCA5" w14:textId="68AA7F74" w:rsidR="005A09AD" w:rsidRPr="00666AB9" w:rsidRDefault="005A09AD" w:rsidP="06FC08E3">
      <w:pPr>
        <w:spacing w:after="0" w:line="240" w:lineRule="auto"/>
        <w:rPr>
          <w:rFonts w:ascii="Verdana" w:hAnsi="Verdana"/>
          <w:color w:val="00B050"/>
        </w:rPr>
      </w:pPr>
    </w:p>
    <w:p w14:paraId="206A5B82" w14:textId="7CFC4CCD" w:rsidR="7F1AE148" w:rsidRPr="00666AB9" w:rsidRDefault="7F1AE148" w:rsidP="00666AB9">
      <w:pPr>
        <w:numPr>
          <w:ilvl w:val="0"/>
          <w:numId w:val="12"/>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36C0229D">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D929DF" w:rsidRPr="00666AB9" w14:paraId="54AA9CC1" w14:textId="77777777" w:rsidTr="36C0229D">
        <w:trPr>
          <w:trHeight w:val="300"/>
        </w:trPr>
        <w:tc>
          <w:tcPr>
            <w:tcW w:w="960" w:type="dxa"/>
            <w:tcMar>
              <w:top w:w="30" w:type="dxa"/>
              <w:left w:w="30" w:type="dxa"/>
              <w:bottom w:w="30" w:type="dxa"/>
              <w:right w:w="30" w:type="dxa"/>
            </w:tcMar>
          </w:tcPr>
          <w:p w14:paraId="6AD8F697" w14:textId="43D48DA3"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1</w:t>
            </w:r>
          </w:p>
        </w:tc>
        <w:tc>
          <w:tcPr>
            <w:tcW w:w="2715" w:type="dxa"/>
            <w:tcMar>
              <w:top w:w="30" w:type="dxa"/>
              <w:left w:w="30" w:type="dxa"/>
              <w:bottom w:w="30" w:type="dxa"/>
              <w:right w:w="30" w:type="dxa"/>
            </w:tcMar>
          </w:tcPr>
          <w:p w14:paraId="03FEEE01" w14:textId="7AC5DFF4" w:rsidR="00D929DF" w:rsidRPr="00D929DF" w:rsidRDefault="239D6BB5" w:rsidP="36C0229D">
            <w:pPr>
              <w:spacing w:after="0" w:line="240" w:lineRule="auto"/>
              <w:jc w:val="center"/>
              <w:rPr>
                <w:rFonts w:ascii="Verdana" w:hAnsi="Verdana"/>
                <w:sz w:val="16"/>
                <w:szCs w:val="16"/>
              </w:rPr>
            </w:pPr>
            <w:r w:rsidRPr="36C0229D">
              <w:rPr>
                <w:rFonts w:ascii="Verdana" w:hAnsi="Verdana"/>
                <w:sz w:val="16"/>
                <w:szCs w:val="16"/>
              </w:rPr>
              <w:t>GD-FM-005</w:t>
            </w:r>
          </w:p>
        </w:tc>
        <w:tc>
          <w:tcPr>
            <w:tcW w:w="7075" w:type="dxa"/>
            <w:tcMar>
              <w:top w:w="30" w:type="dxa"/>
              <w:left w:w="30" w:type="dxa"/>
              <w:bottom w:w="30" w:type="dxa"/>
              <w:right w:w="30" w:type="dxa"/>
            </w:tcMar>
          </w:tcPr>
          <w:p w14:paraId="52815E36" w14:textId="62D45719" w:rsidR="00D929DF" w:rsidRPr="00D929DF" w:rsidRDefault="00D929DF" w:rsidP="00D929DF">
            <w:pPr>
              <w:spacing w:after="0" w:line="240" w:lineRule="auto"/>
              <w:rPr>
                <w:rFonts w:ascii="Verdana" w:eastAsia="Arial" w:hAnsi="Verdana" w:cs="Arial"/>
                <w:color w:val="000000" w:themeColor="text1"/>
                <w:sz w:val="16"/>
                <w:szCs w:val="16"/>
              </w:rPr>
            </w:pPr>
            <w:r w:rsidRPr="00D929DF">
              <w:rPr>
                <w:rFonts w:ascii="Verdana" w:hAnsi="Verdana"/>
                <w:sz w:val="16"/>
                <w:szCs w:val="16"/>
              </w:rPr>
              <w:t>Tabla de Retención Documental TRD</w:t>
            </w:r>
          </w:p>
        </w:tc>
      </w:tr>
      <w:tr w:rsidR="00D929DF" w:rsidRPr="00666AB9" w14:paraId="5B8533FB" w14:textId="77777777" w:rsidTr="36C0229D">
        <w:trPr>
          <w:trHeight w:val="300"/>
        </w:trPr>
        <w:tc>
          <w:tcPr>
            <w:tcW w:w="960" w:type="dxa"/>
            <w:tcMar>
              <w:top w:w="30" w:type="dxa"/>
              <w:left w:w="30" w:type="dxa"/>
              <w:bottom w:w="30" w:type="dxa"/>
              <w:right w:w="30" w:type="dxa"/>
            </w:tcMar>
          </w:tcPr>
          <w:p w14:paraId="6D3EBFF5" w14:textId="30864AB2"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2</w:t>
            </w:r>
          </w:p>
        </w:tc>
        <w:tc>
          <w:tcPr>
            <w:tcW w:w="2715" w:type="dxa"/>
            <w:tcMar>
              <w:top w:w="30" w:type="dxa"/>
              <w:left w:w="30" w:type="dxa"/>
              <w:bottom w:w="30" w:type="dxa"/>
              <w:right w:w="30" w:type="dxa"/>
            </w:tcMar>
          </w:tcPr>
          <w:p w14:paraId="1B571869" w14:textId="460310EC" w:rsidR="00D929DF" w:rsidRPr="00D929DF" w:rsidRDefault="0A2120C3" w:rsidP="2B42C002">
            <w:pPr>
              <w:spacing w:after="0" w:line="240" w:lineRule="auto"/>
              <w:jc w:val="center"/>
              <w:rPr>
                <w:rFonts w:ascii="Verdana" w:hAnsi="Verdana"/>
                <w:sz w:val="16"/>
                <w:szCs w:val="16"/>
              </w:rPr>
            </w:pPr>
            <w:r w:rsidRPr="36C0229D">
              <w:rPr>
                <w:rFonts w:ascii="Verdana" w:hAnsi="Verdana"/>
                <w:sz w:val="16"/>
                <w:szCs w:val="16"/>
              </w:rPr>
              <w:t>GD-FM-0</w:t>
            </w:r>
            <w:r w:rsidR="507FB638" w:rsidRPr="36C0229D">
              <w:rPr>
                <w:rFonts w:ascii="Verdana" w:hAnsi="Verdana"/>
                <w:sz w:val="16"/>
                <w:szCs w:val="16"/>
              </w:rPr>
              <w:t>0</w:t>
            </w:r>
            <w:r w:rsidR="520F3158" w:rsidRPr="36C0229D">
              <w:rPr>
                <w:rFonts w:ascii="Verdana" w:hAnsi="Verdana"/>
                <w:sz w:val="16"/>
                <w:szCs w:val="16"/>
              </w:rPr>
              <w:t>6</w:t>
            </w:r>
          </w:p>
        </w:tc>
        <w:tc>
          <w:tcPr>
            <w:tcW w:w="7075" w:type="dxa"/>
            <w:tcMar>
              <w:top w:w="30" w:type="dxa"/>
              <w:left w:w="30" w:type="dxa"/>
              <w:bottom w:w="30" w:type="dxa"/>
              <w:right w:w="30" w:type="dxa"/>
            </w:tcMar>
          </w:tcPr>
          <w:p w14:paraId="7750381A" w14:textId="489A83BF" w:rsidR="00D929DF" w:rsidRPr="00D929DF" w:rsidRDefault="00D929DF" w:rsidP="00D929DF">
            <w:pPr>
              <w:spacing w:after="0" w:line="240" w:lineRule="auto"/>
              <w:rPr>
                <w:rFonts w:ascii="Verdana" w:eastAsia="Arial" w:hAnsi="Verdana" w:cs="Arial"/>
                <w:color w:val="000000" w:themeColor="text1"/>
                <w:sz w:val="16"/>
                <w:szCs w:val="16"/>
              </w:rPr>
            </w:pPr>
            <w:r w:rsidRPr="00D929DF">
              <w:rPr>
                <w:rFonts w:ascii="Verdana" w:hAnsi="Verdana"/>
                <w:sz w:val="16"/>
                <w:szCs w:val="16"/>
              </w:rPr>
              <w:t>Formato único de Inventario Documental FUID</w:t>
            </w:r>
          </w:p>
        </w:tc>
      </w:tr>
      <w:tr w:rsidR="00D929DF" w:rsidRPr="00666AB9" w14:paraId="099A4B8D" w14:textId="77777777" w:rsidTr="36C0229D">
        <w:trPr>
          <w:trHeight w:val="300"/>
        </w:trPr>
        <w:tc>
          <w:tcPr>
            <w:tcW w:w="960" w:type="dxa"/>
            <w:tcMar>
              <w:top w:w="30" w:type="dxa"/>
              <w:left w:w="30" w:type="dxa"/>
              <w:bottom w:w="30" w:type="dxa"/>
              <w:right w:w="30" w:type="dxa"/>
            </w:tcMar>
          </w:tcPr>
          <w:p w14:paraId="3B358707" w14:textId="6FDFACDD"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3</w:t>
            </w:r>
          </w:p>
        </w:tc>
        <w:tc>
          <w:tcPr>
            <w:tcW w:w="2715" w:type="dxa"/>
            <w:tcMar>
              <w:top w:w="30" w:type="dxa"/>
              <w:left w:w="30" w:type="dxa"/>
              <w:bottom w:w="30" w:type="dxa"/>
              <w:right w:w="30" w:type="dxa"/>
            </w:tcMar>
          </w:tcPr>
          <w:p w14:paraId="35D9DFF3" w14:textId="4140AA15" w:rsidR="299DB1B0" w:rsidRDefault="006306AD" w:rsidP="2B42C002">
            <w:pPr>
              <w:spacing w:after="0" w:line="240" w:lineRule="auto"/>
              <w:jc w:val="center"/>
              <w:rPr>
                <w:rFonts w:ascii="Verdana" w:hAnsi="Verdana"/>
                <w:sz w:val="16"/>
                <w:szCs w:val="16"/>
              </w:rPr>
            </w:pPr>
            <w:r w:rsidRPr="36C0229D">
              <w:rPr>
                <w:rFonts w:ascii="Verdana" w:hAnsi="Verdana"/>
                <w:sz w:val="16"/>
                <w:szCs w:val="16"/>
              </w:rPr>
              <w:t>GD-FM-0</w:t>
            </w:r>
            <w:r w:rsidR="7C54CD00" w:rsidRPr="36C0229D">
              <w:rPr>
                <w:rFonts w:ascii="Verdana" w:hAnsi="Verdana"/>
                <w:sz w:val="16"/>
                <w:szCs w:val="16"/>
              </w:rPr>
              <w:t>07</w:t>
            </w:r>
          </w:p>
        </w:tc>
        <w:tc>
          <w:tcPr>
            <w:tcW w:w="7075" w:type="dxa"/>
            <w:tcMar>
              <w:top w:w="30" w:type="dxa"/>
              <w:left w:w="30" w:type="dxa"/>
              <w:bottom w:w="30" w:type="dxa"/>
              <w:right w:w="30" w:type="dxa"/>
            </w:tcMar>
          </w:tcPr>
          <w:p w14:paraId="6F3C61B0" w14:textId="2A031D45" w:rsidR="299DB1B0" w:rsidRDefault="299DB1B0" w:rsidP="299DB1B0">
            <w:pPr>
              <w:spacing w:after="0" w:line="240" w:lineRule="auto"/>
              <w:rPr>
                <w:rFonts w:ascii="Verdana" w:eastAsia="Arial" w:hAnsi="Verdana" w:cs="Arial"/>
                <w:color w:val="000000" w:themeColor="text1"/>
                <w:sz w:val="16"/>
                <w:szCs w:val="16"/>
              </w:rPr>
            </w:pPr>
            <w:r w:rsidRPr="299DB1B0">
              <w:rPr>
                <w:rFonts w:ascii="Verdana" w:hAnsi="Verdana"/>
                <w:sz w:val="16"/>
                <w:szCs w:val="16"/>
              </w:rPr>
              <w:t>Cuadro de Clasificación Documental CCD</w:t>
            </w:r>
          </w:p>
        </w:tc>
      </w:tr>
      <w:tr w:rsidR="00D929DF" w:rsidRPr="00666AB9" w14:paraId="2DD53572" w14:textId="77777777" w:rsidTr="36C0229D">
        <w:trPr>
          <w:trHeight w:val="300"/>
        </w:trPr>
        <w:tc>
          <w:tcPr>
            <w:tcW w:w="960" w:type="dxa"/>
            <w:tcMar>
              <w:top w:w="30" w:type="dxa"/>
              <w:left w:w="30" w:type="dxa"/>
              <w:bottom w:w="30" w:type="dxa"/>
              <w:right w:w="30" w:type="dxa"/>
            </w:tcMar>
          </w:tcPr>
          <w:p w14:paraId="204A2273" w14:textId="1553115D"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4</w:t>
            </w:r>
          </w:p>
        </w:tc>
        <w:tc>
          <w:tcPr>
            <w:tcW w:w="2715" w:type="dxa"/>
            <w:tcMar>
              <w:top w:w="30" w:type="dxa"/>
              <w:left w:w="30" w:type="dxa"/>
              <w:bottom w:w="30" w:type="dxa"/>
              <w:right w:w="30" w:type="dxa"/>
            </w:tcMar>
          </w:tcPr>
          <w:p w14:paraId="151B2524" w14:textId="13339312" w:rsidR="299DB1B0" w:rsidRDefault="006306AD" w:rsidP="2B42C002">
            <w:pPr>
              <w:spacing w:after="0" w:line="240" w:lineRule="auto"/>
              <w:jc w:val="center"/>
              <w:rPr>
                <w:rFonts w:ascii="Verdana" w:hAnsi="Verdana"/>
                <w:sz w:val="16"/>
                <w:szCs w:val="16"/>
              </w:rPr>
            </w:pPr>
            <w:r w:rsidRPr="36C0229D">
              <w:rPr>
                <w:rFonts w:ascii="Verdana" w:hAnsi="Verdana"/>
                <w:sz w:val="16"/>
                <w:szCs w:val="16"/>
              </w:rPr>
              <w:t>GD-FM-0</w:t>
            </w:r>
            <w:r w:rsidR="4D7DFBBD" w:rsidRPr="36C0229D">
              <w:rPr>
                <w:rFonts w:ascii="Verdana" w:hAnsi="Verdana"/>
                <w:sz w:val="16"/>
                <w:szCs w:val="16"/>
              </w:rPr>
              <w:t>0</w:t>
            </w:r>
            <w:r w:rsidR="35288936" w:rsidRPr="36C0229D">
              <w:rPr>
                <w:rFonts w:ascii="Verdana" w:hAnsi="Verdana"/>
                <w:sz w:val="16"/>
                <w:szCs w:val="16"/>
              </w:rPr>
              <w:t>8</w:t>
            </w:r>
          </w:p>
        </w:tc>
        <w:tc>
          <w:tcPr>
            <w:tcW w:w="7075" w:type="dxa"/>
            <w:tcMar>
              <w:top w:w="30" w:type="dxa"/>
              <w:left w:w="30" w:type="dxa"/>
              <w:bottom w:w="30" w:type="dxa"/>
              <w:right w:w="30" w:type="dxa"/>
            </w:tcMar>
          </w:tcPr>
          <w:p w14:paraId="5300BFF1" w14:textId="24EAC25E" w:rsidR="299DB1B0" w:rsidRDefault="299DB1B0" w:rsidP="299DB1B0">
            <w:pPr>
              <w:spacing w:after="0" w:line="240" w:lineRule="auto"/>
              <w:rPr>
                <w:rFonts w:ascii="Verdana" w:eastAsia="Arial" w:hAnsi="Verdana" w:cs="Arial"/>
                <w:color w:val="000000" w:themeColor="text1"/>
                <w:sz w:val="16"/>
                <w:szCs w:val="16"/>
              </w:rPr>
            </w:pPr>
            <w:r w:rsidRPr="299DB1B0">
              <w:rPr>
                <w:rFonts w:ascii="Verdana" w:hAnsi="Verdana"/>
                <w:sz w:val="16"/>
                <w:szCs w:val="16"/>
              </w:rPr>
              <w:t>Seguimiento Organización Documental</w:t>
            </w:r>
          </w:p>
        </w:tc>
      </w:tr>
      <w:tr w:rsidR="00D929DF" w:rsidRPr="00666AB9" w14:paraId="27E4BFB0" w14:textId="77777777" w:rsidTr="36C0229D">
        <w:trPr>
          <w:trHeight w:val="300"/>
        </w:trPr>
        <w:tc>
          <w:tcPr>
            <w:tcW w:w="960" w:type="dxa"/>
            <w:tcMar>
              <w:top w:w="30" w:type="dxa"/>
              <w:left w:w="30" w:type="dxa"/>
              <w:bottom w:w="30" w:type="dxa"/>
              <w:right w:w="30" w:type="dxa"/>
            </w:tcMar>
          </w:tcPr>
          <w:p w14:paraId="12B99134" w14:textId="4E1B5C06"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5</w:t>
            </w:r>
          </w:p>
        </w:tc>
        <w:tc>
          <w:tcPr>
            <w:tcW w:w="2715" w:type="dxa"/>
            <w:tcMar>
              <w:top w:w="30" w:type="dxa"/>
              <w:left w:w="30" w:type="dxa"/>
              <w:bottom w:w="30" w:type="dxa"/>
              <w:right w:w="30" w:type="dxa"/>
            </w:tcMar>
          </w:tcPr>
          <w:p w14:paraId="4E9F831A" w14:textId="0A239D89" w:rsidR="299DB1B0" w:rsidRDefault="006306AD" w:rsidP="2B42C002">
            <w:pPr>
              <w:spacing w:after="0" w:line="240" w:lineRule="auto"/>
              <w:jc w:val="center"/>
              <w:rPr>
                <w:rFonts w:ascii="Verdana" w:hAnsi="Verdana"/>
                <w:sz w:val="16"/>
                <w:szCs w:val="16"/>
              </w:rPr>
            </w:pPr>
            <w:r w:rsidRPr="36C0229D">
              <w:rPr>
                <w:rFonts w:ascii="Verdana" w:hAnsi="Verdana"/>
                <w:sz w:val="16"/>
                <w:szCs w:val="16"/>
              </w:rPr>
              <w:t>GD-FM-0</w:t>
            </w:r>
            <w:r w:rsidR="0E45CDB8" w:rsidRPr="36C0229D">
              <w:rPr>
                <w:rFonts w:ascii="Verdana" w:hAnsi="Verdana"/>
                <w:sz w:val="16"/>
                <w:szCs w:val="16"/>
              </w:rPr>
              <w:t>0</w:t>
            </w:r>
            <w:r w:rsidR="6E3BF2D5" w:rsidRPr="36C0229D">
              <w:rPr>
                <w:rFonts w:ascii="Verdana" w:hAnsi="Verdana"/>
                <w:sz w:val="16"/>
                <w:szCs w:val="16"/>
              </w:rPr>
              <w:t>9</w:t>
            </w:r>
          </w:p>
        </w:tc>
        <w:tc>
          <w:tcPr>
            <w:tcW w:w="7075" w:type="dxa"/>
            <w:tcMar>
              <w:top w:w="30" w:type="dxa"/>
              <w:left w:w="30" w:type="dxa"/>
              <w:bottom w:w="30" w:type="dxa"/>
              <w:right w:w="30" w:type="dxa"/>
            </w:tcMar>
          </w:tcPr>
          <w:p w14:paraId="48EB4F42" w14:textId="4115E440" w:rsidR="299DB1B0" w:rsidRDefault="299DB1B0" w:rsidP="299DB1B0">
            <w:pPr>
              <w:spacing w:after="0" w:line="240" w:lineRule="auto"/>
              <w:rPr>
                <w:rFonts w:ascii="Verdana" w:hAnsi="Verdana"/>
                <w:sz w:val="16"/>
                <w:szCs w:val="16"/>
              </w:rPr>
            </w:pPr>
            <w:r w:rsidRPr="299DB1B0">
              <w:rPr>
                <w:rFonts w:ascii="Verdana" w:hAnsi="Verdana"/>
                <w:sz w:val="16"/>
                <w:szCs w:val="16"/>
              </w:rPr>
              <w:t>Limpieza y desinfección de áreas de archivo</w:t>
            </w:r>
          </w:p>
        </w:tc>
      </w:tr>
      <w:tr w:rsidR="00D929DF" w:rsidRPr="00666AB9" w14:paraId="2D8B1E66" w14:textId="77777777" w:rsidTr="36C0229D">
        <w:trPr>
          <w:trHeight w:val="300"/>
        </w:trPr>
        <w:tc>
          <w:tcPr>
            <w:tcW w:w="960" w:type="dxa"/>
            <w:tcMar>
              <w:top w:w="30" w:type="dxa"/>
              <w:left w:w="30" w:type="dxa"/>
              <w:bottom w:w="30" w:type="dxa"/>
              <w:right w:w="30" w:type="dxa"/>
            </w:tcMar>
          </w:tcPr>
          <w:p w14:paraId="242045A3" w14:textId="7D91F122"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6</w:t>
            </w:r>
          </w:p>
        </w:tc>
        <w:tc>
          <w:tcPr>
            <w:tcW w:w="2715" w:type="dxa"/>
            <w:tcMar>
              <w:top w:w="30" w:type="dxa"/>
              <w:left w:w="30" w:type="dxa"/>
              <w:bottom w:w="30" w:type="dxa"/>
              <w:right w:w="30" w:type="dxa"/>
            </w:tcMar>
          </w:tcPr>
          <w:p w14:paraId="60F9D070" w14:textId="535D1A60" w:rsidR="299DB1B0" w:rsidRDefault="006306AD" w:rsidP="2B42C002">
            <w:pPr>
              <w:spacing w:after="0" w:line="240" w:lineRule="auto"/>
              <w:jc w:val="center"/>
              <w:rPr>
                <w:rFonts w:ascii="Verdana" w:hAnsi="Verdana"/>
                <w:sz w:val="16"/>
                <w:szCs w:val="16"/>
              </w:rPr>
            </w:pPr>
            <w:r w:rsidRPr="36C0229D">
              <w:rPr>
                <w:rFonts w:ascii="Verdana" w:hAnsi="Verdana"/>
                <w:sz w:val="16"/>
                <w:szCs w:val="16"/>
              </w:rPr>
              <w:t>GD-FM-0</w:t>
            </w:r>
            <w:r w:rsidR="1C50E885" w:rsidRPr="36C0229D">
              <w:rPr>
                <w:rFonts w:ascii="Verdana" w:hAnsi="Verdana"/>
                <w:sz w:val="16"/>
                <w:szCs w:val="16"/>
              </w:rPr>
              <w:t>1</w:t>
            </w:r>
            <w:r w:rsidR="3CF46CC1" w:rsidRPr="36C0229D">
              <w:rPr>
                <w:rFonts w:ascii="Verdana" w:hAnsi="Verdana"/>
                <w:sz w:val="16"/>
                <w:szCs w:val="16"/>
              </w:rPr>
              <w:t>0</w:t>
            </w:r>
          </w:p>
        </w:tc>
        <w:tc>
          <w:tcPr>
            <w:tcW w:w="7075" w:type="dxa"/>
            <w:tcMar>
              <w:top w:w="30" w:type="dxa"/>
              <w:left w:w="30" w:type="dxa"/>
              <w:bottom w:w="30" w:type="dxa"/>
              <w:right w:w="30" w:type="dxa"/>
            </w:tcMar>
          </w:tcPr>
          <w:p w14:paraId="1179AB2B" w14:textId="3DE583CA" w:rsidR="299DB1B0" w:rsidRDefault="299DB1B0" w:rsidP="299DB1B0">
            <w:pPr>
              <w:spacing w:after="0" w:line="240" w:lineRule="auto"/>
            </w:pPr>
            <w:r w:rsidRPr="299DB1B0">
              <w:rPr>
                <w:rFonts w:ascii="Verdana" w:hAnsi="Verdana"/>
                <w:sz w:val="16"/>
                <w:szCs w:val="16"/>
              </w:rPr>
              <w:t>Saneamiento Ambiental</w:t>
            </w:r>
          </w:p>
        </w:tc>
      </w:tr>
      <w:tr w:rsidR="00D929DF" w:rsidRPr="00666AB9" w14:paraId="13E1059B" w14:textId="77777777" w:rsidTr="36C0229D">
        <w:trPr>
          <w:trHeight w:val="300"/>
        </w:trPr>
        <w:tc>
          <w:tcPr>
            <w:tcW w:w="960" w:type="dxa"/>
            <w:tcMar>
              <w:top w:w="30" w:type="dxa"/>
              <w:left w:w="30" w:type="dxa"/>
              <w:bottom w:w="30" w:type="dxa"/>
              <w:right w:w="30" w:type="dxa"/>
            </w:tcMar>
          </w:tcPr>
          <w:p w14:paraId="4D1A04FF" w14:textId="322FB585" w:rsidR="00D929DF" w:rsidRPr="00D929DF" w:rsidRDefault="1EDABC79" w:rsidP="299DB1B0">
            <w:pPr>
              <w:spacing w:after="0" w:line="240" w:lineRule="auto"/>
              <w:jc w:val="center"/>
              <w:rPr>
                <w:rFonts w:ascii="Verdana" w:hAnsi="Verdana"/>
                <w:sz w:val="16"/>
                <w:szCs w:val="16"/>
              </w:rPr>
            </w:pPr>
            <w:r w:rsidRPr="42613631">
              <w:rPr>
                <w:rFonts w:ascii="Verdana" w:hAnsi="Verdana"/>
                <w:sz w:val="16"/>
                <w:szCs w:val="16"/>
              </w:rPr>
              <w:t>7</w:t>
            </w:r>
          </w:p>
        </w:tc>
        <w:tc>
          <w:tcPr>
            <w:tcW w:w="2715" w:type="dxa"/>
            <w:tcMar>
              <w:top w:w="30" w:type="dxa"/>
              <w:left w:w="30" w:type="dxa"/>
              <w:bottom w:w="30" w:type="dxa"/>
              <w:right w:w="30" w:type="dxa"/>
            </w:tcMar>
          </w:tcPr>
          <w:p w14:paraId="39976BDE" w14:textId="33D673C6" w:rsidR="299DB1B0" w:rsidRDefault="006306AD" w:rsidP="2B42C002">
            <w:pPr>
              <w:spacing w:after="0" w:line="240" w:lineRule="auto"/>
              <w:jc w:val="center"/>
              <w:rPr>
                <w:rFonts w:ascii="Verdana" w:hAnsi="Verdana"/>
                <w:sz w:val="16"/>
                <w:szCs w:val="16"/>
              </w:rPr>
            </w:pPr>
            <w:r w:rsidRPr="36C0229D">
              <w:rPr>
                <w:rFonts w:ascii="Verdana" w:hAnsi="Verdana"/>
                <w:sz w:val="16"/>
                <w:szCs w:val="16"/>
              </w:rPr>
              <w:t>GD-FM-0</w:t>
            </w:r>
            <w:r w:rsidR="553B8268" w:rsidRPr="36C0229D">
              <w:rPr>
                <w:rFonts w:ascii="Verdana" w:hAnsi="Verdana"/>
                <w:sz w:val="16"/>
                <w:szCs w:val="16"/>
              </w:rPr>
              <w:t>1</w:t>
            </w:r>
            <w:r w:rsidR="2C2986EC" w:rsidRPr="36C0229D">
              <w:rPr>
                <w:rFonts w:ascii="Verdana" w:hAnsi="Verdana"/>
                <w:sz w:val="16"/>
                <w:szCs w:val="16"/>
              </w:rPr>
              <w:t>1</w:t>
            </w:r>
          </w:p>
        </w:tc>
        <w:tc>
          <w:tcPr>
            <w:tcW w:w="7075" w:type="dxa"/>
            <w:tcMar>
              <w:top w:w="30" w:type="dxa"/>
              <w:left w:w="30" w:type="dxa"/>
              <w:bottom w:w="30" w:type="dxa"/>
              <w:right w:w="30" w:type="dxa"/>
            </w:tcMar>
          </w:tcPr>
          <w:p w14:paraId="7F412734" w14:textId="64281B83" w:rsidR="299DB1B0" w:rsidRDefault="299DB1B0" w:rsidP="299DB1B0">
            <w:pPr>
              <w:spacing w:after="0" w:line="240" w:lineRule="auto"/>
              <w:rPr>
                <w:rFonts w:ascii="Verdana" w:eastAsia="Arial" w:hAnsi="Verdana" w:cs="Arial"/>
                <w:color w:val="000000" w:themeColor="text1"/>
                <w:sz w:val="16"/>
                <w:szCs w:val="16"/>
              </w:rPr>
            </w:pPr>
            <w:r w:rsidRPr="299DB1B0">
              <w:rPr>
                <w:rFonts w:ascii="Verdana" w:hAnsi="Verdana"/>
                <w:sz w:val="16"/>
                <w:szCs w:val="16"/>
              </w:rPr>
              <w:t>Inspección de mantenimiento de sistemas de almacenamiento de instalaciones físicas</w:t>
            </w:r>
          </w:p>
        </w:tc>
      </w:tr>
      <w:tr w:rsidR="00D929DF" w:rsidRPr="00666AB9" w14:paraId="1E3A7CF4" w14:textId="77777777" w:rsidTr="36C0229D">
        <w:trPr>
          <w:trHeight w:val="300"/>
        </w:trPr>
        <w:tc>
          <w:tcPr>
            <w:tcW w:w="960" w:type="dxa"/>
            <w:tcMar>
              <w:top w:w="30" w:type="dxa"/>
              <w:left w:w="30" w:type="dxa"/>
              <w:bottom w:w="30" w:type="dxa"/>
              <w:right w:w="30" w:type="dxa"/>
            </w:tcMar>
          </w:tcPr>
          <w:p w14:paraId="0B1029F1" w14:textId="29CF635A"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9</w:t>
            </w:r>
          </w:p>
        </w:tc>
        <w:tc>
          <w:tcPr>
            <w:tcW w:w="2715" w:type="dxa"/>
            <w:tcMar>
              <w:top w:w="30" w:type="dxa"/>
              <w:left w:w="30" w:type="dxa"/>
              <w:bottom w:w="30" w:type="dxa"/>
              <w:right w:w="30" w:type="dxa"/>
            </w:tcMar>
          </w:tcPr>
          <w:p w14:paraId="36D37D53" w14:textId="2449B584" w:rsidR="299DB1B0" w:rsidRDefault="006306AD" w:rsidP="2B42C002">
            <w:pPr>
              <w:spacing w:after="0" w:line="240" w:lineRule="auto"/>
              <w:jc w:val="center"/>
              <w:rPr>
                <w:rFonts w:ascii="Verdana" w:hAnsi="Verdana"/>
                <w:sz w:val="16"/>
                <w:szCs w:val="16"/>
              </w:rPr>
            </w:pPr>
            <w:r w:rsidRPr="36C0229D">
              <w:rPr>
                <w:rFonts w:ascii="Verdana" w:hAnsi="Verdana"/>
                <w:sz w:val="16"/>
                <w:szCs w:val="16"/>
              </w:rPr>
              <w:t>GD-FM-0</w:t>
            </w:r>
            <w:r w:rsidR="1B7525F1" w:rsidRPr="36C0229D">
              <w:rPr>
                <w:rFonts w:ascii="Verdana" w:hAnsi="Verdana"/>
                <w:sz w:val="16"/>
                <w:szCs w:val="16"/>
              </w:rPr>
              <w:t>1</w:t>
            </w:r>
            <w:r w:rsidR="6A14DDFF" w:rsidRPr="36C0229D">
              <w:rPr>
                <w:rFonts w:ascii="Verdana" w:hAnsi="Verdana"/>
                <w:sz w:val="16"/>
                <w:szCs w:val="16"/>
              </w:rPr>
              <w:t>2</w:t>
            </w:r>
          </w:p>
        </w:tc>
        <w:tc>
          <w:tcPr>
            <w:tcW w:w="7075" w:type="dxa"/>
            <w:tcMar>
              <w:top w:w="30" w:type="dxa"/>
              <w:left w:w="30" w:type="dxa"/>
              <w:bottom w:w="30" w:type="dxa"/>
              <w:right w:w="30" w:type="dxa"/>
            </w:tcMar>
          </w:tcPr>
          <w:p w14:paraId="57DB154A" w14:textId="0C74EB7F" w:rsidR="299DB1B0" w:rsidRDefault="3F169799" w:rsidP="299DB1B0">
            <w:pPr>
              <w:spacing w:after="0" w:line="240" w:lineRule="auto"/>
              <w:rPr>
                <w:rFonts w:ascii="Verdana" w:eastAsia="Arial" w:hAnsi="Verdana" w:cs="Arial"/>
                <w:color w:val="000000" w:themeColor="text1"/>
                <w:sz w:val="16"/>
                <w:szCs w:val="16"/>
              </w:rPr>
            </w:pPr>
            <w:r w:rsidRPr="2B48E440">
              <w:rPr>
                <w:rFonts w:ascii="Verdana" w:hAnsi="Verdana"/>
                <w:sz w:val="16"/>
                <w:szCs w:val="16"/>
              </w:rPr>
              <w:t>Cronograma de Transferencias</w:t>
            </w:r>
            <w:r w:rsidR="1BBCC74F" w:rsidRPr="2B48E440">
              <w:rPr>
                <w:rFonts w:ascii="Verdana" w:hAnsi="Verdana"/>
                <w:sz w:val="16"/>
                <w:szCs w:val="16"/>
              </w:rPr>
              <w:t xml:space="preserve"> documentales</w:t>
            </w:r>
          </w:p>
        </w:tc>
      </w:tr>
      <w:tr w:rsidR="00D929DF" w:rsidRPr="00666AB9" w14:paraId="2801ED8E" w14:textId="77777777" w:rsidTr="36C0229D">
        <w:trPr>
          <w:trHeight w:val="300"/>
        </w:trPr>
        <w:tc>
          <w:tcPr>
            <w:tcW w:w="960" w:type="dxa"/>
            <w:tcMar>
              <w:top w:w="30" w:type="dxa"/>
              <w:left w:w="30" w:type="dxa"/>
              <w:bottom w:w="30" w:type="dxa"/>
              <w:right w:w="30" w:type="dxa"/>
            </w:tcMar>
          </w:tcPr>
          <w:p w14:paraId="4D56735E" w14:textId="7FF30800"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12</w:t>
            </w:r>
          </w:p>
        </w:tc>
        <w:tc>
          <w:tcPr>
            <w:tcW w:w="2715" w:type="dxa"/>
            <w:tcMar>
              <w:top w:w="30" w:type="dxa"/>
              <w:left w:w="30" w:type="dxa"/>
              <w:bottom w:w="30" w:type="dxa"/>
              <w:right w:w="30" w:type="dxa"/>
            </w:tcMar>
          </w:tcPr>
          <w:p w14:paraId="404B51EC" w14:textId="7B01D917" w:rsidR="299DB1B0" w:rsidRDefault="006306AD" w:rsidP="36C0229D">
            <w:pPr>
              <w:spacing w:after="0" w:line="240" w:lineRule="auto"/>
              <w:jc w:val="center"/>
              <w:rPr>
                <w:rFonts w:ascii="Verdana" w:hAnsi="Verdana"/>
                <w:sz w:val="16"/>
                <w:szCs w:val="16"/>
              </w:rPr>
            </w:pPr>
            <w:r w:rsidRPr="36C0229D">
              <w:rPr>
                <w:rFonts w:ascii="Verdana" w:hAnsi="Verdana"/>
                <w:sz w:val="16"/>
                <w:szCs w:val="16"/>
              </w:rPr>
              <w:t>GD-FM-0</w:t>
            </w:r>
            <w:r w:rsidR="7AE0D04F" w:rsidRPr="36C0229D">
              <w:rPr>
                <w:rFonts w:ascii="Verdana" w:hAnsi="Verdana"/>
                <w:sz w:val="16"/>
                <w:szCs w:val="16"/>
              </w:rPr>
              <w:t>1</w:t>
            </w:r>
            <w:r w:rsidR="00337786">
              <w:rPr>
                <w:rFonts w:ascii="Verdana" w:hAnsi="Verdana"/>
                <w:sz w:val="16"/>
                <w:szCs w:val="16"/>
              </w:rPr>
              <w:t>3</w:t>
            </w:r>
          </w:p>
        </w:tc>
        <w:tc>
          <w:tcPr>
            <w:tcW w:w="7075" w:type="dxa"/>
            <w:tcMar>
              <w:top w:w="30" w:type="dxa"/>
              <w:left w:w="30" w:type="dxa"/>
              <w:bottom w:w="30" w:type="dxa"/>
              <w:right w:w="30" w:type="dxa"/>
            </w:tcMar>
          </w:tcPr>
          <w:p w14:paraId="43A043CA" w14:textId="6CBDBD77" w:rsidR="299DB1B0" w:rsidRDefault="3F169799" w:rsidP="299DB1B0">
            <w:pPr>
              <w:spacing w:after="0" w:line="240" w:lineRule="auto"/>
              <w:rPr>
                <w:rFonts w:ascii="Verdana" w:eastAsia="Arial" w:hAnsi="Verdana" w:cs="Arial"/>
                <w:color w:val="000000" w:themeColor="text1"/>
                <w:sz w:val="16"/>
                <w:szCs w:val="16"/>
              </w:rPr>
            </w:pPr>
            <w:r w:rsidRPr="00EB1D76">
              <w:rPr>
                <w:rFonts w:ascii="Verdana" w:hAnsi="Verdana"/>
                <w:sz w:val="16"/>
                <w:szCs w:val="16"/>
              </w:rPr>
              <w:t xml:space="preserve">Préstamos </w:t>
            </w:r>
            <w:r w:rsidR="025BBB49" w:rsidRPr="00EB1D76">
              <w:rPr>
                <w:rFonts w:ascii="Verdana" w:hAnsi="Verdana"/>
                <w:sz w:val="16"/>
                <w:szCs w:val="16"/>
              </w:rPr>
              <w:t>d</w:t>
            </w:r>
            <w:r w:rsidRPr="00EB1D76">
              <w:rPr>
                <w:rFonts w:ascii="Verdana" w:hAnsi="Verdana"/>
                <w:sz w:val="16"/>
                <w:szCs w:val="16"/>
              </w:rPr>
              <w:t>ocumentales</w:t>
            </w:r>
          </w:p>
        </w:tc>
      </w:tr>
      <w:tr w:rsidR="00D929DF" w:rsidRPr="00666AB9" w14:paraId="711FE37C" w14:textId="77777777" w:rsidTr="36C0229D">
        <w:trPr>
          <w:trHeight w:val="300"/>
        </w:trPr>
        <w:tc>
          <w:tcPr>
            <w:tcW w:w="960" w:type="dxa"/>
            <w:tcMar>
              <w:top w:w="30" w:type="dxa"/>
              <w:left w:w="30" w:type="dxa"/>
              <w:bottom w:w="30" w:type="dxa"/>
              <w:right w:w="30" w:type="dxa"/>
            </w:tcMar>
          </w:tcPr>
          <w:p w14:paraId="6D03272A" w14:textId="4C2F95D8"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13</w:t>
            </w:r>
          </w:p>
        </w:tc>
        <w:tc>
          <w:tcPr>
            <w:tcW w:w="2715" w:type="dxa"/>
            <w:tcMar>
              <w:top w:w="30" w:type="dxa"/>
              <w:left w:w="30" w:type="dxa"/>
              <w:bottom w:w="30" w:type="dxa"/>
              <w:right w:w="30" w:type="dxa"/>
            </w:tcMar>
          </w:tcPr>
          <w:p w14:paraId="2B6AD206" w14:textId="386B3963" w:rsidR="299DB1B0" w:rsidRDefault="006306AD" w:rsidP="2B42C002">
            <w:pPr>
              <w:spacing w:after="0" w:line="240" w:lineRule="auto"/>
              <w:jc w:val="center"/>
              <w:rPr>
                <w:rFonts w:ascii="Verdana" w:hAnsi="Verdana"/>
                <w:sz w:val="16"/>
                <w:szCs w:val="16"/>
              </w:rPr>
            </w:pPr>
            <w:r w:rsidRPr="36C0229D">
              <w:rPr>
                <w:rFonts w:ascii="Verdana" w:hAnsi="Verdana"/>
                <w:sz w:val="16"/>
                <w:szCs w:val="16"/>
              </w:rPr>
              <w:t>GD-FM-0</w:t>
            </w:r>
            <w:r w:rsidR="433B6A95" w:rsidRPr="36C0229D">
              <w:rPr>
                <w:rFonts w:ascii="Verdana" w:hAnsi="Verdana"/>
                <w:sz w:val="16"/>
                <w:szCs w:val="16"/>
              </w:rPr>
              <w:t>1</w:t>
            </w:r>
            <w:r w:rsidR="00337786">
              <w:rPr>
                <w:rFonts w:ascii="Verdana" w:hAnsi="Verdana"/>
                <w:sz w:val="16"/>
                <w:szCs w:val="16"/>
              </w:rPr>
              <w:t>4</w:t>
            </w:r>
          </w:p>
        </w:tc>
        <w:tc>
          <w:tcPr>
            <w:tcW w:w="7075" w:type="dxa"/>
            <w:tcMar>
              <w:top w:w="30" w:type="dxa"/>
              <w:left w:w="30" w:type="dxa"/>
              <w:bottom w:w="30" w:type="dxa"/>
              <w:right w:w="30" w:type="dxa"/>
            </w:tcMar>
          </w:tcPr>
          <w:p w14:paraId="1861F19D" w14:textId="63573AA4" w:rsidR="299DB1B0" w:rsidRDefault="3F169799" w:rsidP="299DB1B0">
            <w:pPr>
              <w:spacing w:after="0" w:line="240" w:lineRule="auto"/>
              <w:rPr>
                <w:rFonts w:ascii="Verdana" w:eastAsia="Arial" w:hAnsi="Verdana" w:cs="Arial"/>
                <w:color w:val="000000" w:themeColor="text1"/>
                <w:sz w:val="16"/>
                <w:szCs w:val="16"/>
              </w:rPr>
            </w:pPr>
            <w:r w:rsidRPr="2B48E440">
              <w:rPr>
                <w:rFonts w:ascii="Verdana" w:hAnsi="Verdana"/>
                <w:sz w:val="16"/>
                <w:szCs w:val="16"/>
              </w:rPr>
              <w:t xml:space="preserve">Acta </w:t>
            </w:r>
            <w:r w:rsidR="7ED1775B" w:rsidRPr="2B48E440">
              <w:rPr>
                <w:rFonts w:ascii="Verdana" w:hAnsi="Verdana"/>
                <w:sz w:val="16"/>
                <w:szCs w:val="16"/>
              </w:rPr>
              <w:t>e</w:t>
            </w:r>
            <w:r w:rsidRPr="2B48E440">
              <w:rPr>
                <w:rFonts w:ascii="Verdana" w:hAnsi="Verdana"/>
                <w:sz w:val="16"/>
                <w:szCs w:val="16"/>
              </w:rPr>
              <w:t xml:space="preserve">liminación </w:t>
            </w:r>
            <w:r w:rsidR="1E136ED0" w:rsidRPr="2B48E440">
              <w:rPr>
                <w:rFonts w:ascii="Verdana" w:hAnsi="Verdana"/>
                <w:sz w:val="16"/>
                <w:szCs w:val="16"/>
              </w:rPr>
              <w:t>d</w:t>
            </w:r>
            <w:r w:rsidRPr="2B48E440">
              <w:rPr>
                <w:rFonts w:ascii="Verdana" w:hAnsi="Verdana"/>
                <w:sz w:val="16"/>
                <w:szCs w:val="16"/>
              </w:rPr>
              <w:t>ocumentos</w:t>
            </w:r>
          </w:p>
        </w:tc>
      </w:tr>
      <w:tr w:rsidR="00654D65" w:rsidRPr="00666AB9" w14:paraId="52331B39" w14:textId="77777777" w:rsidTr="36C0229D">
        <w:trPr>
          <w:trHeight w:val="300"/>
        </w:trPr>
        <w:tc>
          <w:tcPr>
            <w:tcW w:w="960" w:type="dxa"/>
            <w:tcMar>
              <w:top w:w="30" w:type="dxa"/>
              <w:left w:w="30" w:type="dxa"/>
              <w:bottom w:w="30" w:type="dxa"/>
              <w:right w:w="30" w:type="dxa"/>
            </w:tcMar>
          </w:tcPr>
          <w:p w14:paraId="6DBD5392" w14:textId="5B78678E" w:rsidR="00654D65" w:rsidRPr="00D929DF" w:rsidRDefault="00654D65" w:rsidP="00654D65">
            <w:pPr>
              <w:spacing w:after="0" w:line="240" w:lineRule="auto"/>
              <w:jc w:val="center"/>
              <w:rPr>
                <w:rFonts w:ascii="Verdana" w:hAnsi="Verdana"/>
                <w:sz w:val="16"/>
                <w:szCs w:val="16"/>
              </w:rPr>
            </w:pPr>
            <w:r w:rsidRPr="00D929DF">
              <w:rPr>
                <w:rFonts w:ascii="Verdana" w:hAnsi="Verdana"/>
                <w:sz w:val="16"/>
                <w:szCs w:val="16"/>
              </w:rPr>
              <w:lastRenderedPageBreak/>
              <w:t>14</w:t>
            </w:r>
          </w:p>
        </w:tc>
        <w:tc>
          <w:tcPr>
            <w:tcW w:w="2715" w:type="dxa"/>
            <w:tcMar>
              <w:top w:w="30" w:type="dxa"/>
              <w:left w:w="30" w:type="dxa"/>
              <w:bottom w:w="30" w:type="dxa"/>
              <w:right w:w="30" w:type="dxa"/>
            </w:tcMar>
          </w:tcPr>
          <w:p w14:paraId="133BECF8" w14:textId="098AC644" w:rsidR="00654D65" w:rsidRPr="36C0229D" w:rsidRDefault="00654D65" w:rsidP="00654D65">
            <w:pPr>
              <w:spacing w:after="0" w:line="240" w:lineRule="auto"/>
              <w:jc w:val="center"/>
              <w:rPr>
                <w:rFonts w:ascii="Verdana" w:hAnsi="Verdana"/>
                <w:sz w:val="16"/>
                <w:szCs w:val="16"/>
              </w:rPr>
            </w:pPr>
            <w:r w:rsidRPr="36C0229D">
              <w:rPr>
                <w:rFonts w:ascii="Verdana" w:hAnsi="Verdana"/>
                <w:sz w:val="16"/>
                <w:szCs w:val="16"/>
              </w:rPr>
              <w:t>GD-FM-01</w:t>
            </w:r>
            <w:r w:rsidR="00337786">
              <w:rPr>
                <w:rFonts w:ascii="Verdana" w:hAnsi="Verdana"/>
                <w:sz w:val="16"/>
                <w:szCs w:val="16"/>
              </w:rPr>
              <w:t>5</w:t>
            </w:r>
          </w:p>
        </w:tc>
        <w:tc>
          <w:tcPr>
            <w:tcW w:w="7075" w:type="dxa"/>
            <w:tcMar>
              <w:top w:w="30" w:type="dxa"/>
              <w:left w:w="30" w:type="dxa"/>
              <w:bottom w:w="30" w:type="dxa"/>
              <w:right w:w="30" w:type="dxa"/>
            </w:tcMar>
          </w:tcPr>
          <w:p w14:paraId="7CFEB357" w14:textId="191C1F52" w:rsidR="00654D65" w:rsidRPr="2B48E440" w:rsidRDefault="00654D65" w:rsidP="00654D65">
            <w:pPr>
              <w:spacing w:after="0" w:line="240" w:lineRule="auto"/>
              <w:rPr>
                <w:rFonts w:ascii="Verdana" w:hAnsi="Verdana"/>
                <w:sz w:val="16"/>
                <w:szCs w:val="16"/>
              </w:rPr>
            </w:pPr>
            <w:r w:rsidRPr="2B42C002">
              <w:rPr>
                <w:rFonts w:ascii="Verdana" w:hAnsi="Verdana"/>
                <w:sz w:val="16"/>
                <w:szCs w:val="16"/>
              </w:rPr>
              <w:t>Monitoreo y control de condiciones ambientales</w:t>
            </w:r>
          </w:p>
        </w:tc>
      </w:tr>
      <w:tr w:rsidR="00654D65" w:rsidRPr="00666AB9" w14:paraId="207CD402" w14:textId="77777777" w:rsidTr="36C0229D">
        <w:trPr>
          <w:trHeight w:val="300"/>
        </w:trPr>
        <w:tc>
          <w:tcPr>
            <w:tcW w:w="960" w:type="dxa"/>
            <w:tcMar>
              <w:top w:w="30" w:type="dxa"/>
              <w:left w:w="30" w:type="dxa"/>
              <w:bottom w:w="30" w:type="dxa"/>
              <w:right w:w="30" w:type="dxa"/>
            </w:tcMar>
          </w:tcPr>
          <w:p w14:paraId="5115E164" w14:textId="66EA450F" w:rsidR="00654D65" w:rsidRPr="00D929DF" w:rsidRDefault="00654D65" w:rsidP="00654D65">
            <w:pPr>
              <w:spacing w:after="0" w:line="240" w:lineRule="auto"/>
              <w:jc w:val="center"/>
              <w:rPr>
                <w:rFonts w:ascii="Verdana" w:hAnsi="Verdana"/>
                <w:sz w:val="16"/>
                <w:szCs w:val="16"/>
              </w:rPr>
            </w:pPr>
            <w:r w:rsidRPr="2B42C002">
              <w:rPr>
                <w:rFonts w:ascii="Verdana" w:hAnsi="Verdana"/>
                <w:sz w:val="16"/>
                <w:szCs w:val="16"/>
              </w:rPr>
              <w:t>15</w:t>
            </w:r>
          </w:p>
        </w:tc>
        <w:tc>
          <w:tcPr>
            <w:tcW w:w="2715" w:type="dxa"/>
            <w:tcMar>
              <w:top w:w="30" w:type="dxa"/>
              <w:left w:w="30" w:type="dxa"/>
              <w:bottom w:w="30" w:type="dxa"/>
              <w:right w:w="30" w:type="dxa"/>
            </w:tcMar>
          </w:tcPr>
          <w:p w14:paraId="4F748B60" w14:textId="04855EB5" w:rsidR="00654D65" w:rsidRPr="36C0229D" w:rsidRDefault="00654D65" w:rsidP="00654D65">
            <w:pPr>
              <w:spacing w:after="0" w:line="240" w:lineRule="auto"/>
              <w:jc w:val="center"/>
              <w:rPr>
                <w:rFonts w:ascii="Verdana" w:hAnsi="Verdana"/>
                <w:sz w:val="16"/>
                <w:szCs w:val="16"/>
              </w:rPr>
            </w:pPr>
            <w:r w:rsidRPr="36C0229D">
              <w:rPr>
                <w:rFonts w:ascii="Verdana" w:hAnsi="Verdana"/>
                <w:sz w:val="16"/>
                <w:szCs w:val="16"/>
              </w:rPr>
              <w:t>GD-FM-01</w:t>
            </w:r>
            <w:r w:rsidR="00337786">
              <w:rPr>
                <w:rFonts w:ascii="Verdana" w:hAnsi="Verdana"/>
                <w:sz w:val="16"/>
                <w:szCs w:val="16"/>
              </w:rPr>
              <w:t>6</w:t>
            </w:r>
          </w:p>
        </w:tc>
        <w:tc>
          <w:tcPr>
            <w:tcW w:w="7075" w:type="dxa"/>
            <w:tcMar>
              <w:top w:w="30" w:type="dxa"/>
              <w:left w:w="30" w:type="dxa"/>
              <w:bottom w:w="30" w:type="dxa"/>
              <w:right w:w="30" w:type="dxa"/>
            </w:tcMar>
          </w:tcPr>
          <w:p w14:paraId="4513B7BE" w14:textId="6D89AF44" w:rsidR="00654D65" w:rsidRPr="2B48E440" w:rsidRDefault="00654D65" w:rsidP="00654D65">
            <w:pPr>
              <w:spacing w:after="0" w:line="240" w:lineRule="auto"/>
              <w:rPr>
                <w:rFonts w:ascii="Verdana" w:hAnsi="Verdana"/>
                <w:sz w:val="16"/>
                <w:szCs w:val="16"/>
              </w:rPr>
            </w:pPr>
            <w:r w:rsidRPr="2B42C002">
              <w:rPr>
                <w:rFonts w:ascii="Verdana" w:hAnsi="Verdana"/>
                <w:sz w:val="16"/>
                <w:szCs w:val="16"/>
              </w:rPr>
              <w:t>Control de mando del sistema integrado de conservación</w:t>
            </w:r>
          </w:p>
        </w:tc>
      </w:tr>
      <w:tr w:rsidR="00654D65" w:rsidRPr="00666AB9" w14:paraId="0D7A70E4" w14:textId="77777777" w:rsidTr="36C0229D">
        <w:trPr>
          <w:trHeight w:val="300"/>
        </w:trPr>
        <w:tc>
          <w:tcPr>
            <w:tcW w:w="960" w:type="dxa"/>
            <w:tcMar>
              <w:top w:w="30" w:type="dxa"/>
              <w:left w:w="30" w:type="dxa"/>
              <w:bottom w:w="30" w:type="dxa"/>
              <w:right w:w="30" w:type="dxa"/>
            </w:tcMar>
          </w:tcPr>
          <w:p w14:paraId="153792BE" w14:textId="656E98C5" w:rsidR="00654D65" w:rsidRPr="00D929DF" w:rsidRDefault="00654D65" w:rsidP="00654D65">
            <w:pPr>
              <w:spacing w:after="0" w:line="240" w:lineRule="auto"/>
              <w:jc w:val="center"/>
              <w:rPr>
                <w:rFonts w:ascii="Verdana" w:hAnsi="Verdana"/>
                <w:sz w:val="16"/>
                <w:szCs w:val="16"/>
              </w:rPr>
            </w:pPr>
            <w:r w:rsidRPr="5192ED41">
              <w:rPr>
                <w:rFonts w:ascii="Verdana" w:hAnsi="Verdana"/>
                <w:sz w:val="16"/>
                <w:szCs w:val="16"/>
              </w:rPr>
              <w:t>17</w:t>
            </w:r>
          </w:p>
        </w:tc>
        <w:tc>
          <w:tcPr>
            <w:tcW w:w="2715" w:type="dxa"/>
            <w:tcMar>
              <w:top w:w="30" w:type="dxa"/>
              <w:left w:w="30" w:type="dxa"/>
              <w:bottom w:w="30" w:type="dxa"/>
              <w:right w:w="30" w:type="dxa"/>
            </w:tcMar>
          </w:tcPr>
          <w:p w14:paraId="100550E1" w14:textId="5FC930C3" w:rsidR="00654D65" w:rsidRPr="36C0229D" w:rsidRDefault="00654D65" w:rsidP="00654D65">
            <w:pPr>
              <w:spacing w:after="0" w:line="240" w:lineRule="auto"/>
              <w:jc w:val="center"/>
              <w:rPr>
                <w:rFonts w:ascii="Verdana" w:hAnsi="Verdana"/>
                <w:sz w:val="16"/>
                <w:szCs w:val="16"/>
              </w:rPr>
            </w:pPr>
            <w:r w:rsidRPr="36C0229D">
              <w:rPr>
                <w:rFonts w:ascii="Verdana" w:hAnsi="Verdana"/>
                <w:sz w:val="16"/>
                <w:szCs w:val="16"/>
              </w:rPr>
              <w:t>GD-FM-01</w:t>
            </w:r>
            <w:r w:rsidR="00EB1D76">
              <w:rPr>
                <w:rFonts w:ascii="Verdana" w:hAnsi="Verdana"/>
                <w:sz w:val="16"/>
                <w:szCs w:val="16"/>
              </w:rPr>
              <w:t>7</w:t>
            </w:r>
          </w:p>
        </w:tc>
        <w:tc>
          <w:tcPr>
            <w:tcW w:w="7075" w:type="dxa"/>
            <w:tcMar>
              <w:top w:w="30" w:type="dxa"/>
              <w:left w:w="30" w:type="dxa"/>
              <w:bottom w:w="30" w:type="dxa"/>
              <w:right w:w="30" w:type="dxa"/>
            </w:tcMar>
          </w:tcPr>
          <w:p w14:paraId="36FC70A6" w14:textId="7874023F" w:rsidR="00654D65" w:rsidRPr="2B48E440" w:rsidRDefault="00654D65" w:rsidP="00654D65">
            <w:pPr>
              <w:spacing w:after="0" w:line="240" w:lineRule="auto"/>
              <w:rPr>
                <w:rFonts w:ascii="Verdana" w:hAnsi="Verdana"/>
                <w:sz w:val="16"/>
                <w:szCs w:val="16"/>
              </w:rPr>
            </w:pPr>
            <w:r w:rsidRPr="2B42C002">
              <w:rPr>
                <w:rFonts w:ascii="Verdana" w:eastAsia="Verdana" w:hAnsi="Verdana" w:cs="Verdana"/>
                <w:color w:val="000000" w:themeColor="text1"/>
                <w:sz w:val="16"/>
                <w:szCs w:val="16"/>
              </w:rPr>
              <w:t>Control Termohigrómetro</w:t>
            </w:r>
          </w:p>
        </w:tc>
      </w:tr>
      <w:tr w:rsidR="00654D65" w:rsidRPr="00666AB9" w14:paraId="2557B8EE" w14:textId="77777777" w:rsidTr="36C0229D">
        <w:trPr>
          <w:trHeight w:val="300"/>
        </w:trPr>
        <w:tc>
          <w:tcPr>
            <w:tcW w:w="960" w:type="dxa"/>
            <w:tcMar>
              <w:top w:w="30" w:type="dxa"/>
              <w:left w:w="30" w:type="dxa"/>
              <w:bottom w:w="30" w:type="dxa"/>
              <w:right w:w="30" w:type="dxa"/>
            </w:tcMar>
          </w:tcPr>
          <w:p w14:paraId="05A59145" w14:textId="1587344F" w:rsidR="00654D65" w:rsidRPr="00D929DF" w:rsidRDefault="00654D65" w:rsidP="00654D65">
            <w:pPr>
              <w:spacing w:after="0" w:line="240" w:lineRule="auto"/>
              <w:jc w:val="center"/>
              <w:rPr>
                <w:rFonts w:ascii="Verdana" w:hAnsi="Verdana"/>
                <w:sz w:val="16"/>
                <w:szCs w:val="16"/>
              </w:rPr>
            </w:pPr>
            <w:r w:rsidRPr="2B48E440">
              <w:rPr>
                <w:rFonts w:ascii="Verdana" w:hAnsi="Verdana"/>
                <w:sz w:val="16"/>
                <w:szCs w:val="16"/>
              </w:rPr>
              <w:t>18</w:t>
            </w:r>
          </w:p>
        </w:tc>
        <w:tc>
          <w:tcPr>
            <w:tcW w:w="2715" w:type="dxa"/>
            <w:tcMar>
              <w:top w:w="30" w:type="dxa"/>
              <w:left w:w="30" w:type="dxa"/>
              <w:bottom w:w="30" w:type="dxa"/>
              <w:right w:w="30" w:type="dxa"/>
            </w:tcMar>
          </w:tcPr>
          <w:p w14:paraId="3BC2AA95" w14:textId="48A9DA8B" w:rsidR="00654D65" w:rsidRPr="36C0229D" w:rsidRDefault="00654D65" w:rsidP="00654D65">
            <w:pPr>
              <w:spacing w:after="0" w:line="240" w:lineRule="auto"/>
              <w:jc w:val="center"/>
              <w:rPr>
                <w:rFonts w:ascii="Verdana" w:hAnsi="Verdana"/>
                <w:sz w:val="16"/>
                <w:szCs w:val="16"/>
              </w:rPr>
            </w:pPr>
            <w:r w:rsidRPr="36C0229D">
              <w:rPr>
                <w:rFonts w:ascii="Verdana" w:hAnsi="Verdana"/>
                <w:sz w:val="16"/>
                <w:szCs w:val="16"/>
              </w:rPr>
              <w:t>GD-FM-0</w:t>
            </w:r>
            <w:r w:rsidR="00337786">
              <w:rPr>
                <w:rFonts w:ascii="Verdana" w:hAnsi="Verdana"/>
                <w:sz w:val="16"/>
                <w:szCs w:val="16"/>
              </w:rPr>
              <w:t>1</w:t>
            </w:r>
            <w:r w:rsidR="00EB1D76">
              <w:rPr>
                <w:rFonts w:ascii="Verdana" w:hAnsi="Verdana"/>
                <w:sz w:val="16"/>
                <w:szCs w:val="16"/>
              </w:rPr>
              <w:t>8</w:t>
            </w:r>
          </w:p>
        </w:tc>
        <w:tc>
          <w:tcPr>
            <w:tcW w:w="7075" w:type="dxa"/>
            <w:tcMar>
              <w:top w:w="30" w:type="dxa"/>
              <w:left w:w="30" w:type="dxa"/>
              <w:bottom w:w="30" w:type="dxa"/>
              <w:right w:w="30" w:type="dxa"/>
            </w:tcMar>
          </w:tcPr>
          <w:p w14:paraId="3616D78B" w14:textId="1CC8FD3A" w:rsidR="00654D65" w:rsidRPr="2B48E440" w:rsidRDefault="00654D65" w:rsidP="00654D65">
            <w:pPr>
              <w:spacing w:after="0" w:line="240" w:lineRule="auto"/>
              <w:rPr>
                <w:rFonts w:ascii="Verdana" w:hAnsi="Verdana"/>
                <w:sz w:val="16"/>
                <w:szCs w:val="16"/>
              </w:rPr>
            </w:pPr>
            <w:r w:rsidRPr="2B48E440">
              <w:rPr>
                <w:rFonts w:ascii="Verdana" w:eastAsia="Verdana" w:hAnsi="Verdana" w:cs="Verdana"/>
                <w:color w:val="000000" w:themeColor="text1"/>
                <w:sz w:val="16"/>
                <w:szCs w:val="16"/>
              </w:rPr>
              <w:t>Rotulo cajas</w:t>
            </w:r>
          </w:p>
        </w:tc>
      </w:tr>
      <w:tr w:rsidR="00654D65" w:rsidRPr="00666AB9" w14:paraId="29290A1A" w14:textId="77777777" w:rsidTr="36C0229D">
        <w:trPr>
          <w:trHeight w:val="300"/>
        </w:trPr>
        <w:tc>
          <w:tcPr>
            <w:tcW w:w="960" w:type="dxa"/>
            <w:tcMar>
              <w:top w:w="30" w:type="dxa"/>
              <w:left w:w="30" w:type="dxa"/>
              <w:bottom w:w="30" w:type="dxa"/>
              <w:right w:w="30" w:type="dxa"/>
            </w:tcMar>
          </w:tcPr>
          <w:p w14:paraId="315E363D" w14:textId="65A767EB" w:rsidR="00654D65" w:rsidRPr="00D929DF" w:rsidRDefault="00654D65" w:rsidP="00654D65">
            <w:pPr>
              <w:spacing w:after="0" w:line="240" w:lineRule="auto"/>
              <w:jc w:val="center"/>
              <w:rPr>
                <w:rFonts w:ascii="Verdana" w:hAnsi="Verdana"/>
                <w:sz w:val="16"/>
                <w:szCs w:val="16"/>
              </w:rPr>
            </w:pPr>
            <w:r w:rsidRPr="2B48E440">
              <w:rPr>
                <w:rFonts w:ascii="Verdana" w:hAnsi="Verdana"/>
                <w:sz w:val="16"/>
                <w:szCs w:val="16"/>
              </w:rPr>
              <w:t>19</w:t>
            </w:r>
          </w:p>
        </w:tc>
        <w:tc>
          <w:tcPr>
            <w:tcW w:w="2715" w:type="dxa"/>
            <w:tcMar>
              <w:top w:w="30" w:type="dxa"/>
              <w:left w:w="30" w:type="dxa"/>
              <w:bottom w:w="30" w:type="dxa"/>
              <w:right w:w="30" w:type="dxa"/>
            </w:tcMar>
          </w:tcPr>
          <w:p w14:paraId="06538959" w14:textId="033028CE" w:rsidR="00654D65" w:rsidRPr="36C0229D" w:rsidRDefault="00654D65" w:rsidP="00654D65">
            <w:pPr>
              <w:spacing w:after="0" w:line="240" w:lineRule="auto"/>
              <w:jc w:val="center"/>
              <w:rPr>
                <w:rFonts w:ascii="Verdana" w:hAnsi="Verdana"/>
                <w:sz w:val="16"/>
                <w:szCs w:val="16"/>
              </w:rPr>
            </w:pPr>
            <w:r w:rsidRPr="36C0229D">
              <w:rPr>
                <w:rFonts w:ascii="Verdana" w:hAnsi="Verdana"/>
                <w:sz w:val="16"/>
                <w:szCs w:val="16"/>
              </w:rPr>
              <w:t>GD-FM-0</w:t>
            </w:r>
            <w:r w:rsidR="00EB1D76">
              <w:rPr>
                <w:rFonts w:ascii="Verdana" w:hAnsi="Verdana"/>
                <w:sz w:val="16"/>
                <w:szCs w:val="16"/>
              </w:rPr>
              <w:t>19</w:t>
            </w:r>
          </w:p>
        </w:tc>
        <w:tc>
          <w:tcPr>
            <w:tcW w:w="7075" w:type="dxa"/>
            <w:tcMar>
              <w:top w:w="30" w:type="dxa"/>
              <w:left w:w="30" w:type="dxa"/>
              <w:bottom w:w="30" w:type="dxa"/>
              <w:right w:w="30" w:type="dxa"/>
            </w:tcMar>
          </w:tcPr>
          <w:p w14:paraId="4DC8BDE0" w14:textId="62B6654F" w:rsidR="00654D65" w:rsidRPr="2B48E440" w:rsidRDefault="00654D65" w:rsidP="00654D65">
            <w:pPr>
              <w:spacing w:after="0" w:line="240" w:lineRule="auto"/>
              <w:rPr>
                <w:rFonts w:ascii="Verdana" w:hAnsi="Verdana"/>
                <w:sz w:val="16"/>
                <w:szCs w:val="16"/>
              </w:rPr>
            </w:pPr>
            <w:r w:rsidRPr="2B48E440">
              <w:rPr>
                <w:rFonts w:ascii="Verdana" w:eastAsia="Verdana" w:hAnsi="Verdana" w:cs="Verdana"/>
                <w:color w:val="000000" w:themeColor="text1"/>
                <w:sz w:val="16"/>
                <w:szCs w:val="16"/>
              </w:rPr>
              <w:t>Rotulo carpetas</w:t>
            </w:r>
          </w:p>
        </w:tc>
      </w:tr>
      <w:tr w:rsidR="00654D65" w:rsidRPr="00666AB9" w14:paraId="0D8E5DDD" w14:textId="77777777" w:rsidTr="36C0229D">
        <w:trPr>
          <w:trHeight w:val="300"/>
        </w:trPr>
        <w:tc>
          <w:tcPr>
            <w:tcW w:w="960" w:type="dxa"/>
            <w:tcMar>
              <w:top w:w="30" w:type="dxa"/>
              <w:left w:w="30" w:type="dxa"/>
              <w:bottom w:w="30" w:type="dxa"/>
              <w:right w:w="30" w:type="dxa"/>
            </w:tcMar>
          </w:tcPr>
          <w:p w14:paraId="2675451D" w14:textId="0A5966B6" w:rsidR="00654D65" w:rsidRPr="00D929DF" w:rsidRDefault="00654D65" w:rsidP="00654D65">
            <w:pPr>
              <w:spacing w:after="0" w:line="240" w:lineRule="auto"/>
              <w:jc w:val="center"/>
              <w:rPr>
                <w:rFonts w:ascii="Verdana" w:hAnsi="Verdana"/>
                <w:sz w:val="16"/>
                <w:szCs w:val="16"/>
              </w:rPr>
            </w:pPr>
            <w:r w:rsidRPr="2B48E440">
              <w:rPr>
                <w:rFonts w:ascii="Verdana" w:hAnsi="Verdana"/>
                <w:sz w:val="16"/>
                <w:szCs w:val="16"/>
              </w:rPr>
              <w:t>20</w:t>
            </w:r>
          </w:p>
        </w:tc>
        <w:tc>
          <w:tcPr>
            <w:tcW w:w="2715" w:type="dxa"/>
            <w:tcMar>
              <w:top w:w="30" w:type="dxa"/>
              <w:left w:w="30" w:type="dxa"/>
              <w:bottom w:w="30" w:type="dxa"/>
              <w:right w:w="30" w:type="dxa"/>
            </w:tcMar>
          </w:tcPr>
          <w:p w14:paraId="7BE92FD1" w14:textId="57636713" w:rsidR="00654D65" w:rsidRPr="36C0229D" w:rsidRDefault="00654D65" w:rsidP="00654D65">
            <w:pPr>
              <w:spacing w:after="0" w:line="240" w:lineRule="auto"/>
              <w:jc w:val="center"/>
              <w:rPr>
                <w:rFonts w:ascii="Verdana" w:hAnsi="Verdana"/>
                <w:sz w:val="16"/>
                <w:szCs w:val="16"/>
              </w:rPr>
            </w:pPr>
            <w:r w:rsidRPr="36C0229D">
              <w:rPr>
                <w:rFonts w:ascii="Verdana" w:hAnsi="Verdana"/>
                <w:sz w:val="16"/>
                <w:szCs w:val="16"/>
              </w:rPr>
              <w:t>GD-FM-02</w:t>
            </w:r>
            <w:r w:rsidR="00EB1D76">
              <w:rPr>
                <w:rFonts w:ascii="Verdana" w:hAnsi="Verdana"/>
                <w:sz w:val="16"/>
                <w:szCs w:val="16"/>
              </w:rPr>
              <w:t>0</w:t>
            </w:r>
          </w:p>
        </w:tc>
        <w:tc>
          <w:tcPr>
            <w:tcW w:w="7075" w:type="dxa"/>
            <w:tcMar>
              <w:top w:w="30" w:type="dxa"/>
              <w:left w:w="30" w:type="dxa"/>
              <w:bottom w:w="30" w:type="dxa"/>
              <w:right w:w="30" w:type="dxa"/>
            </w:tcMar>
          </w:tcPr>
          <w:p w14:paraId="3BDC4D4D" w14:textId="23F58EAF" w:rsidR="00654D65" w:rsidRPr="2B48E440" w:rsidRDefault="00654D65" w:rsidP="00654D65">
            <w:pPr>
              <w:spacing w:after="0" w:line="240" w:lineRule="auto"/>
              <w:rPr>
                <w:rFonts w:ascii="Verdana" w:hAnsi="Verdana"/>
                <w:sz w:val="16"/>
                <w:szCs w:val="16"/>
              </w:rPr>
            </w:pPr>
            <w:r w:rsidRPr="5192ED41">
              <w:rPr>
                <w:rFonts w:ascii="Verdana" w:eastAsia="Verdana" w:hAnsi="Verdana" w:cs="Verdana"/>
                <w:color w:val="000000" w:themeColor="text1"/>
                <w:sz w:val="16"/>
                <w:szCs w:val="16"/>
              </w:rPr>
              <w:t>Registro documental</w:t>
            </w:r>
          </w:p>
        </w:tc>
      </w:tr>
      <w:tr w:rsidR="00654D65" w:rsidRPr="00666AB9" w14:paraId="57B18BD3" w14:textId="77777777" w:rsidTr="36C0229D">
        <w:trPr>
          <w:trHeight w:val="300"/>
        </w:trPr>
        <w:tc>
          <w:tcPr>
            <w:tcW w:w="960" w:type="dxa"/>
            <w:tcMar>
              <w:top w:w="30" w:type="dxa"/>
              <w:left w:w="30" w:type="dxa"/>
              <w:bottom w:w="30" w:type="dxa"/>
              <w:right w:w="30" w:type="dxa"/>
            </w:tcMar>
          </w:tcPr>
          <w:p w14:paraId="29B3A76D" w14:textId="1E6F914A" w:rsidR="00654D65" w:rsidRPr="00D929DF" w:rsidRDefault="00654D65" w:rsidP="00654D65">
            <w:pPr>
              <w:spacing w:after="0" w:line="240" w:lineRule="auto"/>
              <w:jc w:val="center"/>
              <w:rPr>
                <w:rFonts w:ascii="Verdana" w:hAnsi="Verdana"/>
                <w:sz w:val="16"/>
                <w:szCs w:val="16"/>
              </w:rPr>
            </w:pPr>
            <w:r w:rsidRPr="2B48E440">
              <w:rPr>
                <w:rFonts w:ascii="Verdana" w:hAnsi="Verdana"/>
                <w:sz w:val="16"/>
                <w:szCs w:val="16"/>
              </w:rPr>
              <w:t>21</w:t>
            </w:r>
          </w:p>
        </w:tc>
        <w:tc>
          <w:tcPr>
            <w:tcW w:w="2715" w:type="dxa"/>
            <w:tcMar>
              <w:top w:w="30" w:type="dxa"/>
              <w:left w:w="30" w:type="dxa"/>
              <w:bottom w:w="30" w:type="dxa"/>
              <w:right w:w="30" w:type="dxa"/>
            </w:tcMar>
          </w:tcPr>
          <w:p w14:paraId="6C2AC6A7" w14:textId="1C855D87" w:rsidR="00654D65" w:rsidRPr="36C0229D" w:rsidRDefault="00654D65" w:rsidP="00654D65">
            <w:pPr>
              <w:spacing w:after="0" w:line="240" w:lineRule="auto"/>
              <w:jc w:val="center"/>
              <w:rPr>
                <w:rFonts w:ascii="Verdana" w:hAnsi="Verdana"/>
                <w:sz w:val="16"/>
                <w:szCs w:val="16"/>
              </w:rPr>
            </w:pPr>
            <w:r w:rsidRPr="36C0229D">
              <w:rPr>
                <w:rFonts w:ascii="Verdana" w:hAnsi="Verdana"/>
                <w:sz w:val="16"/>
                <w:szCs w:val="16"/>
              </w:rPr>
              <w:t>GD-FM-02</w:t>
            </w:r>
            <w:r w:rsidR="00EB1D76">
              <w:rPr>
                <w:rFonts w:ascii="Verdana" w:hAnsi="Verdana"/>
                <w:sz w:val="16"/>
                <w:szCs w:val="16"/>
              </w:rPr>
              <w:t>1</w:t>
            </w:r>
          </w:p>
        </w:tc>
        <w:tc>
          <w:tcPr>
            <w:tcW w:w="7075" w:type="dxa"/>
            <w:tcMar>
              <w:top w:w="30" w:type="dxa"/>
              <w:left w:w="30" w:type="dxa"/>
              <w:bottom w:w="30" w:type="dxa"/>
              <w:right w:w="30" w:type="dxa"/>
            </w:tcMar>
          </w:tcPr>
          <w:p w14:paraId="4013EE80" w14:textId="35D0C770" w:rsidR="00654D65" w:rsidRPr="2B48E440" w:rsidRDefault="00654D65" w:rsidP="00654D65">
            <w:pPr>
              <w:spacing w:after="0" w:line="240" w:lineRule="auto"/>
              <w:rPr>
                <w:rFonts w:ascii="Verdana" w:hAnsi="Verdana"/>
                <w:sz w:val="16"/>
                <w:szCs w:val="16"/>
              </w:rPr>
            </w:pPr>
            <w:r w:rsidRPr="5192ED41">
              <w:rPr>
                <w:rFonts w:ascii="Verdana" w:eastAsia="Verdana" w:hAnsi="Verdana" w:cs="Verdana"/>
                <w:color w:val="000000" w:themeColor="text1"/>
                <w:sz w:val="16"/>
                <w:szCs w:val="16"/>
              </w:rPr>
              <w:t>Tablas de valoración documental</w:t>
            </w:r>
            <w:r w:rsidR="00337786">
              <w:rPr>
                <w:rFonts w:ascii="Verdana" w:eastAsia="Verdana" w:hAnsi="Verdana" w:cs="Verdana"/>
                <w:color w:val="000000" w:themeColor="text1"/>
                <w:sz w:val="16"/>
                <w:szCs w:val="16"/>
              </w:rPr>
              <w:t xml:space="preserve"> TVD</w:t>
            </w:r>
          </w:p>
        </w:tc>
      </w:tr>
    </w:tbl>
    <w:p w14:paraId="2D62CA79" w14:textId="2643DEF9" w:rsidR="003033FD" w:rsidRPr="00666AB9" w:rsidRDefault="003033FD" w:rsidP="06FC08E3">
      <w:pPr>
        <w:spacing w:after="0" w:line="240" w:lineRule="auto"/>
      </w:pPr>
    </w:p>
    <w:p w14:paraId="22091644" w14:textId="7F6E1FA8" w:rsidR="00EA0826" w:rsidRPr="00666AB9" w:rsidRDefault="00EA0826" w:rsidP="003033FD">
      <w:pPr>
        <w:numPr>
          <w:ilvl w:val="0"/>
          <w:numId w:val="12"/>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36C0229D">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36C0229D">
        <w:trPr>
          <w:trHeight w:val="300"/>
        </w:trPr>
        <w:tc>
          <w:tcPr>
            <w:tcW w:w="1418" w:type="dxa"/>
            <w:tcMar>
              <w:top w:w="57" w:type="dxa"/>
              <w:left w:w="113" w:type="dxa"/>
              <w:bottom w:w="57" w:type="dxa"/>
            </w:tcMar>
            <w:vAlign w:val="center"/>
          </w:tcPr>
          <w:p w14:paraId="02647CAE" w14:textId="69CF2264" w:rsidR="00EA0826" w:rsidRPr="00666AB9" w:rsidRDefault="6288C22B" w:rsidP="003033FD">
            <w:pPr>
              <w:spacing w:after="0" w:line="240" w:lineRule="auto"/>
              <w:jc w:val="center"/>
              <w:rPr>
                <w:rFonts w:ascii="Verdana" w:hAnsi="Verdana" w:cs="Arial"/>
                <w:sz w:val="16"/>
                <w:szCs w:val="16"/>
              </w:rPr>
            </w:pPr>
            <w:r w:rsidRPr="36C0229D">
              <w:rPr>
                <w:rFonts w:ascii="Verdana" w:hAnsi="Verdana" w:cs="Arial"/>
                <w:sz w:val="16"/>
                <w:szCs w:val="16"/>
              </w:rPr>
              <w:t>1</w:t>
            </w:r>
            <w:r w:rsidR="4C683B63" w:rsidRPr="36C0229D">
              <w:rPr>
                <w:rFonts w:ascii="Verdana" w:hAnsi="Verdana" w:cs="Arial"/>
                <w:sz w:val="16"/>
                <w:szCs w:val="16"/>
              </w:rPr>
              <w:t>2</w:t>
            </w:r>
            <w:r w:rsidR="01A85A58" w:rsidRPr="36C0229D">
              <w:rPr>
                <w:rFonts w:ascii="Verdana" w:hAnsi="Verdana" w:cs="Arial"/>
                <w:sz w:val="16"/>
                <w:szCs w:val="16"/>
              </w:rPr>
              <w:t>/</w:t>
            </w:r>
            <w:r w:rsidR="7B3FA15B" w:rsidRPr="36C0229D">
              <w:rPr>
                <w:rFonts w:ascii="Verdana" w:hAnsi="Verdana" w:cs="Arial"/>
                <w:sz w:val="16"/>
                <w:szCs w:val="16"/>
              </w:rPr>
              <w:t>0</w:t>
            </w:r>
            <w:r w:rsidR="49366A5C" w:rsidRPr="36C0229D">
              <w:rPr>
                <w:rFonts w:ascii="Verdana" w:hAnsi="Verdana" w:cs="Arial"/>
                <w:sz w:val="16"/>
                <w:szCs w:val="16"/>
              </w:rPr>
              <w:t>6</w:t>
            </w:r>
            <w:r w:rsidR="01A85A58" w:rsidRPr="36C0229D">
              <w:rPr>
                <w:rFonts w:ascii="Verdana" w:hAnsi="Verdana" w:cs="Arial"/>
                <w:sz w:val="16"/>
                <w:szCs w:val="16"/>
              </w:rPr>
              <w:t>/</w:t>
            </w:r>
            <w:r w:rsidR="1A55432C" w:rsidRPr="36C0229D">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9C07EE3" w14:textId="2835CE4E" w:rsidR="00EA0826" w:rsidRPr="00666AB9" w:rsidRDefault="097A864B" w:rsidP="36C0229D">
            <w:pPr>
              <w:spacing w:after="0" w:line="240" w:lineRule="auto"/>
              <w:jc w:val="both"/>
              <w:rPr>
                <w:rFonts w:ascii="Verdana" w:hAnsi="Verdana" w:cs="Arial"/>
                <w:sz w:val="16"/>
                <w:szCs w:val="16"/>
              </w:rPr>
            </w:pPr>
            <w:r w:rsidRPr="36C0229D">
              <w:rPr>
                <w:rFonts w:ascii="Verdana" w:hAnsi="Verdana" w:cs="Arial"/>
                <w:sz w:val="16"/>
                <w:szCs w:val="16"/>
              </w:rPr>
              <w:t>Primera versión del documento para el nuevo Mapa de procesos. Código anterior: GD-PR-01</w:t>
            </w:r>
            <w:r w:rsidR="18272E6A" w:rsidRPr="36C0229D">
              <w:rPr>
                <w:rFonts w:ascii="Verdana" w:hAnsi="Verdana" w:cs="Arial"/>
                <w:sz w:val="16"/>
                <w:szCs w:val="16"/>
              </w:rPr>
              <w:t>0</w:t>
            </w:r>
            <w:r w:rsidR="00F856ED">
              <w:rPr>
                <w:rFonts w:ascii="Verdana" w:hAnsi="Verdana" w:cs="Arial"/>
                <w:sz w:val="16"/>
                <w:szCs w:val="16"/>
              </w:rPr>
              <w:t>. V13.</w:t>
            </w:r>
          </w:p>
          <w:p w14:paraId="13AB675B" w14:textId="33384F8B" w:rsidR="00EA0826" w:rsidRDefault="5EAE34B4" w:rsidP="003033FD">
            <w:pPr>
              <w:spacing w:after="0" w:line="240" w:lineRule="auto"/>
              <w:jc w:val="both"/>
              <w:rPr>
                <w:rFonts w:ascii="Verdana" w:hAnsi="Verdana" w:cs="Arial"/>
                <w:sz w:val="16"/>
                <w:szCs w:val="16"/>
              </w:rPr>
            </w:pPr>
            <w:r w:rsidRPr="36C0229D">
              <w:rPr>
                <w:rFonts w:ascii="Verdana" w:hAnsi="Verdana" w:cs="Arial"/>
                <w:sz w:val="16"/>
                <w:szCs w:val="16"/>
              </w:rPr>
              <w:t>Se modifica de manera integral el documento</w:t>
            </w:r>
            <w:r w:rsidR="00F856ED">
              <w:rPr>
                <w:rFonts w:ascii="Verdana" w:hAnsi="Verdana" w:cs="Arial"/>
                <w:sz w:val="16"/>
                <w:szCs w:val="16"/>
              </w:rPr>
              <w:t>.</w:t>
            </w:r>
            <w:r w:rsidRPr="36C0229D">
              <w:rPr>
                <w:rFonts w:ascii="Verdana" w:hAnsi="Verdana" w:cs="Arial"/>
                <w:sz w:val="16"/>
                <w:szCs w:val="16"/>
              </w:rPr>
              <w:t xml:space="preserve"> </w:t>
            </w:r>
          </w:p>
          <w:p w14:paraId="2D214FE1" w14:textId="44EB3899" w:rsidR="00F856ED" w:rsidRDefault="00F856ED" w:rsidP="00F856ED">
            <w:pPr>
              <w:spacing w:after="0" w:line="240" w:lineRule="auto"/>
              <w:jc w:val="both"/>
              <w:rPr>
                <w:rFonts w:ascii="Verdana" w:hAnsi="Verdana" w:cs="Arial"/>
                <w:sz w:val="16"/>
                <w:szCs w:val="16"/>
              </w:rPr>
            </w:pPr>
            <w:r>
              <w:rPr>
                <w:rFonts w:ascii="Verdana" w:hAnsi="Verdana" w:cs="Arial"/>
                <w:sz w:val="16"/>
                <w:szCs w:val="16"/>
              </w:rPr>
              <w:t xml:space="preserve">Se incluyen los formatos </w:t>
            </w:r>
            <w:r w:rsidRPr="00F856ED">
              <w:rPr>
                <w:rFonts w:ascii="Verdana" w:hAnsi="Verdana" w:cs="Arial"/>
                <w:sz w:val="16"/>
                <w:szCs w:val="16"/>
              </w:rPr>
              <w:t>GD-FM-0</w:t>
            </w:r>
            <w:r w:rsidR="00F10B73">
              <w:rPr>
                <w:rFonts w:ascii="Verdana" w:hAnsi="Verdana" w:cs="Arial"/>
                <w:sz w:val="16"/>
                <w:szCs w:val="16"/>
              </w:rPr>
              <w:t>18</w:t>
            </w:r>
            <w:r w:rsidRPr="00F856ED">
              <w:rPr>
                <w:rFonts w:ascii="Verdana" w:hAnsi="Verdana" w:cs="Arial"/>
                <w:sz w:val="16"/>
                <w:szCs w:val="16"/>
              </w:rPr>
              <w:t xml:space="preserve"> Rotulo cajas</w:t>
            </w:r>
            <w:r>
              <w:rPr>
                <w:rFonts w:ascii="Verdana" w:hAnsi="Verdana" w:cs="Arial"/>
                <w:sz w:val="16"/>
                <w:szCs w:val="16"/>
              </w:rPr>
              <w:t xml:space="preserve">, </w:t>
            </w:r>
            <w:r w:rsidRPr="00F856ED">
              <w:rPr>
                <w:rFonts w:ascii="Verdana" w:hAnsi="Verdana" w:cs="Arial"/>
                <w:sz w:val="16"/>
                <w:szCs w:val="16"/>
              </w:rPr>
              <w:t>GD-FM-0</w:t>
            </w:r>
            <w:r w:rsidR="00F10B73">
              <w:rPr>
                <w:rFonts w:ascii="Verdana" w:hAnsi="Verdana" w:cs="Arial"/>
                <w:sz w:val="16"/>
                <w:szCs w:val="16"/>
              </w:rPr>
              <w:t>19</w:t>
            </w:r>
            <w:r w:rsidRPr="00F856ED">
              <w:rPr>
                <w:rFonts w:ascii="Verdana" w:hAnsi="Verdana" w:cs="Arial"/>
                <w:sz w:val="16"/>
                <w:szCs w:val="16"/>
              </w:rPr>
              <w:t xml:space="preserve"> Rotulo carpetas</w:t>
            </w:r>
            <w:r>
              <w:rPr>
                <w:rFonts w:ascii="Verdana" w:hAnsi="Verdana" w:cs="Arial"/>
                <w:sz w:val="16"/>
                <w:szCs w:val="16"/>
              </w:rPr>
              <w:t xml:space="preserve"> en la actividad </w:t>
            </w:r>
            <w:r w:rsidR="00654D65">
              <w:rPr>
                <w:rFonts w:ascii="Verdana" w:hAnsi="Verdana" w:cs="Arial"/>
                <w:sz w:val="16"/>
                <w:szCs w:val="16"/>
              </w:rPr>
              <w:t>3</w:t>
            </w:r>
            <w:r>
              <w:rPr>
                <w:rFonts w:ascii="Verdana" w:hAnsi="Verdana" w:cs="Arial"/>
                <w:sz w:val="16"/>
                <w:szCs w:val="16"/>
              </w:rPr>
              <w:t>.</w:t>
            </w:r>
          </w:p>
          <w:p w14:paraId="4C022197" w14:textId="61CD3394" w:rsidR="00F856ED" w:rsidRDefault="00F856ED" w:rsidP="00F856ED">
            <w:pPr>
              <w:spacing w:after="0" w:line="240" w:lineRule="auto"/>
              <w:jc w:val="both"/>
              <w:rPr>
                <w:rFonts w:ascii="Verdana" w:hAnsi="Verdana" w:cs="Arial"/>
                <w:sz w:val="16"/>
                <w:szCs w:val="16"/>
              </w:rPr>
            </w:pPr>
            <w:r>
              <w:rPr>
                <w:rFonts w:ascii="Verdana" w:hAnsi="Verdana" w:cs="Arial"/>
                <w:sz w:val="16"/>
                <w:szCs w:val="16"/>
              </w:rPr>
              <w:t xml:space="preserve">Se incluye los formatos </w:t>
            </w:r>
            <w:r w:rsidRPr="00F856ED">
              <w:rPr>
                <w:rFonts w:ascii="Verdana" w:hAnsi="Verdana" w:cs="Arial"/>
                <w:sz w:val="16"/>
                <w:szCs w:val="16"/>
              </w:rPr>
              <w:t>GD-FM-01</w:t>
            </w:r>
            <w:r w:rsidR="00F10B73">
              <w:rPr>
                <w:rFonts w:ascii="Verdana" w:hAnsi="Verdana" w:cs="Arial"/>
                <w:sz w:val="16"/>
                <w:szCs w:val="16"/>
              </w:rPr>
              <w:t>7</w:t>
            </w:r>
            <w:r w:rsidRPr="00F856ED">
              <w:rPr>
                <w:rFonts w:ascii="Verdana" w:hAnsi="Verdana" w:cs="Arial"/>
                <w:sz w:val="16"/>
                <w:szCs w:val="16"/>
              </w:rPr>
              <w:t xml:space="preserve"> Control Termohigrómetro</w:t>
            </w:r>
            <w:r>
              <w:rPr>
                <w:rFonts w:ascii="Verdana" w:hAnsi="Verdana" w:cs="Arial"/>
                <w:sz w:val="16"/>
                <w:szCs w:val="16"/>
              </w:rPr>
              <w:t xml:space="preserve">, </w:t>
            </w:r>
            <w:r w:rsidRPr="00F856ED">
              <w:rPr>
                <w:rFonts w:ascii="Verdana" w:hAnsi="Verdana" w:cs="Arial"/>
                <w:sz w:val="16"/>
                <w:szCs w:val="16"/>
              </w:rPr>
              <w:t>GD-FM-02</w:t>
            </w:r>
            <w:r w:rsidR="00724FFB">
              <w:rPr>
                <w:rFonts w:ascii="Verdana" w:hAnsi="Verdana" w:cs="Arial"/>
                <w:sz w:val="16"/>
                <w:szCs w:val="16"/>
              </w:rPr>
              <w:t>0</w:t>
            </w:r>
            <w:r w:rsidRPr="00F856ED">
              <w:rPr>
                <w:rFonts w:ascii="Verdana" w:hAnsi="Verdana" w:cs="Arial"/>
                <w:sz w:val="16"/>
                <w:szCs w:val="16"/>
              </w:rPr>
              <w:t xml:space="preserve"> Registro documental</w:t>
            </w:r>
            <w:r>
              <w:rPr>
                <w:rFonts w:ascii="Verdana" w:hAnsi="Verdana" w:cs="Arial"/>
                <w:sz w:val="16"/>
                <w:szCs w:val="16"/>
              </w:rPr>
              <w:t xml:space="preserve"> en la actividad 10.</w:t>
            </w:r>
          </w:p>
          <w:p w14:paraId="127255A0" w14:textId="3DB73239" w:rsidR="00F856ED" w:rsidRPr="00F856ED" w:rsidRDefault="00F856ED" w:rsidP="00F856ED">
            <w:pPr>
              <w:spacing w:after="0" w:line="240" w:lineRule="auto"/>
              <w:jc w:val="both"/>
              <w:rPr>
                <w:rFonts w:ascii="Verdana" w:eastAsia="Times New Roman" w:hAnsi="Verdana" w:cs="Arial"/>
                <w:sz w:val="16"/>
                <w:szCs w:val="16"/>
                <w:lang w:eastAsia="es-CO"/>
              </w:rPr>
            </w:pPr>
            <w:r>
              <w:rPr>
                <w:rFonts w:ascii="Verdana" w:hAnsi="Verdana" w:cs="Arial"/>
                <w:sz w:val="16"/>
                <w:szCs w:val="16"/>
              </w:rPr>
              <w:t xml:space="preserve">Se </w:t>
            </w:r>
            <w:r w:rsidRPr="00F856ED">
              <w:rPr>
                <w:rFonts w:ascii="Verdana" w:hAnsi="Verdana" w:cs="Arial"/>
                <w:sz w:val="16"/>
                <w:szCs w:val="16"/>
              </w:rPr>
              <w:t xml:space="preserve">incluye el formato </w:t>
            </w:r>
            <w:r w:rsidRPr="00F856ED">
              <w:rPr>
                <w:rFonts w:ascii="Verdana" w:eastAsia="Times New Roman" w:hAnsi="Verdana" w:cs="Arial"/>
                <w:sz w:val="16"/>
                <w:szCs w:val="16"/>
                <w:lang w:eastAsia="es-CO"/>
              </w:rPr>
              <w:t>GD-FM-02</w:t>
            </w:r>
            <w:r w:rsidR="00F10B73">
              <w:rPr>
                <w:rFonts w:ascii="Verdana" w:eastAsia="Times New Roman" w:hAnsi="Verdana" w:cs="Arial"/>
                <w:sz w:val="16"/>
                <w:szCs w:val="16"/>
                <w:lang w:eastAsia="es-CO"/>
              </w:rPr>
              <w:t>1</w:t>
            </w:r>
            <w:r w:rsidRPr="00F856ED">
              <w:rPr>
                <w:rFonts w:ascii="Verdana" w:eastAsia="Times New Roman" w:hAnsi="Verdana" w:cs="Arial"/>
                <w:sz w:val="16"/>
                <w:szCs w:val="16"/>
                <w:lang w:eastAsia="es-CO"/>
              </w:rPr>
              <w:t xml:space="preserve"> Tablas de valoración documental</w:t>
            </w:r>
            <w:r w:rsidR="00337786">
              <w:rPr>
                <w:rFonts w:ascii="Verdana" w:eastAsia="Times New Roman" w:hAnsi="Verdana" w:cs="Arial"/>
                <w:sz w:val="16"/>
                <w:szCs w:val="16"/>
                <w:lang w:eastAsia="es-CO"/>
              </w:rPr>
              <w:t xml:space="preserve"> TVD</w:t>
            </w:r>
            <w:r w:rsidRPr="00F856ED">
              <w:rPr>
                <w:rFonts w:ascii="Verdana" w:eastAsia="Times New Roman" w:hAnsi="Verdana" w:cs="Arial"/>
                <w:sz w:val="16"/>
                <w:szCs w:val="16"/>
                <w:lang w:eastAsia="es-CO"/>
              </w:rPr>
              <w:t xml:space="preserve"> en la actividad 12.</w:t>
            </w:r>
          </w:p>
          <w:p w14:paraId="482664C6" w14:textId="77777777" w:rsidR="00F856ED" w:rsidRDefault="00F856ED" w:rsidP="00F856ED">
            <w:pPr>
              <w:spacing w:after="0" w:line="240" w:lineRule="auto"/>
              <w:jc w:val="both"/>
              <w:rPr>
                <w:rFonts w:ascii="Verdana" w:eastAsia="Times New Roman" w:hAnsi="Verdana" w:cs="Arial"/>
                <w:sz w:val="16"/>
                <w:szCs w:val="16"/>
                <w:lang w:eastAsia="es-CO"/>
              </w:rPr>
            </w:pPr>
            <w:r w:rsidRPr="00F856ED">
              <w:rPr>
                <w:rFonts w:ascii="Verdana" w:eastAsia="Times New Roman" w:hAnsi="Verdana" w:cs="Arial"/>
                <w:sz w:val="16"/>
                <w:szCs w:val="16"/>
                <w:lang w:eastAsia="es-CO"/>
              </w:rPr>
              <w:t>Se elimina la actividad 13 ya que esta repetida con la actividad 12.</w:t>
            </w:r>
          </w:p>
          <w:p w14:paraId="4CF8C849" w14:textId="33DD0DBA" w:rsidR="00650482" w:rsidRPr="00650482" w:rsidRDefault="00650482" w:rsidP="00F856ED">
            <w:pPr>
              <w:spacing w:after="0" w:line="240" w:lineRule="auto"/>
              <w:jc w:val="both"/>
              <w:rPr>
                <w:rFonts w:ascii="Verdana" w:eastAsia="Times New Roman" w:hAnsi="Verdana" w:cs="Arial"/>
                <w:sz w:val="16"/>
                <w:szCs w:val="16"/>
                <w:lang w:eastAsia="es-CO"/>
              </w:rPr>
            </w:pPr>
            <w:r>
              <w:rPr>
                <w:rFonts w:ascii="Verdana" w:eastAsia="Times New Roman" w:hAnsi="Verdana" w:cs="Arial"/>
                <w:sz w:val="16"/>
                <w:szCs w:val="16"/>
                <w:lang w:eastAsia="es-CO"/>
              </w:rPr>
              <w:t>Se actualiza el flujograma.</w:t>
            </w:r>
          </w:p>
        </w:tc>
      </w:tr>
    </w:tbl>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5FE15B8F" w:rsidR="172D2D76" w:rsidRPr="00666AB9" w:rsidRDefault="172D2D76" w:rsidP="36C0229D">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2"/>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6FC08E3">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6FC08E3">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734CD4C9" w14:textId="77777777" w:rsidR="00B25A40" w:rsidRPr="00B25A40" w:rsidRDefault="00B25A40" w:rsidP="00B25A40">
            <w:pPr>
              <w:rPr>
                <w:rFonts w:ascii="Verdana" w:hAnsi="Verdana"/>
                <w:sz w:val="16"/>
                <w:szCs w:val="16"/>
              </w:rPr>
            </w:pPr>
            <w:r w:rsidRPr="00B25A40">
              <w:rPr>
                <w:rFonts w:ascii="Verdana" w:hAnsi="Verdana"/>
                <w:sz w:val="16"/>
                <w:szCs w:val="16"/>
              </w:rPr>
              <w:t>Edgar Eduardo Huertas  </w:t>
            </w:r>
          </w:p>
          <w:p w14:paraId="658C2624" w14:textId="77777777" w:rsidR="00B25A40" w:rsidRPr="00B25A40" w:rsidRDefault="00B25A40" w:rsidP="00B25A40">
            <w:pPr>
              <w:rPr>
                <w:rFonts w:ascii="Verdana" w:hAnsi="Verdana"/>
                <w:sz w:val="16"/>
                <w:szCs w:val="16"/>
              </w:rPr>
            </w:pPr>
            <w:r w:rsidRPr="00B25A40">
              <w:rPr>
                <w:rFonts w:ascii="Verdana" w:hAnsi="Verdana"/>
                <w:sz w:val="16"/>
                <w:szCs w:val="16"/>
              </w:rPr>
              <w:t>Carlos Felipe Guerra Torres </w:t>
            </w:r>
          </w:p>
          <w:p w14:paraId="23DB4F19" w14:textId="3365CDB4" w:rsidR="172D2D76" w:rsidRPr="00666AB9" w:rsidRDefault="00B25A40" w:rsidP="009A0A14">
            <w:pPr>
              <w:rPr>
                <w:rFonts w:ascii="Verdana" w:hAnsi="Verdana"/>
                <w:sz w:val="16"/>
                <w:szCs w:val="16"/>
              </w:rPr>
            </w:pPr>
            <w:r w:rsidRPr="00B25A40">
              <w:rPr>
                <w:rFonts w:ascii="Verdana" w:hAnsi="Verdana"/>
                <w:sz w:val="16"/>
                <w:szCs w:val="16"/>
              </w:rPr>
              <w:t>Yormain Avila Gacha</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9162B73" w:rsidR="172D2D76" w:rsidRPr="00666AB9" w:rsidRDefault="00B25A40" w:rsidP="009A0A14">
            <w:pPr>
              <w:rPr>
                <w:rFonts w:ascii="Verdana" w:hAnsi="Verdana"/>
                <w:sz w:val="16"/>
                <w:szCs w:val="16"/>
              </w:rPr>
            </w:pPr>
            <w:r w:rsidRPr="00B25A40">
              <w:rPr>
                <w:rFonts w:ascii="Verdana" w:hAnsi="Verdana"/>
                <w:sz w:val="16"/>
                <w:szCs w:val="16"/>
              </w:rPr>
              <w:t>Jefferson Orlando López Saavedra </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6DAE08D6" w:rsidR="172D2D76" w:rsidRPr="00666AB9" w:rsidRDefault="00A2106A" w:rsidP="009A0A14">
            <w:pPr>
              <w:rPr>
                <w:rFonts w:ascii="Verdana" w:hAnsi="Verdana"/>
                <w:sz w:val="16"/>
                <w:szCs w:val="16"/>
              </w:rPr>
            </w:pPr>
            <w:r w:rsidRPr="00A2106A">
              <w:rPr>
                <w:rFonts w:ascii="Verdana" w:hAnsi="Verdana"/>
                <w:sz w:val="16"/>
                <w:szCs w:val="16"/>
              </w:rPr>
              <w:t>Ana Lucia de los Ángeles Mendez Leon </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1F4B7491" w:rsidR="172D2D76" w:rsidRPr="00666AB9" w:rsidRDefault="00A2106A" w:rsidP="009A0A14">
            <w:pPr>
              <w:rPr>
                <w:rFonts w:ascii="Verdana" w:hAnsi="Verdana"/>
                <w:sz w:val="16"/>
                <w:szCs w:val="16"/>
              </w:rPr>
            </w:pPr>
            <w:r w:rsidRPr="00A2106A">
              <w:rPr>
                <w:rFonts w:ascii="Verdana" w:hAnsi="Verdana"/>
                <w:sz w:val="16"/>
                <w:szCs w:val="16"/>
              </w:rPr>
              <w:t>Ana Lucia de los Ángeles Mendez Leon </w:t>
            </w:r>
          </w:p>
        </w:tc>
      </w:tr>
      <w:tr w:rsidR="172D2D76" w:rsidRPr="00666AB9" w14:paraId="651212ED" w14:textId="77777777" w:rsidTr="06FC08E3">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5620431B" w14:textId="77777777" w:rsidR="00B25A40" w:rsidRPr="00B25A40" w:rsidRDefault="00B25A40" w:rsidP="00B25A40">
            <w:pPr>
              <w:rPr>
                <w:rFonts w:ascii="Verdana" w:hAnsi="Verdana"/>
                <w:sz w:val="16"/>
                <w:szCs w:val="16"/>
              </w:rPr>
            </w:pPr>
            <w:r w:rsidRPr="00B25A40">
              <w:rPr>
                <w:rFonts w:ascii="Verdana" w:hAnsi="Verdana"/>
                <w:sz w:val="16"/>
                <w:szCs w:val="16"/>
              </w:rPr>
              <w:t>Asesor </w:t>
            </w:r>
          </w:p>
          <w:p w14:paraId="74C67EF0" w14:textId="22ADC45D" w:rsidR="172D2D76" w:rsidRPr="00666AB9" w:rsidRDefault="3A07AEA6" w:rsidP="06FC08E3">
            <w:pPr>
              <w:rPr>
                <w:rFonts w:ascii="Verdana" w:hAnsi="Verdana"/>
                <w:sz w:val="16"/>
                <w:szCs w:val="16"/>
              </w:rPr>
            </w:pPr>
            <w:r w:rsidRPr="06FC08E3">
              <w:rPr>
                <w:rFonts w:ascii="Verdana" w:hAnsi="Verdana"/>
                <w:sz w:val="16"/>
                <w:szCs w:val="16"/>
              </w:rPr>
              <w:t>Aux. Administrativo </w:t>
            </w:r>
          </w:p>
          <w:p w14:paraId="22993495" w14:textId="7700B70F" w:rsidR="172D2D76" w:rsidRPr="00666AB9" w:rsidRDefault="7328F7FC" w:rsidP="06FC08E3">
            <w:r w:rsidRPr="06FC08E3">
              <w:rPr>
                <w:rFonts w:ascii="Verdana" w:hAnsi="Verdana"/>
                <w:sz w:val="16"/>
                <w:szCs w:val="16"/>
              </w:rPr>
              <w:t>Secretario Ejecutivo</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83FF780" w:rsidR="172D2D76" w:rsidRPr="00666AB9" w:rsidRDefault="00A2106A" w:rsidP="009A0A14">
            <w:pPr>
              <w:rPr>
                <w:rFonts w:ascii="Verdana" w:hAnsi="Verdana"/>
                <w:sz w:val="16"/>
                <w:szCs w:val="16"/>
              </w:rPr>
            </w:pPr>
            <w:r w:rsidRPr="00A2106A">
              <w:rPr>
                <w:rFonts w:ascii="Verdana" w:hAnsi="Verdana"/>
                <w:sz w:val="16"/>
                <w:szCs w:val="16"/>
              </w:rPr>
              <w:t>Profesional Especializado </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426477F4" w:rsidR="172D2D76" w:rsidRPr="00666AB9" w:rsidRDefault="00A2106A" w:rsidP="009A0A14">
            <w:pPr>
              <w:rPr>
                <w:rFonts w:ascii="Verdana" w:hAnsi="Verdana"/>
                <w:sz w:val="16"/>
                <w:szCs w:val="16"/>
              </w:rPr>
            </w:pPr>
            <w:r w:rsidRPr="00A2106A">
              <w:rPr>
                <w:rFonts w:ascii="Verdana" w:hAnsi="Verdana"/>
                <w:sz w:val="16"/>
                <w:szCs w:val="16"/>
              </w:rPr>
              <w:t>Coordinador</w:t>
            </w:r>
            <w:r w:rsidR="00650482">
              <w:rPr>
                <w:rFonts w:ascii="Verdana" w:hAnsi="Verdana"/>
                <w:sz w:val="16"/>
                <w:szCs w:val="16"/>
              </w:rPr>
              <w:t>a</w:t>
            </w:r>
            <w:r w:rsidRPr="00A2106A">
              <w:rPr>
                <w:rFonts w:ascii="Verdana" w:hAnsi="Verdana"/>
                <w:sz w:val="16"/>
                <w:szCs w:val="16"/>
              </w:rPr>
              <w:t xml:space="preserve"> Grupo Gestión Documental </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35AAE40" w:rsidR="172D2D76" w:rsidRPr="00666AB9" w:rsidRDefault="00A2106A" w:rsidP="009A0A14">
            <w:pPr>
              <w:rPr>
                <w:rFonts w:ascii="Verdana" w:hAnsi="Verdana"/>
                <w:sz w:val="16"/>
                <w:szCs w:val="16"/>
              </w:rPr>
            </w:pPr>
            <w:r w:rsidRPr="00A2106A">
              <w:rPr>
                <w:rFonts w:ascii="Verdana" w:hAnsi="Verdana"/>
                <w:sz w:val="16"/>
                <w:szCs w:val="16"/>
              </w:rPr>
              <w:t>Coordinador</w:t>
            </w:r>
            <w:r w:rsidR="00650482">
              <w:rPr>
                <w:rFonts w:ascii="Verdana" w:hAnsi="Verdana"/>
                <w:sz w:val="16"/>
                <w:szCs w:val="16"/>
              </w:rPr>
              <w:t>a</w:t>
            </w:r>
            <w:r w:rsidRPr="00A2106A">
              <w:rPr>
                <w:rFonts w:ascii="Verdana" w:hAnsi="Verdana"/>
                <w:sz w:val="16"/>
                <w:szCs w:val="16"/>
              </w:rPr>
              <w:t xml:space="preserve"> Grupo Gestión Documental </w:t>
            </w:r>
          </w:p>
        </w:tc>
      </w:tr>
    </w:tbl>
    <w:p w14:paraId="12787E50" w14:textId="75C72F7D" w:rsidR="172D2D76" w:rsidRPr="00666AB9" w:rsidRDefault="172D2D76" w:rsidP="00A2106A">
      <w:pPr>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482F" w14:textId="77777777" w:rsidR="0067245A" w:rsidRDefault="0067245A" w:rsidP="00FF09A0">
      <w:pPr>
        <w:spacing w:after="0" w:line="240" w:lineRule="auto"/>
      </w:pPr>
      <w:r>
        <w:separator/>
      </w:r>
    </w:p>
  </w:endnote>
  <w:endnote w:type="continuationSeparator" w:id="0">
    <w:p w14:paraId="4F915688" w14:textId="77777777" w:rsidR="0067245A" w:rsidRDefault="0067245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980F" w14:textId="77777777" w:rsidR="0067245A" w:rsidRDefault="0067245A" w:rsidP="00FF09A0">
      <w:pPr>
        <w:spacing w:after="0" w:line="240" w:lineRule="auto"/>
      </w:pPr>
      <w:r>
        <w:separator/>
      </w:r>
    </w:p>
  </w:footnote>
  <w:footnote w:type="continuationSeparator" w:id="0">
    <w:p w14:paraId="143ED307" w14:textId="77777777" w:rsidR="0067245A" w:rsidRDefault="0067245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36C0229D">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4BFA180" w:rsidR="618C038B" w:rsidRPr="00F078F7" w:rsidRDefault="36C0229D" w:rsidP="00666AB9">
          <w:pPr>
            <w:spacing w:after="0"/>
            <w:jc w:val="center"/>
            <w:rPr>
              <w:rFonts w:ascii="Verdana" w:hAnsi="Verdana"/>
              <w:sz w:val="14"/>
              <w:szCs w:val="14"/>
            </w:rPr>
          </w:pPr>
          <w:r w:rsidRPr="36C0229D">
            <w:rPr>
              <w:rFonts w:ascii="Verdana" w:eastAsia="Arial" w:hAnsi="Verdana" w:cs="Arial"/>
              <w:b/>
              <w:bCs/>
              <w:color w:val="000000" w:themeColor="text1"/>
              <w:sz w:val="14"/>
              <w:szCs w:val="14"/>
            </w:rPr>
            <w:t>Proceso:</w:t>
          </w:r>
          <w:r w:rsidRPr="36C0229D">
            <w:rPr>
              <w:rFonts w:ascii="Verdana" w:eastAsia="Arial" w:hAnsi="Verdana" w:cs="Arial"/>
              <w:color w:val="000000" w:themeColor="text1"/>
              <w:sz w:val="14"/>
              <w:szCs w:val="14"/>
            </w:rPr>
            <w:t xml:space="preserve"> </w:t>
          </w:r>
          <w:r w:rsidRPr="36C0229D">
            <w:rPr>
              <w:rFonts w:ascii="Verdana" w:eastAsia="Arial" w:hAnsi="Verdana" w:cs="Arial"/>
              <w:b/>
              <w:bCs/>
              <w:color w:val="000000" w:themeColor="text1"/>
              <w:sz w:val="14"/>
              <w:szCs w:val="14"/>
            </w:rPr>
            <w:t>Gestión Documental</w:t>
          </w:r>
        </w:p>
      </w:tc>
    </w:tr>
    <w:tr w:rsidR="618C038B" w:rsidRPr="00666AB9" w14:paraId="2E987635" w14:textId="77777777" w:rsidTr="36C0229D">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073C32D" w:rsidR="4F8B75BB" w:rsidRPr="00666AB9" w:rsidRDefault="00F078F7"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ORGANIZACIÓN DOCUMENTAL</w:t>
          </w:r>
        </w:p>
      </w:tc>
    </w:tr>
    <w:tr w:rsidR="00666AB9" w:rsidRPr="00666AB9" w14:paraId="3D9C8ACF" w14:textId="77777777" w:rsidTr="36C0229D">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53F54F06" w:rsidR="618C038B" w:rsidRPr="00666AB9" w:rsidRDefault="36C0229D" w:rsidP="618C038B">
          <w:pPr>
            <w:spacing w:after="0"/>
            <w:rPr>
              <w:rFonts w:ascii="Verdana" w:eastAsia="Arial" w:hAnsi="Verdana" w:cs="Arial"/>
              <w:color w:val="000000" w:themeColor="text1"/>
              <w:sz w:val="16"/>
              <w:szCs w:val="16"/>
            </w:rPr>
          </w:pPr>
          <w:r w:rsidRPr="36C0229D">
            <w:rPr>
              <w:rFonts w:ascii="Verdana" w:eastAsia="Arial" w:hAnsi="Verdana" w:cs="Arial"/>
              <w:color w:val="000000" w:themeColor="text1"/>
              <w:sz w:val="16"/>
              <w:szCs w:val="16"/>
            </w:rPr>
            <w:t xml:space="preserve">GD-PR-002 </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261698C5" w:rsidR="618C038B" w:rsidRPr="00666AB9" w:rsidRDefault="36C0229D" w:rsidP="618C038B">
          <w:pPr>
            <w:spacing w:after="0"/>
            <w:rPr>
              <w:rFonts w:ascii="Verdana" w:eastAsia="Arial" w:hAnsi="Verdana" w:cs="Arial"/>
              <w:color w:val="000000" w:themeColor="text1"/>
              <w:sz w:val="16"/>
              <w:szCs w:val="16"/>
            </w:rPr>
          </w:pPr>
          <w:r w:rsidRPr="36C0229D">
            <w:rPr>
              <w:rFonts w:ascii="Verdana" w:eastAsia="Arial" w:hAnsi="Verdana" w:cs="Arial"/>
              <w:color w:val="000000" w:themeColor="text1"/>
              <w:sz w:val="16"/>
              <w:szCs w:val="16"/>
            </w:rPr>
            <w:t xml:space="preserve">00 </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A946F50" w:rsidR="618C038B" w:rsidRPr="00666AB9" w:rsidRDefault="36C0229D" w:rsidP="618C038B">
          <w:pPr>
            <w:spacing w:after="0"/>
            <w:rPr>
              <w:rFonts w:ascii="Verdana" w:eastAsia="Arial" w:hAnsi="Verdana" w:cs="Arial"/>
              <w:color w:val="000000" w:themeColor="text1"/>
              <w:sz w:val="16"/>
              <w:szCs w:val="16"/>
            </w:rPr>
          </w:pPr>
          <w:r w:rsidRPr="36C0229D">
            <w:rPr>
              <w:rFonts w:ascii="Verdana" w:eastAsia="Arial" w:hAnsi="Verdana" w:cs="Arial"/>
              <w:color w:val="000000" w:themeColor="text1"/>
              <w:sz w:val="16"/>
              <w:szCs w:val="16"/>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50A02C"/>
    <w:multiLevelType w:val="hybridMultilevel"/>
    <w:tmpl w:val="EF00711E"/>
    <w:lvl w:ilvl="0" w:tplc="EB026174">
      <w:start w:val="1"/>
      <w:numFmt w:val="bullet"/>
      <w:lvlText w:val=""/>
      <w:lvlJc w:val="left"/>
      <w:pPr>
        <w:ind w:left="720" w:hanging="360"/>
      </w:pPr>
      <w:rPr>
        <w:rFonts w:ascii="Symbol" w:hAnsi="Symbol" w:hint="default"/>
      </w:rPr>
    </w:lvl>
    <w:lvl w:ilvl="1" w:tplc="2160C916">
      <w:start w:val="1"/>
      <w:numFmt w:val="bullet"/>
      <w:lvlText w:val="o"/>
      <w:lvlJc w:val="left"/>
      <w:pPr>
        <w:ind w:left="1440" w:hanging="360"/>
      </w:pPr>
      <w:rPr>
        <w:rFonts w:ascii="Courier New" w:hAnsi="Courier New" w:hint="default"/>
      </w:rPr>
    </w:lvl>
    <w:lvl w:ilvl="2" w:tplc="DE72561E">
      <w:start w:val="1"/>
      <w:numFmt w:val="bullet"/>
      <w:lvlText w:val=""/>
      <w:lvlJc w:val="left"/>
      <w:pPr>
        <w:ind w:left="2160" w:hanging="360"/>
      </w:pPr>
      <w:rPr>
        <w:rFonts w:ascii="Wingdings" w:hAnsi="Wingdings" w:hint="default"/>
      </w:rPr>
    </w:lvl>
    <w:lvl w:ilvl="3" w:tplc="5298FCB0">
      <w:start w:val="1"/>
      <w:numFmt w:val="bullet"/>
      <w:lvlText w:val=""/>
      <w:lvlJc w:val="left"/>
      <w:pPr>
        <w:ind w:left="2880" w:hanging="360"/>
      </w:pPr>
      <w:rPr>
        <w:rFonts w:ascii="Symbol" w:hAnsi="Symbol" w:hint="default"/>
      </w:rPr>
    </w:lvl>
    <w:lvl w:ilvl="4" w:tplc="79007866">
      <w:start w:val="1"/>
      <w:numFmt w:val="bullet"/>
      <w:lvlText w:val="o"/>
      <w:lvlJc w:val="left"/>
      <w:pPr>
        <w:ind w:left="3600" w:hanging="360"/>
      </w:pPr>
      <w:rPr>
        <w:rFonts w:ascii="Courier New" w:hAnsi="Courier New" w:hint="default"/>
      </w:rPr>
    </w:lvl>
    <w:lvl w:ilvl="5" w:tplc="42EA84AE">
      <w:start w:val="1"/>
      <w:numFmt w:val="bullet"/>
      <w:lvlText w:val=""/>
      <w:lvlJc w:val="left"/>
      <w:pPr>
        <w:ind w:left="4320" w:hanging="360"/>
      </w:pPr>
      <w:rPr>
        <w:rFonts w:ascii="Wingdings" w:hAnsi="Wingdings" w:hint="default"/>
      </w:rPr>
    </w:lvl>
    <w:lvl w:ilvl="6" w:tplc="708E9374">
      <w:start w:val="1"/>
      <w:numFmt w:val="bullet"/>
      <w:lvlText w:val=""/>
      <w:lvlJc w:val="left"/>
      <w:pPr>
        <w:ind w:left="5040" w:hanging="360"/>
      </w:pPr>
      <w:rPr>
        <w:rFonts w:ascii="Symbol" w:hAnsi="Symbol" w:hint="default"/>
      </w:rPr>
    </w:lvl>
    <w:lvl w:ilvl="7" w:tplc="571AE260">
      <w:start w:val="1"/>
      <w:numFmt w:val="bullet"/>
      <w:lvlText w:val="o"/>
      <w:lvlJc w:val="left"/>
      <w:pPr>
        <w:ind w:left="5760" w:hanging="360"/>
      </w:pPr>
      <w:rPr>
        <w:rFonts w:ascii="Courier New" w:hAnsi="Courier New" w:hint="default"/>
      </w:rPr>
    </w:lvl>
    <w:lvl w:ilvl="8" w:tplc="22DE0F36">
      <w:start w:val="1"/>
      <w:numFmt w:val="bullet"/>
      <w:lvlText w:val=""/>
      <w:lvlJc w:val="left"/>
      <w:pPr>
        <w:ind w:left="6480" w:hanging="360"/>
      </w:pPr>
      <w:rPr>
        <w:rFonts w:ascii="Wingdings" w:hAnsi="Wingdings" w:hint="default"/>
      </w:rPr>
    </w:lvl>
  </w:abstractNum>
  <w:abstractNum w:abstractNumId="2" w15:restartNumberingAfterBreak="0">
    <w:nsid w:val="1E5D7BD3"/>
    <w:multiLevelType w:val="multilevel"/>
    <w:tmpl w:val="3F8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2143940">
    <w:abstractNumId w:val="1"/>
  </w:num>
  <w:num w:numId="2" w16cid:durableId="625819135">
    <w:abstractNumId w:val="13"/>
  </w:num>
  <w:num w:numId="3" w16cid:durableId="1658920267">
    <w:abstractNumId w:val="6"/>
  </w:num>
  <w:num w:numId="4" w16cid:durableId="1112941871">
    <w:abstractNumId w:val="3"/>
  </w:num>
  <w:num w:numId="5" w16cid:durableId="1190340089">
    <w:abstractNumId w:val="9"/>
  </w:num>
  <w:num w:numId="6" w16cid:durableId="3554906">
    <w:abstractNumId w:val="12"/>
  </w:num>
  <w:num w:numId="7" w16cid:durableId="840698994">
    <w:abstractNumId w:val="4"/>
  </w:num>
  <w:num w:numId="8" w16cid:durableId="877665261">
    <w:abstractNumId w:val="0"/>
  </w:num>
  <w:num w:numId="9" w16cid:durableId="699010762">
    <w:abstractNumId w:val="5"/>
  </w:num>
  <w:num w:numId="10" w16cid:durableId="1916548413">
    <w:abstractNumId w:val="10"/>
  </w:num>
  <w:num w:numId="11" w16cid:durableId="217672330">
    <w:abstractNumId w:val="7"/>
  </w:num>
  <w:num w:numId="12" w16cid:durableId="1151287290">
    <w:abstractNumId w:val="11"/>
  </w:num>
  <w:num w:numId="13" w16cid:durableId="1197541855">
    <w:abstractNumId w:val="8"/>
  </w:num>
  <w:num w:numId="14" w16cid:durableId="23324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35B1F"/>
    <w:rsid w:val="00077FDC"/>
    <w:rsid w:val="000A6C04"/>
    <w:rsid w:val="000B4925"/>
    <w:rsid w:val="000B497A"/>
    <w:rsid w:val="000D0E90"/>
    <w:rsid w:val="000E5FFE"/>
    <w:rsid w:val="00116414"/>
    <w:rsid w:val="00133DD1"/>
    <w:rsid w:val="001A3D29"/>
    <w:rsid w:val="001C2275"/>
    <w:rsid w:val="001E32EF"/>
    <w:rsid w:val="001E7211"/>
    <w:rsid w:val="00223AA5"/>
    <w:rsid w:val="00237C40"/>
    <w:rsid w:val="0024300F"/>
    <w:rsid w:val="0024690F"/>
    <w:rsid w:val="002609A3"/>
    <w:rsid w:val="0026414F"/>
    <w:rsid w:val="00274A63"/>
    <w:rsid w:val="00291CA0"/>
    <w:rsid w:val="002931C7"/>
    <w:rsid w:val="002A0289"/>
    <w:rsid w:val="002C3BD4"/>
    <w:rsid w:val="002E6474"/>
    <w:rsid w:val="002F5FEB"/>
    <w:rsid w:val="00300460"/>
    <w:rsid w:val="00301C99"/>
    <w:rsid w:val="003033FD"/>
    <w:rsid w:val="00313C84"/>
    <w:rsid w:val="00337786"/>
    <w:rsid w:val="003545C9"/>
    <w:rsid w:val="003644BD"/>
    <w:rsid w:val="003823B7"/>
    <w:rsid w:val="003B7177"/>
    <w:rsid w:val="00403988"/>
    <w:rsid w:val="00416D2C"/>
    <w:rsid w:val="00492B7F"/>
    <w:rsid w:val="004A3BE9"/>
    <w:rsid w:val="004B7F25"/>
    <w:rsid w:val="004BF760"/>
    <w:rsid w:val="004F5487"/>
    <w:rsid w:val="005034CA"/>
    <w:rsid w:val="00524CD0"/>
    <w:rsid w:val="00535FDD"/>
    <w:rsid w:val="00573D13"/>
    <w:rsid w:val="005832CD"/>
    <w:rsid w:val="00584585"/>
    <w:rsid w:val="005A09AD"/>
    <w:rsid w:val="005A0CE9"/>
    <w:rsid w:val="005A6B66"/>
    <w:rsid w:val="005B5CEB"/>
    <w:rsid w:val="005B6577"/>
    <w:rsid w:val="005C158C"/>
    <w:rsid w:val="005E25C7"/>
    <w:rsid w:val="005F3247"/>
    <w:rsid w:val="006165B0"/>
    <w:rsid w:val="006169FD"/>
    <w:rsid w:val="006306AD"/>
    <w:rsid w:val="006456A3"/>
    <w:rsid w:val="00650482"/>
    <w:rsid w:val="00654D65"/>
    <w:rsid w:val="0066027D"/>
    <w:rsid w:val="00666AB9"/>
    <w:rsid w:val="0067245A"/>
    <w:rsid w:val="00691045"/>
    <w:rsid w:val="006B1F16"/>
    <w:rsid w:val="006C52F0"/>
    <w:rsid w:val="006D1AB7"/>
    <w:rsid w:val="006E1279"/>
    <w:rsid w:val="007124C9"/>
    <w:rsid w:val="00713034"/>
    <w:rsid w:val="007169B4"/>
    <w:rsid w:val="00724FFB"/>
    <w:rsid w:val="0072655E"/>
    <w:rsid w:val="00747263"/>
    <w:rsid w:val="007758F6"/>
    <w:rsid w:val="0079608A"/>
    <w:rsid w:val="007A1D2A"/>
    <w:rsid w:val="007B4E62"/>
    <w:rsid w:val="007C3D27"/>
    <w:rsid w:val="007C4B85"/>
    <w:rsid w:val="008034D9"/>
    <w:rsid w:val="00823BA1"/>
    <w:rsid w:val="0087001D"/>
    <w:rsid w:val="00874AE0"/>
    <w:rsid w:val="00895E24"/>
    <w:rsid w:val="008974F0"/>
    <w:rsid w:val="008B0C34"/>
    <w:rsid w:val="008E9346"/>
    <w:rsid w:val="008F0A6E"/>
    <w:rsid w:val="00925745"/>
    <w:rsid w:val="0092F0D6"/>
    <w:rsid w:val="0093090C"/>
    <w:rsid w:val="00940BA8"/>
    <w:rsid w:val="00944BE9"/>
    <w:rsid w:val="00970821"/>
    <w:rsid w:val="00971C19"/>
    <w:rsid w:val="00974444"/>
    <w:rsid w:val="009A0A14"/>
    <w:rsid w:val="009A0B62"/>
    <w:rsid w:val="009A384B"/>
    <w:rsid w:val="009C21BB"/>
    <w:rsid w:val="009C583C"/>
    <w:rsid w:val="009D19DD"/>
    <w:rsid w:val="009D2340"/>
    <w:rsid w:val="009E4885"/>
    <w:rsid w:val="00A16AE1"/>
    <w:rsid w:val="00A202A6"/>
    <w:rsid w:val="00A2106A"/>
    <w:rsid w:val="00A32148"/>
    <w:rsid w:val="00A770ED"/>
    <w:rsid w:val="00A808A4"/>
    <w:rsid w:val="00AB11A7"/>
    <w:rsid w:val="00AD62FA"/>
    <w:rsid w:val="00AF3BAE"/>
    <w:rsid w:val="00B07EC5"/>
    <w:rsid w:val="00B2097D"/>
    <w:rsid w:val="00B25A40"/>
    <w:rsid w:val="00B37A7C"/>
    <w:rsid w:val="00B51FAE"/>
    <w:rsid w:val="00B679FA"/>
    <w:rsid w:val="00B838E7"/>
    <w:rsid w:val="00BA58FB"/>
    <w:rsid w:val="00BB4EAC"/>
    <w:rsid w:val="00C71896"/>
    <w:rsid w:val="00C80614"/>
    <w:rsid w:val="00C823B2"/>
    <w:rsid w:val="00CA776F"/>
    <w:rsid w:val="00D102FF"/>
    <w:rsid w:val="00D27F6A"/>
    <w:rsid w:val="00D30510"/>
    <w:rsid w:val="00D4353B"/>
    <w:rsid w:val="00D8671B"/>
    <w:rsid w:val="00D929DF"/>
    <w:rsid w:val="00DA19DE"/>
    <w:rsid w:val="00DA7843"/>
    <w:rsid w:val="00DD102D"/>
    <w:rsid w:val="00E143A7"/>
    <w:rsid w:val="00E32749"/>
    <w:rsid w:val="00E622A9"/>
    <w:rsid w:val="00E75BA3"/>
    <w:rsid w:val="00E87A9C"/>
    <w:rsid w:val="00EA0826"/>
    <w:rsid w:val="00EB1D76"/>
    <w:rsid w:val="00EF4DED"/>
    <w:rsid w:val="00F05E25"/>
    <w:rsid w:val="00F078F7"/>
    <w:rsid w:val="00F10B73"/>
    <w:rsid w:val="00F1461B"/>
    <w:rsid w:val="00F453E6"/>
    <w:rsid w:val="00F62291"/>
    <w:rsid w:val="00F74146"/>
    <w:rsid w:val="00F856ED"/>
    <w:rsid w:val="00F91859"/>
    <w:rsid w:val="00FF09A0"/>
    <w:rsid w:val="010FA09F"/>
    <w:rsid w:val="018428C4"/>
    <w:rsid w:val="01A85A58"/>
    <w:rsid w:val="01F862B8"/>
    <w:rsid w:val="01FE27A7"/>
    <w:rsid w:val="023E186B"/>
    <w:rsid w:val="024A3B4B"/>
    <w:rsid w:val="025BBB49"/>
    <w:rsid w:val="02682077"/>
    <w:rsid w:val="02D63FBA"/>
    <w:rsid w:val="02ED4720"/>
    <w:rsid w:val="03025665"/>
    <w:rsid w:val="032E2A4F"/>
    <w:rsid w:val="03890990"/>
    <w:rsid w:val="039C7B1C"/>
    <w:rsid w:val="03AA398E"/>
    <w:rsid w:val="03BA8DBB"/>
    <w:rsid w:val="0428C8BC"/>
    <w:rsid w:val="04BDE5E0"/>
    <w:rsid w:val="04C5F210"/>
    <w:rsid w:val="050B5EB8"/>
    <w:rsid w:val="0534FF2C"/>
    <w:rsid w:val="05481F17"/>
    <w:rsid w:val="0573C1FD"/>
    <w:rsid w:val="05BAAF45"/>
    <w:rsid w:val="05C77DD0"/>
    <w:rsid w:val="05F08B42"/>
    <w:rsid w:val="0635A287"/>
    <w:rsid w:val="0644BCD8"/>
    <w:rsid w:val="064D375D"/>
    <w:rsid w:val="064D9551"/>
    <w:rsid w:val="06AC5B6B"/>
    <w:rsid w:val="06C3AAEF"/>
    <w:rsid w:val="06FC08E3"/>
    <w:rsid w:val="071BC997"/>
    <w:rsid w:val="0736C6C5"/>
    <w:rsid w:val="0747F3B7"/>
    <w:rsid w:val="074F5B33"/>
    <w:rsid w:val="07FDD1F2"/>
    <w:rsid w:val="083AF19B"/>
    <w:rsid w:val="08A7BEE5"/>
    <w:rsid w:val="08C2F4A3"/>
    <w:rsid w:val="08E8E5C2"/>
    <w:rsid w:val="097A864B"/>
    <w:rsid w:val="098249B5"/>
    <w:rsid w:val="09D30881"/>
    <w:rsid w:val="0A2120C3"/>
    <w:rsid w:val="0A8053C4"/>
    <w:rsid w:val="0ABCD8C5"/>
    <w:rsid w:val="0AE55F87"/>
    <w:rsid w:val="0AF2CC6B"/>
    <w:rsid w:val="0BCBB812"/>
    <w:rsid w:val="0C0EF289"/>
    <w:rsid w:val="0CDA33B8"/>
    <w:rsid w:val="0D4223F4"/>
    <w:rsid w:val="0DBFDFEE"/>
    <w:rsid w:val="0E23493C"/>
    <w:rsid w:val="0E45CDB8"/>
    <w:rsid w:val="0E637856"/>
    <w:rsid w:val="0E6C8E57"/>
    <w:rsid w:val="0E9E720E"/>
    <w:rsid w:val="0EE0A0C0"/>
    <w:rsid w:val="0F04E8F0"/>
    <w:rsid w:val="0F46D0E4"/>
    <w:rsid w:val="0FF131FE"/>
    <w:rsid w:val="100FB0E9"/>
    <w:rsid w:val="102DD33B"/>
    <w:rsid w:val="1075C4F4"/>
    <w:rsid w:val="10942CC8"/>
    <w:rsid w:val="10BAA488"/>
    <w:rsid w:val="113211A5"/>
    <w:rsid w:val="115719D0"/>
    <w:rsid w:val="1176F9E1"/>
    <w:rsid w:val="11835675"/>
    <w:rsid w:val="11F1AFF7"/>
    <w:rsid w:val="12B8F46A"/>
    <w:rsid w:val="1301E0F1"/>
    <w:rsid w:val="135110F3"/>
    <w:rsid w:val="136FF537"/>
    <w:rsid w:val="13874AE9"/>
    <w:rsid w:val="138B1D0D"/>
    <w:rsid w:val="14308029"/>
    <w:rsid w:val="1440E8B5"/>
    <w:rsid w:val="14752C99"/>
    <w:rsid w:val="14885C67"/>
    <w:rsid w:val="14C34103"/>
    <w:rsid w:val="14DA58E2"/>
    <w:rsid w:val="1550E05E"/>
    <w:rsid w:val="15922032"/>
    <w:rsid w:val="15952EC3"/>
    <w:rsid w:val="15DF9DB1"/>
    <w:rsid w:val="15F39B6D"/>
    <w:rsid w:val="16347028"/>
    <w:rsid w:val="163B506F"/>
    <w:rsid w:val="1647ED91"/>
    <w:rsid w:val="16B5374A"/>
    <w:rsid w:val="172D2D76"/>
    <w:rsid w:val="17B1C12E"/>
    <w:rsid w:val="17F7B0C1"/>
    <w:rsid w:val="18272E6A"/>
    <w:rsid w:val="18CA4EBE"/>
    <w:rsid w:val="192E4369"/>
    <w:rsid w:val="1950B524"/>
    <w:rsid w:val="19641A35"/>
    <w:rsid w:val="197D9A33"/>
    <w:rsid w:val="199E2710"/>
    <w:rsid w:val="19BBE696"/>
    <w:rsid w:val="19CC1952"/>
    <w:rsid w:val="19D193A3"/>
    <w:rsid w:val="1A21EA47"/>
    <w:rsid w:val="1A3A234F"/>
    <w:rsid w:val="1A464238"/>
    <w:rsid w:val="1A55432C"/>
    <w:rsid w:val="1AF39F3C"/>
    <w:rsid w:val="1B05CF6F"/>
    <w:rsid w:val="1B1E02CE"/>
    <w:rsid w:val="1B7525F1"/>
    <w:rsid w:val="1BBCC74F"/>
    <w:rsid w:val="1BEEB365"/>
    <w:rsid w:val="1C2CDCBA"/>
    <w:rsid w:val="1C50E885"/>
    <w:rsid w:val="1C96EE60"/>
    <w:rsid w:val="1CEFC93A"/>
    <w:rsid w:val="1D083A95"/>
    <w:rsid w:val="1D9EF461"/>
    <w:rsid w:val="1DACB342"/>
    <w:rsid w:val="1DEE6BE1"/>
    <w:rsid w:val="1E136ED0"/>
    <w:rsid w:val="1E169CCA"/>
    <w:rsid w:val="1E1C8ACB"/>
    <w:rsid w:val="1E461D9C"/>
    <w:rsid w:val="1E56CA32"/>
    <w:rsid w:val="1E80F989"/>
    <w:rsid w:val="1EDABC79"/>
    <w:rsid w:val="1F54028B"/>
    <w:rsid w:val="1F95DEE4"/>
    <w:rsid w:val="1FA08485"/>
    <w:rsid w:val="1FD45A14"/>
    <w:rsid w:val="1FED476F"/>
    <w:rsid w:val="201076EA"/>
    <w:rsid w:val="2062AF6F"/>
    <w:rsid w:val="209876C4"/>
    <w:rsid w:val="20B67948"/>
    <w:rsid w:val="21E8A042"/>
    <w:rsid w:val="21EE50B8"/>
    <w:rsid w:val="221EDCDE"/>
    <w:rsid w:val="223F9F67"/>
    <w:rsid w:val="22405EEC"/>
    <w:rsid w:val="22802E96"/>
    <w:rsid w:val="229EEC18"/>
    <w:rsid w:val="22F3693E"/>
    <w:rsid w:val="232A264B"/>
    <w:rsid w:val="232DB417"/>
    <w:rsid w:val="23555441"/>
    <w:rsid w:val="239D6BB5"/>
    <w:rsid w:val="23E6E928"/>
    <w:rsid w:val="251BF550"/>
    <w:rsid w:val="25A415A9"/>
    <w:rsid w:val="268AEF08"/>
    <w:rsid w:val="26989582"/>
    <w:rsid w:val="26997DA2"/>
    <w:rsid w:val="269D44F4"/>
    <w:rsid w:val="26CF6620"/>
    <w:rsid w:val="2706F1FF"/>
    <w:rsid w:val="2768B74F"/>
    <w:rsid w:val="27F98263"/>
    <w:rsid w:val="289671C6"/>
    <w:rsid w:val="28B5A3B9"/>
    <w:rsid w:val="28C2383C"/>
    <w:rsid w:val="28DCF16D"/>
    <w:rsid w:val="28E58807"/>
    <w:rsid w:val="292C4A6A"/>
    <w:rsid w:val="29302830"/>
    <w:rsid w:val="29692964"/>
    <w:rsid w:val="29975523"/>
    <w:rsid w:val="299DB1B0"/>
    <w:rsid w:val="29F848D9"/>
    <w:rsid w:val="2A880426"/>
    <w:rsid w:val="2AB68D47"/>
    <w:rsid w:val="2AEAB399"/>
    <w:rsid w:val="2AF99868"/>
    <w:rsid w:val="2B42C002"/>
    <w:rsid w:val="2B48E440"/>
    <w:rsid w:val="2BB0CE42"/>
    <w:rsid w:val="2C2986EC"/>
    <w:rsid w:val="2C3C2943"/>
    <w:rsid w:val="2C46D65B"/>
    <w:rsid w:val="2C46E519"/>
    <w:rsid w:val="2C57F68C"/>
    <w:rsid w:val="2C704F8E"/>
    <w:rsid w:val="2CB54BD1"/>
    <w:rsid w:val="2D018E03"/>
    <w:rsid w:val="2D09C462"/>
    <w:rsid w:val="2D107179"/>
    <w:rsid w:val="2D668B90"/>
    <w:rsid w:val="2DB0F324"/>
    <w:rsid w:val="2DC0FA8F"/>
    <w:rsid w:val="2E1845F4"/>
    <w:rsid w:val="2EA16516"/>
    <w:rsid w:val="2EB6CDCA"/>
    <w:rsid w:val="2F1F7FF5"/>
    <w:rsid w:val="2F8930C5"/>
    <w:rsid w:val="3027A335"/>
    <w:rsid w:val="306D0907"/>
    <w:rsid w:val="3078EE81"/>
    <w:rsid w:val="309C5358"/>
    <w:rsid w:val="30C6FC70"/>
    <w:rsid w:val="314408DE"/>
    <w:rsid w:val="315AF3EA"/>
    <w:rsid w:val="31A8E527"/>
    <w:rsid w:val="31E87899"/>
    <w:rsid w:val="325C251A"/>
    <w:rsid w:val="32739455"/>
    <w:rsid w:val="327445C2"/>
    <w:rsid w:val="3323CEB6"/>
    <w:rsid w:val="33CF1A8E"/>
    <w:rsid w:val="345EAF70"/>
    <w:rsid w:val="34938832"/>
    <w:rsid w:val="34C05730"/>
    <w:rsid w:val="34DFD2F2"/>
    <w:rsid w:val="35288936"/>
    <w:rsid w:val="3540F544"/>
    <w:rsid w:val="3567C317"/>
    <w:rsid w:val="35992F9C"/>
    <w:rsid w:val="35A3A227"/>
    <w:rsid w:val="35D33BF6"/>
    <w:rsid w:val="36336C7C"/>
    <w:rsid w:val="36605729"/>
    <w:rsid w:val="3691A87D"/>
    <w:rsid w:val="369878EE"/>
    <w:rsid w:val="36C0229D"/>
    <w:rsid w:val="37462575"/>
    <w:rsid w:val="37E5048A"/>
    <w:rsid w:val="392E27B4"/>
    <w:rsid w:val="394CAF00"/>
    <w:rsid w:val="3957AE25"/>
    <w:rsid w:val="395DA9EB"/>
    <w:rsid w:val="3965FE15"/>
    <w:rsid w:val="3A07AEA6"/>
    <w:rsid w:val="3A51A8CC"/>
    <w:rsid w:val="3A592D1F"/>
    <w:rsid w:val="3A815431"/>
    <w:rsid w:val="3A90B971"/>
    <w:rsid w:val="3AD538C9"/>
    <w:rsid w:val="3AEDB678"/>
    <w:rsid w:val="3B50BDD9"/>
    <w:rsid w:val="3BF364D1"/>
    <w:rsid w:val="3C734F37"/>
    <w:rsid w:val="3C8F7462"/>
    <w:rsid w:val="3CB2B3D6"/>
    <w:rsid w:val="3CF46CC1"/>
    <w:rsid w:val="3D6673BE"/>
    <w:rsid w:val="3D8E4A49"/>
    <w:rsid w:val="3E257F86"/>
    <w:rsid w:val="3E3B516F"/>
    <w:rsid w:val="3E3F23B5"/>
    <w:rsid w:val="3E9DBF4D"/>
    <w:rsid w:val="3EC8F337"/>
    <w:rsid w:val="3F169799"/>
    <w:rsid w:val="3F2B7704"/>
    <w:rsid w:val="3F2B98A1"/>
    <w:rsid w:val="3F8AE83C"/>
    <w:rsid w:val="3FE88C3E"/>
    <w:rsid w:val="40514B20"/>
    <w:rsid w:val="40C37EFE"/>
    <w:rsid w:val="41098050"/>
    <w:rsid w:val="42613631"/>
    <w:rsid w:val="42BE55E1"/>
    <w:rsid w:val="42D8D5F0"/>
    <w:rsid w:val="430F6792"/>
    <w:rsid w:val="43340C70"/>
    <w:rsid w:val="433B6A95"/>
    <w:rsid w:val="434C0CD0"/>
    <w:rsid w:val="438A6E25"/>
    <w:rsid w:val="43A27A21"/>
    <w:rsid w:val="44E65422"/>
    <w:rsid w:val="455EC3A1"/>
    <w:rsid w:val="457F11AE"/>
    <w:rsid w:val="4583C37A"/>
    <w:rsid w:val="45A2EE5F"/>
    <w:rsid w:val="45C3FDFB"/>
    <w:rsid w:val="4606AE43"/>
    <w:rsid w:val="463E5F75"/>
    <w:rsid w:val="46ACE97A"/>
    <w:rsid w:val="46DE58CB"/>
    <w:rsid w:val="46F0449B"/>
    <w:rsid w:val="47695514"/>
    <w:rsid w:val="47784461"/>
    <w:rsid w:val="4791F593"/>
    <w:rsid w:val="47B5B473"/>
    <w:rsid w:val="48063928"/>
    <w:rsid w:val="48BDE865"/>
    <w:rsid w:val="49366A5C"/>
    <w:rsid w:val="49E396DC"/>
    <w:rsid w:val="4A15B486"/>
    <w:rsid w:val="4A20612A"/>
    <w:rsid w:val="4A3C9590"/>
    <w:rsid w:val="4A4BB29B"/>
    <w:rsid w:val="4A57BA6B"/>
    <w:rsid w:val="4A7A34BC"/>
    <w:rsid w:val="4B0C193A"/>
    <w:rsid w:val="4B378F7B"/>
    <w:rsid w:val="4B49E960"/>
    <w:rsid w:val="4B5DF559"/>
    <w:rsid w:val="4B5F08CC"/>
    <w:rsid w:val="4BF29ABB"/>
    <w:rsid w:val="4BFCC721"/>
    <w:rsid w:val="4C492A46"/>
    <w:rsid w:val="4C5B62FD"/>
    <w:rsid w:val="4C683B63"/>
    <w:rsid w:val="4CB23A88"/>
    <w:rsid w:val="4CCE40CA"/>
    <w:rsid w:val="4CFF98E9"/>
    <w:rsid w:val="4D0B523D"/>
    <w:rsid w:val="4D5532DE"/>
    <w:rsid w:val="4D7DFBBD"/>
    <w:rsid w:val="4DB5B218"/>
    <w:rsid w:val="4E239DED"/>
    <w:rsid w:val="4E2EB95C"/>
    <w:rsid w:val="4E57633D"/>
    <w:rsid w:val="4E796A5D"/>
    <w:rsid w:val="4F8B75BB"/>
    <w:rsid w:val="4FDAEEB6"/>
    <w:rsid w:val="4FE78C4C"/>
    <w:rsid w:val="5025652A"/>
    <w:rsid w:val="50554367"/>
    <w:rsid w:val="507FB638"/>
    <w:rsid w:val="51042DFA"/>
    <w:rsid w:val="5192ED41"/>
    <w:rsid w:val="520F3158"/>
    <w:rsid w:val="521A9CFB"/>
    <w:rsid w:val="5240CA5F"/>
    <w:rsid w:val="5278999F"/>
    <w:rsid w:val="52A012BC"/>
    <w:rsid w:val="5309881C"/>
    <w:rsid w:val="53686962"/>
    <w:rsid w:val="543F3525"/>
    <w:rsid w:val="546C4893"/>
    <w:rsid w:val="54A06F63"/>
    <w:rsid w:val="54EBE94A"/>
    <w:rsid w:val="55391FFC"/>
    <w:rsid w:val="553B8268"/>
    <w:rsid w:val="5548447C"/>
    <w:rsid w:val="55D28A9D"/>
    <w:rsid w:val="55D6C31B"/>
    <w:rsid w:val="5696A44F"/>
    <w:rsid w:val="56BD5DE7"/>
    <w:rsid w:val="572D6EB3"/>
    <w:rsid w:val="57EED934"/>
    <w:rsid w:val="582739DE"/>
    <w:rsid w:val="5847038A"/>
    <w:rsid w:val="586A9711"/>
    <w:rsid w:val="5909DE3E"/>
    <w:rsid w:val="594FCA06"/>
    <w:rsid w:val="59559A9C"/>
    <w:rsid w:val="5960EE70"/>
    <w:rsid w:val="5965D629"/>
    <w:rsid w:val="596BFBA6"/>
    <w:rsid w:val="5A1B6126"/>
    <w:rsid w:val="5A5E7808"/>
    <w:rsid w:val="5ABE2922"/>
    <w:rsid w:val="5AEC940A"/>
    <w:rsid w:val="5B267B94"/>
    <w:rsid w:val="5B295695"/>
    <w:rsid w:val="5B2D01EC"/>
    <w:rsid w:val="5B442EA0"/>
    <w:rsid w:val="5BB627BE"/>
    <w:rsid w:val="5BEE432B"/>
    <w:rsid w:val="5C49BE3E"/>
    <w:rsid w:val="5C6DBACE"/>
    <w:rsid w:val="5C7A4201"/>
    <w:rsid w:val="5CFB5E6D"/>
    <w:rsid w:val="5D77A161"/>
    <w:rsid w:val="5DADD05D"/>
    <w:rsid w:val="5DDBB494"/>
    <w:rsid w:val="5DEC1E9E"/>
    <w:rsid w:val="5E192FEF"/>
    <w:rsid w:val="5E500C45"/>
    <w:rsid w:val="5EAE34B4"/>
    <w:rsid w:val="5EF46F65"/>
    <w:rsid w:val="5EF82957"/>
    <w:rsid w:val="5F315C4B"/>
    <w:rsid w:val="5F6ACA1B"/>
    <w:rsid w:val="60AF326A"/>
    <w:rsid w:val="60B38EB2"/>
    <w:rsid w:val="60E98EDD"/>
    <w:rsid w:val="60FA1BEA"/>
    <w:rsid w:val="610D8E65"/>
    <w:rsid w:val="61243E7E"/>
    <w:rsid w:val="613D1CE7"/>
    <w:rsid w:val="6168B55F"/>
    <w:rsid w:val="618C038B"/>
    <w:rsid w:val="6193C5F1"/>
    <w:rsid w:val="61B05812"/>
    <w:rsid w:val="61B6B1C1"/>
    <w:rsid w:val="62367153"/>
    <w:rsid w:val="6265EE10"/>
    <w:rsid w:val="62777BA0"/>
    <w:rsid w:val="6288C22B"/>
    <w:rsid w:val="629486B7"/>
    <w:rsid w:val="62B7A90C"/>
    <w:rsid w:val="62E3584B"/>
    <w:rsid w:val="631FC186"/>
    <w:rsid w:val="632AF81A"/>
    <w:rsid w:val="6358165F"/>
    <w:rsid w:val="635B5BBB"/>
    <w:rsid w:val="636239D7"/>
    <w:rsid w:val="63A1D888"/>
    <w:rsid w:val="6424D7D9"/>
    <w:rsid w:val="64910EDE"/>
    <w:rsid w:val="65593A97"/>
    <w:rsid w:val="65817D77"/>
    <w:rsid w:val="65A46B25"/>
    <w:rsid w:val="65D44111"/>
    <w:rsid w:val="6633B530"/>
    <w:rsid w:val="667F1760"/>
    <w:rsid w:val="6681C59D"/>
    <w:rsid w:val="66A84E2E"/>
    <w:rsid w:val="66C49A84"/>
    <w:rsid w:val="66E43A9B"/>
    <w:rsid w:val="670FAFF1"/>
    <w:rsid w:val="671166D4"/>
    <w:rsid w:val="671DC1A0"/>
    <w:rsid w:val="673F3EEC"/>
    <w:rsid w:val="676A6218"/>
    <w:rsid w:val="67B88ABA"/>
    <w:rsid w:val="67CC8CF0"/>
    <w:rsid w:val="67E0C23E"/>
    <w:rsid w:val="684BBE75"/>
    <w:rsid w:val="68FD189F"/>
    <w:rsid w:val="692A7D21"/>
    <w:rsid w:val="694BD163"/>
    <w:rsid w:val="69654213"/>
    <w:rsid w:val="69897072"/>
    <w:rsid w:val="699D0FFC"/>
    <w:rsid w:val="69DA64B9"/>
    <w:rsid w:val="6A14DDFF"/>
    <w:rsid w:val="6A34471F"/>
    <w:rsid w:val="6A4AC7BD"/>
    <w:rsid w:val="6B40CF93"/>
    <w:rsid w:val="6B8E22EF"/>
    <w:rsid w:val="6BDE3109"/>
    <w:rsid w:val="6C7C55B0"/>
    <w:rsid w:val="6CD2F4ED"/>
    <w:rsid w:val="6D19ECD7"/>
    <w:rsid w:val="6D2411D6"/>
    <w:rsid w:val="6D3AAB7A"/>
    <w:rsid w:val="6D59A84E"/>
    <w:rsid w:val="6D600C35"/>
    <w:rsid w:val="6D71946D"/>
    <w:rsid w:val="6DA37646"/>
    <w:rsid w:val="6DEDE460"/>
    <w:rsid w:val="6E3BF2D5"/>
    <w:rsid w:val="6EB8FFC7"/>
    <w:rsid w:val="6EBE854A"/>
    <w:rsid w:val="6EC80BC7"/>
    <w:rsid w:val="6F460D8B"/>
    <w:rsid w:val="6FF61AA9"/>
    <w:rsid w:val="7021F07E"/>
    <w:rsid w:val="7030A8A3"/>
    <w:rsid w:val="70A1093A"/>
    <w:rsid w:val="70A79F3B"/>
    <w:rsid w:val="70D8445A"/>
    <w:rsid w:val="70F46DBD"/>
    <w:rsid w:val="7103B17B"/>
    <w:rsid w:val="7135DB05"/>
    <w:rsid w:val="71524A48"/>
    <w:rsid w:val="715DF604"/>
    <w:rsid w:val="717D5CB1"/>
    <w:rsid w:val="722FB441"/>
    <w:rsid w:val="72779E45"/>
    <w:rsid w:val="72CC2481"/>
    <w:rsid w:val="7328F7FC"/>
    <w:rsid w:val="734387E9"/>
    <w:rsid w:val="737662B7"/>
    <w:rsid w:val="73C3EFD8"/>
    <w:rsid w:val="741052FA"/>
    <w:rsid w:val="742D0E9C"/>
    <w:rsid w:val="74DF1C06"/>
    <w:rsid w:val="74F00984"/>
    <w:rsid w:val="7512D072"/>
    <w:rsid w:val="7546B916"/>
    <w:rsid w:val="76046458"/>
    <w:rsid w:val="760CCBC4"/>
    <w:rsid w:val="765BC137"/>
    <w:rsid w:val="76E7B73F"/>
    <w:rsid w:val="776C4A1E"/>
    <w:rsid w:val="77BF8195"/>
    <w:rsid w:val="7817BD57"/>
    <w:rsid w:val="78ABF5E2"/>
    <w:rsid w:val="78E09B91"/>
    <w:rsid w:val="78ED02C9"/>
    <w:rsid w:val="78EF5623"/>
    <w:rsid w:val="78F1F614"/>
    <w:rsid w:val="79489F53"/>
    <w:rsid w:val="79C015AA"/>
    <w:rsid w:val="7A6D2FEE"/>
    <w:rsid w:val="7A745492"/>
    <w:rsid w:val="7AAFB818"/>
    <w:rsid w:val="7AB46930"/>
    <w:rsid w:val="7AC0ADDA"/>
    <w:rsid w:val="7AE0D04F"/>
    <w:rsid w:val="7B2AB2B3"/>
    <w:rsid w:val="7B2FF066"/>
    <w:rsid w:val="7B3FA15B"/>
    <w:rsid w:val="7B70A542"/>
    <w:rsid w:val="7B727FCC"/>
    <w:rsid w:val="7B931B95"/>
    <w:rsid w:val="7C54CD00"/>
    <w:rsid w:val="7CD3C701"/>
    <w:rsid w:val="7D2CE5B9"/>
    <w:rsid w:val="7D7D0691"/>
    <w:rsid w:val="7D91BCF9"/>
    <w:rsid w:val="7DFE44E2"/>
    <w:rsid w:val="7E6363E7"/>
    <w:rsid w:val="7E676499"/>
    <w:rsid w:val="7E67C158"/>
    <w:rsid w:val="7EAE1A03"/>
    <w:rsid w:val="7ED1775B"/>
    <w:rsid w:val="7EF6B93E"/>
    <w:rsid w:val="7F17B1FA"/>
    <w:rsid w:val="7F1AE148"/>
    <w:rsid w:val="7F38CBC7"/>
    <w:rsid w:val="7F43518D"/>
    <w:rsid w:val="7F555287"/>
    <w:rsid w:val="7F9DCA59"/>
    <w:rsid w:val="7FB675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F99A07A2-B3AF-4F44-9EE9-C3ABF0DD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F0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F5627B01-EC82-4F43-B9C3-6D968509F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3642</Words>
  <Characters>20034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Derly Catherine Cifuentes Guerrero</dc:creator>
  <cp:keywords/>
  <dc:description/>
  <cp:lastModifiedBy>Jefferson Orlando Lopez Saavedra</cp:lastModifiedBy>
  <cp:revision>2</cp:revision>
  <cp:lastPrinted>2026-05-27T17:28:00Z</cp:lastPrinted>
  <dcterms:created xsi:type="dcterms:W3CDTF">2026-05-27T17:11:00Z</dcterms:created>
  <dcterms:modified xsi:type="dcterms:W3CDTF">2026-05-28T13:11:00Z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