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D7470" w:rsidR="00A74352" w:rsidP="00A202C6" w:rsidRDefault="00A74352" w14:paraId="235419FD" w14:textId="3F7E9A95">
      <w:pPr>
        <w:spacing w:after="0" w:line="240" w:lineRule="auto"/>
        <w:jc w:val="center"/>
        <w:rPr>
          <w:b/>
          <w:bCs/>
          <w:sz w:val="24"/>
          <w:szCs w:val="24"/>
          <w:lang w:val="es-ES"/>
        </w:rPr>
      </w:pPr>
      <w:r w:rsidRPr="00DD7470">
        <w:rPr>
          <w:b/>
          <w:bCs/>
          <w:sz w:val="24"/>
          <w:szCs w:val="24"/>
          <w:lang w:val="es-ES"/>
        </w:rPr>
        <w:t xml:space="preserve"> </w:t>
      </w:r>
    </w:p>
    <w:p w:rsidRPr="00DD7470" w:rsidR="00A202C6" w:rsidP="00A202C6" w:rsidRDefault="00A202C6" w14:paraId="308602B5" w14:textId="77777777">
      <w:pPr>
        <w:spacing w:after="0" w:line="240" w:lineRule="auto"/>
        <w:jc w:val="center"/>
        <w:rPr>
          <w:rFonts w:ascii="Verdana" w:hAnsi="Verdana"/>
          <w:b/>
          <w:bCs/>
          <w:sz w:val="24"/>
          <w:szCs w:val="24"/>
          <w:lang w:val="es-ES"/>
        </w:rPr>
      </w:pPr>
    </w:p>
    <w:p w:rsidRPr="00DD7470" w:rsidR="00A202C6" w:rsidP="00A202C6" w:rsidRDefault="00A202C6" w14:paraId="2022A4FC" w14:textId="77777777">
      <w:pPr>
        <w:spacing w:after="0" w:line="240" w:lineRule="auto"/>
        <w:jc w:val="center"/>
        <w:rPr>
          <w:rFonts w:ascii="Verdana" w:hAnsi="Verdana"/>
          <w:b/>
          <w:bCs/>
          <w:sz w:val="24"/>
          <w:szCs w:val="24"/>
          <w:lang w:val="es-ES"/>
        </w:rPr>
      </w:pPr>
    </w:p>
    <w:p w:rsidRPr="00DD7470" w:rsidR="004D3DEA" w:rsidP="00A202C6" w:rsidRDefault="004D3DEA" w14:paraId="42A633D7" w14:textId="77777777">
      <w:pPr>
        <w:spacing w:after="0" w:line="240" w:lineRule="auto"/>
        <w:jc w:val="center"/>
        <w:rPr>
          <w:rFonts w:ascii="Verdana" w:hAnsi="Verdana"/>
          <w:b/>
          <w:bCs/>
          <w:sz w:val="24"/>
          <w:szCs w:val="24"/>
          <w:lang w:val="es-ES"/>
        </w:rPr>
      </w:pPr>
    </w:p>
    <w:p w:rsidRPr="00DD7470" w:rsidR="001A798F" w:rsidP="68F2A381" w:rsidRDefault="001A798F" w14:paraId="61DA7AD5" w14:textId="77777777">
      <w:pPr>
        <w:spacing w:after="0" w:line="240" w:lineRule="auto"/>
        <w:jc w:val="center"/>
        <w:rPr>
          <w:rFonts w:ascii="Verdana" w:hAnsi="Verdana" w:eastAsia="Verdana" w:cs="Verdana"/>
          <w:b/>
          <w:bCs/>
          <w:sz w:val="34"/>
          <w:szCs w:val="34"/>
          <w:lang w:val="es-ES"/>
        </w:rPr>
      </w:pPr>
    </w:p>
    <w:p w:rsidRPr="00DD7470" w:rsidR="001A798F" w:rsidP="68F2A381" w:rsidRDefault="001A798F" w14:paraId="15A73857" w14:textId="77777777">
      <w:pPr>
        <w:spacing w:after="0" w:line="240" w:lineRule="auto"/>
        <w:jc w:val="center"/>
        <w:rPr>
          <w:rFonts w:ascii="Verdana" w:hAnsi="Verdana" w:eastAsia="Verdana" w:cs="Verdana"/>
          <w:b/>
          <w:bCs/>
          <w:sz w:val="34"/>
          <w:szCs w:val="34"/>
          <w:lang w:val="es-ES"/>
        </w:rPr>
      </w:pPr>
    </w:p>
    <w:p w:rsidR="00964225" w:rsidP="68F2A381" w:rsidRDefault="009E110C" w14:paraId="7594534A" w14:textId="56571F25">
      <w:pPr>
        <w:spacing w:after="0" w:line="240" w:lineRule="auto"/>
        <w:jc w:val="center"/>
        <w:rPr>
          <w:rFonts w:ascii="Verdana" w:hAnsi="Verdana" w:eastAsia="Verdana" w:cs="Verdana"/>
          <w:b w:val="1"/>
          <w:bCs w:val="1"/>
          <w:sz w:val="34"/>
          <w:szCs w:val="34"/>
        </w:rPr>
      </w:pPr>
      <w:r w:rsidRPr="18C09136" w:rsidR="009E110C">
        <w:rPr>
          <w:rFonts w:ascii="Verdana" w:hAnsi="Verdana" w:eastAsia="Verdana" w:cs="Verdana"/>
          <w:b w:val="1"/>
          <w:bCs w:val="1"/>
          <w:sz w:val="34"/>
          <w:szCs w:val="34"/>
        </w:rPr>
        <w:t xml:space="preserve">GUÍA PARA EL </w:t>
      </w:r>
      <w:r w:rsidRPr="18C09136" w:rsidR="009E110C">
        <w:rPr>
          <w:rFonts w:ascii="Verdana" w:hAnsi="Verdana" w:eastAsia="Verdana" w:cs="Verdana"/>
          <w:b w:val="1"/>
          <w:bCs w:val="1"/>
          <w:sz w:val="34"/>
          <w:szCs w:val="34"/>
        </w:rPr>
        <w:t>CONTROL DE ARCHIVOS POR DESVINCULACIÓN, TRASLADO O ENCARGO Y/O TERMINACIÓN DE OBLIGACIONES CONTRACTUALES</w:t>
      </w:r>
    </w:p>
    <w:p w:rsidRPr="00DD7470" w:rsidR="00823028" w:rsidP="68F2A381" w:rsidRDefault="00B731DA" w14:paraId="4C3FB2FD" w14:textId="3467675E">
      <w:pPr>
        <w:spacing w:after="0" w:line="240" w:lineRule="auto"/>
        <w:jc w:val="center"/>
        <w:rPr>
          <w:rFonts w:ascii="Verdana" w:hAnsi="Verdana" w:eastAsia="Verdana" w:cs="Verdana"/>
          <w:b w:val="1"/>
          <w:bCs w:val="1"/>
          <w:sz w:val="32"/>
          <w:szCs w:val="32"/>
          <w:lang w:val="es-ES"/>
        </w:rPr>
      </w:pPr>
      <w:r w:rsidRPr="0611FAE2" w:rsidR="00B731DA">
        <w:rPr>
          <w:rFonts w:ascii="Verdana" w:hAnsi="Verdana" w:eastAsia="Verdana" w:cs="Verdana"/>
          <w:b w:val="1"/>
          <w:bCs w:val="1"/>
          <w:sz w:val="32"/>
          <w:szCs w:val="32"/>
          <w:lang w:val="es-ES"/>
        </w:rPr>
        <w:t>GD</w:t>
      </w:r>
      <w:r w:rsidRPr="0611FAE2" w:rsidR="00897470">
        <w:rPr>
          <w:rFonts w:ascii="Verdana" w:hAnsi="Verdana" w:eastAsia="Verdana" w:cs="Verdana"/>
          <w:b w:val="1"/>
          <w:bCs w:val="1"/>
          <w:sz w:val="32"/>
          <w:szCs w:val="32"/>
          <w:lang w:val="es-ES"/>
        </w:rPr>
        <w:t>-</w:t>
      </w:r>
      <w:r w:rsidRPr="0611FAE2" w:rsidR="00107941">
        <w:rPr>
          <w:rFonts w:ascii="Verdana" w:hAnsi="Verdana" w:eastAsia="Verdana" w:cs="Verdana"/>
          <w:b w:val="1"/>
          <w:bCs w:val="1"/>
          <w:sz w:val="32"/>
          <w:szCs w:val="32"/>
          <w:lang w:val="es-ES"/>
        </w:rPr>
        <w:t>DR-</w:t>
      </w:r>
      <w:r w:rsidRPr="0611FAE2" w:rsidR="2FE6C355">
        <w:rPr>
          <w:rFonts w:ascii="Verdana" w:hAnsi="Verdana" w:eastAsia="Verdana" w:cs="Verdana"/>
          <w:b w:val="1"/>
          <w:bCs w:val="1"/>
          <w:sz w:val="32"/>
          <w:szCs w:val="32"/>
          <w:lang w:val="es-ES"/>
        </w:rPr>
        <w:t>004</w:t>
      </w:r>
    </w:p>
    <w:p w:rsidRPr="00DD7470" w:rsidR="005040C5" w:rsidP="68F2A381" w:rsidRDefault="005040C5" w14:paraId="467ACD3A" w14:textId="77777777">
      <w:pPr>
        <w:spacing w:after="0" w:line="240" w:lineRule="auto"/>
        <w:jc w:val="center"/>
        <w:rPr>
          <w:rFonts w:ascii="Verdana" w:hAnsi="Verdana" w:eastAsia="Verdana" w:cs="Verdana"/>
          <w:b/>
          <w:bCs/>
          <w:sz w:val="24"/>
          <w:szCs w:val="24"/>
          <w:lang w:val="es-ES"/>
        </w:rPr>
      </w:pPr>
    </w:p>
    <w:p w:rsidRPr="00DD7470" w:rsidR="005040C5" w:rsidP="68F2A381" w:rsidRDefault="005040C5" w14:paraId="20100209"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66C2EDDD"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1601DE45"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6CDA2EDC"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58A7B0D8"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118236F7"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630F2151" w14:textId="5AA29A61">
      <w:pPr>
        <w:spacing w:after="0" w:line="240" w:lineRule="auto"/>
        <w:jc w:val="center"/>
        <w:rPr>
          <w:rFonts w:ascii="Verdana" w:hAnsi="Verdana" w:eastAsia="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rsidRPr="00DD7470" w:rsidR="00823028" w:rsidP="68F2A381" w:rsidRDefault="00823028" w14:paraId="2840961F"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4D11600B"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762B9FA3"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23B3C928"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0FA6C35C"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42557370"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73B8EE6A" w14:textId="77777777">
      <w:pPr>
        <w:spacing w:after="0" w:line="240" w:lineRule="auto"/>
        <w:jc w:val="center"/>
        <w:rPr>
          <w:rFonts w:ascii="Verdana" w:hAnsi="Verdana" w:eastAsia="Verdana" w:cs="Verdana"/>
          <w:b/>
          <w:bCs/>
          <w:sz w:val="32"/>
          <w:szCs w:val="32"/>
          <w:lang w:val="es-ES"/>
        </w:rPr>
      </w:pPr>
    </w:p>
    <w:p w:rsidRPr="00DD7470" w:rsidR="00823028" w:rsidP="68F2A381" w:rsidRDefault="00823028" w14:paraId="3A831553" w14:textId="77777777">
      <w:pPr>
        <w:spacing w:after="0" w:line="240" w:lineRule="auto"/>
        <w:jc w:val="center"/>
        <w:rPr>
          <w:rFonts w:ascii="Verdana" w:hAnsi="Verdana" w:eastAsia="Verdana" w:cs="Verdana"/>
          <w:b/>
          <w:bCs/>
          <w:sz w:val="14"/>
          <w:szCs w:val="14"/>
          <w:lang w:val="es-ES"/>
        </w:rPr>
      </w:pPr>
    </w:p>
    <w:p w:rsidRPr="00DD7470" w:rsidR="00B65F21" w:rsidP="68F2A381" w:rsidRDefault="00B65F21" w14:paraId="2AB7E4CF" w14:textId="77777777">
      <w:pPr>
        <w:spacing w:after="0" w:line="240" w:lineRule="auto"/>
        <w:jc w:val="center"/>
        <w:rPr>
          <w:rFonts w:ascii="Verdana" w:hAnsi="Verdana" w:eastAsia="Verdana" w:cs="Verdana"/>
          <w:b/>
          <w:bCs/>
          <w:sz w:val="32"/>
          <w:szCs w:val="32"/>
        </w:rPr>
      </w:pPr>
      <w:r w:rsidRPr="0611FAE2" w:rsidR="00B65F21">
        <w:rPr>
          <w:rFonts w:ascii="Verdana" w:hAnsi="Verdana" w:eastAsia="Verdana" w:cs="Verdana"/>
          <w:b w:val="1"/>
          <w:bCs w:val="1"/>
          <w:sz w:val="32"/>
          <w:szCs w:val="32"/>
        </w:rPr>
        <w:t>Ministerio de Comercio, Industria y Turismo</w:t>
      </w:r>
    </w:p>
    <w:p w:rsidR="3890B2D9" w:rsidP="0611FAE2" w:rsidRDefault="3890B2D9" w14:paraId="54007CE2" w14:textId="7574A40A">
      <w:pPr>
        <w:pStyle w:val="Normal"/>
        <w:suppressLineNumbers w:val="0"/>
        <w:bidi w:val="0"/>
        <w:spacing w:before="0" w:beforeAutospacing="off" w:after="0" w:afterAutospacing="off" w:line="240" w:lineRule="auto"/>
        <w:ind w:left="0" w:right="0"/>
        <w:jc w:val="center"/>
      </w:pPr>
      <w:r w:rsidRPr="0611FAE2" w:rsidR="3890B2D9">
        <w:rPr>
          <w:rFonts w:ascii="Verdana" w:hAnsi="Verdana" w:eastAsia="Verdana" w:cs="Verdana"/>
          <w:b w:val="1"/>
          <w:bCs w:val="1"/>
          <w:sz w:val="32"/>
          <w:szCs w:val="32"/>
        </w:rPr>
        <w:t>Gestión Documental</w:t>
      </w:r>
    </w:p>
    <w:p w:rsidRPr="00DD7470" w:rsidR="00B65F21" w:rsidP="68F2A381" w:rsidRDefault="009A163B" w14:paraId="63BD9B9C" w14:textId="166E3A46">
      <w:pPr>
        <w:spacing w:after="0" w:line="240" w:lineRule="auto"/>
        <w:jc w:val="center"/>
        <w:rPr>
          <w:rFonts w:ascii="Verdana" w:hAnsi="Verdana" w:eastAsia="Verdana" w:cs="Verdana"/>
          <w:b w:val="1"/>
          <w:bCs w:val="1"/>
          <w:sz w:val="32"/>
          <w:szCs w:val="32"/>
        </w:rPr>
      </w:pPr>
      <w:r w:rsidRPr="3C3E0873" w:rsidR="05268F53">
        <w:rPr>
          <w:rFonts w:ascii="Verdana" w:hAnsi="Verdana" w:eastAsia="Verdana" w:cs="Verdana"/>
          <w:b w:val="1"/>
          <w:bCs w:val="1"/>
          <w:sz w:val="32"/>
          <w:szCs w:val="32"/>
        </w:rPr>
        <w:t>Junio</w:t>
      </w:r>
      <w:r w:rsidRPr="3C3E0873" w:rsidR="009A163B">
        <w:rPr>
          <w:rFonts w:ascii="Verdana" w:hAnsi="Verdana" w:eastAsia="Verdana" w:cs="Verdana"/>
          <w:b w:val="1"/>
          <w:bCs w:val="1"/>
          <w:sz w:val="32"/>
          <w:szCs w:val="32"/>
        </w:rPr>
        <w:t xml:space="preserve"> - </w:t>
      </w:r>
      <w:r w:rsidRPr="3C3E0873" w:rsidR="561E7C78">
        <w:rPr>
          <w:rFonts w:ascii="Verdana" w:hAnsi="Verdana" w:eastAsia="Verdana" w:cs="Verdana"/>
          <w:b w:val="1"/>
          <w:bCs w:val="1"/>
          <w:sz w:val="32"/>
          <w:szCs w:val="32"/>
        </w:rPr>
        <w:t>2026</w:t>
      </w:r>
    </w:p>
    <w:p w:rsidRPr="00DD7470" w:rsidR="001B29BA" w:rsidP="68F2A381" w:rsidRDefault="00B65F21" w14:paraId="5208D96A" w14:textId="77777777">
      <w:pPr>
        <w:spacing w:line="240" w:lineRule="auto"/>
        <w:rPr>
          <w:rFonts w:ascii="Verdana" w:hAnsi="Verdana" w:eastAsia="Verdana" w:cs="Verdana"/>
          <w:b/>
          <w:bCs/>
          <w:sz w:val="18"/>
          <w:szCs w:val="18"/>
        </w:rPr>
      </w:pPr>
      <w:r w:rsidRPr="00DD7470">
        <w:rPr>
          <w:rFonts w:ascii="Verdana" w:hAnsi="Verdana" w:eastAsia="Verdana" w:cs="Verdana"/>
          <w:b/>
          <w:bCs/>
          <w:sz w:val="18"/>
          <w:szCs w:val="18"/>
        </w:rPr>
        <w:br w:type="page"/>
      </w:r>
    </w:p>
    <w:sdt>
      <w:sdtPr>
        <w:rPr>
          <w:rFonts w:ascii="Verdana" w:hAnsi="Verdana" w:eastAsia="Verdana" w:cs="Verdana"/>
          <w:b/>
          <w:bCs/>
          <w:sz w:val="20"/>
          <w:szCs w:val="20"/>
          <w:lang w:val="es-ES"/>
        </w:rPr>
        <w:id w:val="57593888"/>
        <w:docPartObj>
          <w:docPartGallery w:val="Table of Contents"/>
          <w:docPartUnique/>
        </w:docPartObj>
      </w:sdtPr>
      <w:sdtEndPr>
        <w:rPr>
          <w:rFonts w:ascii="Verdana" w:hAnsi="Verdana" w:eastAsia="Verdana" w:cs="Verdana"/>
          <w:b w:val="0"/>
          <w:bCs w:val="0"/>
          <w:sz w:val="20"/>
          <w:szCs w:val="20"/>
          <w:lang w:val="es-ES"/>
        </w:rPr>
      </w:sdtEndPr>
      <w:sdtContent>
        <w:p w:rsidRPr="00DD7470" w:rsidR="00A202C6" w:rsidP="68F2A381" w:rsidRDefault="00A202C6" w14:paraId="60892E56" w14:textId="77777777">
          <w:pPr>
            <w:spacing w:line="240" w:lineRule="auto"/>
            <w:rPr>
              <w:rFonts w:ascii="Verdana" w:hAnsi="Verdana" w:eastAsia="Verdana" w:cs="Verdana"/>
              <w:b/>
              <w:bCs/>
              <w:sz w:val="20"/>
              <w:szCs w:val="20"/>
              <w:lang w:val="es-ES"/>
            </w:rPr>
          </w:pPr>
        </w:p>
        <w:p w:rsidRPr="00DD7470" w:rsidR="009652CF" w:rsidP="68F2A381" w:rsidRDefault="009F6E54" w14:paraId="3AB0451F" w14:textId="3AF4133A">
          <w:pPr>
            <w:spacing w:line="240" w:lineRule="auto"/>
            <w:rPr>
              <w:rFonts w:ascii="Verdana" w:hAnsi="Verdana" w:eastAsia="Verdana" w:cs="Verdana"/>
              <w:b/>
              <w:bCs/>
              <w:sz w:val="24"/>
              <w:szCs w:val="24"/>
              <w:lang w:val="es-ES"/>
            </w:rPr>
          </w:pPr>
          <w:r w:rsidRPr="00DD7470">
            <w:rPr>
              <w:rFonts w:ascii="Verdana" w:hAnsi="Verdana"/>
              <w:b/>
              <w:bCs/>
              <w:sz w:val="24"/>
              <w:szCs w:val="24"/>
              <w:lang w:val="es-ES"/>
            </w:rPr>
            <w:t>TABLA DE CONTENIDO</w:t>
          </w:r>
        </w:p>
        <w:p w:rsidRPr="00842B12" w:rsidR="005627FA" w:rsidP="68F2A381" w:rsidRDefault="005627FA" w14:paraId="768094E3" w14:textId="77777777">
          <w:pPr>
            <w:spacing w:line="240" w:lineRule="auto"/>
            <w:rPr>
              <w:rFonts w:ascii="Verdana" w:hAnsi="Verdana" w:eastAsia="Verdana" w:cs="Verdana"/>
              <w:sz w:val="20"/>
              <w:szCs w:val="20"/>
              <w:lang w:val="es-ES" w:eastAsia="es-CO"/>
            </w:rPr>
          </w:pPr>
        </w:p>
        <w:p w:rsidRPr="00842B12" w:rsidR="00842B12" w:rsidRDefault="009652CF" w14:paraId="41EFF227" w14:textId="6361B19D">
          <w:pPr>
            <w:pStyle w:val="TDC1"/>
            <w:tabs>
              <w:tab w:val="right" w:leader="dot" w:pos="10790"/>
            </w:tabs>
            <w:rPr>
              <w:rFonts w:eastAsiaTheme="minorEastAsia"/>
              <w:noProof/>
              <w:sz w:val="24"/>
              <w:szCs w:val="24"/>
              <w:lang w:eastAsia="es-CO"/>
            </w:rPr>
          </w:pPr>
          <w:r w:rsidRPr="00842B12">
            <w:rPr>
              <w:rFonts w:ascii="Verdana" w:hAnsi="Verdana"/>
              <w:sz w:val="20"/>
              <w:szCs w:val="20"/>
            </w:rPr>
            <w:fldChar w:fldCharType="begin"/>
          </w:r>
          <w:r w:rsidRPr="00842B12">
            <w:rPr>
              <w:rFonts w:ascii="Verdana" w:hAnsi="Verdana"/>
              <w:sz w:val="20"/>
              <w:szCs w:val="20"/>
            </w:rPr>
            <w:instrText xml:space="preserve"> TOC \o "1-3" \h \z \u </w:instrText>
          </w:r>
          <w:r w:rsidRPr="00842B12">
            <w:rPr>
              <w:rFonts w:ascii="Verdana" w:hAnsi="Verdana"/>
              <w:sz w:val="20"/>
              <w:szCs w:val="20"/>
            </w:rPr>
            <w:fldChar w:fldCharType="separate"/>
          </w:r>
          <w:hyperlink w:history="1" w:anchor="_Toc212105568">
            <w:r w:rsidRPr="00842B12" w:rsidR="00842B12">
              <w:rPr>
                <w:rStyle w:val="Hipervnculo"/>
                <w:rFonts w:ascii="Verdana" w:hAnsi="Verdana" w:eastAsia="Verdana" w:cs="Verdana"/>
                <w:noProof/>
              </w:rPr>
              <w:t>1. INTRODUCCIÓN</w:t>
            </w:r>
            <w:r w:rsidRPr="00842B12" w:rsidR="00842B12">
              <w:rPr>
                <w:noProof/>
                <w:webHidden/>
              </w:rPr>
              <w:tab/>
            </w:r>
            <w:r w:rsidRPr="00842B12" w:rsidR="00842B12">
              <w:rPr>
                <w:noProof/>
                <w:webHidden/>
              </w:rPr>
              <w:fldChar w:fldCharType="begin"/>
            </w:r>
            <w:r w:rsidRPr="00842B12" w:rsidR="00842B12">
              <w:rPr>
                <w:noProof/>
                <w:webHidden/>
              </w:rPr>
              <w:instrText xml:space="preserve"> PAGEREF _Toc212105568 \h </w:instrText>
            </w:r>
            <w:r w:rsidRPr="00842B12" w:rsidR="00842B12">
              <w:rPr>
                <w:noProof/>
                <w:webHidden/>
              </w:rPr>
            </w:r>
            <w:r w:rsidRPr="00842B12" w:rsidR="00842B12">
              <w:rPr>
                <w:noProof/>
                <w:webHidden/>
              </w:rPr>
              <w:fldChar w:fldCharType="separate"/>
            </w:r>
            <w:r w:rsidRPr="00842B12" w:rsidR="00842B12">
              <w:rPr>
                <w:noProof/>
                <w:webHidden/>
              </w:rPr>
              <w:t>3</w:t>
            </w:r>
            <w:r w:rsidRPr="00842B12" w:rsidR="00842B12">
              <w:rPr>
                <w:noProof/>
                <w:webHidden/>
              </w:rPr>
              <w:fldChar w:fldCharType="end"/>
            </w:r>
          </w:hyperlink>
        </w:p>
        <w:p w:rsidRPr="00842B12" w:rsidR="00842B12" w:rsidRDefault="00842B12" w14:paraId="2D29AC1E" w14:textId="15061C01">
          <w:pPr>
            <w:pStyle w:val="TDC1"/>
            <w:tabs>
              <w:tab w:val="right" w:leader="dot" w:pos="10790"/>
            </w:tabs>
            <w:rPr>
              <w:rFonts w:eastAsiaTheme="minorEastAsia"/>
              <w:noProof/>
              <w:sz w:val="24"/>
              <w:szCs w:val="24"/>
              <w:lang w:eastAsia="es-CO"/>
            </w:rPr>
          </w:pPr>
          <w:hyperlink w:history="1" w:anchor="_Toc212105569">
            <w:r w:rsidRPr="00842B12">
              <w:rPr>
                <w:rStyle w:val="Hipervnculo"/>
                <w:rFonts w:ascii="Verdana" w:hAnsi="Verdana" w:eastAsia="Verdana"/>
                <w:noProof/>
              </w:rPr>
              <w:t>2. OBJETIVO</w:t>
            </w:r>
            <w:r w:rsidRPr="00842B12">
              <w:rPr>
                <w:noProof/>
                <w:webHidden/>
              </w:rPr>
              <w:tab/>
            </w:r>
            <w:r w:rsidRPr="00842B12">
              <w:rPr>
                <w:noProof/>
                <w:webHidden/>
              </w:rPr>
              <w:fldChar w:fldCharType="begin"/>
            </w:r>
            <w:r w:rsidRPr="00842B12">
              <w:rPr>
                <w:noProof/>
                <w:webHidden/>
              </w:rPr>
              <w:instrText xml:space="preserve"> PAGEREF _Toc212105569 \h </w:instrText>
            </w:r>
            <w:r w:rsidRPr="00842B12">
              <w:rPr>
                <w:noProof/>
                <w:webHidden/>
              </w:rPr>
            </w:r>
            <w:r w:rsidRPr="00842B12">
              <w:rPr>
                <w:noProof/>
                <w:webHidden/>
              </w:rPr>
              <w:fldChar w:fldCharType="separate"/>
            </w:r>
            <w:r w:rsidRPr="00842B12">
              <w:rPr>
                <w:noProof/>
                <w:webHidden/>
              </w:rPr>
              <w:t>3</w:t>
            </w:r>
            <w:r w:rsidRPr="00842B12">
              <w:rPr>
                <w:noProof/>
                <w:webHidden/>
              </w:rPr>
              <w:fldChar w:fldCharType="end"/>
            </w:r>
          </w:hyperlink>
        </w:p>
        <w:p w:rsidRPr="00842B12" w:rsidR="00842B12" w:rsidRDefault="00842B12" w14:paraId="32BCCE98" w14:textId="40C7CC4B">
          <w:pPr>
            <w:pStyle w:val="TDC1"/>
            <w:tabs>
              <w:tab w:val="right" w:leader="dot" w:pos="10790"/>
            </w:tabs>
            <w:rPr>
              <w:rFonts w:eastAsiaTheme="minorEastAsia"/>
              <w:noProof/>
              <w:sz w:val="24"/>
              <w:szCs w:val="24"/>
              <w:lang w:eastAsia="es-CO"/>
            </w:rPr>
          </w:pPr>
          <w:hyperlink w:history="1" w:anchor="_Toc212105570">
            <w:r w:rsidRPr="00842B12">
              <w:rPr>
                <w:rStyle w:val="Hipervnculo"/>
                <w:rFonts w:ascii="Verdana" w:hAnsi="Verdana" w:eastAsia="Verdana"/>
                <w:noProof/>
              </w:rPr>
              <w:t>3. DESARROLLO DEL CONTENIDO</w:t>
            </w:r>
            <w:r w:rsidRPr="00842B12">
              <w:rPr>
                <w:noProof/>
                <w:webHidden/>
              </w:rPr>
              <w:tab/>
            </w:r>
            <w:r w:rsidRPr="00842B12">
              <w:rPr>
                <w:noProof/>
                <w:webHidden/>
              </w:rPr>
              <w:fldChar w:fldCharType="begin"/>
            </w:r>
            <w:r w:rsidRPr="00842B12">
              <w:rPr>
                <w:noProof/>
                <w:webHidden/>
              </w:rPr>
              <w:instrText xml:space="preserve"> PAGEREF _Toc212105570 \h </w:instrText>
            </w:r>
            <w:r w:rsidRPr="00842B12">
              <w:rPr>
                <w:noProof/>
                <w:webHidden/>
              </w:rPr>
            </w:r>
            <w:r w:rsidRPr="00842B12">
              <w:rPr>
                <w:noProof/>
                <w:webHidden/>
              </w:rPr>
              <w:fldChar w:fldCharType="separate"/>
            </w:r>
            <w:r w:rsidRPr="00842B12">
              <w:rPr>
                <w:noProof/>
                <w:webHidden/>
              </w:rPr>
              <w:t>3</w:t>
            </w:r>
            <w:r w:rsidRPr="00842B12">
              <w:rPr>
                <w:noProof/>
                <w:webHidden/>
              </w:rPr>
              <w:fldChar w:fldCharType="end"/>
            </w:r>
          </w:hyperlink>
        </w:p>
        <w:p w:rsidRPr="00842B12" w:rsidR="00842B12" w:rsidRDefault="00842B12" w14:paraId="104E72F1" w14:textId="18766783">
          <w:pPr>
            <w:pStyle w:val="TDC2"/>
            <w:tabs>
              <w:tab w:val="right" w:leader="dot" w:pos="10790"/>
            </w:tabs>
            <w:rPr>
              <w:rFonts w:eastAsiaTheme="minorEastAsia"/>
              <w:noProof/>
              <w:sz w:val="24"/>
              <w:szCs w:val="24"/>
              <w:lang w:eastAsia="es-CO"/>
            </w:rPr>
          </w:pPr>
          <w:hyperlink w:history="1" w:anchor="_Toc212105571">
            <w:r w:rsidRPr="00842B12">
              <w:rPr>
                <w:rStyle w:val="Hipervnculo"/>
                <w:rFonts w:ascii="Verdana" w:hAnsi="Verdana" w:eastAsia="Verdana"/>
                <w:noProof/>
              </w:rPr>
              <w:t>3.1 ¿Como diligenciar el Formato Único de Inventario Documental FUID?</w:t>
            </w:r>
            <w:r w:rsidRPr="00842B12">
              <w:rPr>
                <w:noProof/>
                <w:webHidden/>
              </w:rPr>
              <w:tab/>
            </w:r>
            <w:r w:rsidRPr="00842B12">
              <w:rPr>
                <w:noProof/>
                <w:webHidden/>
              </w:rPr>
              <w:fldChar w:fldCharType="begin"/>
            </w:r>
            <w:r w:rsidRPr="00842B12">
              <w:rPr>
                <w:noProof/>
                <w:webHidden/>
              </w:rPr>
              <w:instrText xml:space="preserve"> PAGEREF _Toc212105571 \h </w:instrText>
            </w:r>
            <w:r w:rsidRPr="00842B12">
              <w:rPr>
                <w:noProof/>
                <w:webHidden/>
              </w:rPr>
            </w:r>
            <w:r w:rsidRPr="00842B12">
              <w:rPr>
                <w:noProof/>
                <w:webHidden/>
              </w:rPr>
              <w:fldChar w:fldCharType="separate"/>
            </w:r>
            <w:r w:rsidRPr="00842B12">
              <w:rPr>
                <w:noProof/>
                <w:webHidden/>
              </w:rPr>
              <w:t>3</w:t>
            </w:r>
            <w:r w:rsidRPr="00842B12">
              <w:rPr>
                <w:noProof/>
                <w:webHidden/>
              </w:rPr>
              <w:fldChar w:fldCharType="end"/>
            </w:r>
          </w:hyperlink>
        </w:p>
        <w:p w:rsidRPr="00842B12" w:rsidR="00842B12" w:rsidRDefault="00842B12" w14:paraId="2C9C333C" w14:textId="3C738692">
          <w:pPr>
            <w:pStyle w:val="TDC2"/>
            <w:tabs>
              <w:tab w:val="right" w:leader="dot" w:pos="10790"/>
            </w:tabs>
            <w:rPr>
              <w:rFonts w:eastAsiaTheme="minorEastAsia"/>
              <w:noProof/>
              <w:sz w:val="24"/>
              <w:szCs w:val="24"/>
              <w:lang w:eastAsia="es-CO"/>
            </w:rPr>
          </w:pPr>
          <w:hyperlink w:history="1" w:anchor="_Toc212105572">
            <w:r w:rsidRPr="00842B12">
              <w:rPr>
                <w:rStyle w:val="Hipervnculo"/>
                <w:rFonts w:ascii="Verdana" w:hAnsi="Verdana" w:eastAsia="Verdana" w:cs="Verdana"/>
                <w:noProof/>
              </w:rPr>
              <w:t>3.2 ¿Como diligenciar el encabezado del FUID?</w:t>
            </w:r>
            <w:r w:rsidRPr="00842B12">
              <w:rPr>
                <w:noProof/>
                <w:webHidden/>
              </w:rPr>
              <w:tab/>
            </w:r>
            <w:r w:rsidRPr="00842B12">
              <w:rPr>
                <w:noProof/>
                <w:webHidden/>
              </w:rPr>
              <w:fldChar w:fldCharType="begin"/>
            </w:r>
            <w:r w:rsidRPr="00842B12">
              <w:rPr>
                <w:noProof/>
                <w:webHidden/>
              </w:rPr>
              <w:instrText xml:space="preserve"> PAGEREF _Toc212105572 \h </w:instrText>
            </w:r>
            <w:r w:rsidRPr="00842B12">
              <w:rPr>
                <w:noProof/>
                <w:webHidden/>
              </w:rPr>
            </w:r>
            <w:r w:rsidRPr="00842B12">
              <w:rPr>
                <w:noProof/>
                <w:webHidden/>
              </w:rPr>
              <w:fldChar w:fldCharType="separate"/>
            </w:r>
            <w:r w:rsidRPr="00842B12">
              <w:rPr>
                <w:noProof/>
                <w:webHidden/>
              </w:rPr>
              <w:t>5</w:t>
            </w:r>
            <w:r w:rsidRPr="00842B12">
              <w:rPr>
                <w:noProof/>
                <w:webHidden/>
              </w:rPr>
              <w:fldChar w:fldCharType="end"/>
            </w:r>
          </w:hyperlink>
        </w:p>
        <w:p w:rsidRPr="00842B12" w:rsidR="00842B12" w:rsidRDefault="00842B12" w14:paraId="7F665AA9" w14:textId="570AA86E">
          <w:pPr>
            <w:pStyle w:val="TDC2"/>
            <w:tabs>
              <w:tab w:val="right" w:leader="dot" w:pos="10790"/>
            </w:tabs>
            <w:rPr>
              <w:rFonts w:eastAsiaTheme="minorEastAsia"/>
              <w:noProof/>
              <w:sz w:val="24"/>
              <w:szCs w:val="24"/>
              <w:lang w:eastAsia="es-CO"/>
            </w:rPr>
          </w:pPr>
          <w:hyperlink w:history="1" w:anchor="_Toc212105573">
            <w:r w:rsidRPr="00842B12">
              <w:rPr>
                <w:rStyle w:val="Hipervnculo"/>
                <w:rFonts w:ascii="Verdana" w:hAnsi="Verdana" w:eastAsia="Verdana"/>
                <w:noProof/>
              </w:rPr>
              <w:t>3.3 ¿Como Diligenciar el cuerpo del Formato?</w:t>
            </w:r>
            <w:r w:rsidRPr="00842B12">
              <w:rPr>
                <w:noProof/>
                <w:webHidden/>
              </w:rPr>
              <w:tab/>
            </w:r>
            <w:r w:rsidRPr="00842B12">
              <w:rPr>
                <w:noProof/>
                <w:webHidden/>
              </w:rPr>
              <w:fldChar w:fldCharType="begin"/>
            </w:r>
            <w:r w:rsidRPr="00842B12">
              <w:rPr>
                <w:noProof/>
                <w:webHidden/>
              </w:rPr>
              <w:instrText xml:space="preserve"> PAGEREF _Toc212105573 \h </w:instrText>
            </w:r>
            <w:r w:rsidRPr="00842B12">
              <w:rPr>
                <w:noProof/>
                <w:webHidden/>
              </w:rPr>
            </w:r>
            <w:r w:rsidRPr="00842B12">
              <w:rPr>
                <w:noProof/>
                <w:webHidden/>
              </w:rPr>
              <w:fldChar w:fldCharType="separate"/>
            </w:r>
            <w:r w:rsidRPr="00842B12">
              <w:rPr>
                <w:noProof/>
                <w:webHidden/>
              </w:rPr>
              <w:t>5</w:t>
            </w:r>
            <w:r w:rsidRPr="00842B12">
              <w:rPr>
                <w:noProof/>
                <w:webHidden/>
              </w:rPr>
              <w:fldChar w:fldCharType="end"/>
            </w:r>
          </w:hyperlink>
        </w:p>
        <w:p w:rsidRPr="00842B12" w:rsidR="00842B12" w:rsidRDefault="00842B12" w14:paraId="14B10BBE" w14:textId="5D784BE7">
          <w:pPr>
            <w:pStyle w:val="TDC2"/>
            <w:tabs>
              <w:tab w:val="right" w:leader="dot" w:pos="10790"/>
            </w:tabs>
            <w:rPr>
              <w:rFonts w:eastAsiaTheme="minorEastAsia"/>
              <w:noProof/>
              <w:sz w:val="24"/>
              <w:szCs w:val="24"/>
              <w:lang w:eastAsia="es-CO"/>
            </w:rPr>
          </w:pPr>
          <w:hyperlink w:history="1" w:anchor="_Toc212105574">
            <w:r w:rsidRPr="00842B12">
              <w:rPr>
                <w:rStyle w:val="Hipervnculo"/>
                <w:rFonts w:ascii="Verdana" w:hAnsi="Verdana"/>
                <w:noProof/>
              </w:rPr>
              <w:t>3.4 ¿Como diligenciar el campo de firmas del formato FUID?</w:t>
            </w:r>
            <w:r w:rsidRPr="00842B12">
              <w:rPr>
                <w:noProof/>
                <w:webHidden/>
              </w:rPr>
              <w:tab/>
            </w:r>
            <w:r w:rsidRPr="00842B12">
              <w:rPr>
                <w:noProof/>
                <w:webHidden/>
              </w:rPr>
              <w:fldChar w:fldCharType="begin"/>
            </w:r>
            <w:r w:rsidRPr="00842B12">
              <w:rPr>
                <w:noProof/>
                <w:webHidden/>
              </w:rPr>
              <w:instrText xml:space="preserve"> PAGEREF _Toc212105574 \h </w:instrText>
            </w:r>
            <w:r w:rsidRPr="00842B12">
              <w:rPr>
                <w:noProof/>
                <w:webHidden/>
              </w:rPr>
            </w:r>
            <w:r w:rsidRPr="00842B12">
              <w:rPr>
                <w:noProof/>
                <w:webHidden/>
              </w:rPr>
              <w:fldChar w:fldCharType="separate"/>
            </w:r>
            <w:r w:rsidRPr="00842B12">
              <w:rPr>
                <w:noProof/>
                <w:webHidden/>
              </w:rPr>
              <w:t>8</w:t>
            </w:r>
            <w:r w:rsidRPr="00842B12">
              <w:rPr>
                <w:noProof/>
                <w:webHidden/>
              </w:rPr>
              <w:fldChar w:fldCharType="end"/>
            </w:r>
          </w:hyperlink>
        </w:p>
        <w:p w:rsidRPr="00842B12" w:rsidR="00842B12" w:rsidRDefault="00842B12" w14:paraId="671C45B9" w14:textId="2EBBC3F6">
          <w:pPr>
            <w:pStyle w:val="TDC1"/>
            <w:tabs>
              <w:tab w:val="right" w:leader="dot" w:pos="10790"/>
            </w:tabs>
            <w:rPr>
              <w:rFonts w:eastAsiaTheme="minorEastAsia"/>
              <w:noProof/>
              <w:sz w:val="24"/>
              <w:szCs w:val="24"/>
              <w:lang w:eastAsia="es-CO"/>
            </w:rPr>
          </w:pPr>
          <w:hyperlink w:history="1" w:anchor="_Toc212105575">
            <w:r w:rsidRPr="00842B12">
              <w:rPr>
                <w:rStyle w:val="Hipervnculo"/>
                <w:rFonts w:ascii="Verdana" w:hAnsi="Verdana" w:eastAsia="Verdana" w:cs="Verdana"/>
                <w:noProof/>
              </w:rPr>
              <w:t>4. HISTORIAL DE CAMBIOS</w:t>
            </w:r>
            <w:r w:rsidRPr="00842B12">
              <w:rPr>
                <w:noProof/>
                <w:webHidden/>
              </w:rPr>
              <w:tab/>
            </w:r>
            <w:r w:rsidRPr="00842B12">
              <w:rPr>
                <w:noProof/>
                <w:webHidden/>
              </w:rPr>
              <w:fldChar w:fldCharType="begin"/>
            </w:r>
            <w:r w:rsidRPr="00842B12">
              <w:rPr>
                <w:noProof/>
                <w:webHidden/>
              </w:rPr>
              <w:instrText xml:space="preserve"> PAGEREF _Toc212105575 \h </w:instrText>
            </w:r>
            <w:r w:rsidRPr="00842B12">
              <w:rPr>
                <w:noProof/>
                <w:webHidden/>
              </w:rPr>
            </w:r>
            <w:r w:rsidRPr="00842B12">
              <w:rPr>
                <w:noProof/>
                <w:webHidden/>
              </w:rPr>
              <w:fldChar w:fldCharType="separate"/>
            </w:r>
            <w:r w:rsidRPr="00842B12">
              <w:rPr>
                <w:noProof/>
                <w:webHidden/>
              </w:rPr>
              <w:t>9</w:t>
            </w:r>
            <w:r w:rsidRPr="00842B12">
              <w:rPr>
                <w:noProof/>
                <w:webHidden/>
              </w:rPr>
              <w:fldChar w:fldCharType="end"/>
            </w:r>
          </w:hyperlink>
        </w:p>
        <w:p w:rsidRPr="00DD7470" w:rsidR="009652CF" w:rsidP="68F2A381" w:rsidRDefault="009652CF" w14:paraId="17587CEC" w14:textId="42ABB1E8">
          <w:pPr>
            <w:spacing w:line="240" w:lineRule="auto"/>
            <w:rPr>
              <w:rFonts w:ascii="Verdana" w:hAnsi="Verdana" w:eastAsia="Verdana" w:cs="Verdana"/>
              <w:sz w:val="20"/>
              <w:szCs w:val="20"/>
            </w:rPr>
          </w:pPr>
          <w:r w:rsidRPr="00842B12">
            <w:rPr>
              <w:rFonts w:ascii="Verdana" w:hAnsi="Verdana"/>
              <w:sz w:val="20"/>
              <w:szCs w:val="20"/>
              <w:lang w:val="es-ES"/>
            </w:rPr>
            <w:fldChar w:fldCharType="end"/>
          </w:r>
        </w:p>
      </w:sdtContent>
    </w:sdt>
    <w:p w:rsidRPr="00DD7470" w:rsidR="009652CF" w:rsidP="68F2A381" w:rsidRDefault="009652CF" w14:paraId="586F61BF" w14:textId="4405C4C3">
      <w:pPr>
        <w:spacing w:after="0" w:line="240" w:lineRule="auto"/>
        <w:ind w:left="708" w:hanging="708"/>
        <w:rPr>
          <w:rFonts w:ascii="Verdana" w:hAnsi="Verdana" w:eastAsia="Verdana" w:cs="Verdana"/>
          <w:b/>
          <w:bCs/>
          <w:lang w:val="es-ES"/>
        </w:rPr>
      </w:pPr>
    </w:p>
    <w:p w:rsidR="009652CF" w:rsidP="68F2A381" w:rsidRDefault="009652CF" w14:paraId="2C5A47A8" w14:textId="1E7BB134">
      <w:pPr>
        <w:spacing w:after="0" w:line="240" w:lineRule="auto"/>
        <w:ind w:left="708" w:hanging="708"/>
        <w:rPr>
          <w:rFonts w:ascii="Verdana" w:hAnsi="Verdana" w:eastAsia="Verdana" w:cs="Verdana"/>
          <w:b/>
          <w:bCs/>
          <w:lang w:val="es-ES"/>
        </w:rPr>
      </w:pPr>
    </w:p>
    <w:p w:rsidR="005F4410" w:rsidP="68F2A381" w:rsidRDefault="005F4410" w14:paraId="7A7DE110" w14:textId="77777777">
      <w:pPr>
        <w:spacing w:after="0" w:line="240" w:lineRule="auto"/>
        <w:ind w:left="708" w:hanging="708"/>
        <w:rPr>
          <w:rFonts w:ascii="Verdana" w:hAnsi="Verdana" w:eastAsia="Verdana" w:cs="Verdana"/>
          <w:b/>
          <w:bCs/>
          <w:lang w:val="es-ES"/>
        </w:rPr>
      </w:pPr>
    </w:p>
    <w:p w:rsidR="005F4410" w:rsidP="68F2A381" w:rsidRDefault="005F4410" w14:paraId="345FFAC1" w14:textId="77777777">
      <w:pPr>
        <w:spacing w:after="0" w:line="240" w:lineRule="auto"/>
        <w:ind w:left="708" w:hanging="708"/>
        <w:rPr>
          <w:rFonts w:ascii="Verdana" w:hAnsi="Verdana" w:eastAsia="Verdana" w:cs="Verdana"/>
          <w:b/>
          <w:bCs/>
          <w:lang w:val="es-ES"/>
        </w:rPr>
      </w:pPr>
    </w:p>
    <w:p w:rsidR="005F4410" w:rsidP="68F2A381" w:rsidRDefault="005F4410" w14:paraId="2CC2E63D" w14:textId="77777777">
      <w:pPr>
        <w:spacing w:after="0" w:line="240" w:lineRule="auto"/>
        <w:ind w:left="708" w:hanging="708"/>
        <w:rPr>
          <w:rFonts w:ascii="Verdana" w:hAnsi="Verdana" w:eastAsia="Verdana" w:cs="Verdana"/>
          <w:b/>
          <w:bCs/>
          <w:lang w:val="es-ES"/>
        </w:rPr>
      </w:pPr>
    </w:p>
    <w:p w:rsidR="005F4410" w:rsidP="68F2A381" w:rsidRDefault="005F4410" w14:paraId="55203560" w14:textId="77777777">
      <w:pPr>
        <w:spacing w:after="0" w:line="240" w:lineRule="auto"/>
        <w:ind w:left="708" w:hanging="708"/>
        <w:rPr>
          <w:rFonts w:ascii="Verdana" w:hAnsi="Verdana" w:eastAsia="Verdana" w:cs="Verdana"/>
          <w:b/>
          <w:bCs/>
          <w:lang w:val="es-ES"/>
        </w:rPr>
      </w:pPr>
    </w:p>
    <w:p w:rsidRPr="00DD7470" w:rsidR="005F4410" w:rsidP="68F2A381" w:rsidRDefault="005F4410" w14:paraId="272EC95A" w14:textId="77777777">
      <w:pPr>
        <w:spacing w:after="0" w:line="240" w:lineRule="auto"/>
        <w:ind w:left="708" w:hanging="708"/>
        <w:rPr>
          <w:rFonts w:ascii="Verdana" w:hAnsi="Verdana" w:eastAsia="Verdana" w:cs="Verdana"/>
          <w:b/>
          <w:bCs/>
          <w:lang w:val="es-ES"/>
        </w:rPr>
      </w:pPr>
    </w:p>
    <w:p w:rsidRPr="00DD7470" w:rsidR="00F22008" w:rsidP="00A202C6" w:rsidRDefault="00F22008" w14:paraId="51F1A4C3" w14:textId="77777777">
      <w:pPr>
        <w:spacing w:after="0" w:line="240" w:lineRule="auto"/>
        <w:ind w:left="708" w:hanging="708"/>
        <w:rPr>
          <w:b/>
          <w:bCs/>
          <w:lang w:val="es-ES"/>
        </w:rPr>
      </w:pPr>
    </w:p>
    <w:p w:rsidRPr="00DD7470" w:rsidR="00F22008" w:rsidP="68F2A381" w:rsidRDefault="00F22008" w14:paraId="658125E6" w14:textId="23EB2D34">
      <w:pPr>
        <w:spacing w:after="0" w:line="240" w:lineRule="auto"/>
        <w:ind w:left="708" w:hanging="708"/>
        <w:rPr>
          <w:b/>
          <w:bCs/>
          <w:lang w:val="es-ES"/>
        </w:rPr>
      </w:pPr>
    </w:p>
    <w:p w:rsidRPr="00DD7470" w:rsidR="00F22008" w:rsidP="68F2A381" w:rsidRDefault="00F22008" w14:paraId="65D77B11" w14:textId="3C0EAC4E">
      <w:pPr>
        <w:spacing w:after="0" w:line="240" w:lineRule="auto"/>
        <w:ind w:left="708" w:hanging="708"/>
        <w:rPr>
          <w:b/>
          <w:bCs/>
          <w:lang w:val="es-ES"/>
        </w:rPr>
      </w:pPr>
    </w:p>
    <w:p w:rsidRPr="00DD7470" w:rsidR="00F22008" w:rsidP="68F2A381" w:rsidRDefault="00F22008" w14:paraId="6CF36DB3" w14:textId="3BC64310">
      <w:pPr>
        <w:spacing w:after="0" w:line="240" w:lineRule="auto"/>
        <w:ind w:left="708" w:hanging="708"/>
        <w:rPr>
          <w:b/>
          <w:bCs/>
          <w:lang w:val="es-ES"/>
        </w:rPr>
      </w:pPr>
    </w:p>
    <w:p w:rsidRPr="00DD7470" w:rsidR="00F22008" w:rsidP="68F2A381" w:rsidRDefault="00F22008" w14:paraId="6C69953A" w14:textId="7A501A5F">
      <w:pPr>
        <w:spacing w:after="0" w:line="240" w:lineRule="auto"/>
        <w:ind w:left="708" w:hanging="708"/>
        <w:rPr>
          <w:b/>
          <w:bCs/>
          <w:lang w:val="es-ES"/>
        </w:rPr>
      </w:pPr>
    </w:p>
    <w:p w:rsidRPr="00DD7470" w:rsidR="00F22008" w:rsidP="001A798F" w:rsidRDefault="001A798F" w14:paraId="438F9C87" w14:textId="3CC9A484">
      <w:pPr>
        <w:tabs>
          <w:tab w:val="left" w:pos="2880"/>
        </w:tabs>
        <w:spacing w:after="0" w:line="240" w:lineRule="auto"/>
        <w:ind w:left="708" w:hanging="708"/>
        <w:rPr>
          <w:b/>
          <w:bCs/>
          <w:lang w:val="es-ES"/>
        </w:rPr>
      </w:pPr>
      <w:r w:rsidRPr="00DD7470">
        <w:rPr>
          <w:b/>
          <w:bCs/>
          <w:lang w:val="es-ES"/>
        </w:rPr>
        <w:tab/>
      </w:r>
      <w:r w:rsidRPr="00DD7470">
        <w:rPr>
          <w:b/>
          <w:bCs/>
          <w:lang w:val="es-ES"/>
        </w:rPr>
        <w:tab/>
      </w:r>
    </w:p>
    <w:p w:rsidRPr="00DD7470" w:rsidR="00F22008" w:rsidP="68F2A381" w:rsidRDefault="00F22008" w14:paraId="38B9EFCA" w14:textId="76D2DEA6">
      <w:pPr>
        <w:spacing w:after="0" w:line="240" w:lineRule="auto"/>
        <w:ind w:left="708" w:hanging="708"/>
        <w:rPr>
          <w:b/>
          <w:bCs/>
          <w:lang w:val="es-ES"/>
        </w:rPr>
      </w:pPr>
    </w:p>
    <w:p w:rsidR="00F22008" w:rsidP="68F2A381" w:rsidRDefault="00F22008" w14:paraId="51E237C4" w14:textId="6FCD314C">
      <w:pPr>
        <w:spacing w:after="0" w:line="240" w:lineRule="auto"/>
        <w:ind w:left="708" w:hanging="708"/>
        <w:rPr>
          <w:b/>
          <w:bCs/>
          <w:lang w:val="es-ES"/>
        </w:rPr>
      </w:pPr>
    </w:p>
    <w:p w:rsidR="007102BB" w:rsidP="68F2A381" w:rsidRDefault="007102BB" w14:paraId="027E9C9D" w14:textId="77777777">
      <w:pPr>
        <w:spacing w:after="0" w:line="240" w:lineRule="auto"/>
        <w:ind w:left="708" w:hanging="708"/>
        <w:rPr>
          <w:b/>
          <w:bCs/>
          <w:lang w:val="es-ES"/>
        </w:rPr>
      </w:pPr>
    </w:p>
    <w:p w:rsidR="00ED59E4" w:rsidP="68F2A381" w:rsidRDefault="00ED59E4" w14:paraId="19AC9DB4" w14:textId="77777777">
      <w:pPr>
        <w:spacing w:after="0" w:line="240" w:lineRule="auto"/>
        <w:ind w:left="708" w:hanging="708"/>
        <w:rPr>
          <w:b/>
          <w:bCs/>
          <w:lang w:val="es-ES"/>
        </w:rPr>
      </w:pPr>
    </w:p>
    <w:p w:rsidR="00ED59E4" w:rsidP="68F2A381" w:rsidRDefault="00ED59E4" w14:paraId="0557AF8D" w14:textId="77777777">
      <w:pPr>
        <w:spacing w:after="0" w:line="240" w:lineRule="auto"/>
        <w:ind w:left="708" w:hanging="708"/>
        <w:rPr>
          <w:b/>
          <w:bCs/>
          <w:lang w:val="es-ES"/>
        </w:rPr>
      </w:pPr>
    </w:p>
    <w:p w:rsidR="00ED59E4" w:rsidP="68F2A381" w:rsidRDefault="00ED59E4" w14:paraId="7B3FCC55" w14:textId="77777777">
      <w:pPr>
        <w:spacing w:after="0" w:line="240" w:lineRule="auto"/>
        <w:ind w:left="708" w:hanging="708"/>
        <w:rPr>
          <w:b/>
          <w:bCs/>
          <w:lang w:val="es-ES"/>
        </w:rPr>
      </w:pPr>
    </w:p>
    <w:p w:rsidR="00ED59E4" w:rsidP="68F2A381" w:rsidRDefault="00ED59E4" w14:paraId="594A3F71" w14:textId="77777777">
      <w:pPr>
        <w:spacing w:after="0" w:line="240" w:lineRule="auto"/>
        <w:ind w:left="708" w:hanging="708"/>
        <w:rPr>
          <w:b/>
          <w:bCs/>
          <w:lang w:val="es-ES"/>
        </w:rPr>
      </w:pPr>
    </w:p>
    <w:p w:rsidR="007102BB" w:rsidP="68F2A381" w:rsidRDefault="007102BB" w14:paraId="7BE6880A" w14:textId="77777777">
      <w:pPr>
        <w:spacing w:after="0" w:line="240" w:lineRule="auto"/>
        <w:ind w:left="708" w:hanging="708"/>
        <w:rPr>
          <w:b/>
          <w:bCs/>
          <w:lang w:val="es-ES"/>
        </w:rPr>
      </w:pPr>
    </w:p>
    <w:p w:rsidR="00F22008" w:rsidP="00C629CF" w:rsidRDefault="00F22008" w14:paraId="2F188384" w14:textId="503B8461">
      <w:pPr>
        <w:spacing w:after="0" w:line="240" w:lineRule="auto"/>
        <w:rPr>
          <w:b/>
          <w:bCs/>
          <w:lang w:val="es-ES"/>
        </w:rPr>
      </w:pPr>
    </w:p>
    <w:p w:rsidR="009E110C" w:rsidP="00C629CF" w:rsidRDefault="009E110C" w14:paraId="080B578F" w14:textId="77777777">
      <w:pPr>
        <w:spacing w:after="0" w:line="240" w:lineRule="auto"/>
        <w:rPr>
          <w:b/>
          <w:bCs/>
          <w:lang w:val="es-ES"/>
        </w:rPr>
      </w:pPr>
    </w:p>
    <w:p w:rsidRPr="00DD7470" w:rsidR="009E110C" w:rsidP="00C629CF" w:rsidRDefault="009E110C" w14:paraId="33D2FB7F" w14:textId="77777777">
      <w:pPr>
        <w:spacing w:after="0" w:line="240" w:lineRule="auto"/>
        <w:rPr>
          <w:b/>
          <w:bCs/>
          <w:lang w:val="es-ES"/>
        </w:rPr>
      </w:pPr>
    </w:p>
    <w:p w:rsidRPr="00DD7470" w:rsidR="00A202C6" w:rsidP="00F71A4F" w:rsidRDefault="00F71A4F" w14:paraId="7BD712BE" w14:textId="40AB1BCB">
      <w:pPr>
        <w:pStyle w:val="Ttulo1"/>
        <w:rPr>
          <w:rFonts w:ascii="Verdana" w:hAnsi="Verdana" w:eastAsia="Verdana" w:cs="Verdana"/>
          <w:b/>
          <w:bCs/>
          <w:color w:val="auto"/>
          <w:sz w:val="22"/>
          <w:szCs w:val="22"/>
          <w:lang w:val="es-ES"/>
        </w:rPr>
      </w:pPr>
      <w:bookmarkStart w:name="_Toc212105568" w:id="0"/>
      <w:r>
        <w:rPr>
          <w:rFonts w:ascii="Verdana" w:hAnsi="Verdana" w:eastAsia="Verdana" w:cs="Verdana"/>
          <w:b/>
          <w:bCs/>
          <w:color w:val="auto"/>
          <w:sz w:val="22"/>
          <w:szCs w:val="22"/>
        </w:rPr>
        <w:lastRenderedPageBreak/>
        <w:t xml:space="preserve">1. </w:t>
      </w:r>
      <w:r w:rsidR="009E110C">
        <w:rPr>
          <w:rFonts w:ascii="Verdana" w:hAnsi="Verdana" w:eastAsia="Verdana" w:cs="Verdana"/>
          <w:b/>
          <w:bCs/>
          <w:color w:val="auto"/>
          <w:sz w:val="22"/>
          <w:szCs w:val="22"/>
        </w:rPr>
        <w:t>INTRODUCCIÓN</w:t>
      </w:r>
      <w:bookmarkEnd w:id="0"/>
    </w:p>
    <w:p w:rsidR="009E110C" w:rsidP="009E110C" w:rsidRDefault="009E110C" w14:paraId="399FAF7A" w14:textId="77777777">
      <w:pPr>
        <w:spacing w:after="0" w:line="240" w:lineRule="auto"/>
        <w:jc w:val="both"/>
        <w:rPr>
          <w:rFonts w:ascii="Verdana" w:hAnsi="Verdana" w:eastAsia="Verdana" w:cs="Verdana"/>
        </w:rPr>
      </w:pPr>
    </w:p>
    <w:p w:rsidRPr="009E110C" w:rsidR="009E110C" w:rsidP="009E110C" w:rsidRDefault="009E110C" w14:paraId="1CA1ABB0" w14:textId="65EC69B2">
      <w:pPr>
        <w:spacing w:after="0" w:line="240" w:lineRule="auto"/>
        <w:jc w:val="both"/>
        <w:rPr>
          <w:rFonts w:ascii="Verdana" w:hAnsi="Verdana" w:eastAsia="Verdana" w:cs="Verdana"/>
        </w:rPr>
      </w:pPr>
      <w:r w:rsidRPr="009E110C">
        <w:rPr>
          <w:rFonts w:ascii="Verdana" w:hAnsi="Verdana" w:eastAsia="Verdana" w:cs="Verdana"/>
        </w:rPr>
        <w:t>Esta guía inicia desde la notificación de desvinculación, traslado, encargo y/o culminación de las obligaciones contractuales con el Ministerio de Comercio, Industria y Turismo, por parte de funcionarios, contratistas y demás colaboradores de la entidad, y finaliza con la suscripción del paz y salvo, busca controlar la entrega de los documentos de archivo cuando un funcionario sea desvinculado, trasladado o encargado en otra dependencia y/o cuando se culminen las obligaciones contractuales con el Ministerio de Comercio, Industria y Turismo.</w:t>
      </w:r>
    </w:p>
    <w:p w:rsidRPr="009E110C" w:rsidR="009E110C" w:rsidP="009E110C" w:rsidRDefault="009E110C" w14:paraId="01443E55" w14:textId="77777777">
      <w:pPr>
        <w:spacing w:after="0" w:line="240" w:lineRule="auto"/>
        <w:jc w:val="both"/>
        <w:rPr>
          <w:rFonts w:ascii="Verdana" w:hAnsi="Verdana" w:eastAsia="Verdana" w:cs="Verdana"/>
        </w:rPr>
      </w:pPr>
    </w:p>
    <w:p w:rsidR="009E110C" w:rsidP="009E110C" w:rsidRDefault="009E110C" w14:paraId="3217E99E" w14:textId="44A35E5D">
      <w:pPr>
        <w:spacing w:after="0" w:line="240" w:lineRule="auto"/>
        <w:jc w:val="both"/>
        <w:rPr>
          <w:rFonts w:ascii="Verdana" w:hAnsi="Verdana" w:eastAsia="Verdana" w:cs="Verdana"/>
        </w:rPr>
      </w:pPr>
      <w:r w:rsidRPr="009E110C">
        <w:rPr>
          <w:rFonts w:ascii="Verdana" w:hAnsi="Verdana" w:eastAsia="Verdana" w:cs="Verdana"/>
        </w:rPr>
        <w:t xml:space="preserve">En virtud al cumplimiento a lo establecido en el artículo 2.8.2.2.4 del Decreto 1080 de 2015; “Es responsabilidad de las entidades del Estado a través del Secretario General o de otro funcionario de igual o superior jerarquía, y del responsable del Archivo o quien haga sus veces, exigir la entrega mediante inventario, de los documentos de archivo que se encuentren en poder de servidores públicos y contratistas, cuando estos dejen sus cargos o culminen las obligaciones contractuales, De igual forma, deberán denunciar ante los organismos de control el incumplimiento de esta obligación para las acciones del caso. PARÁGRAFO. El deber de entregar inventario de los documentos de archivo a cargo del servidor </w:t>
      </w:r>
      <w:r w:rsidRPr="009E110C">
        <w:rPr>
          <w:rFonts w:ascii="Verdana" w:hAnsi="Verdana" w:eastAsia="Verdana" w:cs="Verdana"/>
        </w:rPr>
        <w:t>público</w:t>
      </w:r>
      <w:r w:rsidRPr="009E110C">
        <w:rPr>
          <w:rFonts w:ascii="Verdana" w:hAnsi="Verdana" w:eastAsia="Verdana" w:cs="Verdana"/>
        </w:rPr>
        <w:t xml:space="preserve"> se circunscribe tanto a los documentos físicos en archivos tradicionales, como a los documentos electrónicos que se encuentren en equipos de cómputo, sistemas de información, medios portátiles de almacenamiento y en general en cualquier dispositivo o medio electrónico”.</w:t>
      </w:r>
    </w:p>
    <w:p w:rsidRPr="009E110C" w:rsidR="009E110C" w:rsidP="009E110C" w:rsidRDefault="009E110C" w14:paraId="634DF569" w14:textId="77777777">
      <w:pPr>
        <w:spacing w:after="0" w:line="240" w:lineRule="auto"/>
        <w:jc w:val="both"/>
        <w:rPr>
          <w:rFonts w:ascii="Verdana" w:hAnsi="Verdana" w:eastAsia="Verdana" w:cs="Verdana"/>
        </w:rPr>
      </w:pPr>
    </w:p>
    <w:p w:rsidR="00ED59E4" w:rsidP="005A6E0B" w:rsidRDefault="009E110C" w14:paraId="55D52810" w14:textId="0A8C609F">
      <w:pPr>
        <w:spacing w:after="0" w:line="240" w:lineRule="auto"/>
        <w:jc w:val="both"/>
        <w:rPr>
          <w:rFonts w:ascii="Verdana" w:hAnsi="Verdana" w:eastAsia="Verdana" w:cs="Verdana"/>
        </w:rPr>
      </w:pPr>
      <w:r w:rsidRPr="009E110C">
        <w:rPr>
          <w:rFonts w:ascii="Verdana" w:hAnsi="Verdana" w:eastAsia="Verdana" w:cs="Verdana"/>
        </w:rPr>
        <w:t>Para el caso de los servidores públicos esta obligación se encuentra documentada en el procedimiento VINCULACIÓN Y RETIRO TH-PR-019, y para el caso de los contratistas se encuentra establecida en las obligaciones generales del contrato.</w:t>
      </w:r>
    </w:p>
    <w:p w:rsidRPr="00842B12" w:rsidR="00ED59E4" w:rsidP="00842B12" w:rsidRDefault="00842B12" w14:paraId="520D13E0" w14:textId="0DD635E1">
      <w:pPr>
        <w:pStyle w:val="Ttulo1"/>
        <w:rPr>
          <w:rFonts w:ascii="Verdana" w:hAnsi="Verdana" w:eastAsia="Verdana"/>
          <w:b/>
          <w:bCs/>
          <w:color w:val="auto"/>
          <w:sz w:val="22"/>
          <w:szCs w:val="22"/>
        </w:rPr>
      </w:pPr>
      <w:bookmarkStart w:name="_Toc212105569" w:id="1"/>
      <w:r w:rsidRPr="00842B12">
        <w:rPr>
          <w:rFonts w:ascii="Verdana" w:hAnsi="Verdana" w:eastAsia="Verdana"/>
          <w:b/>
          <w:bCs/>
          <w:color w:val="auto"/>
          <w:sz w:val="22"/>
          <w:szCs w:val="22"/>
        </w:rPr>
        <w:t>2. OBJETIVO</w:t>
      </w:r>
      <w:bookmarkEnd w:id="1"/>
    </w:p>
    <w:p w:rsidR="00842B12" w:rsidP="005A6E0B" w:rsidRDefault="00842B12" w14:paraId="6DF636B3" w14:textId="77777777">
      <w:pPr>
        <w:spacing w:after="0" w:line="240" w:lineRule="auto"/>
        <w:jc w:val="both"/>
        <w:rPr>
          <w:rFonts w:ascii="Verdana" w:hAnsi="Verdana" w:eastAsia="Verdana" w:cs="Verdana"/>
        </w:rPr>
      </w:pPr>
    </w:p>
    <w:p w:rsidR="00842B12" w:rsidP="005A6E0B" w:rsidRDefault="00842B12" w14:paraId="45AC5199" w14:textId="0165D507">
      <w:pPr>
        <w:spacing w:after="0" w:line="240" w:lineRule="auto"/>
        <w:jc w:val="both"/>
        <w:rPr>
          <w:rFonts w:ascii="Verdana" w:hAnsi="Verdana" w:eastAsia="Verdana" w:cs="Verdana"/>
        </w:rPr>
      </w:pPr>
      <w:r w:rsidRPr="00842B12">
        <w:rPr>
          <w:rFonts w:ascii="Verdana" w:hAnsi="Verdana" w:eastAsia="Verdana" w:cs="Verdana"/>
        </w:rPr>
        <w:t>Garantizar el control y la entrega adecuada de los documentos de archivo durante la desvinculación, traslado, encargo o terminación de obligaciones contractuales, asegurando la integridad y disponibilidad de la información institucional.</w:t>
      </w:r>
    </w:p>
    <w:p w:rsidRPr="00ED59E4" w:rsidR="00ED59E4" w:rsidP="00ED59E4" w:rsidRDefault="00842B12" w14:paraId="1350CB3E" w14:textId="2FC2C3FD">
      <w:pPr>
        <w:pStyle w:val="Ttulo1"/>
        <w:rPr>
          <w:rFonts w:ascii="Verdana" w:hAnsi="Verdana" w:eastAsia="Verdana"/>
          <w:b/>
          <w:bCs/>
          <w:color w:val="auto"/>
          <w:sz w:val="22"/>
          <w:szCs w:val="22"/>
        </w:rPr>
      </w:pPr>
      <w:bookmarkStart w:name="_Toc212105570" w:id="2"/>
      <w:r>
        <w:rPr>
          <w:rFonts w:ascii="Verdana" w:hAnsi="Verdana" w:eastAsia="Verdana"/>
          <w:b/>
          <w:bCs/>
          <w:color w:val="auto"/>
          <w:sz w:val="22"/>
          <w:szCs w:val="22"/>
        </w:rPr>
        <w:t>3</w:t>
      </w:r>
      <w:r w:rsidRPr="00ED59E4" w:rsidR="00ED59E4">
        <w:rPr>
          <w:rFonts w:ascii="Verdana" w:hAnsi="Verdana" w:eastAsia="Verdana"/>
          <w:b/>
          <w:bCs/>
          <w:color w:val="auto"/>
          <w:sz w:val="22"/>
          <w:szCs w:val="22"/>
        </w:rPr>
        <w:t>. DESARROLLO DEL CONTENIDO</w:t>
      </w:r>
      <w:bookmarkEnd w:id="2"/>
    </w:p>
    <w:p w:rsidR="00B731DA" w:rsidP="00ED59E4" w:rsidRDefault="00842B12" w14:paraId="64199A94" w14:textId="4A18A452">
      <w:pPr>
        <w:pStyle w:val="Ttulo2"/>
        <w:rPr>
          <w:rFonts w:ascii="Verdana" w:hAnsi="Verdana" w:eastAsia="Verdana"/>
          <w:b/>
          <w:bCs/>
          <w:color w:val="auto"/>
          <w:sz w:val="22"/>
          <w:szCs w:val="22"/>
        </w:rPr>
      </w:pPr>
      <w:bookmarkStart w:name="_Toc212105571" w:id="3"/>
      <w:r>
        <w:rPr>
          <w:rFonts w:ascii="Verdana" w:hAnsi="Verdana" w:eastAsia="Verdana"/>
          <w:b/>
          <w:bCs/>
          <w:color w:val="auto"/>
          <w:sz w:val="22"/>
          <w:szCs w:val="22"/>
        </w:rPr>
        <w:t>3</w:t>
      </w:r>
      <w:r w:rsidRPr="005F4410" w:rsidR="00F71A4F">
        <w:rPr>
          <w:rFonts w:ascii="Verdana" w:hAnsi="Verdana" w:eastAsia="Verdana"/>
          <w:b/>
          <w:bCs/>
          <w:color w:val="auto"/>
          <w:sz w:val="22"/>
          <w:szCs w:val="22"/>
        </w:rPr>
        <w:t>.</w:t>
      </w:r>
      <w:r w:rsidR="00ED59E4">
        <w:rPr>
          <w:rFonts w:ascii="Verdana" w:hAnsi="Verdana" w:eastAsia="Verdana"/>
          <w:b/>
          <w:bCs/>
          <w:color w:val="auto"/>
          <w:sz w:val="22"/>
          <w:szCs w:val="22"/>
        </w:rPr>
        <w:t>1</w:t>
      </w:r>
      <w:r w:rsidRPr="005F4410" w:rsidR="00F71A4F">
        <w:rPr>
          <w:rFonts w:ascii="Verdana" w:hAnsi="Verdana" w:eastAsia="Verdana"/>
          <w:b/>
          <w:bCs/>
          <w:color w:val="auto"/>
          <w:sz w:val="22"/>
          <w:szCs w:val="22"/>
        </w:rPr>
        <w:t xml:space="preserve"> </w:t>
      </w:r>
      <w:r w:rsidRPr="009E110C" w:rsidR="009E110C">
        <w:rPr>
          <w:rFonts w:ascii="Verdana" w:hAnsi="Verdana" w:eastAsia="Verdana"/>
          <w:b/>
          <w:bCs/>
          <w:color w:val="auto"/>
          <w:sz w:val="22"/>
          <w:szCs w:val="22"/>
        </w:rPr>
        <w:t>¿Como diligenciar el Formato Único de Inventario Documental FUID?</w:t>
      </w:r>
      <w:bookmarkEnd w:id="3"/>
    </w:p>
    <w:p w:rsidRPr="00ED59E4" w:rsidR="009E110C" w:rsidP="00ED59E4" w:rsidRDefault="009E110C" w14:paraId="62B8FC7A" w14:textId="5DC57393">
      <w:pPr>
        <w:jc w:val="both"/>
        <w:rPr>
          <w:rFonts w:ascii="Verdana" w:hAnsi="Verdana"/>
        </w:rPr>
      </w:pPr>
      <w:r w:rsidRPr="7E35A214" w:rsidR="009E110C">
        <w:rPr>
          <w:rFonts w:ascii="Verdana" w:hAnsi="Verdana"/>
        </w:rPr>
        <w:t>El Formato Inventario Documental FUID, identificado con el código GD-FM-0</w:t>
      </w:r>
      <w:r w:rsidRPr="7E35A214" w:rsidR="3F10C054">
        <w:rPr>
          <w:rFonts w:ascii="Verdana" w:hAnsi="Verdana"/>
        </w:rPr>
        <w:t>06</w:t>
      </w:r>
      <w:r w:rsidRPr="7E35A214" w:rsidR="009E110C">
        <w:rPr>
          <w:rFonts w:ascii="Verdana" w:hAnsi="Verdana"/>
        </w:rPr>
        <w:t>, formato Excel con su respectivo instructivo de diligenciamiento, se encuentra publicado en el sistema integrado de gestión SIG, instrumento en la cual se deben relacionar todos aquellos documentos que por sus funciones u obligaciones se tienen a cargo y que pueden ser:</w:t>
      </w:r>
    </w:p>
    <w:p w:rsidRPr="00ED59E4" w:rsidR="00ED59E4" w:rsidP="00ED59E4" w:rsidRDefault="009E110C" w14:paraId="6C9C1217" w14:textId="77777777">
      <w:pPr>
        <w:jc w:val="both"/>
        <w:rPr>
          <w:rFonts w:ascii="Verdana" w:hAnsi="Verdana"/>
        </w:rPr>
      </w:pPr>
      <w:r w:rsidRPr="00ED59E4">
        <w:rPr>
          <w:rFonts w:ascii="Verdana" w:hAnsi="Verdana"/>
        </w:rPr>
        <w:t>•</w:t>
      </w:r>
      <w:r w:rsidRPr="00ED59E4">
        <w:rPr>
          <w:rFonts w:ascii="Verdana" w:hAnsi="Verdana"/>
        </w:rPr>
        <w:t xml:space="preserve"> </w:t>
      </w:r>
      <w:r w:rsidRPr="00ED59E4">
        <w:rPr>
          <w:rFonts w:ascii="Verdana" w:hAnsi="Verdana"/>
        </w:rPr>
        <w:t>Aquellos de importancia para la memoria histórica de la entidad</w:t>
      </w:r>
    </w:p>
    <w:p w:rsidRPr="00ED59E4" w:rsidR="009E110C" w:rsidP="00ED59E4" w:rsidRDefault="009E110C" w14:paraId="2FC634E7" w14:textId="074B3E27">
      <w:pPr>
        <w:jc w:val="both"/>
        <w:rPr>
          <w:rFonts w:ascii="Verdana" w:hAnsi="Verdana"/>
        </w:rPr>
      </w:pPr>
      <w:r w:rsidRPr="00ED59E4">
        <w:rPr>
          <w:rFonts w:ascii="Verdana" w:hAnsi="Verdana"/>
        </w:rPr>
        <w:lastRenderedPageBreak/>
        <w:t>•</w:t>
      </w:r>
      <w:r w:rsidRPr="00ED59E4">
        <w:rPr>
          <w:rFonts w:ascii="Verdana" w:hAnsi="Verdana"/>
        </w:rPr>
        <w:t xml:space="preserve"> </w:t>
      </w:r>
      <w:r w:rsidRPr="00ED59E4">
        <w:rPr>
          <w:rFonts w:ascii="Verdana" w:hAnsi="Verdana"/>
        </w:rPr>
        <w:t>Que puedan servir de continuidad de negocio a la persona o contratista que asuma la misma función.</w:t>
      </w:r>
    </w:p>
    <w:p w:rsidRPr="00ED59E4" w:rsidR="009E110C" w:rsidP="00ED59E4" w:rsidRDefault="009E110C" w14:paraId="61E84221" w14:textId="2E3F0BD7">
      <w:pPr>
        <w:jc w:val="both"/>
        <w:rPr>
          <w:rFonts w:ascii="Verdana" w:hAnsi="Verdana"/>
        </w:rPr>
      </w:pPr>
      <w:r w:rsidRPr="00ED59E4">
        <w:rPr>
          <w:rFonts w:ascii="Verdana" w:hAnsi="Verdana"/>
        </w:rPr>
        <w:t>•</w:t>
      </w:r>
      <w:r w:rsidRPr="00ED59E4">
        <w:rPr>
          <w:rFonts w:ascii="Verdana" w:hAnsi="Verdana"/>
        </w:rPr>
        <w:t xml:space="preserve"> </w:t>
      </w:r>
      <w:r w:rsidRPr="00ED59E4">
        <w:rPr>
          <w:rFonts w:ascii="Verdana" w:hAnsi="Verdana"/>
        </w:rPr>
        <w:t>Los expedientes que se encuentre en calidad de préstamo ya sea en el archivo de gestión y/o archivo central.</w:t>
      </w:r>
    </w:p>
    <w:p w:rsidRPr="00ED59E4" w:rsidR="009E110C" w:rsidP="00ED59E4" w:rsidRDefault="009E110C" w14:paraId="263DDF61" w14:textId="38258313">
      <w:pPr>
        <w:jc w:val="both"/>
        <w:rPr>
          <w:rFonts w:ascii="Verdana" w:hAnsi="Verdana"/>
        </w:rPr>
      </w:pPr>
      <w:r w:rsidRPr="00ED59E4">
        <w:rPr>
          <w:rFonts w:ascii="Verdana" w:hAnsi="Verdana"/>
        </w:rPr>
        <w:t>•</w:t>
      </w:r>
      <w:r w:rsidRPr="00ED59E4">
        <w:rPr>
          <w:rFonts w:ascii="Verdana" w:hAnsi="Verdana"/>
        </w:rPr>
        <w:t xml:space="preserve"> </w:t>
      </w:r>
      <w:r w:rsidRPr="00ED59E4">
        <w:rPr>
          <w:rFonts w:ascii="Verdana" w:hAnsi="Verdana"/>
        </w:rPr>
        <w:t>Para el caso de los responsables de cada dependencia se deben registrar las series y subseries de las Tablas de Retención de la Dependencia</w:t>
      </w:r>
    </w:p>
    <w:p w:rsidRPr="00ED59E4" w:rsidR="009E110C" w:rsidP="00ED59E4" w:rsidRDefault="009E110C" w14:paraId="2EAF5B97" w14:textId="45773219">
      <w:pPr>
        <w:jc w:val="both"/>
        <w:rPr>
          <w:rFonts w:ascii="Verdana" w:hAnsi="Verdana"/>
        </w:rPr>
      </w:pPr>
      <w:r w:rsidRPr="00ED59E4">
        <w:rPr>
          <w:rFonts w:ascii="Verdana" w:hAnsi="Verdana"/>
        </w:rPr>
        <w:t>•</w:t>
      </w:r>
      <w:r w:rsidRPr="00ED59E4">
        <w:rPr>
          <w:rFonts w:ascii="Verdana" w:hAnsi="Verdana"/>
        </w:rPr>
        <w:t xml:space="preserve"> </w:t>
      </w:r>
      <w:r w:rsidRPr="00ED59E4">
        <w:rPr>
          <w:rFonts w:ascii="Verdana" w:hAnsi="Verdana"/>
        </w:rPr>
        <w:t>Los documentos electrónicos que se hayan generado en virtud a las funciones asignadas y URL de la ubicación</w:t>
      </w:r>
    </w:p>
    <w:p w:rsidRPr="00ED59E4" w:rsidR="009E110C" w:rsidP="00ED59E4" w:rsidRDefault="009E110C" w14:paraId="78243CC9" w14:textId="77777777">
      <w:pPr>
        <w:jc w:val="both"/>
        <w:rPr>
          <w:rFonts w:ascii="Verdana" w:hAnsi="Verdana"/>
        </w:rPr>
      </w:pPr>
      <w:r w:rsidRPr="00ED59E4">
        <w:rPr>
          <w:rFonts w:ascii="Verdana" w:hAnsi="Verdana"/>
        </w:rPr>
        <w:t>•</w:t>
      </w:r>
      <w:r w:rsidRPr="00ED59E4">
        <w:rPr>
          <w:rFonts w:ascii="Verdana" w:hAnsi="Verdana"/>
        </w:rPr>
        <w:t xml:space="preserve"> </w:t>
      </w:r>
      <w:r w:rsidRPr="00ED59E4">
        <w:rPr>
          <w:rFonts w:ascii="Verdana" w:hAnsi="Verdana"/>
        </w:rPr>
        <w:t>Registrar los documentos que queden en el equipo de cómputo, sistemas de información, medios portátiles de almacenamiento y en general en cualquier dispositivo o medio electrónico, de lo contrario explicar en el FUID que durante su permanencia en la entidad no utilizó estas herramientas.</w:t>
      </w:r>
    </w:p>
    <w:p w:rsidR="009E110C" w:rsidP="009E110C" w:rsidRDefault="009E110C" w14:paraId="66143F5B" w14:textId="77777777"/>
    <w:p w:rsidRPr="009E110C" w:rsidR="009E110C" w:rsidP="009E110C" w:rsidRDefault="009E110C" w14:paraId="5213A88F" w14:textId="573663F1">
      <w:pPr>
        <w:jc w:val="center"/>
      </w:pPr>
      <w:r>
        <w:rPr>
          <w:noProof/>
          <w:sz w:val="20"/>
        </w:rPr>
        <w:drawing>
          <wp:inline distT="0" distB="0" distL="0" distR="0" wp14:anchorId="3A371B85" wp14:editId="6688C01A">
            <wp:extent cx="5895975" cy="2828925"/>
            <wp:effectExtent l="0" t="0" r="9525" b="9525"/>
            <wp:docPr id="5" name="Image 5" descr="Tabl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abla&#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95975" cy="2828925"/>
                    </a:xfrm>
                    <a:prstGeom prst="rect">
                      <a:avLst/>
                    </a:prstGeom>
                  </pic:spPr>
                </pic:pic>
              </a:graphicData>
            </a:graphic>
          </wp:inline>
        </w:drawing>
      </w:r>
    </w:p>
    <w:p w:rsidRPr="00DD7470" w:rsidR="00F71A4F" w:rsidP="00ED59E4" w:rsidRDefault="00842B12" w14:paraId="301BC8C7" w14:textId="6ACE172C">
      <w:pPr>
        <w:pStyle w:val="Ttulo2"/>
        <w:rPr>
          <w:rFonts w:ascii="Verdana" w:hAnsi="Verdana" w:eastAsia="Verdana" w:cs="Verdana"/>
          <w:b/>
          <w:bCs/>
          <w:color w:val="auto"/>
          <w:sz w:val="22"/>
          <w:szCs w:val="22"/>
          <w:lang w:val="es-ES"/>
        </w:rPr>
      </w:pPr>
      <w:bookmarkStart w:name="_Toc212105572" w:id="4"/>
      <w:r>
        <w:rPr>
          <w:rFonts w:ascii="Verdana" w:hAnsi="Verdana" w:eastAsia="Verdana" w:cs="Verdana"/>
          <w:b/>
          <w:bCs/>
          <w:color w:val="auto"/>
          <w:sz w:val="22"/>
          <w:szCs w:val="22"/>
        </w:rPr>
        <w:lastRenderedPageBreak/>
        <w:t>3</w:t>
      </w:r>
      <w:r w:rsidR="00F71A4F">
        <w:rPr>
          <w:rFonts w:ascii="Verdana" w:hAnsi="Verdana" w:eastAsia="Verdana" w:cs="Verdana"/>
          <w:b/>
          <w:bCs/>
          <w:color w:val="auto"/>
          <w:sz w:val="22"/>
          <w:szCs w:val="22"/>
        </w:rPr>
        <w:t>.</w:t>
      </w:r>
      <w:r w:rsidR="00ED59E4">
        <w:rPr>
          <w:rFonts w:ascii="Verdana" w:hAnsi="Verdana" w:eastAsia="Verdana" w:cs="Verdana"/>
          <w:b/>
          <w:bCs/>
          <w:color w:val="auto"/>
          <w:sz w:val="22"/>
          <w:szCs w:val="22"/>
        </w:rPr>
        <w:t>2</w:t>
      </w:r>
      <w:r w:rsidR="00F71A4F">
        <w:rPr>
          <w:rFonts w:ascii="Verdana" w:hAnsi="Verdana" w:eastAsia="Verdana" w:cs="Verdana"/>
          <w:b/>
          <w:bCs/>
          <w:color w:val="auto"/>
          <w:sz w:val="22"/>
          <w:szCs w:val="22"/>
        </w:rPr>
        <w:t xml:space="preserve"> </w:t>
      </w:r>
      <w:r w:rsidRPr="009E110C" w:rsidR="009E110C">
        <w:rPr>
          <w:rFonts w:ascii="Verdana" w:hAnsi="Verdana" w:eastAsia="Verdana" w:cs="Verdana"/>
          <w:b/>
          <w:bCs/>
          <w:color w:val="auto"/>
          <w:sz w:val="22"/>
          <w:szCs w:val="22"/>
        </w:rPr>
        <w:t>¿Como diligenciar el encabezado del FUID?</w:t>
      </w:r>
      <w:bookmarkEnd w:id="4"/>
    </w:p>
    <w:p w:rsidR="009E110C" w:rsidP="00F71A4F" w:rsidRDefault="009E110C" w14:paraId="200D05F0" w14:textId="7199FA74">
      <w:pPr>
        <w:spacing w:after="0" w:line="240" w:lineRule="auto"/>
        <w:jc w:val="both"/>
        <w:rPr>
          <w:rFonts w:ascii="Verdana" w:hAnsi="Verdana" w:eastAsia="Verdana" w:cs="Verdana"/>
        </w:rPr>
      </w:pPr>
      <w:r>
        <w:rPr>
          <w:noProof/>
        </w:rPr>
        <w:drawing>
          <wp:anchor distT="0" distB="0" distL="114300" distR="114300" simplePos="0" relativeHeight="251662336" behindDoc="0" locked="0" layoutInCell="1" allowOverlap="1" wp14:anchorId="3B2A316C" wp14:editId="60C38CE9">
            <wp:simplePos x="0" y="0"/>
            <wp:positionH relativeFrom="column">
              <wp:posOffset>361950</wp:posOffset>
            </wp:positionH>
            <wp:positionV relativeFrom="paragraph">
              <wp:posOffset>254001</wp:posOffset>
            </wp:positionV>
            <wp:extent cx="624156" cy="381000"/>
            <wp:effectExtent l="0" t="0" r="5080" b="0"/>
            <wp:wrapNone/>
            <wp:docPr id="676665469"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65469" name="Imagen 1875582370" descr="Texto&#10;&#10;El contenido generado por IA puede ser incorrec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6764" cy="382592"/>
                    </a:xfrm>
                    <a:prstGeom prst="rect">
                      <a:avLst/>
                    </a:prstGeom>
                  </pic:spPr>
                </pic:pic>
              </a:graphicData>
            </a:graphic>
            <wp14:sizeRelH relativeFrom="margin">
              <wp14:pctWidth>0</wp14:pctWidth>
            </wp14:sizeRelH>
            <wp14:sizeRelV relativeFrom="margin">
              <wp14:pctHeight>0</wp14:pctHeight>
            </wp14:sizeRelV>
          </wp:anchor>
        </w:drawing>
      </w:r>
      <w:r>
        <w:rPr>
          <w:b/>
          <w:noProof/>
          <w:sz w:val="20"/>
        </w:rPr>
        <mc:AlternateContent>
          <mc:Choice Requires="wps">
            <w:drawing>
              <wp:anchor distT="0" distB="0" distL="114300" distR="114300" simplePos="0" relativeHeight="251660288" behindDoc="0" locked="0" layoutInCell="1" allowOverlap="1" wp14:anchorId="7A0726C8" wp14:editId="3F2E00DB">
                <wp:simplePos x="0" y="0"/>
                <wp:positionH relativeFrom="column">
                  <wp:posOffset>247650</wp:posOffset>
                </wp:positionH>
                <wp:positionV relativeFrom="paragraph">
                  <wp:posOffset>282575</wp:posOffset>
                </wp:positionV>
                <wp:extent cx="1638300" cy="361950"/>
                <wp:effectExtent l="0" t="0" r="19050" b="19050"/>
                <wp:wrapNone/>
                <wp:docPr id="202388251" name="Rectángulo 1"/>
                <wp:cNvGraphicFramePr/>
                <a:graphic xmlns:a="http://schemas.openxmlformats.org/drawingml/2006/main">
                  <a:graphicData uri="http://schemas.microsoft.com/office/word/2010/wordprocessingShape">
                    <wps:wsp>
                      <wps:cNvSpPr/>
                      <wps:spPr>
                        <a:xfrm>
                          <a:off x="0" y="0"/>
                          <a:ext cx="1638300" cy="361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 style="position:absolute;margin-left:19.5pt;margin-top:22.25pt;width:129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white [3212]" strokeweight="1pt" w14:anchorId="3D354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"/>
            </w:pict>
          </mc:Fallback>
        </mc:AlternateContent>
      </w:r>
      <w:r>
        <w:rPr>
          <w:b/>
          <w:noProof/>
          <w:sz w:val="20"/>
        </w:rPr>
        <w:drawing>
          <wp:anchor distT="0" distB="0" distL="0" distR="0" simplePos="0" relativeHeight="251659264" behindDoc="1" locked="0" layoutInCell="1" allowOverlap="1" wp14:anchorId="562033AD" wp14:editId="65432E34">
            <wp:simplePos x="0" y="0"/>
            <wp:positionH relativeFrom="page">
              <wp:posOffset>457200</wp:posOffset>
            </wp:positionH>
            <wp:positionV relativeFrom="paragraph">
              <wp:posOffset>171450</wp:posOffset>
            </wp:positionV>
            <wp:extent cx="6337990" cy="1329880"/>
            <wp:effectExtent l="0" t="0" r="5715" b="3810"/>
            <wp:wrapTopAndBottom/>
            <wp:docPr id="6" name="Image 6" descr="Imagen que contiene Gráfic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magen que contiene Gráfico&#10;&#10;El contenido generado por IA puede ser incorrecto."/>
                    <pic:cNvPicPr/>
                  </pic:nvPicPr>
                  <pic:blipFill>
                    <a:blip r:embed="rId14" cstate="print"/>
                    <a:stretch>
                      <a:fillRect/>
                    </a:stretch>
                  </pic:blipFill>
                  <pic:spPr>
                    <a:xfrm>
                      <a:off x="0" y="0"/>
                      <a:ext cx="6337990" cy="1329880"/>
                    </a:xfrm>
                    <a:prstGeom prst="rect">
                      <a:avLst/>
                    </a:prstGeom>
                  </pic:spPr>
                </pic:pic>
              </a:graphicData>
            </a:graphic>
          </wp:anchor>
        </w:drawing>
      </w:r>
    </w:p>
    <w:p w:rsidR="009E110C" w:rsidP="00F71A4F" w:rsidRDefault="009E110C" w14:paraId="393320D3" w14:textId="77777777">
      <w:pPr>
        <w:spacing w:after="0" w:line="240" w:lineRule="auto"/>
        <w:jc w:val="both"/>
        <w:rPr>
          <w:rFonts w:ascii="Verdana" w:hAnsi="Verdana" w:eastAsia="Verdana" w:cs="Verdana"/>
        </w:rPr>
      </w:pPr>
    </w:p>
    <w:p w:rsidR="009E110C" w:rsidP="00F71A4F" w:rsidRDefault="009E110C" w14:paraId="1A3D7E12" w14:textId="77777777">
      <w:pPr>
        <w:spacing w:after="0" w:line="240" w:lineRule="auto"/>
        <w:jc w:val="both"/>
        <w:rPr>
          <w:rFonts w:ascii="Verdana" w:hAnsi="Verdana" w:eastAsia="Verdana" w:cs="Verdana"/>
        </w:rPr>
      </w:pPr>
    </w:p>
    <w:p w:rsidRPr="009E110C" w:rsidR="009E110C" w:rsidP="009E110C" w:rsidRDefault="009E110C" w14:paraId="4C416180" w14:textId="6A4CBFD0">
      <w:pPr>
        <w:spacing w:after="0" w:line="240" w:lineRule="auto"/>
        <w:jc w:val="both"/>
        <w:rPr>
          <w:rFonts w:ascii="Verdana" w:hAnsi="Verdana" w:eastAsia="Verdana" w:cs="Verdana"/>
        </w:rPr>
      </w:pPr>
      <w:r w:rsidRPr="009E110C">
        <w:rPr>
          <w:rFonts w:ascii="Verdana" w:hAnsi="Verdana" w:eastAsia="Verdana" w:cs="Verdana"/>
          <w:b/>
          <w:bCs/>
          <w:color w:val="EE0000"/>
        </w:rPr>
        <w:t>1.</w:t>
      </w:r>
      <w:r w:rsidRPr="009E110C">
        <w:rPr>
          <w:rFonts w:ascii="Verdana" w:hAnsi="Verdana" w:eastAsia="Verdana" w:cs="Verdana"/>
          <w:b/>
          <w:bCs/>
          <w:color w:val="EE0000"/>
        </w:rPr>
        <w:t xml:space="preserve"> </w:t>
      </w:r>
      <w:r w:rsidRPr="009E110C">
        <w:rPr>
          <w:rFonts w:ascii="Verdana" w:hAnsi="Verdana" w:eastAsia="Verdana" w:cs="Verdana"/>
          <w:b/>
          <w:bCs/>
          <w:color w:val="EE0000"/>
        </w:rPr>
        <w:t>ENTIDAD REMITENTE:</w:t>
      </w:r>
      <w:r w:rsidRPr="009E110C">
        <w:rPr>
          <w:rFonts w:ascii="Verdana" w:hAnsi="Verdana" w:eastAsia="Verdana" w:cs="Verdana"/>
          <w:color w:val="EE0000"/>
        </w:rPr>
        <w:t xml:space="preserve"> </w:t>
      </w:r>
      <w:r w:rsidRPr="009E110C">
        <w:rPr>
          <w:rFonts w:ascii="Verdana" w:hAnsi="Verdana" w:eastAsia="Verdana" w:cs="Verdana"/>
        </w:rPr>
        <w:t>Debe colocarse el nombre de la entidad responsable de la documentación que se va a transferir. (MINISTERIO DE COMERCIO INDUSTRIA Y TURISMO)</w:t>
      </w:r>
      <w:r>
        <w:rPr>
          <w:rFonts w:ascii="Verdana" w:hAnsi="Verdana" w:eastAsia="Verdana" w:cs="Verdana"/>
        </w:rPr>
        <w:t>.</w:t>
      </w:r>
    </w:p>
    <w:p w:rsidRPr="009E110C" w:rsidR="009E110C" w:rsidP="009E110C" w:rsidRDefault="009E110C" w14:paraId="26F67DB1" w14:textId="7833A357">
      <w:pPr>
        <w:spacing w:after="0" w:line="240" w:lineRule="auto"/>
        <w:jc w:val="both"/>
        <w:rPr>
          <w:rFonts w:ascii="Verdana" w:hAnsi="Verdana" w:eastAsia="Verdana" w:cs="Verdana"/>
        </w:rPr>
      </w:pPr>
      <w:r w:rsidRPr="009E110C">
        <w:rPr>
          <w:rFonts w:ascii="Verdana" w:hAnsi="Verdana" w:eastAsia="Verdana" w:cs="Verdana"/>
          <w:b/>
          <w:bCs/>
          <w:color w:val="EE0000"/>
        </w:rPr>
        <w:t>2.</w:t>
      </w:r>
      <w:r w:rsidRPr="009E110C">
        <w:rPr>
          <w:rFonts w:ascii="Verdana" w:hAnsi="Verdana" w:eastAsia="Verdana" w:cs="Verdana"/>
          <w:b/>
          <w:bCs/>
          <w:color w:val="EE0000"/>
        </w:rPr>
        <w:t xml:space="preserve"> </w:t>
      </w:r>
      <w:r w:rsidRPr="009E110C">
        <w:rPr>
          <w:rFonts w:ascii="Verdana" w:hAnsi="Verdana" w:eastAsia="Verdana" w:cs="Verdana"/>
          <w:b/>
          <w:bCs/>
          <w:color w:val="EE0000"/>
        </w:rPr>
        <w:t>ENTIDAD PRODUCTORA:</w:t>
      </w:r>
      <w:r w:rsidRPr="009E110C">
        <w:rPr>
          <w:rFonts w:ascii="Verdana" w:hAnsi="Verdana" w:eastAsia="Verdana" w:cs="Verdana"/>
          <w:color w:val="EE0000"/>
        </w:rPr>
        <w:t xml:space="preserve"> </w:t>
      </w:r>
      <w:r w:rsidRPr="009E110C">
        <w:rPr>
          <w:rFonts w:ascii="Verdana" w:hAnsi="Verdana" w:eastAsia="Verdana" w:cs="Verdana"/>
        </w:rPr>
        <w:t>Debe colocarse el nombre completo o razón social de la entidad que produjo o produce los documentos. (MINISTERIO DE COMERCIO INDUSTRIA Y TURISMO)</w:t>
      </w:r>
    </w:p>
    <w:p w:rsidRPr="009E110C" w:rsidR="009E110C" w:rsidP="009E110C" w:rsidRDefault="009E110C" w14:paraId="5940B4C2" w14:textId="23C98155">
      <w:pPr>
        <w:spacing w:after="0" w:line="240" w:lineRule="auto"/>
        <w:jc w:val="both"/>
        <w:rPr>
          <w:rFonts w:ascii="Verdana" w:hAnsi="Verdana" w:eastAsia="Verdana" w:cs="Verdana"/>
        </w:rPr>
      </w:pPr>
      <w:r w:rsidRPr="009E110C">
        <w:rPr>
          <w:rFonts w:ascii="Verdana" w:hAnsi="Verdana" w:eastAsia="Verdana" w:cs="Verdana"/>
          <w:b/>
          <w:bCs/>
          <w:color w:val="EE0000"/>
        </w:rPr>
        <w:t>3.</w:t>
      </w:r>
      <w:r w:rsidRPr="009E110C">
        <w:rPr>
          <w:rFonts w:ascii="Verdana" w:hAnsi="Verdana" w:eastAsia="Verdana" w:cs="Verdana"/>
          <w:b/>
          <w:bCs/>
          <w:color w:val="EE0000"/>
        </w:rPr>
        <w:t xml:space="preserve"> </w:t>
      </w:r>
      <w:r w:rsidRPr="009E110C">
        <w:rPr>
          <w:rFonts w:ascii="Verdana" w:hAnsi="Verdana" w:eastAsia="Verdana" w:cs="Verdana"/>
          <w:b/>
          <w:bCs/>
          <w:color w:val="EE0000"/>
        </w:rPr>
        <w:t>UNIDAD ADMINISTRATIVA:</w:t>
      </w:r>
      <w:r w:rsidRPr="009E110C">
        <w:rPr>
          <w:rFonts w:ascii="Verdana" w:hAnsi="Verdana" w:eastAsia="Verdana" w:cs="Verdana"/>
          <w:color w:val="EE0000"/>
        </w:rPr>
        <w:t xml:space="preserve"> </w:t>
      </w:r>
      <w:r w:rsidRPr="009E110C">
        <w:rPr>
          <w:rFonts w:ascii="Verdana" w:hAnsi="Verdana" w:eastAsia="Verdana" w:cs="Verdana"/>
        </w:rPr>
        <w:t>Seleccione de la lista desplegable el nombre de la dependencia de mayor jerarquía de la cual dependa la oficina a la que usted hace parte.</w:t>
      </w:r>
    </w:p>
    <w:p w:rsidRPr="009E110C" w:rsidR="009E110C" w:rsidP="009E110C" w:rsidRDefault="009E110C" w14:paraId="22635EEE" w14:textId="598A89C7">
      <w:pPr>
        <w:spacing w:after="0" w:line="240" w:lineRule="auto"/>
        <w:jc w:val="both"/>
        <w:rPr>
          <w:rFonts w:ascii="Verdana" w:hAnsi="Verdana" w:eastAsia="Verdana" w:cs="Verdana"/>
        </w:rPr>
      </w:pPr>
      <w:r w:rsidRPr="009E110C">
        <w:rPr>
          <w:rFonts w:ascii="Verdana" w:hAnsi="Verdana" w:eastAsia="Verdana" w:cs="Verdana"/>
          <w:b/>
          <w:bCs/>
          <w:color w:val="EE0000"/>
        </w:rPr>
        <w:t>4.</w:t>
      </w:r>
      <w:r w:rsidRPr="009E110C">
        <w:rPr>
          <w:rFonts w:ascii="Verdana" w:hAnsi="Verdana" w:eastAsia="Verdana" w:cs="Verdana"/>
          <w:b/>
          <w:bCs/>
          <w:color w:val="EE0000"/>
        </w:rPr>
        <w:t xml:space="preserve"> </w:t>
      </w:r>
      <w:r w:rsidRPr="009E110C">
        <w:rPr>
          <w:rFonts w:ascii="Verdana" w:hAnsi="Verdana" w:eastAsia="Verdana" w:cs="Verdana"/>
          <w:b/>
          <w:bCs/>
          <w:color w:val="EE0000"/>
        </w:rPr>
        <w:t>OFICINA PRODUCTORA:</w:t>
      </w:r>
      <w:r w:rsidRPr="009E110C">
        <w:rPr>
          <w:rFonts w:ascii="Verdana" w:hAnsi="Verdana" w:eastAsia="Verdana" w:cs="Verdana"/>
          <w:color w:val="EE0000"/>
        </w:rPr>
        <w:t xml:space="preserve"> </w:t>
      </w:r>
      <w:r w:rsidRPr="009E110C">
        <w:rPr>
          <w:rFonts w:ascii="Verdana" w:hAnsi="Verdana" w:eastAsia="Verdana" w:cs="Verdana"/>
        </w:rPr>
        <w:t>Seleccione de la lista desplegable el nombre la dependencia a la cual usted hace o hacia parte antes de su traslado o encargo.</w:t>
      </w:r>
    </w:p>
    <w:p w:rsidR="009E110C" w:rsidP="00F71A4F" w:rsidRDefault="009E110C" w14:paraId="5C1E6F96" w14:textId="6F0CCB8C">
      <w:pPr>
        <w:spacing w:after="0" w:line="240" w:lineRule="auto"/>
        <w:jc w:val="both"/>
        <w:rPr>
          <w:rFonts w:ascii="Verdana" w:hAnsi="Verdana" w:eastAsia="Verdana" w:cs="Verdana"/>
        </w:rPr>
      </w:pPr>
      <w:r w:rsidRPr="009E110C">
        <w:rPr>
          <w:rFonts w:ascii="Verdana" w:hAnsi="Verdana" w:eastAsia="Verdana" w:cs="Verdana"/>
          <w:b/>
          <w:bCs/>
          <w:color w:val="EE0000"/>
        </w:rPr>
        <w:t>5.</w:t>
      </w:r>
      <w:r w:rsidRPr="009E110C">
        <w:rPr>
          <w:rFonts w:ascii="Verdana" w:hAnsi="Verdana" w:eastAsia="Verdana" w:cs="Verdana"/>
          <w:b/>
          <w:bCs/>
          <w:color w:val="EE0000"/>
        </w:rPr>
        <w:t xml:space="preserve"> </w:t>
      </w:r>
      <w:r w:rsidRPr="009E110C">
        <w:rPr>
          <w:rFonts w:ascii="Verdana" w:hAnsi="Verdana" w:eastAsia="Verdana" w:cs="Verdana"/>
          <w:b/>
          <w:bCs/>
          <w:color w:val="EE0000"/>
        </w:rPr>
        <w:t>OBJETO</w:t>
      </w:r>
      <w:r w:rsidRPr="009E110C">
        <w:rPr>
          <w:rFonts w:ascii="Verdana" w:hAnsi="Verdana" w:eastAsia="Verdana" w:cs="Verdana"/>
          <w:b/>
          <w:bCs/>
          <w:color w:val="EE0000"/>
        </w:rPr>
        <w:t>:</w:t>
      </w:r>
      <w:r w:rsidRPr="009E110C">
        <w:rPr>
          <w:rFonts w:ascii="Verdana" w:hAnsi="Verdana" w:eastAsia="Verdana" w:cs="Verdana"/>
          <w:color w:val="EE0000"/>
        </w:rPr>
        <w:t xml:space="preserve"> </w:t>
      </w:r>
      <w:r w:rsidRPr="009E110C">
        <w:rPr>
          <w:rFonts w:ascii="Verdana" w:hAnsi="Verdana" w:eastAsia="Verdana" w:cs="Verdana"/>
        </w:rPr>
        <w:t>Selecciones de la lista desplegable la finalidad del inventario: Inventarios individuales por vinculación, traslado, desvinculación.</w:t>
      </w:r>
    </w:p>
    <w:p w:rsidR="009E110C" w:rsidP="00F71A4F" w:rsidRDefault="009E110C" w14:paraId="52D4B2D3" w14:textId="77777777">
      <w:pPr>
        <w:spacing w:after="0" w:line="240" w:lineRule="auto"/>
        <w:jc w:val="both"/>
        <w:rPr>
          <w:rFonts w:ascii="Verdana" w:hAnsi="Verdana" w:eastAsia="Verdana" w:cs="Verdana"/>
        </w:rPr>
      </w:pPr>
    </w:p>
    <w:p w:rsidR="009E110C" w:rsidP="009E110C" w:rsidRDefault="009E110C" w14:paraId="6EB3E1E7" w14:textId="4C492A3D">
      <w:pPr>
        <w:spacing w:after="0" w:line="240" w:lineRule="auto"/>
        <w:jc w:val="center"/>
        <w:rPr>
          <w:rFonts w:ascii="Verdana" w:hAnsi="Verdana" w:eastAsia="Verdana" w:cs="Verdana"/>
        </w:rPr>
      </w:pPr>
      <w:r>
        <w:rPr>
          <w:noProof/>
          <w:sz w:val="20"/>
        </w:rPr>
        <w:drawing>
          <wp:inline distT="0" distB="0" distL="0" distR="0" wp14:anchorId="642E7D26" wp14:editId="490CF495">
            <wp:extent cx="2110937" cy="728662"/>
            <wp:effectExtent l="0" t="0" r="3810" b="0"/>
            <wp:docPr id="7" name="Image 7" descr="Tabl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Tabla&#10;&#10;El contenido generado por IA puede ser incorrec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10937" cy="728662"/>
                    </a:xfrm>
                    <a:prstGeom prst="rect">
                      <a:avLst/>
                    </a:prstGeom>
                  </pic:spPr>
                </pic:pic>
              </a:graphicData>
            </a:graphic>
          </wp:inline>
        </w:drawing>
      </w:r>
    </w:p>
    <w:p w:rsidR="009E110C" w:rsidP="00F71A4F" w:rsidRDefault="009E110C" w14:paraId="239DAC6C" w14:textId="77777777">
      <w:pPr>
        <w:spacing w:after="0" w:line="240" w:lineRule="auto"/>
        <w:jc w:val="both"/>
        <w:rPr>
          <w:rFonts w:ascii="Verdana" w:hAnsi="Verdana" w:eastAsia="Verdana" w:cs="Verdana"/>
        </w:rPr>
      </w:pPr>
    </w:p>
    <w:p w:rsidR="009E110C" w:rsidP="00F71A4F" w:rsidRDefault="009E110C" w14:paraId="7483B50C" w14:textId="7713C3BD">
      <w:pPr>
        <w:spacing w:after="0" w:line="240" w:lineRule="auto"/>
        <w:jc w:val="both"/>
        <w:rPr>
          <w:rFonts w:ascii="Verdana" w:hAnsi="Verdana" w:eastAsia="Verdana" w:cs="Verdana"/>
        </w:rPr>
      </w:pPr>
      <w:r w:rsidRPr="009E110C">
        <w:rPr>
          <w:rFonts w:ascii="Verdana" w:hAnsi="Verdana" w:eastAsia="Verdana" w:cs="Verdana"/>
          <w:b/>
          <w:bCs/>
          <w:color w:val="EE0000"/>
        </w:rPr>
        <w:t>6.</w:t>
      </w:r>
      <w:r w:rsidRPr="009E110C">
        <w:rPr>
          <w:rFonts w:ascii="Verdana" w:hAnsi="Verdana" w:eastAsia="Verdana" w:cs="Verdana"/>
          <w:color w:val="EE0000"/>
        </w:rPr>
        <w:t xml:space="preserve"> </w:t>
      </w:r>
      <w:r w:rsidRPr="009E110C">
        <w:rPr>
          <w:rFonts w:ascii="Verdana" w:hAnsi="Verdana" w:eastAsia="Verdana" w:cs="Verdana"/>
        </w:rPr>
        <w:t>Coloque la fecha en la que entregara el Formato FUID.</w:t>
      </w:r>
    </w:p>
    <w:p w:rsidR="009E110C" w:rsidP="00F71A4F" w:rsidRDefault="009E110C" w14:paraId="65B4D4F8" w14:textId="77777777">
      <w:pPr>
        <w:spacing w:after="0" w:line="240" w:lineRule="auto"/>
        <w:jc w:val="both"/>
        <w:rPr>
          <w:rFonts w:ascii="Verdana" w:hAnsi="Verdana" w:eastAsia="Verdana" w:cs="Verdana"/>
        </w:rPr>
      </w:pPr>
    </w:p>
    <w:p w:rsidRPr="00ED59E4" w:rsidR="009E110C" w:rsidP="00ED59E4" w:rsidRDefault="00842B12" w14:paraId="0626C6F9" w14:textId="03FADC4B">
      <w:pPr>
        <w:pStyle w:val="Ttulo2"/>
        <w:rPr>
          <w:rFonts w:ascii="Verdana" w:hAnsi="Verdana" w:eastAsia="Verdana"/>
          <w:b/>
          <w:bCs/>
          <w:color w:val="auto"/>
          <w:sz w:val="22"/>
          <w:szCs w:val="22"/>
        </w:rPr>
      </w:pPr>
      <w:bookmarkStart w:name="_Toc212105573" w:id="5"/>
      <w:r>
        <w:rPr>
          <w:rFonts w:ascii="Verdana" w:hAnsi="Verdana" w:eastAsia="Verdana"/>
          <w:b/>
          <w:bCs/>
          <w:color w:val="auto"/>
          <w:sz w:val="22"/>
          <w:szCs w:val="22"/>
        </w:rPr>
        <w:t>3</w:t>
      </w:r>
      <w:r w:rsidRPr="00ED59E4" w:rsidR="009E110C">
        <w:rPr>
          <w:rFonts w:ascii="Verdana" w:hAnsi="Verdana" w:eastAsia="Verdana"/>
          <w:b/>
          <w:bCs/>
          <w:color w:val="auto"/>
          <w:sz w:val="22"/>
          <w:szCs w:val="22"/>
        </w:rPr>
        <w:t>.</w:t>
      </w:r>
      <w:r w:rsidRPr="00ED59E4" w:rsidR="00ED59E4">
        <w:rPr>
          <w:rFonts w:ascii="Verdana" w:hAnsi="Verdana" w:eastAsia="Verdana"/>
          <w:b/>
          <w:bCs/>
          <w:color w:val="auto"/>
          <w:sz w:val="22"/>
          <w:szCs w:val="22"/>
        </w:rPr>
        <w:t>3</w:t>
      </w:r>
      <w:r w:rsidRPr="00ED59E4" w:rsidR="009E110C">
        <w:rPr>
          <w:rFonts w:ascii="Verdana" w:hAnsi="Verdana" w:eastAsia="Verdana"/>
          <w:b/>
          <w:bCs/>
          <w:color w:val="auto"/>
          <w:sz w:val="22"/>
          <w:szCs w:val="22"/>
        </w:rPr>
        <w:t xml:space="preserve"> ¿Como</w:t>
      </w:r>
      <w:r w:rsidRPr="00ED59E4" w:rsidR="009E110C">
        <w:rPr>
          <w:rFonts w:ascii="Verdana" w:hAnsi="Verdana" w:eastAsia="Verdana"/>
          <w:b/>
          <w:bCs/>
          <w:color w:val="auto"/>
          <w:sz w:val="22"/>
          <w:szCs w:val="22"/>
        </w:rPr>
        <w:t xml:space="preserve"> Diligenciar el cuerpo del Formato?</w:t>
      </w:r>
      <w:bookmarkEnd w:id="5"/>
    </w:p>
    <w:p w:rsidRPr="009E110C" w:rsidR="009E110C" w:rsidP="009E110C" w:rsidRDefault="009E110C" w14:paraId="5F761F01" w14:textId="294AFE3E">
      <w:pPr>
        <w:spacing w:after="0" w:line="240" w:lineRule="auto"/>
        <w:jc w:val="both"/>
        <w:rPr>
          <w:rFonts w:ascii="Verdana" w:hAnsi="Verdana" w:eastAsia="Verdana" w:cs="Verdana"/>
        </w:rPr>
      </w:pPr>
      <w:r>
        <w:rPr>
          <w:b/>
          <w:noProof/>
          <w:sz w:val="20"/>
        </w:rPr>
        <w:drawing>
          <wp:anchor distT="0" distB="0" distL="0" distR="0" simplePos="0" relativeHeight="251664384" behindDoc="1" locked="0" layoutInCell="1" allowOverlap="1" wp14:anchorId="02FADBD5" wp14:editId="5A95A65C">
            <wp:simplePos x="0" y="0"/>
            <wp:positionH relativeFrom="page">
              <wp:posOffset>457200</wp:posOffset>
            </wp:positionH>
            <wp:positionV relativeFrom="paragraph">
              <wp:posOffset>171450</wp:posOffset>
            </wp:positionV>
            <wp:extent cx="6904138" cy="1195959"/>
            <wp:effectExtent l="0" t="0" r="0" b="0"/>
            <wp:wrapTopAndBottom/>
            <wp:docPr id="8" name="Image 8" descr="Tabl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Tabla&#10;&#10;El contenido generado por IA puede ser incorrecto."/>
                    <pic:cNvPicPr/>
                  </pic:nvPicPr>
                  <pic:blipFill>
                    <a:blip r:embed="rId16" cstate="print"/>
                    <a:stretch>
                      <a:fillRect/>
                    </a:stretch>
                  </pic:blipFill>
                  <pic:spPr>
                    <a:xfrm>
                      <a:off x="0" y="0"/>
                      <a:ext cx="6904138" cy="1195959"/>
                    </a:xfrm>
                    <a:prstGeom prst="rect">
                      <a:avLst/>
                    </a:prstGeom>
                  </pic:spPr>
                </pic:pic>
              </a:graphicData>
            </a:graphic>
          </wp:anchor>
        </w:drawing>
      </w:r>
    </w:p>
    <w:p w:rsidR="009E110C" w:rsidP="009E110C" w:rsidRDefault="009E110C" w14:paraId="04B1DCCF" w14:textId="77777777">
      <w:pPr>
        <w:rPr>
          <w:rFonts w:ascii="Verdana" w:hAnsi="Verdana"/>
        </w:rPr>
      </w:pPr>
    </w:p>
    <w:p w:rsidRPr="009E110C" w:rsidR="009E110C" w:rsidP="00ED59E4" w:rsidRDefault="009E110C" w14:paraId="2AB0628D" w14:textId="19708F50">
      <w:pPr>
        <w:jc w:val="both"/>
        <w:rPr>
          <w:rFonts w:ascii="Verdana" w:hAnsi="Verdana"/>
        </w:rPr>
      </w:pPr>
      <w:r w:rsidRPr="009E110C">
        <w:rPr>
          <w:rFonts w:ascii="Verdana" w:hAnsi="Verdana"/>
          <w:b/>
          <w:bCs/>
          <w:color w:val="EE0000"/>
        </w:rPr>
        <w:lastRenderedPageBreak/>
        <w:t>8.</w:t>
      </w:r>
      <w:r w:rsidRPr="009E110C">
        <w:rPr>
          <w:rFonts w:ascii="Verdana" w:hAnsi="Verdana"/>
          <w:b/>
          <w:bCs/>
          <w:color w:val="EE0000"/>
        </w:rPr>
        <w:t xml:space="preserve"> N</w:t>
      </w:r>
      <w:r w:rsidRPr="009E110C">
        <w:rPr>
          <w:rFonts w:ascii="Verdana" w:hAnsi="Verdana"/>
          <w:b/>
          <w:bCs/>
          <w:color w:val="EE0000"/>
        </w:rPr>
        <w:t>ÚMERO DE ORDEN:</w:t>
      </w:r>
      <w:r w:rsidRPr="009E110C">
        <w:rPr>
          <w:rFonts w:ascii="Verdana" w:hAnsi="Verdana"/>
          <w:color w:val="EE0000"/>
        </w:rPr>
        <w:t xml:space="preserve"> </w:t>
      </w:r>
      <w:r w:rsidRPr="009E110C">
        <w:rPr>
          <w:rFonts w:ascii="Verdana" w:hAnsi="Verdana"/>
        </w:rPr>
        <w:t>Debe anotarse en forma consecutiva el número correspondiente a cada uno de los documentos descritos</w:t>
      </w:r>
    </w:p>
    <w:p w:rsidRPr="009E110C" w:rsidR="009E110C" w:rsidP="00ED59E4" w:rsidRDefault="009E110C" w14:paraId="4BC17943" w14:textId="64C48D6B">
      <w:pPr>
        <w:jc w:val="both"/>
        <w:rPr>
          <w:rFonts w:ascii="Verdana" w:hAnsi="Verdana"/>
        </w:rPr>
      </w:pPr>
      <w:r w:rsidRPr="009E110C">
        <w:rPr>
          <w:rFonts w:ascii="Verdana" w:hAnsi="Verdana"/>
          <w:b/>
          <w:bCs/>
          <w:color w:val="EE0000"/>
        </w:rPr>
        <w:t>9.</w:t>
      </w:r>
      <w:r w:rsidRPr="009E110C">
        <w:rPr>
          <w:rFonts w:ascii="Verdana" w:hAnsi="Verdana"/>
          <w:b/>
          <w:bCs/>
          <w:color w:val="EE0000"/>
        </w:rPr>
        <w:t xml:space="preserve"> </w:t>
      </w:r>
      <w:r w:rsidRPr="009E110C">
        <w:rPr>
          <w:rFonts w:ascii="Verdana" w:hAnsi="Verdana"/>
          <w:b/>
          <w:bCs/>
          <w:color w:val="EE0000"/>
        </w:rPr>
        <w:t>CÓDIGO:</w:t>
      </w:r>
      <w:r w:rsidRPr="009E110C">
        <w:rPr>
          <w:rFonts w:ascii="Verdana" w:hAnsi="Verdana"/>
          <w:color w:val="EE0000"/>
        </w:rPr>
        <w:t xml:space="preserve"> </w:t>
      </w:r>
      <w:r w:rsidRPr="009E110C">
        <w:rPr>
          <w:rFonts w:ascii="Verdana" w:hAnsi="Verdana"/>
        </w:rPr>
        <w:t xml:space="preserve">Ingrese el número de código a la cual pertenecen las series y subseries tal y como aparecen descritas en la tabla de retención documental, las cuales van de acuerdo a la producción documental de cada dependencia. (en caso de ser documentos no identificados en la TRD se </w:t>
      </w:r>
      <w:r w:rsidRPr="009E110C">
        <w:rPr>
          <w:rFonts w:ascii="Verdana" w:hAnsi="Verdana"/>
        </w:rPr>
        <w:t>dejará</w:t>
      </w:r>
      <w:r w:rsidRPr="009E110C">
        <w:rPr>
          <w:rFonts w:ascii="Verdana" w:hAnsi="Verdana"/>
        </w:rPr>
        <w:t xml:space="preserve"> en blanco este espacio)</w:t>
      </w:r>
    </w:p>
    <w:p w:rsidRPr="009E110C" w:rsidR="009E110C" w:rsidP="00ED59E4" w:rsidRDefault="009E110C" w14:paraId="5855E877" w14:textId="2F247E2F">
      <w:pPr>
        <w:jc w:val="both"/>
        <w:rPr>
          <w:rFonts w:ascii="Verdana" w:hAnsi="Verdana"/>
        </w:rPr>
      </w:pPr>
      <w:r w:rsidRPr="009E110C">
        <w:rPr>
          <w:rFonts w:ascii="Verdana" w:hAnsi="Verdana"/>
          <w:b/>
          <w:bCs/>
          <w:color w:val="EE0000"/>
        </w:rPr>
        <w:t>10.</w:t>
      </w:r>
      <w:r w:rsidRPr="009E110C">
        <w:rPr>
          <w:rFonts w:ascii="Verdana" w:hAnsi="Verdana"/>
          <w:b/>
          <w:bCs/>
          <w:color w:val="EE0000"/>
        </w:rPr>
        <w:t xml:space="preserve"> </w:t>
      </w:r>
      <w:r w:rsidRPr="009E110C">
        <w:rPr>
          <w:rFonts w:ascii="Verdana" w:hAnsi="Verdana"/>
          <w:b/>
          <w:bCs/>
          <w:color w:val="EE0000"/>
        </w:rPr>
        <w:t>NOMBRE DE LAS SERIES, SUBSERIES O ASUNTOS:</w:t>
      </w:r>
      <w:r w:rsidRPr="009E110C">
        <w:rPr>
          <w:rFonts w:ascii="Verdana" w:hAnsi="Verdana"/>
          <w:color w:val="EE0000"/>
        </w:rPr>
        <w:t xml:space="preserve"> </w:t>
      </w:r>
      <w:r w:rsidRPr="009E110C">
        <w:rPr>
          <w:rFonts w:ascii="Verdana" w:hAnsi="Verdana"/>
        </w:rPr>
        <w:t>Primero se indica con negrilla y mayúscula sostenida el nombre de la serie documental que este asignado por parte de la dependencia de acuerdo a la Tabla de Retención Documental, si esta tiene subserie se coloca debajo con negrilla y la primera letra de cada nombre en mayúscula, luego damos el nombre a la carpeta de acuerdo a una descripción que permita su fácil ubicación posteriormente (en caso de que sean documentos no identificados en las TRD se colocara el nombre del documento o expediente)</w:t>
      </w:r>
    </w:p>
    <w:p w:rsidRPr="009E110C" w:rsidR="009E110C" w:rsidP="00ED59E4" w:rsidRDefault="009E110C" w14:paraId="72C3F0FF" w14:textId="57AA55D3">
      <w:pPr>
        <w:jc w:val="both"/>
        <w:rPr>
          <w:rFonts w:ascii="Verdana" w:hAnsi="Verdana"/>
        </w:rPr>
      </w:pPr>
      <w:r w:rsidRPr="009E110C">
        <w:rPr>
          <w:rFonts w:ascii="Verdana" w:hAnsi="Verdana"/>
          <w:b/>
          <w:bCs/>
          <w:color w:val="EE0000"/>
        </w:rPr>
        <w:t>11.</w:t>
      </w:r>
      <w:r w:rsidRPr="009E110C">
        <w:rPr>
          <w:rFonts w:ascii="Verdana" w:hAnsi="Verdana"/>
          <w:b/>
          <w:bCs/>
          <w:color w:val="EE0000"/>
        </w:rPr>
        <w:t xml:space="preserve"> </w:t>
      </w:r>
      <w:r w:rsidRPr="009E110C">
        <w:rPr>
          <w:rFonts w:ascii="Verdana" w:hAnsi="Verdana"/>
          <w:b/>
          <w:bCs/>
          <w:color w:val="EE0000"/>
        </w:rPr>
        <w:t>IDENTIFICACIÓN DE EXPEDIENTE:</w:t>
      </w:r>
      <w:r w:rsidRPr="009E110C">
        <w:rPr>
          <w:rFonts w:ascii="Verdana" w:hAnsi="Verdana"/>
          <w:color w:val="EE0000"/>
        </w:rPr>
        <w:t xml:space="preserve"> </w:t>
      </w:r>
      <w:r w:rsidRPr="009E110C">
        <w:rPr>
          <w:rFonts w:ascii="Verdana" w:hAnsi="Verdana"/>
        </w:rPr>
        <w:t>Identifique si la carpeta tiene como extensión número de cédula, Nit o Número de proceso para facilitar la búsqueda de la carpeta. Si no contiene omita esta casilla</w:t>
      </w:r>
    </w:p>
    <w:p w:rsidRPr="009E110C" w:rsidR="009E110C" w:rsidP="00ED59E4" w:rsidRDefault="009E110C" w14:paraId="620169AF" w14:textId="137B551F">
      <w:pPr>
        <w:jc w:val="both"/>
        <w:rPr>
          <w:rFonts w:ascii="Verdana" w:hAnsi="Verdana"/>
        </w:rPr>
      </w:pPr>
      <w:r w:rsidRPr="009E110C">
        <w:rPr>
          <w:rFonts w:ascii="Verdana" w:hAnsi="Verdana"/>
          <w:b/>
          <w:bCs/>
          <w:color w:val="EE0000"/>
        </w:rPr>
        <w:t>12.</w:t>
      </w:r>
      <w:r w:rsidRPr="009E110C">
        <w:rPr>
          <w:rFonts w:ascii="Verdana" w:hAnsi="Verdana"/>
          <w:b/>
          <w:bCs/>
          <w:color w:val="EE0000"/>
        </w:rPr>
        <w:t xml:space="preserve"> </w:t>
      </w:r>
      <w:r w:rsidRPr="009E110C">
        <w:rPr>
          <w:rFonts w:ascii="Verdana" w:hAnsi="Verdana"/>
          <w:b/>
          <w:bCs/>
          <w:color w:val="EE0000"/>
        </w:rPr>
        <w:t>FECHAS EXTREMAS:</w:t>
      </w:r>
      <w:r w:rsidRPr="009E110C">
        <w:rPr>
          <w:rFonts w:ascii="Verdana" w:hAnsi="Verdana"/>
          <w:color w:val="EE0000"/>
        </w:rPr>
        <w:t xml:space="preserve"> </w:t>
      </w:r>
      <w:r w:rsidRPr="009E110C">
        <w:rPr>
          <w:rFonts w:ascii="Verdana" w:hAnsi="Verdana"/>
        </w:rPr>
        <w:t>Debe consignarse la fecha inicial y final de cada unidad descrita (asiento). Deben colocarse la fecha en formato año-mes-dia (2021-08-25).</w:t>
      </w:r>
    </w:p>
    <w:p w:rsidRPr="009E110C" w:rsidR="009E110C" w:rsidP="00ED59E4" w:rsidRDefault="009E110C" w14:paraId="6B4052EF" w14:textId="4B13B731">
      <w:pPr>
        <w:jc w:val="both"/>
        <w:rPr>
          <w:rFonts w:ascii="Verdana" w:hAnsi="Verdana"/>
        </w:rPr>
      </w:pPr>
      <w:r w:rsidRPr="009E110C">
        <w:rPr>
          <w:rFonts w:ascii="Verdana" w:hAnsi="Verdana"/>
          <w:b/>
          <w:bCs/>
          <w:color w:val="EE0000"/>
        </w:rPr>
        <w:t>13.</w:t>
      </w:r>
      <w:r w:rsidRPr="009E110C">
        <w:rPr>
          <w:rFonts w:ascii="Verdana" w:hAnsi="Verdana"/>
          <w:b/>
          <w:bCs/>
          <w:color w:val="EE0000"/>
        </w:rPr>
        <w:t xml:space="preserve"> </w:t>
      </w:r>
      <w:r w:rsidRPr="009E110C">
        <w:rPr>
          <w:rFonts w:ascii="Verdana" w:hAnsi="Verdana"/>
          <w:b/>
          <w:bCs/>
          <w:color w:val="EE0000"/>
        </w:rPr>
        <w:t>CAJA:</w:t>
      </w:r>
      <w:r w:rsidRPr="009E110C">
        <w:rPr>
          <w:rFonts w:ascii="Verdana" w:hAnsi="Verdana"/>
          <w:color w:val="EE0000"/>
        </w:rPr>
        <w:t xml:space="preserve"> </w:t>
      </w:r>
      <w:r w:rsidRPr="009E110C">
        <w:rPr>
          <w:rFonts w:ascii="Verdana" w:hAnsi="Verdana"/>
        </w:rPr>
        <w:t>Se consignará el número de caja a la cual pertenece las unidades de conservación (en caso de que el soporte de los documentos sea electrónico o digital se dejara en blanco este espacio)</w:t>
      </w:r>
    </w:p>
    <w:p w:rsidRPr="009E110C" w:rsidR="009E110C" w:rsidP="00ED59E4" w:rsidRDefault="009E110C" w14:paraId="1DBA9E67" w14:textId="783A798F">
      <w:pPr>
        <w:jc w:val="both"/>
        <w:rPr>
          <w:rFonts w:ascii="Verdana" w:hAnsi="Verdana"/>
        </w:rPr>
      </w:pPr>
      <w:r w:rsidRPr="009E110C">
        <w:rPr>
          <w:rFonts w:ascii="Verdana" w:hAnsi="Verdana"/>
          <w:b/>
          <w:bCs/>
          <w:color w:val="EE0000"/>
        </w:rPr>
        <w:t>14.</w:t>
      </w:r>
      <w:r w:rsidRPr="009E110C">
        <w:rPr>
          <w:rFonts w:ascii="Verdana" w:hAnsi="Verdana"/>
          <w:b/>
          <w:bCs/>
          <w:color w:val="EE0000"/>
        </w:rPr>
        <w:t xml:space="preserve"> </w:t>
      </w:r>
      <w:r w:rsidRPr="009E110C">
        <w:rPr>
          <w:rFonts w:ascii="Verdana" w:hAnsi="Verdana"/>
          <w:b/>
          <w:bCs/>
          <w:color w:val="EE0000"/>
        </w:rPr>
        <w:t>UNIDAD DE CONSERVACIÓN:</w:t>
      </w:r>
      <w:r w:rsidRPr="009E110C">
        <w:rPr>
          <w:rFonts w:ascii="Verdana" w:hAnsi="Verdana"/>
          <w:color w:val="EE0000"/>
        </w:rPr>
        <w:t xml:space="preserve"> </w:t>
      </w:r>
      <w:r w:rsidRPr="009E110C">
        <w:rPr>
          <w:rFonts w:ascii="Verdana" w:hAnsi="Verdana"/>
        </w:rPr>
        <w:t>Condición en la que se conservan los documentos. Se selecciona uno de los siguientes numerales: carpeta, correlativo, tomo, volumen, otro.</w:t>
      </w:r>
    </w:p>
    <w:p w:rsidRPr="009E110C" w:rsidR="009E110C" w:rsidP="00ED59E4" w:rsidRDefault="009E110C" w14:paraId="1B5B8766" w14:textId="15411A0C">
      <w:pPr>
        <w:jc w:val="both"/>
        <w:rPr>
          <w:rFonts w:ascii="Verdana" w:hAnsi="Verdana"/>
        </w:rPr>
      </w:pPr>
      <w:r w:rsidRPr="009E110C">
        <w:rPr>
          <w:rFonts w:ascii="Verdana" w:hAnsi="Verdana"/>
          <w:b/>
          <w:bCs/>
          <w:color w:val="EE0000"/>
        </w:rPr>
        <w:t>14.1</w:t>
      </w:r>
      <w:r w:rsidRPr="009E110C">
        <w:rPr>
          <w:rFonts w:ascii="Verdana" w:hAnsi="Verdana"/>
          <w:b/>
          <w:bCs/>
          <w:color w:val="EE0000"/>
        </w:rPr>
        <w:t xml:space="preserve"> </w:t>
      </w:r>
      <w:r w:rsidRPr="009E110C">
        <w:rPr>
          <w:rFonts w:ascii="Verdana" w:hAnsi="Verdana"/>
          <w:b/>
          <w:bCs/>
          <w:color w:val="EE0000"/>
        </w:rPr>
        <w:t>OTRO:</w:t>
      </w:r>
      <w:r w:rsidRPr="009E110C">
        <w:rPr>
          <w:rFonts w:ascii="Verdana" w:hAnsi="Verdana"/>
          <w:color w:val="EE0000"/>
        </w:rPr>
        <w:t xml:space="preserve"> </w:t>
      </w:r>
      <w:r w:rsidRPr="009E110C">
        <w:rPr>
          <w:rFonts w:ascii="Verdana" w:hAnsi="Verdana"/>
        </w:rPr>
        <w:t xml:space="preserve">Se selecciona con una X si dado el caso no se identifican con las anteriores casillas (Carpeta o Tomo o </w:t>
      </w:r>
      <w:r w:rsidRPr="009E110C">
        <w:rPr>
          <w:rFonts w:ascii="Verdana" w:hAnsi="Verdana"/>
        </w:rPr>
        <w:t>soporte</w:t>
      </w:r>
      <w:r w:rsidRPr="009E110C">
        <w:rPr>
          <w:rFonts w:ascii="Verdana" w:hAnsi="Verdana"/>
        </w:rPr>
        <w:t xml:space="preserve"> electrónico o digital), y se especifica en la columna "Notas". o tipos de documentos especiales que se puedan encontrar, como, por ejemplo: (TNC) Textual no convencional, (IC) iconográfico, (CA) cartográfico (FO) fotográfico, (SO) sonoro, (AV) audiovisual, (CD), (USB), (DISCO DURO). cd, </w:t>
      </w:r>
      <w:r w:rsidRPr="009E110C">
        <w:rPr>
          <w:rFonts w:ascii="Verdana" w:hAnsi="Verdana"/>
        </w:rPr>
        <w:t>DVD</w:t>
      </w:r>
      <w:r w:rsidRPr="009E110C">
        <w:rPr>
          <w:rFonts w:ascii="Verdana" w:hAnsi="Verdana"/>
        </w:rPr>
        <w:t xml:space="preserve">, cinta de audio, cinta de video, gráficos, usb, discos duros, entre otros. Adicional a esto en el campo de notas del FUID, se deberá registrar el tamaño y contenido de los documentos especiales así: Tamaño Medio pliego (Documento con dimensiones 70 X 50 cms) Tamaño Pliego (Documento con dimensiones 70 X 100 cms) Tamaño Extra Grande (Documento con dimensiones superiores a 70 X 100) Contenido: Sonora (Información únicamente audible) Visual (Información únicamente visual en movimiento), Audiovisual (Información audible y visual en movimiento), Gráfica (Información únicamente gráfica sin </w:t>
      </w:r>
      <w:r w:rsidRPr="009E110C">
        <w:rPr>
          <w:rFonts w:ascii="Verdana" w:hAnsi="Verdana"/>
        </w:rPr>
        <w:t>movimiento, incluye</w:t>
      </w:r>
      <w:r w:rsidRPr="009E110C">
        <w:rPr>
          <w:rFonts w:ascii="Verdana" w:hAnsi="Verdana"/>
        </w:rPr>
        <w:t xml:space="preserve"> las fotografías)</w:t>
      </w:r>
    </w:p>
    <w:p w:rsidRPr="009E110C" w:rsidR="009E110C" w:rsidP="00ED59E4" w:rsidRDefault="009E110C" w14:paraId="21660D74" w14:textId="6271596C">
      <w:pPr>
        <w:jc w:val="both"/>
        <w:rPr>
          <w:rFonts w:ascii="Verdana" w:hAnsi="Verdana"/>
        </w:rPr>
      </w:pPr>
      <w:r w:rsidRPr="009E110C">
        <w:rPr>
          <w:rFonts w:ascii="Verdana" w:hAnsi="Verdana"/>
          <w:b/>
          <w:bCs/>
          <w:color w:val="EE0000"/>
        </w:rPr>
        <w:lastRenderedPageBreak/>
        <w:t>15.</w:t>
      </w:r>
      <w:r w:rsidRPr="009E110C">
        <w:rPr>
          <w:rFonts w:ascii="Verdana" w:hAnsi="Verdana"/>
          <w:b/>
          <w:bCs/>
          <w:color w:val="EE0000"/>
        </w:rPr>
        <w:t xml:space="preserve"> </w:t>
      </w:r>
      <w:r w:rsidRPr="009E110C">
        <w:rPr>
          <w:rFonts w:ascii="Verdana" w:hAnsi="Verdana"/>
          <w:b/>
          <w:bCs/>
          <w:color w:val="EE0000"/>
        </w:rPr>
        <w:t>NÚMERO DE FOLIOS:</w:t>
      </w:r>
      <w:r w:rsidRPr="009E110C">
        <w:rPr>
          <w:rFonts w:ascii="Verdana" w:hAnsi="Verdana"/>
          <w:color w:val="EE0000"/>
        </w:rPr>
        <w:t xml:space="preserve"> </w:t>
      </w:r>
      <w:r w:rsidRPr="009E110C">
        <w:rPr>
          <w:rFonts w:ascii="Verdana" w:hAnsi="Verdana"/>
        </w:rPr>
        <w:t xml:space="preserve">Indique el número total de folios contenido en cada unidad de conservación descrita. </w:t>
      </w:r>
      <w:r w:rsidRPr="009E110C">
        <w:rPr>
          <w:rFonts w:ascii="Verdana" w:hAnsi="Verdana"/>
        </w:rPr>
        <w:t>Utilice</w:t>
      </w:r>
      <w:r w:rsidRPr="009E110C">
        <w:rPr>
          <w:rFonts w:ascii="Verdana" w:hAnsi="Verdana"/>
        </w:rPr>
        <w:t xml:space="preserve"> el guion para diferenciar ejemplo 1-59; 201-289</w:t>
      </w:r>
    </w:p>
    <w:p w:rsidR="009E110C" w:rsidP="00ED59E4" w:rsidRDefault="009E110C" w14:paraId="1D989A3E" w14:textId="31806964">
      <w:pPr>
        <w:jc w:val="both"/>
        <w:rPr>
          <w:rFonts w:ascii="Verdana" w:hAnsi="Verdana"/>
        </w:rPr>
      </w:pPr>
      <w:r w:rsidRPr="009E110C">
        <w:rPr>
          <w:rFonts w:ascii="Verdana" w:hAnsi="Verdana"/>
          <w:b/>
          <w:bCs/>
          <w:color w:val="EE0000"/>
        </w:rPr>
        <w:t>16.</w:t>
      </w:r>
      <w:r w:rsidRPr="009E110C">
        <w:rPr>
          <w:rFonts w:ascii="Verdana" w:hAnsi="Verdana"/>
          <w:b/>
          <w:bCs/>
          <w:color w:val="EE0000"/>
        </w:rPr>
        <w:t xml:space="preserve"> </w:t>
      </w:r>
      <w:r w:rsidRPr="009E110C">
        <w:rPr>
          <w:rFonts w:ascii="Verdana" w:hAnsi="Verdana"/>
          <w:b/>
          <w:bCs/>
          <w:color w:val="EE0000"/>
        </w:rPr>
        <w:t>SOPORTE:</w:t>
      </w:r>
      <w:r w:rsidRPr="009E110C">
        <w:rPr>
          <w:rFonts w:ascii="Verdana" w:hAnsi="Verdana"/>
          <w:color w:val="EE0000"/>
        </w:rPr>
        <w:t xml:space="preserve"> </w:t>
      </w:r>
      <w:r w:rsidRPr="009E110C">
        <w:rPr>
          <w:rFonts w:ascii="Verdana" w:hAnsi="Verdana"/>
        </w:rPr>
        <w:t>Describa el soporte de los documentos que pueden ser: Físico, Digital, Electrónico o Híbrido</w:t>
      </w:r>
      <w:r>
        <w:rPr>
          <w:rFonts w:ascii="Verdana" w:hAnsi="Verdana"/>
        </w:rPr>
        <w:t>.</w:t>
      </w:r>
    </w:p>
    <w:p w:rsidR="009E110C" w:rsidP="00ED59E4" w:rsidRDefault="009E110C" w14:paraId="13C7E649" w14:textId="48DDC59F">
      <w:pPr>
        <w:jc w:val="center"/>
        <w:rPr>
          <w:rFonts w:ascii="Verdana" w:hAnsi="Verdana"/>
        </w:rPr>
      </w:pPr>
      <w:r>
        <w:rPr>
          <w:noProof/>
          <w:sz w:val="20"/>
        </w:rPr>
        <w:drawing>
          <wp:inline distT="0" distB="0" distL="0" distR="0" wp14:anchorId="7EF34D95" wp14:editId="4D841F17">
            <wp:extent cx="5161471" cy="1743075"/>
            <wp:effectExtent l="0" t="0" r="0" b="0"/>
            <wp:docPr id="9" name="Image 9" descr="Tabl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Tabla&#10;&#10;El contenido generado por IA puede ser incorrecto."/>
                    <pic:cNvPicPr/>
                  </pic:nvPicPr>
                  <pic:blipFill>
                    <a:blip r:embed="rId17" cstate="print"/>
                    <a:stretch>
                      <a:fillRect/>
                    </a:stretch>
                  </pic:blipFill>
                  <pic:spPr>
                    <a:xfrm>
                      <a:off x="0" y="0"/>
                      <a:ext cx="5161471" cy="1743075"/>
                    </a:xfrm>
                    <a:prstGeom prst="rect">
                      <a:avLst/>
                    </a:prstGeom>
                  </pic:spPr>
                </pic:pic>
              </a:graphicData>
            </a:graphic>
          </wp:inline>
        </w:drawing>
      </w:r>
    </w:p>
    <w:p w:rsidRPr="009E110C" w:rsidR="009E110C" w:rsidP="00ED59E4" w:rsidRDefault="009E110C" w14:paraId="258E99A3" w14:textId="6166840D">
      <w:pPr>
        <w:jc w:val="both"/>
        <w:rPr>
          <w:rFonts w:ascii="Verdana" w:hAnsi="Verdana"/>
        </w:rPr>
      </w:pPr>
      <w:r w:rsidRPr="009E110C">
        <w:rPr>
          <w:rFonts w:ascii="Verdana" w:hAnsi="Verdana"/>
          <w:b/>
          <w:bCs/>
          <w:color w:val="EE0000"/>
        </w:rPr>
        <w:t>17</w:t>
      </w:r>
      <w:r>
        <w:rPr>
          <w:rFonts w:ascii="Verdana" w:hAnsi="Verdana"/>
          <w:b/>
          <w:bCs/>
          <w:color w:val="EE0000"/>
        </w:rPr>
        <w:t xml:space="preserve">. </w:t>
      </w:r>
      <w:r w:rsidRPr="009E110C">
        <w:rPr>
          <w:rFonts w:ascii="Verdana" w:hAnsi="Verdana"/>
          <w:b/>
          <w:bCs/>
          <w:color w:val="EE0000"/>
        </w:rPr>
        <w:t>MODULO:</w:t>
      </w:r>
      <w:r w:rsidRPr="009E110C">
        <w:rPr>
          <w:rFonts w:ascii="Verdana" w:hAnsi="Verdana"/>
          <w:color w:val="EE0000"/>
        </w:rPr>
        <w:t xml:space="preserve"> </w:t>
      </w:r>
      <w:r w:rsidRPr="009E110C">
        <w:rPr>
          <w:rFonts w:ascii="Verdana" w:hAnsi="Verdana"/>
        </w:rPr>
        <w:t>Indique el número del módulo donde se encuentre ubicado la estantería dentro de su área para Archivo de Gestión, sino lo sabe indique el piso (Ejemplo: "P. 7", si los documentos se encuentran en el piso séptimo).</w:t>
      </w:r>
    </w:p>
    <w:p w:rsidRPr="009E110C" w:rsidR="009E110C" w:rsidP="00ED59E4" w:rsidRDefault="009E110C" w14:paraId="6AA8D455" w14:textId="496E06F2">
      <w:pPr>
        <w:jc w:val="both"/>
        <w:rPr>
          <w:rFonts w:ascii="Verdana" w:hAnsi="Verdana"/>
        </w:rPr>
      </w:pPr>
      <w:r w:rsidRPr="009E110C">
        <w:rPr>
          <w:rFonts w:ascii="Verdana" w:hAnsi="Verdana"/>
          <w:color w:val="EE0000"/>
        </w:rPr>
        <w:t>•</w:t>
      </w:r>
      <w:r w:rsidRPr="009E110C">
        <w:rPr>
          <w:rFonts w:ascii="Verdana" w:hAnsi="Verdana"/>
          <w:color w:val="EE0000"/>
        </w:rPr>
        <w:t xml:space="preserve"> </w:t>
      </w:r>
      <w:r w:rsidRPr="009E110C">
        <w:rPr>
          <w:rFonts w:ascii="Verdana" w:hAnsi="Verdana"/>
          <w:b/>
          <w:bCs/>
          <w:color w:val="EE0000"/>
        </w:rPr>
        <w:t>ESTANTE:</w:t>
      </w:r>
      <w:r w:rsidRPr="009E110C">
        <w:rPr>
          <w:rFonts w:ascii="Verdana" w:hAnsi="Verdana"/>
          <w:color w:val="EE0000"/>
        </w:rPr>
        <w:t xml:space="preserve"> </w:t>
      </w:r>
      <w:r w:rsidRPr="009E110C">
        <w:rPr>
          <w:rFonts w:ascii="Verdana" w:hAnsi="Verdana"/>
        </w:rPr>
        <w:t>Indique el número de estante que se encuentra en el módulo asignado por la dependencia (Recuerde que este está numerado de izquierda a derecha).</w:t>
      </w:r>
    </w:p>
    <w:p w:rsidRPr="009E110C" w:rsidR="009E110C" w:rsidP="00ED59E4" w:rsidRDefault="009E110C" w14:paraId="54FD0F20" w14:textId="244AB3DD">
      <w:pPr>
        <w:jc w:val="both"/>
        <w:rPr>
          <w:rFonts w:ascii="Verdana" w:hAnsi="Verdana"/>
        </w:rPr>
      </w:pPr>
      <w:r w:rsidRPr="009E110C">
        <w:rPr>
          <w:rFonts w:ascii="Verdana" w:hAnsi="Verdana"/>
          <w:b/>
          <w:bCs/>
          <w:color w:val="EE0000"/>
        </w:rPr>
        <w:t>•</w:t>
      </w:r>
      <w:r w:rsidRPr="009E110C">
        <w:rPr>
          <w:rFonts w:ascii="Verdana" w:hAnsi="Verdana"/>
          <w:b/>
          <w:bCs/>
          <w:color w:val="EE0000"/>
        </w:rPr>
        <w:t xml:space="preserve"> </w:t>
      </w:r>
      <w:r w:rsidRPr="009E110C">
        <w:rPr>
          <w:rFonts w:ascii="Verdana" w:hAnsi="Verdana"/>
          <w:b/>
          <w:bCs/>
          <w:color w:val="EE0000"/>
        </w:rPr>
        <w:t>BANDEJA:</w:t>
      </w:r>
      <w:r w:rsidRPr="009E110C">
        <w:rPr>
          <w:rFonts w:ascii="Verdana" w:hAnsi="Verdana"/>
          <w:color w:val="EE0000"/>
        </w:rPr>
        <w:t xml:space="preserve"> </w:t>
      </w:r>
      <w:r w:rsidRPr="009E110C">
        <w:rPr>
          <w:rFonts w:ascii="Verdana" w:hAnsi="Verdana"/>
        </w:rPr>
        <w:t>Indique el número de bandeja que pertenece al estante numerando las bandejas de arriba hacia abajo.</w:t>
      </w:r>
      <w:r>
        <w:rPr>
          <w:rFonts w:ascii="Verdana" w:hAnsi="Verdana"/>
        </w:rPr>
        <w:t xml:space="preserve"> </w:t>
      </w:r>
      <w:r w:rsidRPr="009E110C">
        <w:rPr>
          <w:rFonts w:ascii="Verdana" w:hAnsi="Verdana"/>
        </w:rPr>
        <w:t>(en caso de que los documentos se encuentren en soporte digital o electrónico omita estas casillas)</w:t>
      </w:r>
    </w:p>
    <w:p w:rsidRPr="009E110C" w:rsidR="009E110C" w:rsidP="00ED59E4" w:rsidRDefault="009E110C" w14:paraId="0B3A32FE" w14:textId="7ED286C2">
      <w:pPr>
        <w:jc w:val="both"/>
        <w:rPr>
          <w:rFonts w:ascii="Verdana" w:hAnsi="Verdana"/>
        </w:rPr>
      </w:pPr>
      <w:r w:rsidRPr="009E110C">
        <w:rPr>
          <w:rFonts w:ascii="Verdana" w:hAnsi="Verdana"/>
          <w:b/>
          <w:bCs/>
          <w:color w:val="EE0000"/>
        </w:rPr>
        <w:t>18.</w:t>
      </w:r>
      <w:r w:rsidRPr="009E110C">
        <w:rPr>
          <w:rFonts w:ascii="Verdana" w:hAnsi="Verdana"/>
          <w:b/>
          <w:bCs/>
          <w:color w:val="EE0000"/>
        </w:rPr>
        <w:t xml:space="preserve"> </w:t>
      </w:r>
      <w:r w:rsidRPr="009E110C">
        <w:rPr>
          <w:rFonts w:ascii="Verdana" w:hAnsi="Verdana"/>
          <w:b/>
          <w:bCs/>
          <w:color w:val="EE0000"/>
        </w:rPr>
        <w:t>FRECUENCIA DE CONSULTA:</w:t>
      </w:r>
      <w:r w:rsidRPr="009E110C">
        <w:rPr>
          <w:rFonts w:ascii="Verdana" w:hAnsi="Verdana"/>
          <w:color w:val="EE0000"/>
        </w:rPr>
        <w:t xml:space="preserve"> </w:t>
      </w:r>
      <w:r w:rsidRPr="009E110C">
        <w:rPr>
          <w:rFonts w:ascii="Verdana" w:hAnsi="Verdana"/>
        </w:rPr>
        <w:t>Se debe consignar si la documentación registra un índice de consulta alto, medio, bajo o ninguno.</w:t>
      </w:r>
    </w:p>
    <w:p w:rsidRPr="009E110C" w:rsidR="009E110C" w:rsidP="00ED59E4" w:rsidRDefault="009E110C" w14:paraId="52C2F11F" w14:textId="34658D2A">
      <w:pPr>
        <w:jc w:val="both"/>
        <w:rPr>
          <w:rFonts w:ascii="Verdana" w:hAnsi="Verdana"/>
        </w:rPr>
      </w:pPr>
      <w:r w:rsidRPr="009E110C">
        <w:rPr>
          <w:rFonts w:ascii="Verdana" w:hAnsi="Verdana"/>
          <w:b/>
          <w:bCs/>
          <w:color w:val="EE0000"/>
        </w:rPr>
        <w:t>19.</w:t>
      </w:r>
      <w:r w:rsidRPr="009E110C">
        <w:rPr>
          <w:rFonts w:ascii="Verdana" w:hAnsi="Verdana"/>
          <w:b/>
          <w:bCs/>
          <w:color w:val="EE0000"/>
        </w:rPr>
        <w:t xml:space="preserve"> </w:t>
      </w:r>
      <w:r w:rsidRPr="009E110C">
        <w:rPr>
          <w:rFonts w:ascii="Verdana" w:hAnsi="Verdana"/>
          <w:b/>
          <w:bCs/>
          <w:color w:val="EE0000"/>
        </w:rPr>
        <w:t>INDICE DE INFORMACIÓN:</w:t>
      </w:r>
      <w:r w:rsidRPr="009E110C">
        <w:rPr>
          <w:rFonts w:ascii="Verdana" w:hAnsi="Verdana"/>
          <w:color w:val="EE0000"/>
        </w:rPr>
        <w:t xml:space="preserve"> </w:t>
      </w:r>
      <w:r w:rsidRPr="009E110C">
        <w:rPr>
          <w:rFonts w:ascii="Verdana" w:hAnsi="Verdana"/>
        </w:rPr>
        <w:t>Consigne si la información que contiene el expediente es Pública, Pública Reservada o Pública Clasificada Consulte con su jefe de área o con el índice de información clasificada y reservada del MINCIT publicado en el índice de transparencia y acceso a la información numera 7.</w:t>
      </w:r>
    </w:p>
    <w:p w:rsidR="009E110C" w:rsidP="00ED59E4" w:rsidRDefault="009E110C" w14:paraId="2CB9C9EE" w14:textId="14EDDE12">
      <w:pPr>
        <w:jc w:val="both"/>
        <w:rPr>
          <w:rFonts w:ascii="Verdana" w:hAnsi="Verdana"/>
        </w:rPr>
      </w:pPr>
      <w:r w:rsidRPr="009E110C">
        <w:rPr>
          <w:rFonts w:ascii="Verdana" w:hAnsi="Verdana"/>
          <w:b/>
          <w:bCs/>
          <w:color w:val="EE0000"/>
        </w:rPr>
        <w:t>20.</w:t>
      </w:r>
      <w:r w:rsidRPr="009E110C">
        <w:rPr>
          <w:rFonts w:ascii="Verdana" w:hAnsi="Verdana"/>
          <w:b/>
          <w:bCs/>
          <w:color w:val="EE0000"/>
        </w:rPr>
        <w:t xml:space="preserve"> </w:t>
      </w:r>
      <w:r w:rsidRPr="009E110C">
        <w:rPr>
          <w:rFonts w:ascii="Verdana" w:hAnsi="Verdana"/>
          <w:b/>
          <w:bCs/>
          <w:color w:val="EE0000"/>
        </w:rPr>
        <w:t>NOTAS:</w:t>
      </w:r>
      <w:r w:rsidRPr="009E110C">
        <w:rPr>
          <w:rFonts w:ascii="Verdana" w:hAnsi="Verdana"/>
          <w:color w:val="EE0000"/>
        </w:rPr>
        <w:t xml:space="preserve"> </w:t>
      </w:r>
      <w:r w:rsidRPr="009E110C">
        <w:rPr>
          <w:rFonts w:ascii="Verdana" w:hAnsi="Verdana"/>
        </w:rPr>
        <w:t xml:space="preserve">Se consignarán los datos que sean relevantes y no se hayan registrado en las columnas anteriores. Para los expedientes deberá registrarse la existencia de anexos: Circulares, actas, memorandos, resoluciones, informes, impresos, planos, facturas, disquetes, fotografías o cualquier objeto del cual se hable en el documento principal, e indicar a que folio pertenece los anexos de la carpeta. Especificar programas de sistematización de la información. se anotará información sobre el estado de conservación de la documentación especificando el tipo de deterioro: Físico (rasgaduras, mutilaciones, perforaciones, dobleces y faltantes); químico (oxidación de tinta y soporte débil) y biológico (ataque de hongos, insectos, roedores, etc.) en </w:t>
      </w:r>
      <w:r w:rsidRPr="009E110C">
        <w:rPr>
          <w:rFonts w:ascii="Verdana" w:hAnsi="Verdana"/>
        </w:rPr>
        <w:lastRenderedPageBreak/>
        <w:t>caso de que se conserven estos documentos es un One Drive, Carpeta Compartida o cualquier soporte electrónico en esta casilla deberá identificarse.</w:t>
      </w:r>
    </w:p>
    <w:p w:rsidRPr="00ED59E4" w:rsidR="009E110C" w:rsidP="00ED59E4" w:rsidRDefault="00842B12" w14:paraId="6326AB80" w14:textId="7A13E8E9">
      <w:pPr>
        <w:pStyle w:val="Ttulo2"/>
        <w:rPr>
          <w:rFonts w:ascii="Verdana" w:hAnsi="Verdana"/>
          <w:b/>
          <w:bCs/>
          <w:color w:val="auto"/>
          <w:sz w:val="22"/>
          <w:szCs w:val="22"/>
        </w:rPr>
      </w:pPr>
      <w:bookmarkStart w:name="_Toc212105574" w:id="6"/>
      <w:r>
        <w:rPr>
          <w:rFonts w:ascii="Verdana" w:hAnsi="Verdana"/>
          <w:b/>
          <w:bCs/>
          <w:color w:val="auto"/>
          <w:sz w:val="22"/>
          <w:szCs w:val="22"/>
        </w:rPr>
        <w:t>3</w:t>
      </w:r>
      <w:r w:rsidRPr="00ED59E4" w:rsidR="009E110C">
        <w:rPr>
          <w:rFonts w:ascii="Verdana" w:hAnsi="Verdana"/>
          <w:b/>
          <w:bCs/>
          <w:color w:val="auto"/>
          <w:sz w:val="22"/>
          <w:szCs w:val="22"/>
        </w:rPr>
        <w:t>.</w:t>
      </w:r>
      <w:r w:rsidRPr="00ED59E4" w:rsidR="00ED59E4">
        <w:rPr>
          <w:rFonts w:ascii="Verdana" w:hAnsi="Verdana"/>
          <w:b/>
          <w:bCs/>
          <w:color w:val="auto"/>
          <w:sz w:val="22"/>
          <w:szCs w:val="22"/>
        </w:rPr>
        <w:t>4</w:t>
      </w:r>
      <w:r w:rsidRPr="00ED59E4" w:rsidR="009E110C">
        <w:rPr>
          <w:rFonts w:ascii="Verdana" w:hAnsi="Verdana"/>
          <w:b/>
          <w:bCs/>
          <w:color w:val="auto"/>
          <w:sz w:val="22"/>
          <w:szCs w:val="22"/>
        </w:rPr>
        <w:t xml:space="preserve"> </w:t>
      </w:r>
      <w:r w:rsidRPr="00ED59E4" w:rsidR="009E110C">
        <w:rPr>
          <w:rFonts w:ascii="Verdana" w:hAnsi="Verdana"/>
          <w:b/>
          <w:bCs/>
          <w:color w:val="auto"/>
          <w:sz w:val="22"/>
          <w:szCs w:val="22"/>
        </w:rPr>
        <w:t>¿Como diligenciar el campo de firmas del formato FUID?</w:t>
      </w:r>
      <w:bookmarkEnd w:id="6"/>
    </w:p>
    <w:p w:rsidR="009E110C" w:rsidP="00ED59E4" w:rsidRDefault="009E110C" w14:paraId="6AEDBF2A" w14:textId="098EB2DF">
      <w:pPr>
        <w:jc w:val="both"/>
        <w:rPr>
          <w:rFonts w:ascii="Verdana" w:hAnsi="Verdana"/>
        </w:rPr>
      </w:pPr>
      <w:r w:rsidRPr="009E110C">
        <w:rPr>
          <w:rFonts w:ascii="Verdana" w:hAnsi="Verdana"/>
        </w:rPr>
        <w:t>Una vez concluido el diligenciamiento del formato único documental en su totalidad, se procederá a recoger las firmas así:</w:t>
      </w:r>
    </w:p>
    <w:p w:rsidRPr="009E110C" w:rsidR="009E110C" w:rsidP="00ED59E4" w:rsidRDefault="009E110C" w14:paraId="7C6B5C8B" w14:textId="44866C9F">
      <w:pPr>
        <w:jc w:val="both"/>
        <w:rPr>
          <w:rFonts w:ascii="Verdana" w:hAnsi="Verdana"/>
        </w:rPr>
      </w:pPr>
      <w:r w:rsidRPr="009E110C">
        <w:rPr>
          <w:rFonts w:ascii="Verdana" w:hAnsi="Verdana"/>
          <w:b/>
          <w:bCs/>
          <w:color w:val="EE0000"/>
        </w:rPr>
        <w:t>1.</w:t>
      </w:r>
      <w:r w:rsidRPr="009E110C">
        <w:rPr>
          <w:rFonts w:ascii="Verdana" w:hAnsi="Verdana"/>
          <w:b/>
          <w:bCs/>
          <w:color w:val="EE0000"/>
        </w:rPr>
        <w:t xml:space="preserve"> </w:t>
      </w:r>
      <w:r w:rsidRPr="009E110C">
        <w:rPr>
          <w:rFonts w:ascii="Verdana" w:hAnsi="Verdana"/>
          <w:b/>
          <w:bCs/>
          <w:color w:val="EE0000"/>
        </w:rPr>
        <w:t>Elaboró:</w:t>
      </w:r>
      <w:r w:rsidRPr="009E110C">
        <w:rPr>
          <w:rFonts w:ascii="Verdana" w:hAnsi="Verdana"/>
          <w:color w:val="EE0000"/>
        </w:rPr>
        <w:t xml:space="preserve"> </w:t>
      </w:r>
      <w:r w:rsidRPr="009E110C">
        <w:rPr>
          <w:rFonts w:ascii="Verdana" w:hAnsi="Verdana"/>
        </w:rPr>
        <w:t>servidor público o contratista</w:t>
      </w:r>
    </w:p>
    <w:p w:rsidR="009E110C" w:rsidP="00ED59E4" w:rsidRDefault="009E110C" w14:paraId="456F91EA" w14:textId="6CF672A6">
      <w:pPr>
        <w:jc w:val="both"/>
        <w:rPr>
          <w:rFonts w:ascii="Verdana" w:hAnsi="Verdana"/>
        </w:rPr>
      </w:pPr>
      <w:r w:rsidRPr="009E110C">
        <w:rPr>
          <w:rFonts w:ascii="Verdana" w:hAnsi="Verdana"/>
          <w:b/>
          <w:bCs/>
          <w:color w:val="EE0000"/>
        </w:rPr>
        <w:t>2.</w:t>
      </w:r>
      <w:r w:rsidRPr="009E110C">
        <w:rPr>
          <w:rFonts w:ascii="Verdana" w:hAnsi="Verdana"/>
          <w:b/>
          <w:bCs/>
          <w:color w:val="EE0000"/>
        </w:rPr>
        <w:t xml:space="preserve"> </w:t>
      </w:r>
      <w:r w:rsidRPr="009E110C">
        <w:rPr>
          <w:rFonts w:ascii="Verdana" w:hAnsi="Verdana"/>
          <w:b/>
          <w:bCs/>
          <w:color w:val="EE0000"/>
        </w:rPr>
        <w:t>Entregó:</w:t>
      </w:r>
      <w:r w:rsidRPr="009E110C">
        <w:rPr>
          <w:rFonts w:ascii="Verdana" w:hAnsi="Verdana"/>
          <w:color w:val="EE0000"/>
        </w:rPr>
        <w:t xml:space="preserve"> </w:t>
      </w:r>
      <w:r w:rsidRPr="009E110C">
        <w:rPr>
          <w:rFonts w:ascii="Verdana" w:hAnsi="Verdana"/>
        </w:rPr>
        <w:t>servidor público o contratista</w:t>
      </w:r>
    </w:p>
    <w:p w:rsidR="009E110C" w:rsidP="009E110C" w:rsidRDefault="009E110C" w14:paraId="274B274A" w14:textId="10FA29A1">
      <w:pPr>
        <w:rPr>
          <w:rFonts w:ascii="Verdana" w:hAnsi="Verdana"/>
        </w:rPr>
      </w:pPr>
      <w:r>
        <w:rPr>
          <w:noProof/>
          <w:sz w:val="20"/>
        </w:rPr>
        <w:drawing>
          <wp:inline distT="0" distB="0" distL="0" distR="0" wp14:anchorId="681BB2BE" wp14:editId="72421A43">
            <wp:extent cx="5442576" cy="953262"/>
            <wp:effectExtent l="0" t="0" r="0" b="0"/>
            <wp:docPr id="10" name="Image 10" descr="Tabl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Tabla&#10;&#10;El contenido generado por IA puede ser incorrecto."/>
                    <pic:cNvPicPr/>
                  </pic:nvPicPr>
                  <pic:blipFill>
                    <a:blip r:embed="rId18" cstate="print"/>
                    <a:stretch>
                      <a:fillRect/>
                    </a:stretch>
                  </pic:blipFill>
                  <pic:spPr>
                    <a:xfrm>
                      <a:off x="0" y="0"/>
                      <a:ext cx="5442576" cy="953262"/>
                    </a:xfrm>
                    <a:prstGeom prst="rect">
                      <a:avLst/>
                    </a:prstGeom>
                  </pic:spPr>
                </pic:pic>
              </a:graphicData>
            </a:graphic>
          </wp:inline>
        </w:drawing>
      </w:r>
    </w:p>
    <w:p w:rsidRPr="00ED59E4" w:rsidR="00ED59E4" w:rsidP="00ED59E4" w:rsidRDefault="00ED59E4" w14:paraId="40CF3A7E" w14:textId="3969FD5C">
      <w:pPr>
        <w:widowControl w:val="0"/>
        <w:tabs>
          <w:tab w:val="left" w:pos="1120"/>
        </w:tabs>
        <w:autoSpaceDE w:val="0"/>
        <w:autoSpaceDN w:val="0"/>
        <w:spacing w:before="153" w:after="0" w:line="240" w:lineRule="auto"/>
        <w:rPr>
          <w:rFonts w:ascii="Verdana" w:hAnsi="Verdana"/>
          <w:b/>
          <w:color w:val="FF0000"/>
        </w:rPr>
      </w:pPr>
      <w:r w:rsidRPr="00ED59E4">
        <w:rPr>
          <w:rFonts w:ascii="Verdana" w:hAnsi="Verdana"/>
          <w:b/>
          <w:color w:val="FF0000"/>
        </w:rPr>
        <w:t xml:space="preserve">3. </w:t>
      </w:r>
      <w:r w:rsidRPr="00ED59E4">
        <w:rPr>
          <w:rFonts w:ascii="Verdana" w:hAnsi="Verdana"/>
          <w:b/>
          <w:color w:val="FF0000"/>
        </w:rPr>
        <w:t>Recibió</w:t>
      </w:r>
      <w:r w:rsidRPr="00ED59E4">
        <w:rPr>
          <w:rFonts w:ascii="Verdana" w:hAnsi="Verdana"/>
          <w:color w:val="FF0000"/>
        </w:rPr>
        <w:t>:</w:t>
      </w:r>
      <w:r w:rsidRPr="00ED59E4">
        <w:rPr>
          <w:rFonts w:ascii="Verdana" w:hAnsi="Verdana"/>
          <w:color w:val="FF0000"/>
          <w:spacing w:val="-4"/>
        </w:rPr>
        <w:t xml:space="preserve"> </w:t>
      </w:r>
      <w:r w:rsidRPr="00ED59E4">
        <w:rPr>
          <w:rFonts w:ascii="Verdana" w:hAnsi="Verdana"/>
        </w:rPr>
        <w:t>jefe</w:t>
      </w:r>
      <w:r w:rsidRPr="00ED59E4">
        <w:rPr>
          <w:rFonts w:ascii="Verdana" w:hAnsi="Verdana"/>
          <w:spacing w:val="-1"/>
        </w:rPr>
        <w:t xml:space="preserve"> </w:t>
      </w:r>
      <w:r w:rsidRPr="00ED59E4">
        <w:rPr>
          <w:rFonts w:ascii="Verdana" w:hAnsi="Verdana"/>
        </w:rPr>
        <w:t>de</w:t>
      </w:r>
      <w:r w:rsidRPr="00ED59E4">
        <w:rPr>
          <w:rFonts w:ascii="Verdana" w:hAnsi="Verdana"/>
          <w:spacing w:val="-4"/>
        </w:rPr>
        <w:t xml:space="preserve"> </w:t>
      </w:r>
      <w:r w:rsidRPr="00ED59E4">
        <w:rPr>
          <w:rFonts w:ascii="Verdana" w:hAnsi="Verdana"/>
        </w:rPr>
        <w:t>Dependencia</w:t>
      </w:r>
      <w:r w:rsidRPr="00ED59E4">
        <w:rPr>
          <w:rFonts w:ascii="Verdana" w:hAnsi="Verdana"/>
          <w:spacing w:val="-2"/>
        </w:rPr>
        <w:t xml:space="preserve"> </w:t>
      </w:r>
      <w:r w:rsidRPr="00ED59E4">
        <w:rPr>
          <w:rFonts w:ascii="Verdana" w:hAnsi="Verdana"/>
        </w:rPr>
        <w:t>y/o</w:t>
      </w:r>
      <w:r w:rsidRPr="00ED59E4">
        <w:rPr>
          <w:rFonts w:ascii="Verdana" w:hAnsi="Verdana"/>
          <w:spacing w:val="-4"/>
        </w:rPr>
        <w:t xml:space="preserve"> </w:t>
      </w:r>
      <w:r w:rsidRPr="00ED59E4">
        <w:rPr>
          <w:rFonts w:ascii="Verdana" w:hAnsi="Verdana"/>
        </w:rPr>
        <w:t>Supervisor</w:t>
      </w:r>
      <w:r w:rsidRPr="00ED59E4">
        <w:rPr>
          <w:rFonts w:ascii="Verdana" w:hAnsi="Verdana"/>
          <w:spacing w:val="-3"/>
        </w:rPr>
        <w:t xml:space="preserve"> </w:t>
      </w:r>
      <w:r w:rsidRPr="00ED59E4">
        <w:rPr>
          <w:rFonts w:ascii="Verdana" w:hAnsi="Verdana"/>
        </w:rPr>
        <w:t>del</w:t>
      </w:r>
      <w:r w:rsidRPr="00ED59E4">
        <w:rPr>
          <w:rFonts w:ascii="Verdana" w:hAnsi="Verdana"/>
          <w:spacing w:val="-6"/>
        </w:rPr>
        <w:t xml:space="preserve"> </w:t>
      </w:r>
      <w:r w:rsidRPr="00ED59E4">
        <w:rPr>
          <w:rFonts w:ascii="Verdana" w:hAnsi="Verdana"/>
          <w:spacing w:val="-2"/>
        </w:rPr>
        <w:t>contrato</w:t>
      </w:r>
    </w:p>
    <w:p w:rsidR="009E110C" w:rsidP="009E110C" w:rsidRDefault="009E110C" w14:paraId="23B83B64" w14:textId="77777777">
      <w:pPr>
        <w:rPr>
          <w:rFonts w:ascii="Verdana" w:hAnsi="Verdana"/>
        </w:rPr>
      </w:pPr>
    </w:p>
    <w:p w:rsidR="00ED59E4" w:rsidP="009E110C" w:rsidRDefault="00ED59E4" w14:paraId="7DBD661B" w14:textId="55AABC7D">
      <w:pPr>
        <w:rPr>
          <w:rFonts w:ascii="Verdana" w:hAnsi="Verdana"/>
        </w:rPr>
      </w:pPr>
      <w:r>
        <w:rPr>
          <w:noProof/>
          <w:sz w:val="20"/>
        </w:rPr>
        <w:drawing>
          <wp:inline distT="0" distB="0" distL="0" distR="0" wp14:anchorId="120DF542" wp14:editId="3C86A364">
            <wp:extent cx="3537949" cy="117671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9" cstate="print"/>
                    <a:stretch>
                      <a:fillRect/>
                    </a:stretch>
                  </pic:blipFill>
                  <pic:spPr>
                    <a:xfrm>
                      <a:off x="0" y="0"/>
                      <a:ext cx="3537949" cy="1176718"/>
                    </a:xfrm>
                    <a:prstGeom prst="rect">
                      <a:avLst/>
                    </a:prstGeom>
                  </pic:spPr>
                </pic:pic>
              </a:graphicData>
            </a:graphic>
          </wp:inline>
        </w:drawing>
      </w:r>
    </w:p>
    <w:p w:rsidR="00ED59E4" w:rsidP="00ED59E4" w:rsidRDefault="00ED59E4" w14:paraId="0B77E5AA" w14:textId="6C3FA33D">
      <w:pPr>
        <w:jc w:val="both"/>
        <w:rPr>
          <w:rFonts w:ascii="Verdana" w:hAnsi="Verdana"/>
        </w:rPr>
      </w:pPr>
      <w:r w:rsidRPr="00ED59E4">
        <w:rPr>
          <w:rFonts w:ascii="Verdana" w:hAnsi="Verdana"/>
          <w:b/>
          <w:bCs/>
          <w:color w:val="EE0000"/>
        </w:rPr>
        <w:t>4.</w:t>
      </w:r>
      <w:r w:rsidRPr="00ED59E4">
        <w:rPr>
          <w:rFonts w:ascii="Verdana" w:hAnsi="Verdana"/>
          <w:b/>
          <w:bCs/>
          <w:color w:val="EE0000"/>
        </w:rPr>
        <w:t xml:space="preserve"> </w:t>
      </w:r>
      <w:r w:rsidRPr="00ED59E4">
        <w:rPr>
          <w:rFonts w:ascii="Verdana" w:hAnsi="Verdana"/>
          <w:b/>
          <w:bCs/>
          <w:color w:val="EE0000"/>
        </w:rPr>
        <w:t>Vo.Bo.</w:t>
      </w:r>
      <w:r w:rsidRPr="00ED59E4">
        <w:rPr>
          <w:rFonts w:ascii="Verdana" w:hAnsi="Verdana"/>
          <w:color w:val="EE0000"/>
        </w:rPr>
        <w:t xml:space="preserve"> </w:t>
      </w:r>
      <w:r w:rsidRPr="00ED59E4">
        <w:rPr>
          <w:rFonts w:ascii="Verdana" w:hAnsi="Verdana"/>
        </w:rPr>
        <w:t>funcionario del Grupo de Gestión quien validará la información contendida y procederá a firmar el inventario documental y posteriormente el paz y salvo</w:t>
      </w:r>
      <w:r>
        <w:rPr>
          <w:rFonts w:ascii="Verdana" w:hAnsi="Verdana"/>
        </w:rPr>
        <w:t>.</w:t>
      </w:r>
    </w:p>
    <w:p w:rsidR="009E110C" w:rsidP="009E110C" w:rsidRDefault="00ED59E4" w14:paraId="272F9691" w14:textId="448E1896">
      <w:pPr>
        <w:rPr>
          <w:rFonts w:ascii="Verdana" w:hAnsi="Verdana"/>
        </w:rPr>
      </w:pPr>
      <w:r>
        <w:rPr>
          <w:noProof/>
          <w:sz w:val="20"/>
        </w:rPr>
        <w:drawing>
          <wp:inline distT="0" distB="0" distL="0" distR="0" wp14:anchorId="1A521DB8" wp14:editId="7D71F454">
            <wp:extent cx="3079934" cy="1130427"/>
            <wp:effectExtent l="0" t="0" r="0" b="0"/>
            <wp:docPr id="12" name="Image 12" descr="Imagen que contiene Diagra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magen que contiene Diagrama&#10;&#10;El contenido generado por IA puede ser incorrecto."/>
                    <pic:cNvPicPr/>
                  </pic:nvPicPr>
                  <pic:blipFill>
                    <a:blip r:embed="rId20" cstate="print"/>
                    <a:stretch>
                      <a:fillRect/>
                    </a:stretch>
                  </pic:blipFill>
                  <pic:spPr>
                    <a:xfrm>
                      <a:off x="0" y="0"/>
                      <a:ext cx="3079934" cy="1130427"/>
                    </a:xfrm>
                    <a:prstGeom prst="rect">
                      <a:avLst/>
                    </a:prstGeom>
                  </pic:spPr>
                </pic:pic>
              </a:graphicData>
            </a:graphic>
          </wp:inline>
        </w:drawing>
      </w:r>
    </w:p>
    <w:p w:rsidRPr="00ED59E4" w:rsidR="00ED59E4" w:rsidP="00ED59E4" w:rsidRDefault="00ED59E4" w14:paraId="3E271B08" w14:textId="77777777">
      <w:pPr>
        <w:jc w:val="both"/>
        <w:rPr>
          <w:rFonts w:ascii="Verdana" w:hAnsi="Verdana"/>
        </w:rPr>
      </w:pPr>
      <w:r w:rsidRPr="00ED59E4">
        <w:rPr>
          <w:rFonts w:ascii="Verdana" w:hAnsi="Verdana"/>
        </w:rPr>
        <w:t>El archivo del Formato Único de Inventario Documental estará a cargo del Grupo de Gestión Documental y será entregado a los entes de control y al Archivo General de la Nación cuando sean solicitados.</w:t>
      </w:r>
    </w:p>
    <w:p w:rsidRPr="00ED59E4" w:rsidR="00ED59E4" w:rsidP="00ED59E4" w:rsidRDefault="00ED59E4" w14:paraId="7D44E209" w14:textId="77777777">
      <w:pPr>
        <w:jc w:val="both"/>
        <w:rPr>
          <w:rFonts w:ascii="Verdana" w:hAnsi="Verdana"/>
        </w:rPr>
      </w:pPr>
      <w:r w:rsidRPr="00ED59E4">
        <w:rPr>
          <w:rFonts w:ascii="Verdana" w:hAnsi="Verdana"/>
        </w:rPr>
        <w:t>El paz y salvo será archivado en el expediente de Historia laboral y en el Contrato de prestación servicios respectivo.</w:t>
      </w:r>
    </w:p>
    <w:p w:rsidR="00ED59E4" w:rsidP="00ED59E4" w:rsidRDefault="00ED59E4" w14:paraId="695D6D25" w14:textId="64BCD7CD">
      <w:pPr>
        <w:jc w:val="both"/>
        <w:rPr>
          <w:rFonts w:ascii="Verdana" w:hAnsi="Verdana"/>
        </w:rPr>
      </w:pPr>
      <w:r w:rsidRPr="00ED59E4">
        <w:rPr>
          <w:rFonts w:ascii="Verdana" w:hAnsi="Verdana"/>
        </w:rPr>
        <w:lastRenderedPageBreak/>
        <w:t>Los responsables del archivo de gestión y archivo central, deberán utilizar el instrumento CONSULTA Y PRÉSTAMOS DE DOCUMENTOS, identificado con el código GD-FM-045, con el propósito de llevar el manejo y control de los expedientes en calidad de préstamo al servidor público y/o contratista que lo requiera para realizar sus funciones, por tanto en el momento de su desvinculación, traslado y/o encargo o cuando termine el contrato deberá hacer su respectiva devolución a servidor público que lo haya prestado.</w:t>
      </w:r>
    </w:p>
    <w:p w:rsidRPr="00ED59E4" w:rsidR="00ED59E4" w:rsidP="7E35A214" w:rsidRDefault="00ED59E4" w14:paraId="371E4DB6" w14:textId="24FF3559">
      <w:pPr>
        <w:ind w:left="133" w:right="27"/>
        <w:jc w:val="center"/>
        <w:rPr>
          <w:i w:val="1"/>
          <w:iCs w:val="1"/>
          <w:color w:val="auto"/>
          <w:sz w:val="24"/>
          <w:szCs w:val="24"/>
        </w:rPr>
      </w:pPr>
      <w:r w:rsidRPr="7E35A214" w:rsidR="00ED59E4">
        <w:rPr>
          <w:i w:val="1"/>
          <w:iCs w:val="1"/>
          <w:color w:val="auto"/>
          <w:sz w:val="24"/>
          <w:szCs w:val="24"/>
          <w:u w:val="single" w:color="FF0000"/>
        </w:rPr>
        <w:t>Todas</w:t>
      </w:r>
      <w:r w:rsidRPr="7E35A214" w:rsidR="00ED59E4">
        <w:rPr>
          <w:i w:val="1"/>
          <w:iCs w:val="1"/>
          <w:color w:val="auto"/>
          <w:spacing w:val="-3"/>
          <w:sz w:val="24"/>
          <w:szCs w:val="24"/>
          <w:u w:val="single" w:color="FF0000"/>
        </w:rPr>
        <w:t xml:space="preserve"> </w:t>
      </w:r>
      <w:r w:rsidRPr="7E35A214" w:rsidR="00ED59E4">
        <w:rPr>
          <w:i w:val="1"/>
          <w:iCs w:val="1"/>
          <w:color w:val="auto"/>
          <w:sz w:val="24"/>
          <w:szCs w:val="24"/>
          <w:u w:val="single" w:color="FF0000"/>
        </w:rPr>
        <w:t>las</w:t>
      </w:r>
      <w:r w:rsidRPr="7E35A214" w:rsidR="00ED59E4">
        <w:rPr>
          <w:i w:val="1"/>
          <w:iCs w:val="1"/>
          <w:color w:val="auto"/>
          <w:spacing w:val="-3"/>
          <w:sz w:val="24"/>
          <w:szCs w:val="24"/>
          <w:u w:val="single" w:color="FF0000"/>
        </w:rPr>
        <w:t xml:space="preserve"> </w:t>
      </w:r>
      <w:r w:rsidRPr="7E35A214" w:rsidR="00ED59E4">
        <w:rPr>
          <w:i w:val="1"/>
          <w:iCs w:val="1"/>
          <w:color w:val="auto"/>
          <w:sz w:val="24"/>
          <w:szCs w:val="24"/>
          <w:u w:val="single" w:color="FF0000"/>
        </w:rPr>
        <w:t>dependencias</w:t>
      </w:r>
      <w:r w:rsidRPr="7E35A214" w:rsidR="00ED59E4">
        <w:rPr>
          <w:i w:val="1"/>
          <w:iCs w:val="1"/>
          <w:color w:val="auto"/>
          <w:spacing w:val="-3"/>
          <w:sz w:val="24"/>
          <w:szCs w:val="24"/>
          <w:u w:val="single" w:color="FF0000"/>
        </w:rPr>
        <w:t xml:space="preserve"> </w:t>
      </w:r>
      <w:r w:rsidRPr="7E35A214" w:rsidR="00ED59E4">
        <w:rPr>
          <w:i w:val="1"/>
          <w:iCs w:val="1"/>
          <w:color w:val="auto"/>
          <w:sz w:val="24"/>
          <w:szCs w:val="24"/>
          <w:u w:val="single" w:color="FF0000"/>
        </w:rPr>
        <w:t>del</w:t>
      </w:r>
      <w:r w:rsidRPr="7E35A214" w:rsidR="00ED59E4">
        <w:rPr>
          <w:i w:val="1"/>
          <w:iCs w:val="1"/>
          <w:color w:val="auto"/>
          <w:spacing w:val="-1"/>
          <w:sz w:val="24"/>
          <w:szCs w:val="24"/>
          <w:u w:val="single" w:color="FF0000"/>
        </w:rPr>
        <w:t xml:space="preserve"> </w:t>
      </w:r>
      <w:r w:rsidRPr="7E35A214" w:rsidR="00ED59E4">
        <w:rPr>
          <w:i w:val="1"/>
          <w:iCs w:val="1"/>
          <w:color w:val="auto"/>
          <w:sz w:val="24"/>
          <w:szCs w:val="24"/>
          <w:u w:val="single" w:color="FF0000"/>
        </w:rPr>
        <w:t>MINCIT,</w:t>
      </w:r>
      <w:r w:rsidRPr="7E35A214" w:rsidR="00ED59E4">
        <w:rPr>
          <w:i w:val="1"/>
          <w:iCs w:val="1"/>
          <w:color w:val="auto"/>
          <w:spacing w:val="-3"/>
          <w:sz w:val="24"/>
          <w:szCs w:val="24"/>
          <w:u w:val="single" w:color="FF0000"/>
        </w:rPr>
        <w:t xml:space="preserve"> </w:t>
      </w:r>
      <w:r w:rsidRPr="7E35A214" w:rsidR="00ED59E4">
        <w:rPr>
          <w:i w:val="1"/>
          <w:iCs w:val="1"/>
          <w:color w:val="auto"/>
          <w:sz w:val="24"/>
          <w:szCs w:val="24"/>
          <w:u w:val="single" w:color="FF0000"/>
        </w:rPr>
        <w:t>con</w:t>
      </w:r>
      <w:r w:rsidRPr="7E35A214" w:rsidR="00ED59E4">
        <w:rPr>
          <w:i w:val="1"/>
          <w:iCs w:val="1"/>
          <w:color w:val="auto"/>
          <w:spacing w:val="-4"/>
          <w:sz w:val="24"/>
          <w:szCs w:val="24"/>
          <w:u w:val="single" w:color="FF0000"/>
        </w:rPr>
        <w:t xml:space="preserve"> </w:t>
      </w:r>
      <w:r w:rsidRPr="7E35A214" w:rsidR="00ED59E4">
        <w:rPr>
          <w:i w:val="1"/>
          <w:iCs w:val="1"/>
          <w:color w:val="auto"/>
          <w:sz w:val="24"/>
          <w:szCs w:val="24"/>
          <w:u w:val="single" w:color="FF0000"/>
        </w:rPr>
        <w:t>el</w:t>
      </w:r>
      <w:r w:rsidRPr="7E35A214" w:rsidR="00ED59E4">
        <w:rPr>
          <w:i w:val="1"/>
          <w:iCs w:val="1"/>
          <w:color w:val="auto"/>
          <w:spacing w:val="-3"/>
          <w:sz w:val="24"/>
          <w:szCs w:val="24"/>
          <w:u w:val="single" w:color="FF0000"/>
        </w:rPr>
        <w:t xml:space="preserve"> </w:t>
      </w:r>
      <w:r w:rsidRPr="7E35A214" w:rsidR="00ED59E4">
        <w:rPr>
          <w:i w:val="1"/>
          <w:iCs w:val="1"/>
          <w:color w:val="auto"/>
          <w:sz w:val="24"/>
          <w:szCs w:val="24"/>
          <w:u w:val="single" w:color="FF0000"/>
        </w:rPr>
        <w:t>apoyo</w:t>
      </w:r>
      <w:r w:rsidRPr="7E35A214" w:rsidR="00ED59E4">
        <w:rPr>
          <w:i w:val="1"/>
          <w:iCs w:val="1"/>
          <w:color w:val="auto"/>
          <w:spacing w:val="-4"/>
          <w:sz w:val="24"/>
          <w:szCs w:val="24"/>
          <w:u w:val="single" w:color="FF0000"/>
        </w:rPr>
        <w:t xml:space="preserve"> </w:t>
      </w:r>
      <w:r w:rsidRPr="7E35A214" w:rsidR="00ED59E4">
        <w:rPr>
          <w:i w:val="1"/>
          <w:iCs w:val="1"/>
          <w:color w:val="auto"/>
          <w:sz w:val="24"/>
          <w:szCs w:val="24"/>
          <w:u w:val="single" w:color="FF0000"/>
        </w:rPr>
        <w:t>del</w:t>
      </w:r>
      <w:r w:rsidRPr="7E35A214" w:rsidR="00ED59E4">
        <w:rPr>
          <w:i w:val="1"/>
          <w:iCs w:val="1"/>
          <w:color w:val="auto"/>
          <w:spacing w:val="-3"/>
          <w:sz w:val="24"/>
          <w:szCs w:val="24"/>
          <w:u w:val="single" w:color="FF0000"/>
        </w:rPr>
        <w:t xml:space="preserve"> </w:t>
      </w:r>
      <w:r w:rsidRPr="7E35A214" w:rsidR="00ED59E4">
        <w:rPr>
          <w:i w:val="1"/>
          <w:iCs w:val="1"/>
          <w:color w:val="auto"/>
          <w:sz w:val="24"/>
          <w:szCs w:val="24"/>
          <w:u w:val="single" w:color="FF0000"/>
        </w:rPr>
        <w:t>servidor</w:t>
      </w:r>
      <w:r w:rsidRPr="7E35A214" w:rsidR="00ED59E4">
        <w:rPr>
          <w:i w:val="1"/>
          <w:iCs w:val="1"/>
          <w:color w:val="auto"/>
          <w:spacing w:val="-3"/>
          <w:sz w:val="24"/>
          <w:szCs w:val="24"/>
          <w:u w:val="single" w:color="FF0000"/>
        </w:rPr>
        <w:t xml:space="preserve"> </w:t>
      </w:r>
      <w:r w:rsidRPr="7E35A214" w:rsidR="00ED59E4">
        <w:rPr>
          <w:i w:val="1"/>
          <w:iCs w:val="1"/>
          <w:color w:val="auto"/>
          <w:sz w:val="24"/>
          <w:szCs w:val="24"/>
          <w:u w:val="single" w:color="FF0000"/>
        </w:rPr>
        <w:t>público</w:t>
      </w:r>
      <w:r w:rsidRPr="7E35A214" w:rsidR="00ED59E4">
        <w:rPr>
          <w:i w:val="1"/>
          <w:iCs w:val="1"/>
          <w:color w:val="auto"/>
          <w:spacing w:val="-4"/>
          <w:sz w:val="24"/>
          <w:szCs w:val="24"/>
          <w:u w:val="single" w:color="FF0000"/>
        </w:rPr>
        <w:t xml:space="preserve"> </w:t>
      </w:r>
      <w:r w:rsidRPr="7E35A214" w:rsidR="00ED59E4">
        <w:rPr>
          <w:i w:val="1"/>
          <w:iCs w:val="1"/>
          <w:color w:val="auto"/>
          <w:sz w:val="24"/>
          <w:szCs w:val="24"/>
          <w:u w:val="single" w:color="FF0000"/>
        </w:rPr>
        <w:t>encargado</w:t>
      </w:r>
      <w:r w:rsidRPr="7E35A214" w:rsidR="00ED59E4">
        <w:rPr>
          <w:i w:val="1"/>
          <w:iCs w:val="1"/>
          <w:color w:val="auto"/>
          <w:spacing w:val="-4"/>
          <w:sz w:val="24"/>
          <w:szCs w:val="24"/>
          <w:u w:val="single" w:color="FF0000"/>
        </w:rPr>
        <w:t xml:space="preserve"> </w:t>
      </w:r>
      <w:r w:rsidRPr="7E35A214" w:rsidR="00ED59E4">
        <w:rPr>
          <w:i w:val="1"/>
          <w:iCs w:val="1"/>
          <w:color w:val="auto"/>
          <w:sz w:val="24"/>
          <w:szCs w:val="24"/>
          <w:u w:val="single" w:color="FF0000"/>
        </w:rPr>
        <w:t>del</w:t>
      </w:r>
      <w:r w:rsidRPr="7E35A214" w:rsidR="00ED59E4">
        <w:rPr>
          <w:i w:val="1"/>
          <w:iCs w:val="1"/>
          <w:color w:val="auto"/>
          <w:spacing w:val="-3"/>
          <w:sz w:val="24"/>
          <w:szCs w:val="24"/>
          <w:u w:val="single" w:color="FF0000"/>
        </w:rPr>
        <w:t xml:space="preserve"> </w:t>
      </w:r>
      <w:r w:rsidRPr="7E35A214" w:rsidR="00ED59E4">
        <w:rPr>
          <w:i w:val="1"/>
          <w:iCs w:val="1"/>
          <w:color w:val="auto"/>
          <w:sz w:val="24"/>
          <w:szCs w:val="24"/>
          <w:u w:val="single" w:color="FF0000"/>
        </w:rPr>
        <w:t>archivo</w:t>
      </w:r>
      <w:r w:rsidRPr="7E35A214" w:rsidR="00ED59E4">
        <w:rPr>
          <w:i w:val="1"/>
          <w:iCs w:val="1"/>
          <w:color w:val="auto"/>
          <w:spacing w:val="-4"/>
          <w:sz w:val="24"/>
          <w:szCs w:val="24"/>
          <w:u w:val="single" w:color="FF0000"/>
        </w:rPr>
        <w:t xml:space="preserve"> </w:t>
      </w:r>
      <w:r w:rsidRPr="7E35A214" w:rsidR="00ED59E4">
        <w:rPr>
          <w:i w:val="1"/>
          <w:iCs w:val="1"/>
          <w:color w:val="auto"/>
          <w:sz w:val="24"/>
          <w:szCs w:val="24"/>
          <w:u w:val="single" w:color="FF0000"/>
        </w:rPr>
        <w:t>de</w:t>
      </w:r>
      <w:r w:rsidRPr="7E35A214" w:rsidR="00ED59E4">
        <w:rPr>
          <w:i w:val="1"/>
          <w:iCs w:val="1"/>
          <w:color w:val="auto"/>
          <w:spacing w:val="-3"/>
          <w:sz w:val="24"/>
          <w:szCs w:val="24"/>
          <w:u w:val="single" w:color="FF0000"/>
        </w:rPr>
        <w:t xml:space="preserve"> </w:t>
      </w:r>
      <w:r w:rsidRPr="7E35A214" w:rsidR="00ED59E4">
        <w:rPr>
          <w:i w:val="1"/>
          <w:iCs w:val="1"/>
          <w:color w:val="auto"/>
          <w:sz w:val="24"/>
          <w:szCs w:val="24"/>
          <w:u w:val="single" w:color="FF0000"/>
        </w:rPr>
        <w:t>gestión</w:t>
      </w:r>
      <w:r w:rsidRPr="7E35A214" w:rsidR="00ED59E4">
        <w:rPr>
          <w:i w:val="1"/>
          <w:iCs w:val="1"/>
          <w:color w:val="auto"/>
          <w:sz w:val="24"/>
          <w:szCs w:val="24"/>
        </w:rPr>
        <w:t xml:space="preserve"> </w:t>
      </w:r>
      <w:r w:rsidRPr="7E35A214" w:rsidR="00ED59E4">
        <w:rPr>
          <w:i w:val="1"/>
          <w:iCs w:val="1"/>
          <w:color w:val="auto"/>
          <w:sz w:val="24"/>
          <w:szCs w:val="24"/>
          <w:u w:val="single" w:color="FF0000"/>
        </w:rPr>
        <w:t>y/o archivo central se encargarán del manejo y control de la documentación.</w:t>
      </w:r>
    </w:p>
    <w:p w:rsidRPr="005B5DC6" w:rsidR="00665072" w:rsidP="00DC0AE2" w:rsidRDefault="00842B12" w14:paraId="1A1B2264" w14:textId="38B3E930">
      <w:pPr>
        <w:pStyle w:val="Ttulo1"/>
        <w:rPr>
          <w:rFonts w:ascii="Verdana" w:hAnsi="Verdana" w:eastAsia="Verdana" w:cs="Verdana"/>
          <w:b/>
          <w:bCs/>
          <w:color w:val="auto"/>
          <w:sz w:val="22"/>
          <w:szCs w:val="22"/>
        </w:rPr>
      </w:pPr>
      <w:bookmarkStart w:name="_Toc212105575" w:id="7"/>
      <w:r>
        <w:rPr>
          <w:rFonts w:ascii="Verdana" w:hAnsi="Verdana" w:eastAsia="Verdana" w:cs="Verdana"/>
          <w:b/>
          <w:bCs/>
          <w:color w:val="auto"/>
          <w:sz w:val="22"/>
          <w:szCs w:val="22"/>
        </w:rPr>
        <w:t>4</w:t>
      </w:r>
      <w:r w:rsidR="00DC0AE2">
        <w:rPr>
          <w:rFonts w:ascii="Verdana" w:hAnsi="Verdana" w:eastAsia="Verdana" w:cs="Verdana"/>
          <w:b/>
          <w:bCs/>
          <w:color w:val="auto"/>
          <w:sz w:val="22"/>
          <w:szCs w:val="22"/>
        </w:rPr>
        <w:t xml:space="preserve">. </w:t>
      </w:r>
      <w:r w:rsidRPr="005B5DC6" w:rsidR="00665072">
        <w:rPr>
          <w:rFonts w:ascii="Verdana" w:hAnsi="Verdana" w:eastAsia="Verdana" w:cs="Verdana"/>
          <w:b/>
          <w:bCs/>
          <w:color w:val="auto"/>
          <w:sz w:val="22"/>
          <w:szCs w:val="22"/>
        </w:rPr>
        <w:t>HISTORIAL DE CAMBIOS</w:t>
      </w:r>
      <w:bookmarkEnd w:id="7"/>
    </w:p>
    <w:p w:rsidRPr="00DD7470" w:rsidR="00665072" w:rsidP="00665072" w:rsidRDefault="00665072" w14:paraId="1E0320BC" w14:textId="77777777">
      <w:pPr>
        <w:spacing w:after="0" w:line="240" w:lineRule="auto"/>
        <w:ind w:left="360"/>
        <w:jc w:val="both"/>
        <w:rPr>
          <w:rFonts w:ascii="Verdana" w:hAnsi="Verdana" w:cs="Arial"/>
          <w:b/>
          <w:sz w:val="18"/>
          <w:szCs w:val="18"/>
        </w:rPr>
      </w:pPr>
    </w:p>
    <w:tbl>
      <w:tblPr>
        <w:tblW w:w="107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8"/>
        <w:gridCol w:w="1134"/>
        <w:gridCol w:w="8221"/>
      </w:tblGrid>
      <w:tr w:rsidRPr="00DD7470" w:rsidR="00DD7470" w:rsidTr="3C3E0873" w14:paraId="36C580A9" w14:textId="77777777">
        <w:trPr>
          <w:trHeight w:val="100"/>
          <w:tblHeader/>
        </w:trPr>
        <w:tc>
          <w:tcPr>
            <w:tcW w:w="1418" w:type="dxa"/>
            <w:shd w:val="clear" w:color="auto" w:fill="BFBFBF" w:themeFill="background1" w:themeFillShade="BF"/>
            <w:tcMar>
              <w:top w:w="57" w:type="dxa"/>
              <w:left w:w="113" w:type="dxa"/>
              <w:bottom w:w="57" w:type="dxa"/>
            </w:tcMar>
            <w:vAlign w:val="center"/>
          </w:tcPr>
          <w:p w:rsidRPr="00DD7470" w:rsidR="00665072" w:rsidP="00B1761A" w:rsidRDefault="00665072" w14:paraId="790B8DEE" w14:textId="77777777">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rsidRPr="00DD7470" w:rsidR="00665072" w:rsidP="00B1761A" w:rsidRDefault="00665072" w14:paraId="4B50E829" w14:textId="77777777">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rsidRPr="00DD7470" w:rsidR="00665072" w:rsidP="00B1761A" w:rsidRDefault="00665072" w14:paraId="79E73ABE" w14:textId="77777777">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Pr="00DD7470" w:rsidR="00DD7470" w:rsidTr="3C3E0873" w14:paraId="26E15081" w14:textId="77777777">
        <w:trPr>
          <w:trHeight w:val="300"/>
        </w:trPr>
        <w:tc>
          <w:tcPr>
            <w:tcW w:w="1418" w:type="dxa"/>
            <w:tcMar>
              <w:top w:w="57" w:type="dxa"/>
              <w:left w:w="113" w:type="dxa"/>
              <w:bottom w:w="57" w:type="dxa"/>
            </w:tcMar>
            <w:vAlign w:val="center"/>
          </w:tcPr>
          <w:p w:rsidRPr="00DD7470" w:rsidR="00665072" w:rsidP="00B1761A" w:rsidRDefault="00665072" w14:paraId="51E5B420" w14:textId="71CD0F80">
            <w:pPr>
              <w:spacing w:after="0" w:line="240" w:lineRule="auto"/>
              <w:jc w:val="center"/>
              <w:rPr>
                <w:rFonts w:ascii="Verdana" w:hAnsi="Verdana" w:cs="Arial"/>
                <w:sz w:val="16"/>
                <w:szCs w:val="16"/>
              </w:rPr>
            </w:pPr>
            <w:r w:rsidRPr="3C3E0873" w:rsidR="7927288C">
              <w:rPr>
                <w:rFonts w:ascii="Verdana" w:hAnsi="Verdana" w:cs="Arial"/>
                <w:sz w:val="16"/>
                <w:szCs w:val="16"/>
              </w:rPr>
              <w:t>1</w:t>
            </w:r>
            <w:r w:rsidRPr="3C3E0873" w:rsidR="4CCCF5E2">
              <w:rPr>
                <w:rFonts w:ascii="Verdana" w:hAnsi="Verdana" w:cs="Arial"/>
                <w:sz w:val="16"/>
                <w:szCs w:val="16"/>
              </w:rPr>
              <w:t>2</w:t>
            </w:r>
            <w:r w:rsidRPr="3C3E0873" w:rsidR="00665072">
              <w:rPr>
                <w:rFonts w:ascii="Verdana" w:hAnsi="Verdana" w:cs="Arial"/>
                <w:sz w:val="16"/>
                <w:szCs w:val="16"/>
              </w:rPr>
              <w:t>/</w:t>
            </w:r>
            <w:r w:rsidRPr="3C3E0873" w:rsidR="3F983109">
              <w:rPr>
                <w:rFonts w:ascii="Verdana" w:hAnsi="Verdana" w:cs="Arial"/>
                <w:sz w:val="16"/>
                <w:szCs w:val="16"/>
              </w:rPr>
              <w:t>0</w:t>
            </w:r>
            <w:r w:rsidRPr="3C3E0873" w:rsidR="5AEA2FEC">
              <w:rPr>
                <w:rFonts w:ascii="Verdana" w:hAnsi="Verdana" w:cs="Arial"/>
                <w:sz w:val="16"/>
                <w:szCs w:val="16"/>
              </w:rPr>
              <w:t>6</w:t>
            </w:r>
            <w:r w:rsidRPr="3C3E0873" w:rsidR="00665072">
              <w:rPr>
                <w:rFonts w:ascii="Verdana" w:hAnsi="Verdana" w:cs="Arial"/>
                <w:sz w:val="16"/>
                <w:szCs w:val="16"/>
              </w:rPr>
              <w:t>/</w:t>
            </w:r>
            <w:r w:rsidRPr="3C3E0873" w:rsidR="16EA07E9">
              <w:rPr>
                <w:rFonts w:ascii="Verdana" w:hAnsi="Verdana" w:cs="Arial"/>
                <w:sz w:val="16"/>
                <w:szCs w:val="16"/>
              </w:rPr>
              <w:t>2026</w:t>
            </w:r>
          </w:p>
        </w:tc>
        <w:tc>
          <w:tcPr>
            <w:tcW w:w="1134" w:type="dxa"/>
            <w:tcMar>
              <w:top w:w="57" w:type="dxa"/>
              <w:left w:w="113" w:type="dxa"/>
              <w:bottom w:w="57" w:type="dxa"/>
            </w:tcMar>
            <w:vAlign w:val="center"/>
          </w:tcPr>
          <w:p w:rsidRPr="00DD7470" w:rsidR="00665072" w:rsidP="00B1761A" w:rsidRDefault="00665072" w14:paraId="743C1C91" w14:textId="77777777">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rsidRPr="00DD7470" w:rsidR="00665072" w:rsidP="3C3E0873" w:rsidRDefault="00C629CF" w14:paraId="3B77D5FF" w14:textId="544FE662">
            <w:pPr>
              <w:spacing w:after="0" w:line="240" w:lineRule="auto"/>
              <w:jc w:val="both"/>
              <w:rPr>
                <w:rFonts w:ascii="Verdana" w:hAnsi="Verdana" w:cs="Arial"/>
                <w:sz w:val="16"/>
                <w:szCs w:val="16"/>
              </w:rPr>
            </w:pPr>
            <w:r w:rsidRPr="3C3E0873" w:rsidR="00C629CF">
              <w:rPr>
                <w:rFonts w:ascii="Verdana" w:hAnsi="Verdana" w:cs="Arial"/>
                <w:sz w:val="16"/>
                <w:szCs w:val="16"/>
              </w:rPr>
              <w:t>Primera versión del documento para el nuevo Mapa de procesos.</w:t>
            </w:r>
            <w:r w:rsidRPr="3C3E0873" w:rsidR="00C629CF">
              <w:rPr>
                <w:rFonts w:ascii="Verdana" w:hAnsi="Verdana" w:cs="Arial"/>
                <w:sz w:val="16"/>
                <w:szCs w:val="16"/>
              </w:rPr>
              <w:t xml:space="preserve"> </w:t>
            </w:r>
            <w:r w:rsidRPr="3C3E0873" w:rsidR="00C629CF">
              <w:rPr>
                <w:rFonts w:ascii="Verdana" w:hAnsi="Verdana" w:cs="Arial"/>
                <w:sz w:val="16"/>
                <w:szCs w:val="16"/>
              </w:rPr>
              <w:t xml:space="preserve">Código anterior: </w:t>
            </w:r>
            <w:r w:rsidRPr="3C3E0873" w:rsidR="007102BB">
              <w:rPr>
                <w:rFonts w:ascii="Verdana" w:hAnsi="Verdana" w:cs="Arial"/>
                <w:sz w:val="16"/>
                <w:szCs w:val="16"/>
              </w:rPr>
              <w:t>G</w:t>
            </w:r>
            <w:r w:rsidRPr="3C3E0873" w:rsidR="004D739A">
              <w:rPr>
                <w:rFonts w:ascii="Verdana" w:hAnsi="Verdana" w:cs="Arial"/>
                <w:sz w:val="16"/>
                <w:szCs w:val="16"/>
              </w:rPr>
              <w:t>D</w:t>
            </w:r>
            <w:r w:rsidRPr="3C3E0873" w:rsidR="00C629CF">
              <w:rPr>
                <w:rFonts w:ascii="Verdana" w:hAnsi="Verdana" w:cs="Arial"/>
                <w:sz w:val="16"/>
                <w:szCs w:val="16"/>
              </w:rPr>
              <w:t>-</w:t>
            </w:r>
            <w:r w:rsidRPr="3C3E0873" w:rsidR="00ED59E4">
              <w:rPr>
                <w:rFonts w:ascii="Verdana" w:hAnsi="Verdana" w:cs="Arial"/>
                <w:sz w:val="16"/>
                <w:szCs w:val="16"/>
              </w:rPr>
              <w:t>DR</w:t>
            </w:r>
            <w:r w:rsidRPr="3C3E0873" w:rsidR="00C629CF">
              <w:rPr>
                <w:rFonts w:ascii="Verdana" w:hAnsi="Verdana" w:cs="Arial"/>
                <w:sz w:val="16"/>
                <w:szCs w:val="16"/>
              </w:rPr>
              <w:t>-00</w:t>
            </w:r>
            <w:r w:rsidRPr="3C3E0873" w:rsidR="00ED59E4">
              <w:rPr>
                <w:rFonts w:ascii="Verdana" w:hAnsi="Verdana" w:cs="Arial"/>
                <w:sz w:val="16"/>
                <w:szCs w:val="16"/>
              </w:rPr>
              <w:t>2</w:t>
            </w:r>
            <w:r w:rsidRPr="3C3E0873" w:rsidR="63B61013">
              <w:rPr>
                <w:rFonts w:ascii="Verdana" w:hAnsi="Verdana" w:cs="Arial"/>
                <w:sz w:val="16"/>
                <w:szCs w:val="16"/>
              </w:rPr>
              <w:t>. V00.</w:t>
            </w:r>
          </w:p>
          <w:p w:rsidRPr="00DD7470" w:rsidR="00665072" w:rsidP="3C3E0873" w:rsidRDefault="00C629CF" w14:paraId="5232223A" w14:textId="38B6F805">
            <w:pPr>
              <w:spacing w:after="0" w:line="240" w:lineRule="auto"/>
              <w:jc w:val="both"/>
              <w:rPr>
                <w:rFonts w:ascii="Verdana" w:hAnsi="Verdana" w:cs="Arial"/>
                <w:sz w:val="16"/>
                <w:szCs w:val="16"/>
              </w:rPr>
            </w:pPr>
          </w:p>
          <w:p w:rsidRPr="00DD7470" w:rsidR="00665072" w:rsidP="00B1761A" w:rsidRDefault="00C629CF" w14:paraId="4A02B6A7" w14:textId="458D6338">
            <w:pPr>
              <w:spacing w:after="0" w:line="240" w:lineRule="auto"/>
              <w:jc w:val="both"/>
            </w:pPr>
            <w:r w:rsidRPr="3C3E0873" w:rsidR="62D51282">
              <w:rPr>
                <w:rFonts w:ascii="Verdana" w:hAnsi="Verdana" w:eastAsia="Verdana" w:cs="Verdana"/>
                <w:noProof w:val="0"/>
                <w:color w:val="000000" w:themeColor="text1" w:themeTint="FF" w:themeShade="FF"/>
                <w:sz w:val="16"/>
                <w:szCs w:val="16"/>
                <w:lang w:val="es-CO"/>
              </w:rPr>
              <w:t>Para efectos de trazabilidad y soporte de la migración al nuevo aplicativo de administración de la documentación del Modelo Institucional de Operación (MIO), los siguientes fueron los responsables de la revisión y aprobación del documento migrado:</w:t>
            </w:r>
          </w:p>
          <w:tbl>
            <w:tblPr>
              <w:tblStyle w:val="Tablaconcuadrcula"/>
              <w:bidiVisual w:val="0"/>
              <w:tblW w:w="0" w:type="auto"/>
              <w:tblLook w:val="04A0" w:firstRow="1" w:lastRow="0" w:firstColumn="1" w:lastColumn="0" w:noHBand="0" w:noVBand="1"/>
            </w:tblPr>
            <w:tblGrid>
              <w:gridCol w:w="4006"/>
              <w:gridCol w:w="4006"/>
            </w:tblGrid>
            <w:tr w:rsidR="3C3E0873" w:rsidTr="3C3E0873" w14:paraId="147C5BBB">
              <w:trPr>
                <w:trHeight w:val="300"/>
              </w:trPr>
              <w:tc>
                <w:tcPr>
                  <w:tcW w:w="4006" w:type="dxa"/>
                  <w:tcBorders>
                    <w:top w:val="single" w:sz="8"/>
                    <w:left w:val="single" w:sz="8"/>
                    <w:bottom w:val="single" w:sz="8"/>
                    <w:right w:val="single" w:sz="8"/>
                  </w:tcBorders>
                  <w:tcMar>
                    <w:left w:w="108" w:type="dxa"/>
                    <w:right w:w="108" w:type="dxa"/>
                  </w:tcMar>
                  <w:vAlign w:val="top"/>
                </w:tcPr>
                <w:p w:rsidR="3C3E0873" w:rsidP="3C3E0873" w:rsidRDefault="3C3E0873" w14:paraId="7F9B510D" w14:textId="7DF26FCE">
                  <w:pPr>
                    <w:spacing w:before="0" w:beforeAutospacing="off" w:after="0" w:afterAutospacing="off"/>
                    <w:jc w:val="center"/>
                  </w:pPr>
                  <w:r w:rsidRPr="3C3E0873" w:rsidR="3C3E0873">
                    <w:rPr>
                      <w:rFonts w:ascii="Verdana" w:hAnsi="Verdana" w:eastAsia="Verdana" w:cs="Verdana"/>
                      <w:color w:val="000000" w:themeColor="text1" w:themeTint="FF" w:themeShade="FF"/>
                      <w:sz w:val="16"/>
                      <w:szCs w:val="16"/>
                    </w:rPr>
                    <w:t>REVISÓ</w:t>
                  </w:r>
                </w:p>
              </w:tc>
              <w:tc>
                <w:tcPr>
                  <w:tcW w:w="4006" w:type="dxa"/>
                  <w:tcBorders>
                    <w:top w:val="single" w:sz="8"/>
                    <w:left w:val="single" w:sz="8"/>
                    <w:bottom w:val="single" w:sz="8"/>
                    <w:right w:val="single" w:sz="8"/>
                  </w:tcBorders>
                  <w:tcMar>
                    <w:left w:w="108" w:type="dxa"/>
                    <w:right w:w="108" w:type="dxa"/>
                  </w:tcMar>
                  <w:vAlign w:val="top"/>
                </w:tcPr>
                <w:p w:rsidR="3C3E0873" w:rsidP="3C3E0873" w:rsidRDefault="3C3E0873" w14:paraId="18C43ACC" w14:textId="4C2CE646">
                  <w:pPr>
                    <w:spacing w:before="0" w:beforeAutospacing="off" w:after="0" w:afterAutospacing="off"/>
                    <w:jc w:val="center"/>
                  </w:pPr>
                  <w:r w:rsidRPr="3C3E0873" w:rsidR="3C3E0873">
                    <w:rPr>
                      <w:rFonts w:ascii="Verdana" w:hAnsi="Verdana" w:eastAsia="Verdana" w:cs="Verdana"/>
                      <w:color w:val="000000" w:themeColor="text1" w:themeTint="FF" w:themeShade="FF"/>
                      <w:sz w:val="16"/>
                      <w:szCs w:val="16"/>
                    </w:rPr>
                    <w:t>APROBÓ</w:t>
                  </w:r>
                </w:p>
              </w:tc>
            </w:tr>
            <w:tr w:rsidR="3C3E0873" w:rsidTr="3C3E0873" w14:paraId="74343347">
              <w:trPr>
                <w:trHeight w:val="375"/>
              </w:trPr>
              <w:tc>
                <w:tcPr>
                  <w:tcW w:w="4006" w:type="dxa"/>
                  <w:tcBorders>
                    <w:top w:val="single" w:sz="8"/>
                    <w:left w:val="single" w:sz="8"/>
                    <w:bottom w:val="single" w:sz="8"/>
                    <w:right w:val="single" w:sz="8"/>
                  </w:tcBorders>
                  <w:tcMar>
                    <w:left w:w="108" w:type="dxa"/>
                    <w:right w:w="108" w:type="dxa"/>
                  </w:tcMar>
                  <w:vAlign w:val="top"/>
                </w:tcPr>
                <w:p w:rsidR="3C3E0873" w:rsidP="3C3E0873" w:rsidRDefault="3C3E0873" w14:paraId="637919E8" w14:textId="2ECDED2B">
                  <w:pPr>
                    <w:spacing w:before="0" w:beforeAutospacing="off" w:after="0" w:afterAutospacing="off"/>
                  </w:pPr>
                  <w:r w:rsidRPr="3C3E0873" w:rsidR="3C3E0873">
                    <w:rPr>
                      <w:rFonts w:ascii="Verdana" w:hAnsi="Verdana" w:eastAsia="Verdana" w:cs="Verdana"/>
                      <w:sz w:val="16"/>
                      <w:szCs w:val="16"/>
                    </w:rPr>
                    <w:t xml:space="preserve">ANA LUCIA DE LOS ÁNGELES MENDEZ LEON </w:t>
                  </w:r>
                </w:p>
                <w:p w:rsidR="3C3E0873" w:rsidP="3C3E0873" w:rsidRDefault="3C3E0873" w14:paraId="6BCC64D0" w14:textId="19EF2321">
                  <w:pPr>
                    <w:spacing w:before="0" w:beforeAutospacing="off" w:after="0" w:afterAutospacing="off"/>
                    <w:jc w:val="both"/>
                  </w:pPr>
                  <w:r w:rsidRPr="3C3E0873" w:rsidR="3C3E0873">
                    <w:rPr>
                      <w:rFonts w:ascii="Verdana" w:hAnsi="Verdana" w:eastAsia="Verdana" w:cs="Verdana"/>
                      <w:color w:val="000000" w:themeColor="text1" w:themeTint="FF" w:themeShade="FF"/>
                      <w:sz w:val="16"/>
                      <w:szCs w:val="16"/>
                    </w:rPr>
                    <w:t>Cargo: Coordinador Grupo Gestión documental</w:t>
                  </w:r>
                </w:p>
              </w:tc>
              <w:tc>
                <w:tcPr>
                  <w:tcW w:w="4006" w:type="dxa"/>
                  <w:tcBorders>
                    <w:top w:val="single" w:sz="8"/>
                    <w:left w:val="single" w:sz="8"/>
                    <w:bottom w:val="single" w:sz="8"/>
                    <w:right w:val="single" w:sz="8"/>
                  </w:tcBorders>
                  <w:tcMar>
                    <w:left w:w="108" w:type="dxa"/>
                    <w:right w:w="108" w:type="dxa"/>
                  </w:tcMar>
                  <w:vAlign w:val="top"/>
                </w:tcPr>
                <w:p w:rsidR="3C3E0873" w:rsidP="3C3E0873" w:rsidRDefault="3C3E0873" w14:paraId="69FB651C" w14:textId="69370AF5">
                  <w:pPr>
                    <w:spacing w:before="0" w:beforeAutospacing="off" w:after="0" w:afterAutospacing="off"/>
                  </w:pPr>
                  <w:r w:rsidRPr="3C3E0873" w:rsidR="3C3E0873">
                    <w:rPr>
                      <w:rFonts w:ascii="Verdana" w:hAnsi="Verdana" w:eastAsia="Verdana" w:cs="Verdana"/>
                      <w:sz w:val="16"/>
                      <w:szCs w:val="16"/>
                    </w:rPr>
                    <w:t xml:space="preserve">ANA LUCIA DE LOS ÁNGELES MENDEZ LEON </w:t>
                  </w:r>
                </w:p>
                <w:p w:rsidR="3C3E0873" w:rsidP="3C3E0873" w:rsidRDefault="3C3E0873" w14:paraId="0E819938" w14:textId="11635DDD">
                  <w:pPr>
                    <w:spacing w:before="0" w:beforeAutospacing="off" w:after="0" w:afterAutospacing="off"/>
                    <w:jc w:val="both"/>
                  </w:pPr>
                  <w:r w:rsidRPr="3C3E0873" w:rsidR="3C3E0873">
                    <w:rPr>
                      <w:rFonts w:ascii="Verdana" w:hAnsi="Verdana" w:eastAsia="Verdana" w:cs="Verdana"/>
                      <w:color w:val="000000" w:themeColor="text1" w:themeTint="FF" w:themeShade="FF"/>
                      <w:sz w:val="16"/>
                      <w:szCs w:val="16"/>
                    </w:rPr>
                    <w:t xml:space="preserve">Cargo: Coordinador Grupo Gestión documental </w:t>
                  </w:r>
                </w:p>
              </w:tc>
            </w:tr>
          </w:tbl>
          <w:p w:rsidRPr="00DD7470" w:rsidR="00665072" w:rsidP="3C3E0873" w:rsidRDefault="00C629CF" w14:paraId="4120EAED" w14:textId="3427750D">
            <w:pPr>
              <w:pStyle w:val="Normal"/>
              <w:bidi w:val="0"/>
              <w:spacing w:after="0" w:line="240" w:lineRule="auto"/>
              <w:jc w:val="both"/>
            </w:pPr>
            <w:r w:rsidRPr="3C3E0873" w:rsidR="62D51282">
              <w:rPr>
                <w:rFonts w:ascii="Verdana" w:hAnsi="Verdana" w:eastAsia="Verdana" w:cs="Verdana"/>
                <w:noProof w:val="0"/>
                <w:sz w:val="16"/>
                <w:szCs w:val="16"/>
                <w:lang w:val="es-CO"/>
              </w:rPr>
              <w:t>Desde la OAPS se asegura que el contenido corresponde a la última versión vigente en ISOlución al momento de la migración a MIOsoft</w:t>
            </w:r>
          </w:p>
        </w:tc>
      </w:tr>
    </w:tbl>
    <w:p w:rsidR="004D739A" w:rsidP="737340FB" w:rsidRDefault="004D739A" w14:paraId="2CE17D8A" w14:textId="729D57A8">
      <w:pPr>
        <w:pStyle w:val="Normal"/>
        <w:spacing w:after="0" w:line="240" w:lineRule="auto"/>
        <w:rPr>
          <w:rFonts w:ascii="Verdana" w:hAnsi="Verdana" w:eastAsia="Verdana" w:cs="Verdana"/>
          <w:b w:val="1"/>
          <w:bCs w:val="1"/>
        </w:rPr>
      </w:pPr>
    </w:p>
    <w:p w:rsidRPr="00DD7470" w:rsidR="00665072" w:rsidP="00665072" w:rsidRDefault="00665072" w14:paraId="239222EE" w14:textId="262D2497">
      <w:pPr>
        <w:spacing w:after="0" w:line="240" w:lineRule="auto"/>
        <w:rPr>
          <w:rFonts w:ascii="Verdana" w:hAnsi="Verdana" w:eastAsia="Verdana" w:cs="Verdana"/>
          <w:b/>
          <w:bCs/>
        </w:rPr>
      </w:pPr>
      <w:r w:rsidRPr="00DD7470">
        <w:rPr>
          <w:rFonts w:ascii="Verdana" w:hAnsi="Verdana" w:eastAsia="Verdana" w:cs="Verdana"/>
          <w:b/>
          <w:bCs/>
        </w:rPr>
        <w:t>FLUJO DE APROBACIÓN</w:t>
      </w:r>
    </w:p>
    <w:p w:rsidRPr="00DD7470" w:rsidR="00665072" w:rsidP="00665072" w:rsidRDefault="00665072" w14:paraId="3852D502" w14:textId="77777777">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Pr="00DD7470" w:rsidR="00DD7470" w:rsidTr="7E35A214" w14:paraId="7121E5E3" w14:textId="77777777">
        <w:trPr>
          <w:trHeight w:val="300"/>
        </w:trPr>
        <w:tc>
          <w:tcPr>
            <w:tcW w:w="2700" w:type="dxa"/>
            <w:gridSpan w:val="2"/>
            <w:shd w:val="clear" w:color="auto" w:fill="BFBFBF" w:themeFill="background1" w:themeFillShade="BF"/>
            <w:tcMar/>
            <w:vAlign w:val="center"/>
          </w:tcPr>
          <w:p w:rsidRPr="00DD7470" w:rsidR="00665072" w:rsidP="00B1761A" w:rsidRDefault="00665072" w14:paraId="5CC291AE" w14:textId="77777777">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tcMar/>
            <w:vAlign w:val="center"/>
          </w:tcPr>
          <w:p w:rsidRPr="00DD7470" w:rsidR="00665072" w:rsidP="00B1761A" w:rsidRDefault="00665072" w14:paraId="2F5BA5E4" w14:textId="77777777">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tcMar/>
            <w:vAlign w:val="center"/>
          </w:tcPr>
          <w:p w:rsidRPr="00DD7470" w:rsidR="00665072" w:rsidP="00B1761A" w:rsidRDefault="00665072" w14:paraId="69F7E1F5" w14:textId="77777777">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tcMar/>
            <w:vAlign w:val="center"/>
          </w:tcPr>
          <w:p w:rsidRPr="00DD7470" w:rsidR="00665072" w:rsidP="00B1761A" w:rsidRDefault="00665072" w14:paraId="65A474CE" w14:textId="77777777">
            <w:pPr>
              <w:jc w:val="center"/>
              <w:rPr>
                <w:rFonts w:ascii="Verdana" w:hAnsi="Verdana"/>
                <w:b/>
                <w:bCs/>
                <w:sz w:val="16"/>
                <w:szCs w:val="16"/>
              </w:rPr>
            </w:pPr>
            <w:r w:rsidRPr="00DD7470">
              <w:rPr>
                <w:rFonts w:ascii="Verdana" w:hAnsi="Verdana"/>
                <w:b/>
                <w:bCs/>
                <w:sz w:val="16"/>
                <w:szCs w:val="16"/>
              </w:rPr>
              <w:t>APROBÓ</w:t>
            </w:r>
          </w:p>
        </w:tc>
      </w:tr>
      <w:tr w:rsidRPr="00DD7470" w:rsidR="00DD7470" w:rsidTr="7E35A214" w14:paraId="0E87B8A0" w14:textId="77777777">
        <w:trPr>
          <w:trHeight w:val="300"/>
        </w:trPr>
        <w:tc>
          <w:tcPr>
            <w:tcW w:w="1095" w:type="dxa"/>
            <w:tcMar/>
            <w:vAlign w:val="center"/>
          </w:tcPr>
          <w:p w:rsidRPr="00DD7470" w:rsidR="00665072" w:rsidP="00B1761A" w:rsidRDefault="00665072" w14:paraId="3C7D3A9D" w14:textId="77777777">
            <w:pPr>
              <w:rPr>
                <w:rFonts w:ascii="Verdana" w:hAnsi="Verdana"/>
                <w:sz w:val="16"/>
                <w:szCs w:val="16"/>
              </w:rPr>
            </w:pPr>
            <w:r w:rsidRPr="00DD7470">
              <w:rPr>
                <w:rFonts w:ascii="Verdana" w:hAnsi="Verdana"/>
                <w:sz w:val="16"/>
                <w:szCs w:val="16"/>
              </w:rPr>
              <w:t>Nombre:</w:t>
            </w:r>
          </w:p>
        </w:tc>
        <w:tc>
          <w:tcPr>
            <w:tcW w:w="1605" w:type="dxa"/>
            <w:tcMar/>
            <w:vAlign w:val="center"/>
          </w:tcPr>
          <w:p w:rsidRPr="00D5713C" w:rsidR="00D5713C" w:rsidP="00D5713C" w:rsidRDefault="00D5713C" w14:paraId="60FABEE3" w14:textId="77777777">
            <w:pPr>
              <w:rPr>
                <w:rFonts w:ascii="Verdana" w:hAnsi="Verdana"/>
                <w:sz w:val="16"/>
                <w:szCs w:val="16"/>
              </w:rPr>
            </w:pPr>
            <w:r w:rsidRPr="00D5713C">
              <w:rPr>
                <w:rFonts w:ascii="Verdana" w:hAnsi="Verdana"/>
                <w:sz w:val="16"/>
                <w:szCs w:val="16"/>
              </w:rPr>
              <w:t>Edgar Eduardo Huertas  </w:t>
            </w:r>
          </w:p>
          <w:p w:rsidRPr="00D5713C" w:rsidR="00D5713C" w:rsidP="00D5713C" w:rsidRDefault="00D5713C" w14:paraId="0E79FB63" w14:textId="77777777">
            <w:pPr>
              <w:rPr>
                <w:rFonts w:ascii="Verdana" w:hAnsi="Verdana"/>
                <w:sz w:val="16"/>
                <w:szCs w:val="16"/>
              </w:rPr>
            </w:pPr>
            <w:r w:rsidRPr="00D5713C">
              <w:rPr>
                <w:rFonts w:ascii="Verdana" w:hAnsi="Verdana"/>
                <w:sz w:val="16"/>
                <w:szCs w:val="16"/>
              </w:rPr>
              <w:t>Carlos Felipe Guerra Torres </w:t>
            </w:r>
          </w:p>
          <w:p w:rsidRPr="00DD7470" w:rsidR="00665072" w:rsidP="00B1761A" w:rsidRDefault="00D5713C" w14:paraId="2B3E6A55" w14:textId="78535648">
            <w:pPr>
              <w:rPr>
                <w:rFonts w:ascii="Verdana" w:hAnsi="Verdana"/>
                <w:sz w:val="16"/>
                <w:szCs w:val="16"/>
              </w:rPr>
            </w:pPr>
            <w:r w:rsidRPr="00D5713C">
              <w:rPr>
                <w:rFonts w:ascii="Verdana" w:hAnsi="Verdana"/>
                <w:sz w:val="16"/>
                <w:szCs w:val="16"/>
              </w:rPr>
              <w:t>Yormain Avila Gacha </w:t>
            </w:r>
          </w:p>
        </w:tc>
        <w:tc>
          <w:tcPr>
            <w:tcW w:w="1095" w:type="dxa"/>
            <w:tcMar/>
            <w:vAlign w:val="center"/>
          </w:tcPr>
          <w:p w:rsidRPr="00DD7470" w:rsidR="00665072" w:rsidP="00B1761A" w:rsidRDefault="00665072" w14:paraId="14821BCB" w14:textId="77777777">
            <w:pPr>
              <w:rPr>
                <w:rFonts w:ascii="Verdana" w:hAnsi="Verdana"/>
                <w:sz w:val="16"/>
                <w:szCs w:val="16"/>
              </w:rPr>
            </w:pPr>
            <w:r w:rsidRPr="00DD7470">
              <w:rPr>
                <w:rFonts w:ascii="Verdana" w:hAnsi="Verdana"/>
                <w:sz w:val="16"/>
                <w:szCs w:val="16"/>
              </w:rPr>
              <w:t>Nombre:</w:t>
            </w:r>
          </w:p>
        </w:tc>
        <w:tc>
          <w:tcPr>
            <w:tcW w:w="1605" w:type="dxa"/>
            <w:tcMar/>
            <w:vAlign w:val="center"/>
          </w:tcPr>
          <w:p w:rsidRPr="00DD7470" w:rsidR="00665072" w:rsidP="00B1761A" w:rsidRDefault="00270A5C" w14:paraId="5E70F736" w14:textId="77550E8E">
            <w:pPr>
              <w:rPr>
                <w:rFonts w:ascii="Verdana" w:hAnsi="Verdana"/>
                <w:sz w:val="16"/>
                <w:szCs w:val="16"/>
              </w:rPr>
            </w:pPr>
            <w:r w:rsidRPr="00270A5C">
              <w:rPr>
                <w:rFonts w:ascii="Verdana" w:hAnsi="Verdana"/>
                <w:sz w:val="16"/>
                <w:szCs w:val="16"/>
              </w:rPr>
              <w:t>Jefferson Orlando López Saavedra </w:t>
            </w:r>
          </w:p>
        </w:tc>
        <w:tc>
          <w:tcPr>
            <w:tcW w:w="1155" w:type="dxa"/>
            <w:tcMar/>
            <w:vAlign w:val="center"/>
          </w:tcPr>
          <w:p w:rsidRPr="00DD7470" w:rsidR="00665072" w:rsidP="00B1761A" w:rsidRDefault="00665072" w14:paraId="2EC8C2DC" w14:textId="77777777">
            <w:pPr>
              <w:rPr>
                <w:rFonts w:ascii="Verdana" w:hAnsi="Verdana"/>
                <w:sz w:val="16"/>
                <w:szCs w:val="16"/>
              </w:rPr>
            </w:pPr>
            <w:r w:rsidRPr="00DD7470">
              <w:rPr>
                <w:rFonts w:ascii="Verdana" w:hAnsi="Verdana"/>
                <w:sz w:val="16"/>
                <w:szCs w:val="16"/>
              </w:rPr>
              <w:t>Nombre:</w:t>
            </w:r>
          </w:p>
        </w:tc>
        <w:tc>
          <w:tcPr>
            <w:tcW w:w="1545" w:type="dxa"/>
            <w:tcMar/>
            <w:vAlign w:val="center"/>
          </w:tcPr>
          <w:p w:rsidRPr="00DD7470" w:rsidR="00665072" w:rsidP="00B1761A" w:rsidRDefault="00270A5C" w14:paraId="66E84F81" w14:textId="2FC2D076">
            <w:pPr>
              <w:rPr>
                <w:rFonts w:ascii="Verdana" w:hAnsi="Verdana"/>
                <w:sz w:val="16"/>
                <w:szCs w:val="16"/>
              </w:rPr>
            </w:pPr>
            <w:r w:rsidRPr="00270A5C">
              <w:rPr>
                <w:rFonts w:ascii="Verdana" w:hAnsi="Verdana"/>
                <w:sz w:val="16"/>
                <w:szCs w:val="16"/>
              </w:rPr>
              <w:t>Ana Lucia de los Ángeles Mendez Leon </w:t>
            </w:r>
          </w:p>
        </w:tc>
        <w:tc>
          <w:tcPr>
            <w:tcW w:w="1155" w:type="dxa"/>
            <w:tcMar/>
            <w:vAlign w:val="center"/>
          </w:tcPr>
          <w:p w:rsidRPr="00DD7470" w:rsidR="00665072" w:rsidP="00B1761A" w:rsidRDefault="00665072" w14:paraId="793F030B" w14:textId="77777777">
            <w:pPr>
              <w:rPr>
                <w:rFonts w:ascii="Verdana" w:hAnsi="Verdana"/>
                <w:sz w:val="16"/>
                <w:szCs w:val="16"/>
              </w:rPr>
            </w:pPr>
            <w:r w:rsidRPr="00DD7470">
              <w:rPr>
                <w:rFonts w:ascii="Verdana" w:hAnsi="Verdana"/>
                <w:sz w:val="16"/>
                <w:szCs w:val="16"/>
              </w:rPr>
              <w:t>Nombre:</w:t>
            </w:r>
          </w:p>
        </w:tc>
        <w:tc>
          <w:tcPr>
            <w:tcW w:w="1545" w:type="dxa"/>
            <w:tcMar/>
            <w:vAlign w:val="center"/>
          </w:tcPr>
          <w:p w:rsidRPr="00DD7470" w:rsidR="00665072" w:rsidP="00B1761A" w:rsidRDefault="00270A5C" w14:paraId="0164AE84" w14:textId="4B915E03">
            <w:pPr>
              <w:rPr>
                <w:rFonts w:ascii="Verdana" w:hAnsi="Verdana"/>
                <w:sz w:val="16"/>
                <w:szCs w:val="16"/>
              </w:rPr>
            </w:pPr>
            <w:r w:rsidRPr="00270A5C">
              <w:rPr>
                <w:rFonts w:ascii="Verdana" w:hAnsi="Verdana"/>
                <w:sz w:val="16"/>
                <w:szCs w:val="16"/>
              </w:rPr>
              <w:t>Ana Lucia de los Ángeles Mendez Leon </w:t>
            </w:r>
          </w:p>
        </w:tc>
      </w:tr>
      <w:tr w:rsidRPr="00DD7470" w:rsidR="00DD7470" w:rsidTr="7E35A214" w14:paraId="18130346" w14:textId="77777777">
        <w:trPr>
          <w:trHeight w:val="300"/>
        </w:trPr>
        <w:tc>
          <w:tcPr>
            <w:tcW w:w="1095" w:type="dxa"/>
            <w:tcMar/>
            <w:vAlign w:val="center"/>
          </w:tcPr>
          <w:p w:rsidRPr="00DD7470" w:rsidR="00665072" w:rsidP="00B1761A" w:rsidRDefault="00665072" w14:paraId="07C28E39" w14:textId="77777777">
            <w:pPr>
              <w:rPr>
                <w:rFonts w:ascii="Verdana" w:hAnsi="Verdana"/>
                <w:sz w:val="16"/>
                <w:szCs w:val="16"/>
              </w:rPr>
            </w:pPr>
            <w:r w:rsidRPr="00DD7470">
              <w:rPr>
                <w:rFonts w:ascii="Verdana" w:hAnsi="Verdana"/>
                <w:sz w:val="16"/>
                <w:szCs w:val="16"/>
              </w:rPr>
              <w:t>Cargo:</w:t>
            </w:r>
          </w:p>
        </w:tc>
        <w:tc>
          <w:tcPr>
            <w:tcW w:w="1605" w:type="dxa"/>
            <w:tcMar/>
            <w:vAlign w:val="center"/>
          </w:tcPr>
          <w:p w:rsidRPr="00D5713C" w:rsidR="00D5713C" w:rsidP="00D5713C" w:rsidRDefault="00D5713C" w14:paraId="3A0CD786" w14:textId="77777777">
            <w:pPr>
              <w:rPr>
                <w:rFonts w:ascii="Verdana" w:hAnsi="Verdana"/>
                <w:sz w:val="16"/>
                <w:szCs w:val="16"/>
              </w:rPr>
            </w:pPr>
            <w:r w:rsidRPr="00D5713C">
              <w:rPr>
                <w:rFonts w:ascii="Verdana" w:hAnsi="Verdana"/>
                <w:sz w:val="16"/>
                <w:szCs w:val="16"/>
              </w:rPr>
              <w:t>Asesor </w:t>
            </w:r>
          </w:p>
          <w:p w:rsidRPr="00D5713C" w:rsidR="00D5713C" w:rsidP="00D5713C" w:rsidRDefault="00D5713C" w14:paraId="19B500FB" w14:textId="77777777">
            <w:pPr>
              <w:rPr>
                <w:rFonts w:ascii="Verdana" w:hAnsi="Verdana"/>
                <w:sz w:val="16"/>
                <w:szCs w:val="16"/>
              </w:rPr>
            </w:pPr>
            <w:r w:rsidRPr="7E35A214" w:rsidR="63DE02CC">
              <w:rPr>
                <w:rFonts w:ascii="Verdana" w:hAnsi="Verdana"/>
                <w:sz w:val="16"/>
                <w:szCs w:val="16"/>
              </w:rPr>
              <w:t>Aux. Administrativo </w:t>
            </w:r>
          </w:p>
          <w:p w:rsidRPr="00DD7470" w:rsidR="00665072" w:rsidP="7E35A214" w:rsidRDefault="00D5713C" w14:paraId="4DD6D33F" w14:textId="301DE718">
            <w:pPr>
              <w:pStyle w:val="Normal"/>
              <w:suppressLineNumbers w:val="0"/>
              <w:bidi w:val="0"/>
              <w:spacing w:before="0" w:beforeAutospacing="off" w:after="0" w:afterAutospacing="off" w:line="240" w:lineRule="auto"/>
              <w:ind w:left="0" w:right="0"/>
              <w:jc w:val="left"/>
              <w:rPr>
                <w:rFonts w:ascii="Verdana" w:hAnsi="Verdana"/>
                <w:sz w:val="16"/>
                <w:szCs w:val="16"/>
              </w:rPr>
            </w:pPr>
            <w:r w:rsidRPr="7E35A214" w:rsidR="06B6C02E">
              <w:rPr>
                <w:rFonts w:ascii="Verdana" w:hAnsi="Verdana"/>
                <w:sz w:val="16"/>
                <w:szCs w:val="16"/>
              </w:rPr>
              <w:t>Secretario ejecutivo</w:t>
            </w:r>
          </w:p>
        </w:tc>
        <w:tc>
          <w:tcPr>
            <w:tcW w:w="1095" w:type="dxa"/>
            <w:tcMar/>
            <w:vAlign w:val="center"/>
          </w:tcPr>
          <w:p w:rsidRPr="00DD7470" w:rsidR="00665072" w:rsidP="00B1761A" w:rsidRDefault="00665072" w14:paraId="4572F25D" w14:textId="77777777">
            <w:pPr>
              <w:rPr>
                <w:rFonts w:ascii="Verdana" w:hAnsi="Verdana"/>
                <w:sz w:val="16"/>
                <w:szCs w:val="16"/>
              </w:rPr>
            </w:pPr>
            <w:r w:rsidRPr="00DD7470">
              <w:rPr>
                <w:rFonts w:ascii="Verdana" w:hAnsi="Verdana"/>
                <w:sz w:val="16"/>
                <w:szCs w:val="16"/>
              </w:rPr>
              <w:t>Cargo:</w:t>
            </w:r>
          </w:p>
        </w:tc>
        <w:tc>
          <w:tcPr>
            <w:tcW w:w="1605" w:type="dxa"/>
            <w:tcMar/>
            <w:vAlign w:val="center"/>
          </w:tcPr>
          <w:p w:rsidRPr="00DD7470" w:rsidR="00665072" w:rsidP="00B1761A" w:rsidRDefault="00270A5C" w14:paraId="65C8AD1A" w14:textId="4C5846EF">
            <w:pPr>
              <w:rPr>
                <w:rFonts w:ascii="Verdana" w:hAnsi="Verdana"/>
                <w:sz w:val="16"/>
                <w:szCs w:val="16"/>
              </w:rPr>
            </w:pPr>
            <w:r w:rsidRPr="00270A5C">
              <w:rPr>
                <w:rFonts w:ascii="Verdana" w:hAnsi="Verdana"/>
                <w:sz w:val="16"/>
                <w:szCs w:val="16"/>
              </w:rPr>
              <w:t>Profesional Especializado </w:t>
            </w:r>
          </w:p>
        </w:tc>
        <w:tc>
          <w:tcPr>
            <w:tcW w:w="1155" w:type="dxa"/>
            <w:tcMar/>
            <w:vAlign w:val="center"/>
          </w:tcPr>
          <w:p w:rsidRPr="00DD7470" w:rsidR="00665072" w:rsidP="00B1761A" w:rsidRDefault="00665072" w14:paraId="5EA5BE0C" w14:textId="77777777">
            <w:pPr>
              <w:rPr>
                <w:rFonts w:ascii="Verdana" w:hAnsi="Verdana"/>
                <w:sz w:val="16"/>
                <w:szCs w:val="16"/>
              </w:rPr>
            </w:pPr>
            <w:r w:rsidRPr="00DD7470">
              <w:rPr>
                <w:rFonts w:ascii="Verdana" w:hAnsi="Verdana"/>
                <w:sz w:val="16"/>
                <w:szCs w:val="16"/>
              </w:rPr>
              <w:t>Cargo:</w:t>
            </w:r>
          </w:p>
        </w:tc>
        <w:tc>
          <w:tcPr>
            <w:tcW w:w="1545" w:type="dxa"/>
            <w:tcMar/>
            <w:vAlign w:val="center"/>
          </w:tcPr>
          <w:p w:rsidRPr="00DD7470" w:rsidR="00665072" w:rsidP="00B1761A" w:rsidRDefault="00270A5C" w14:paraId="1778B904" w14:textId="1F1DF7E2">
            <w:pPr>
              <w:rPr>
                <w:rFonts w:ascii="Verdana" w:hAnsi="Verdana"/>
                <w:sz w:val="16"/>
                <w:szCs w:val="16"/>
              </w:rPr>
            </w:pPr>
            <w:r w:rsidRPr="00270A5C">
              <w:rPr>
                <w:rFonts w:ascii="Verdana" w:hAnsi="Verdana"/>
                <w:sz w:val="16"/>
                <w:szCs w:val="16"/>
              </w:rPr>
              <w:t>Coordinador Grupo Gestión Documental </w:t>
            </w:r>
          </w:p>
        </w:tc>
        <w:tc>
          <w:tcPr>
            <w:tcW w:w="1155" w:type="dxa"/>
            <w:tcMar/>
            <w:vAlign w:val="center"/>
          </w:tcPr>
          <w:p w:rsidRPr="00DD7470" w:rsidR="00665072" w:rsidP="00B1761A" w:rsidRDefault="00665072" w14:paraId="0D5E7C16" w14:textId="77777777">
            <w:pPr>
              <w:rPr>
                <w:rFonts w:ascii="Verdana" w:hAnsi="Verdana"/>
                <w:sz w:val="16"/>
                <w:szCs w:val="16"/>
              </w:rPr>
            </w:pPr>
            <w:r w:rsidRPr="00DD7470">
              <w:rPr>
                <w:rFonts w:ascii="Verdana" w:hAnsi="Verdana"/>
                <w:sz w:val="16"/>
                <w:szCs w:val="16"/>
              </w:rPr>
              <w:t>Cargo:</w:t>
            </w:r>
          </w:p>
        </w:tc>
        <w:tc>
          <w:tcPr>
            <w:tcW w:w="1545" w:type="dxa"/>
            <w:tcMar/>
            <w:vAlign w:val="center"/>
          </w:tcPr>
          <w:p w:rsidRPr="00DD7470" w:rsidR="00665072" w:rsidP="00B1761A" w:rsidRDefault="00270A5C" w14:paraId="7CCB2338" w14:textId="1790246D">
            <w:pPr>
              <w:rPr>
                <w:rFonts w:ascii="Verdana" w:hAnsi="Verdana"/>
                <w:sz w:val="16"/>
                <w:szCs w:val="16"/>
              </w:rPr>
            </w:pPr>
            <w:r w:rsidRPr="00270A5C">
              <w:rPr>
                <w:rFonts w:ascii="Verdana" w:hAnsi="Verdana"/>
                <w:sz w:val="16"/>
                <w:szCs w:val="16"/>
              </w:rPr>
              <w:t>Coordinador Grupo Gestión Documental </w:t>
            </w:r>
          </w:p>
        </w:tc>
      </w:tr>
    </w:tbl>
    <w:p w:rsidRPr="00DD7470" w:rsidR="00DC2AD0" w:rsidP="008D0FF1" w:rsidRDefault="00DC2AD0" w14:paraId="4B7E3D65" w14:textId="740D893F">
      <w:pPr>
        <w:spacing w:after="0" w:line="240" w:lineRule="auto"/>
        <w:rPr>
          <w:lang w:val="es-ES"/>
        </w:rPr>
      </w:pPr>
    </w:p>
    <w:sectPr w:rsidRPr="00DD7470" w:rsidR="00DC2AD0" w:rsidSect="001A798F">
      <w:headerReference w:type="default" r:id="rId21"/>
      <w:footerReference w:type="default" r:id="rId22"/>
      <w:headerReference w:type="first" r:id="rId23"/>
      <w:footerReference w:type="first" r:id="rId24"/>
      <w:pgSz w:w="12240" w:h="15840"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442" w:rsidP="009D6623" w:rsidRDefault="009E2442" w14:paraId="09312F48" w14:textId="77777777">
      <w:pPr>
        <w:spacing w:after="0" w:line="240" w:lineRule="auto"/>
      </w:pPr>
      <w:r>
        <w:separator/>
      </w:r>
    </w:p>
  </w:endnote>
  <w:endnote w:type="continuationSeparator" w:id="0">
    <w:p w:rsidR="009E2442" w:rsidP="009D6623" w:rsidRDefault="009E2442" w14:paraId="07CBA5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623" w:rsidRDefault="009D6623" w14:paraId="441C4A82" w14:textId="77777777">
    <w:pPr>
      <w:pStyle w:val="Piedepgina"/>
      <w:rPr>
        <w:rFonts w:ascii="Arial" w:hAnsi="Arial" w:cs="Arial"/>
        <w:b/>
        <w:sz w:val="16"/>
        <w:szCs w:val="16"/>
      </w:rPr>
    </w:pPr>
  </w:p>
  <w:p w:rsidRPr="00666AB9" w:rsidR="001A798F" w:rsidP="001A798F" w:rsidRDefault="001A798F" w14:paraId="63C8C46F" w14:textId="77777777">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rsidRPr="00666AB9" w:rsidR="001A798F" w:rsidP="001A798F" w:rsidRDefault="001A798F" w14:paraId="2824BB67" w14:textId="77777777">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rsidRPr="00666AB9" w:rsidR="001A798F" w:rsidP="001A798F" w:rsidRDefault="001A798F" w14:paraId="24363988" w14:textId="77777777">
    <w:pPr>
      <w:tabs>
        <w:tab w:val="center" w:pos="4550"/>
        <w:tab w:val="left" w:pos="5818"/>
      </w:tabs>
      <w:spacing w:after="0" w:line="240" w:lineRule="auto"/>
      <w:ind w:right="260"/>
      <w:jc w:val="center"/>
      <w:rPr>
        <w:rFonts w:ascii="Verdana" w:hAnsi="Verdana"/>
        <w:sz w:val="14"/>
        <w:szCs w:val="14"/>
      </w:rPr>
    </w:pPr>
  </w:p>
  <w:p w:rsidR="001A798F" w:rsidP="001A798F" w:rsidRDefault="001A798F" w14:paraId="60637D3F" w14:textId="4F49EB73">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Pr="005B5DC6" w:rsid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Pr="005B5DC6" w:rsid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rsidTr="1BEF733F" w14:paraId="41EE1FBB" w14:textId="77777777">
      <w:trPr>
        <w:trHeight w:val="300"/>
      </w:trPr>
      <w:tc>
        <w:tcPr>
          <w:tcW w:w="3600" w:type="dxa"/>
        </w:tcPr>
        <w:p w:rsidR="1BEF733F" w:rsidP="1BEF733F" w:rsidRDefault="1BEF733F" w14:paraId="3CD81BA4" w14:textId="0D3EE5E0">
          <w:pPr>
            <w:pStyle w:val="Encabezado"/>
            <w:ind w:left="-115"/>
          </w:pPr>
        </w:p>
      </w:tc>
      <w:tc>
        <w:tcPr>
          <w:tcW w:w="3600" w:type="dxa"/>
        </w:tcPr>
        <w:p w:rsidR="1BEF733F" w:rsidP="1BEF733F" w:rsidRDefault="1BEF733F" w14:paraId="318C2DD7" w14:textId="3A194CB9">
          <w:pPr>
            <w:pStyle w:val="Encabezado"/>
            <w:jc w:val="center"/>
          </w:pPr>
        </w:p>
      </w:tc>
      <w:tc>
        <w:tcPr>
          <w:tcW w:w="3600" w:type="dxa"/>
        </w:tcPr>
        <w:p w:rsidR="1BEF733F" w:rsidP="1BEF733F" w:rsidRDefault="1BEF733F" w14:paraId="68500908" w14:textId="406D9BFD">
          <w:pPr>
            <w:pStyle w:val="Encabezado"/>
            <w:ind w:right="-115"/>
            <w:jc w:val="right"/>
          </w:pPr>
        </w:p>
      </w:tc>
    </w:tr>
  </w:tbl>
  <w:p w:rsidR="1BEF733F" w:rsidP="1BEF733F" w:rsidRDefault="1BEF733F" w14:paraId="3AFE48C4" w14:textId="37F260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442" w:rsidP="009D6623" w:rsidRDefault="009E2442" w14:paraId="36338CBB" w14:textId="77777777">
      <w:pPr>
        <w:spacing w:after="0" w:line="240" w:lineRule="auto"/>
      </w:pPr>
      <w:r>
        <w:separator/>
      </w:r>
    </w:p>
  </w:footnote>
  <w:footnote w:type="continuationSeparator" w:id="0">
    <w:p w:rsidR="009E2442" w:rsidP="009D6623" w:rsidRDefault="009E2442" w14:paraId="18CA85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798F" w:rsidP="5A0B3A09" w:rsidRDefault="001A798F" w14:paraId="2D3D3E82" w14:textId="69BF741F">
    <w:pPr>
      <w:pStyle w:val="Encabezado"/>
    </w:pPr>
  </w:p>
  <w:tbl>
    <w:tblPr>
      <w:tblW w:w="107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1140"/>
      <w:gridCol w:w="1260"/>
      <w:gridCol w:w="1185"/>
      <w:gridCol w:w="1875"/>
      <w:gridCol w:w="2118"/>
      <w:gridCol w:w="1516"/>
    </w:tblGrid>
    <w:tr w:rsidRPr="00666AB9" w:rsidR="001A798F" w:rsidTr="3C3E0873" w14:paraId="2F3A578E" w14:textId="77777777">
      <w:trPr>
        <w:trHeight w:val="300"/>
      </w:trPr>
      <w:tc>
        <w:tcPr>
          <w:tcW w:w="1696" w:type="dxa"/>
          <w:vMerge w:val="restart"/>
          <w:tcMar/>
          <w:vAlign w:val="center"/>
        </w:tcPr>
        <w:p w:rsidRPr="00666AB9" w:rsidR="001A798F" w:rsidP="001A798F" w:rsidRDefault="1BEF733F" w14:paraId="433E4B05" w14:textId="6CBC5AF3">
          <w:pPr>
            <w:rPr>
              <w:rFonts w:ascii="Verdana" w:hAnsi="Verdana"/>
            </w:rPr>
          </w:pPr>
          <w:bookmarkStart w:name="_Hlk211523294" w:id="8"/>
          <w:r>
            <w:rPr>
              <w:noProof/>
            </w:rPr>
            <w:drawing>
              <wp:anchor distT="0" distB="0" distL="114300" distR="114300" simplePos="0" relativeHeight="251658240" behindDoc="0" locked="0" layoutInCell="1" allowOverlap="1" wp14:anchorId="2EBC3C6D" wp14:editId="4C36B7B4">
                <wp:simplePos x="0" y="0"/>
                <wp:positionH relativeFrom="column">
                  <wp:posOffset>106045</wp:posOffset>
                </wp:positionH>
                <wp:positionV relativeFrom="paragraph">
                  <wp:posOffset>-10795</wp:posOffset>
                </wp:positionV>
                <wp:extent cx="718820" cy="438785"/>
                <wp:effectExtent l="0" t="0" r="5080"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18820" cy="438785"/>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tcMar/>
          <w:vAlign w:val="center"/>
        </w:tcPr>
        <w:p w:rsidRPr="00B731DA" w:rsidR="001A798F" w:rsidP="001A798F" w:rsidRDefault="001A798F" w14:paraId="47D0C5A0" w14:textId="06E6B53F">
          <w:pPr>
            <w:spacing w:after="0"/>
            <w:jc w:val="center"/>
            <w:rPr>
              <w:rFonts w:ascii="Verdana" w:hAnsi="Verdana"/>
              <w:sz w:val="14"/>
              <w:szCs w:val="14"/>
            </w:rPr>
          </w:pPr>
          <w:r w:rsidRPr="00B731DA">
            <w:rPr>
              <w:rFonts w:ascii="Verdana" w:hAnsi="Verdana" w:eastAsia="Arial" w:cs="Arial"/>
              <w:b/>
              <w:bCs/>
              <w:color w:val="000000" w:themeColor="text1"/>
              <w:sz w:val="14"/>
              <w:szCs w:val="14"/>
            </w:rPr>
            <w:t>Proceso</w:t>
          </w:r>
          <w:r w:rsidRPr="00B731DA">
            <w:rPr>
              <w:rFonts w:ascii="Verdana" w:hAnsi="Verdana" w:eastAsia="Arial" w:cs="Arial"/>
              <w:color w:val="000000" w:themeColor="text1"/>
              <w:sz w:val="14"/>
              <w:szCs w:val="14"/>
            </w:rPr>
            <w:t xml:space="preserve"> </w:t>
          </w:r>
          <w:r w:rsidRPr="00B731DA" w:rsidR="007102BB">
            <w:rPr>
              <w:rFonts w:ascii="Verdana" w:hAnsi="Verdana" w:eastAsia="Arial" w:cs="Arial"/>
              <w:b/>
              <w:bCs/>
              <w:color w:val="000000" w:themeColor="text1"/>
              <w:sz w:val="14"/>
              <w:szCs w:val="14"/>
            </w:rPr>
            <w:t xml:space="preserve">Gestión </w:t>
          </w:r>
          <w:r w:rsidRPr="00B731DA" w:rsidR="00B731DA">
            <w:rPr>
              <w:rFonts w:ascii="Verdana" w:hAnsi="Verdana" w:eastAsia="Arial" w:cs="Arial"/>
              <w:b/>
              <w:bCs/>
              <w:color w:val="000000" w:themeColor="text1"/>
              <w:sz w:val="14"/>
              <w:szCs w:val="14"/>
            </w:rPr>
            <w:t>Documental</w:t>
          </w:r>
          <w:r w:rsidRPr="00B731DA" w:rsidR="007102BB">
            <w:rPr>
              <w:rFonts w:ascii="Verdana" w:hAnsi="Verdana" w:eastAsia="Arial" w:cs="Arial"/>
              <w:b/>
              <w:bCs/>
              <w:color w:val="000000" w:themeColor="text1"/>
              <w:sz w:val="14"/>
              <w:szCs w:val="14"/>
            </w:rPr>
            <w:t xml:space="preserve"> </w:t>
          </w:r>
        </w:p>
      </w:tc>
    </w:tr>
    <w:tr w:rsidRPr="00666AB9" w:rsidR="001A798F" w:rsidTr="3C3E0873" w14:paraId="5E6B1847" w14:textId="77777777">
      <w:trPr>
        <w:trHeight w:val="537"/>
      </w:trPr>
      <w:tc>
        <w:tcPr>
          <w:tcW w:w="1696" w:type="dxa"/>
          <w:vMerge/>
          <w:tcMar/>
        </w:tcPr>
        <w:p w:rsidRPr="00666AB9" w:rsidR="001A798F" w:rsidP="001A798F" w:rsidRDefault="001A798F" w14:paraId="6C3DA08D" w14:textId="77777777">
          <w:pPr>
            <w:rPr>
              <w:rFonts w:ascii="Verdana" w:hAnsi="Verdana"/>
            </w:rPr>
          </w:pPr>
        </w:p>
      </w:tc>
      <w:tc>
        <w:tcPr>
          <w:tcW w:w="9094" w:type="dxa"/>
          <w:gridSpan w:val="6"/>
          <w:shd w:val="clear" w:color="auto" w:fill="FFFFFF" w:themeFill="background1"/>
          <w:tcMar/>
          <w:vAlign w:val="center"/>
        </w:tcPr>
        <w:p w:rsidRPr="00666AB9" w:rsidR="001A798F" w:rsidP="001A798F" w:rsidRDefault="004B3DE7" w14:paraId="13452362" w14:textId="5BA44F4E">
          <w:pPr>
            <w:spacing w:after="0"/>
            <w:jc w:val="center"/>
            <w:rPr>
              <w:rFonts w:ascii="Verdana" w:hAnsi="Verdana" w:eastAsia="Arial" w:cs="Arial"/>
              <w:b w:val="1"/>
              <w:bCs w:val="1"/>
              <w:color w:val="000000" w:themeColor="text1"/>
              <w:sz w:val="24"/>
              <w:szCs w:val="24"/>
            </w:rPr>
          </w:pPr>
          <w:r w:rsidRPr="18C09136" w:rsidR="18C09136">
            <w:rPr>
              <w:rFonts w:ascii="Verdana" w:hAnsi="Verdana" w:eastAsia="Arial" w:cs="Arial"/>
              <w:b w:val="1"/>
              <w:bCs w:val="1"/>
              <w:color w:val="000000" w:themeColor="text1" w:themeTint="FF" w:themeShade="FF"/>
              <w:sz w:val="24"/>
              <w:szCs w:val="24"/>
            </w:rPr>
            <w:t xml:space="preserve">GUÍA PARA EL CONTROL DE ARCHIVOS POR DESVINCULACIÓN, TRASLADO O ENCARGO Y/O TERMINACIÓN DE OBLIGACIONES CONTRACTUALES  </w:t>
          </w:r>
        </w:p>
      </w:tc>
    </w:tr>
    <w:tr w:rsidRPr="00666AB9" w:rsidR="001A798F" w:rsidTr="3C3E0873" w14:paraId="64F78FCC" w14:textId="77777777">
      <w:trPr>
        <w:trHeight w:val="300"/>
      </w:trPr>
      <w:tc>
        <w:tcPr>
          <w:tcW w:w="1696" w:type="dxa"/>
          <w:vMerge/>
          <w:tcMar/>
        </w:tcPr>
        <w:p w:rsidRPr="00666AB9" w:rsidR="001A798F" w:rsidP="001A798F" w:rsidRDefault="001A798F" w14:paraId="4D8F460A" w14:textId="77777777">
          <w:pPr>
            <w:rPr>
              <w:rFonts w:ascii="Verdana" w:hAnsi="Verdana"/>
            </w:rPr>
          </w:pPr>
        </w:p>
      </w:tc>
      <w:tc>
        <w:tcPr>
          <w:tcW w:w="1140" w:type="dxa"/>
          <w:shd w:val="clear" w:color="auto" w:fill="BFBFBF" w:themeFill="background1" w:themeFillShade="BF"/>
          <w:tcMar/>
          <w:vAlign w:val="center"/>
        </w:tcPr>
        <w:p w:rsidRPr="00666AB9" w:rsidR="001A798F" w:rsidP="1BEF733F" w:rsidRDefault="1BEF733F" w14:paraId="0C7EDD34" w14:textId="77777777">
          <w:pPr>
            <w:spacing w:after="0"/>
            <w:jc w:val="right"/>
            <w:rPr>
              <w:rFonts w:ascii="Verdana" w:hAnsi="Verdana" w:eastAsia="Arial" w:cs="Arial"/>
              <w:b/>
              <w:bCs/>
              <w:color w:val="000000" w:themeColor="text1"/>
              <w:sz w:val="14"/>
              <w:szCs w:val="14"/>
            </w:rPr>
          </w:pPr>
          <w:r w:rsidRPr="1BEF733F">
            <w:rPr>
              <w:rFonts w:ascii="Verdana" w:hAnsi="Verdana" w:eastAsia="Arial" w:cs="Arial"/>
              <w:b/>
              <w:bCs/>
              <w:color w:val="000000" w:themeColor="text1"/>
              <w:sz w:val="14"/>
              <w:szCs w:val="14"/>
            </w:rPr>
            <w:t>Código:</w:t>
          </w:r>
        </w:p>
      </w:tc>
      <w:tc>
        <w:tcPr>
          <w:tcW w:w="1260" w:type="dxa"/>
          <w:shd w:val="clear" w:color="auto" w:fill="FFFFFF" w:themeFill="background1"/>
          <w:tcMar/>
          <w:vAlign w:val="center"/>
        </w:tcPr>
        <w:p w:rsidRPr="00666AB9" w:rsidR="001A798F" w:rsidP="1BEF733F" w:rsidRDefault="1BEF733F" w14:paraId="79F8D91F" w14:textId="065347E4">
          <w:pPr>
            <w:spacing w:after="0"/>
            <w:rPr>
              <w:rFonts w:ascii="Verdana" w:hAnsi="Verdana" w:eastAsia="Arial" w:cs="Arial"/>
              <w:color w:val="000000" w:themeColor="text1"/>
              <w:sz w:val="14"/>
              <w:szCs w:val="14"/>
            </w:rPr>
          </w:pPr>
          <w:r w:rsidRPr="18C09136" w:rsidR="18C09136">
            <w:rPr>
              <w:rFonts w:ascii="Verdana" w:hAnsi="Verdana" w:eastAsia="Arial" w:cs="Arial"/>
              <w:color w:val="000000" w:themeColor="text1" w:themeTint="FF" w:themeShade="FF"/>
              <w:sz w:val="14"/>
              <w:szCs w:val="14"/>
            </w:rPr>
            <w:t>GD-DR-004</w:t>
          </w:r>
          <w:r w:rsidRPr="18C09136" w:rsidR="18C09136">
            <w:rPr>
              <w:rFonts w:ascii="Verdana" w:hAnsi="Verdana" w:eastAsia="Arial" w:cs="Arial"/>
              <w:color w:val="000000" w:themeColor="text1" w:themeTint="FF" w:themeShade="FF"/>
              <w:sz w:val="14"/>
              <w:szCs w:val="14"/>
            </w:rPr>
            <w:t xml:space="preserve"> </w:t>
          </w:r>
        </w:p>
      </w:tc>
      <w:tc>
        <w:tcPr>
          <w:tcW w:w="1185" w:type="dxa"/>
          <w:shd w:val="clear" w:color="auto" w:fill="BFBFBF" w:themeFill="background1" w:themeFillShade="BF"/>
          <w:tcMar/>
          <w:vAlign w:val="center"/>
        </w:tcPr>
        <w:p w:rsidRPr="00666AB9" w:rsidR="001A798F" w:rsidP="1BEF733F" w:rsidRDefault="1BEF733F" w14:paraId="5AAE742B" w14:textId="77777777">
          <w:pPr>
            <w:spacing w:after="0"/>
            <w:jc w:val="right"/>
            <w:rPr>
              <w:rFonts w:ascii="Verdana" w:hAnsi="Verdana" w:eastAsia="Arial" w:cs="Arial"/>
              <w:color w:val="000000" w:themeColor="text1"/>
              <w:sz w:val="14"/>
              <w:szCs w:val="14"/>
            </w:rPr>
          </w:pPr>
          <w:r w:rsidRPr="1BEF733F">
            <w:rPr>
              <w:rFonts w:ascii="Verdana" w:hAnsi="Verdana" w:eastAsia="Arial" w:cs="Arial"/>
              <w:b/>
              <w:bCs/>
              <w:color w:val="000000" w:themeColor="text1"/>
              <w:sz w:val="14"/>
              <w:szCs w:val="14"/>
            </w:rPr>
            <w:t>Versión:</w:t>
          </w:r>
        </w:p>
      </w:tc>
      <w:tc>
        <w:tcPr>
          <w:tcW w:w="1875" w:type="dxa"/>
          <w:shd w:val="clear" w:color="auto" w:fill="FFFFFF" w:themeFill="background1"/>
          <w:tcMar/>
          <w:vAlign w:val="center"/>
        </w:tcPr>
        <w:p w:rsidRPr="00666AB9" w:rsidR="001A798F" w:rsidP="1BEF733F" w:rsidRDefault="1BEF733F" w14:paraId="71AB83D7" w14:textId="3C4FE773">
          <w:pPr>
            <w:spacing w:after="0"/>
            <w:rPr>
              <w:rFonts w:ascii="Verdana" w:hAnsi="Verdana" w:eastAsia="Arial" w:cs="Arial"/>
              <w:color w:val="000000" w:themeColor="text1"/>
              <w:sz w:val="14"/>
              <w:szCs w:val="14"/>
            </w:rPr>
          </w:pPr>
          <w:r w:rsidRPr="3C3E0873" w:rsidR="3C3E0873">
            <w:rPr>
              <w:rFonts w:ascii="Verdana" w:hAnsi="Verdana" w:eastAsia="Arial" w:cs="Arial"/>
              <w:color w:val="000000" w:themeColor="text1" w:themeTint="FF" w:themeShade="FF"/>
              <w:sz w:val="14"/>
              <w:szCs w:val="14"/>
            </w:rPr>
            <w:t>0</w:t>
          </w:r>
          <w:r w:rsidRPr="3C3E0873" w:rsidR="3C3E0873">
            <w:rPr>
              <w:rFonts w:ascii="Verdana" w:hAnsi="Verdana" w:eastAsia="Arial" w:cs="Arial"/>
              <w:color w:val="000000" w:themeColor="text1" w:themeTint="FF" w:themeShade="FF"/>
              <w:sz w:val="14"/>
              <w:szCs w:val="14"/>
            </w:rPr>
            <w:t>0</w:t>
          </w:r>
          <w:r w:rsidRPr="3C3E0873" w:rsidR="3C3E0873">
            <w:rPr>
              <w:rFonts w:ascii="Verdana" w:hAnsi="Verdana" w:eastAsia="Arial" w:cs="Arial"/>
              <w:color w:val="000000" w:themeColor="text1" w:themeTint="FF" w:themeShade="FF"/>
              <w:sz w:val="14"/>
              <w:szCs w:val="14"/>
            </w:rPr>
            <w:t xml:space="preserve"> </w:t>
          </w:r>
        </w:p>
      </w:tc>
      <w:tc>
        <w:tcPr>
          <w:tcW w:w="2118" w:type="dxa"/>
          <w:shd w:val="clear" w:color="auto" w:fill="BFBFBF" w:themeFill="background1" w:themeFillShade="BF"/>
          <w:tcMar/>
          <w:vAlign w:val="center"/>
        </w:tcPr>
        <w:p w:rsidRPr="00666AB9" w:rsidR="001A798F" w:rsidP="1BEF733F" w:rsidRDefault="1BEF733F" w14:paraId="5BEDB05C" w14:textId="1A1CAAF8">
          <w:pPr>
            <w:spacing w:after="0"/>
            <w:jc w:val="right"/>
            <w:rPr>
              <w:rFonts w:ascii="Verdana" w:hAnsi="Verdana" w:eastAsia="Arial" w:cs="Arial"/>
              <w:color w:val="000000" w:themeColor="text1"/>
              <w:sz w:val="14"/>
              <w:szCs w:val="14"/>
            </w:rPr>
          </w:pPr>
          <w:r w:rsidRPr="1BEF733F">
            <w:rPr>
              <w:rFonts w:ascii="Verdana" w:hAnsi="Verdana" w:eastAsia="Arial" w:cs="Arial"/>
              <w:b/>
              <w:bCs/>
              <w:color w:val="000000" w:themeColor="text1"/>
              <w:sz w:val="14"/>
              <w:szCs w:val="14"/>
            </w:rPr>
            <w:t>Fecha de Vigencia:</w:t>
          </w:r>
        </w:p>
      </w:tc>
      <w:tc>
        <w:tcPr>
          <w:tcW w:w="1516" w:type="dxa"/>
          <w:shd w:val="clear" w:color="auto" w:fill="FFFFFF" w:themeFill="background1"/>
          <w:tcMar/>
          <w:vAlign w:val="center"/>
        </w:tcPr>
        <w:p w:rsidRPr="00666AB9" w:rsidR="001A798F" w:rsidP="18C09136" w:rsidRDefault="1BEF733F" w14:paraId="4893B0EF" w14:textId="2467ECA2">
          <w:pPr>
            <w:pStyle w:val="Normal"/>
            <w:suppressLineNumbers w:val="0"/>
            <w:bidi w:val="0"/>
            <w:spacing w:before="0" w:beforeAutospacing="off" w:after="0" w:afterAutospacing="off" w:line="259" w:lineRule="auto"/>
            <w:ind w:left="0" w:right="0"/>
            <w:jc w:val="left"/>
          </w:pPr>
          <w:r w:rsidRPr="3C3E0873" w:rsidR="3C3E0873">
            <w:rPr>
              <w:rFonts w:ascii="Verdana" w:hAnsi="Verdana" w:eastAsia="Arial" w:cs="Arial"/>
              <w:color w:val="000000" w:themeColor="text1" w:themeTint="FF" w:themeShade="FF"/>
              <w:sz w:val="14"/>
              <w:szCs w:val="14"/>
            </w:rPr>
            <w:t>1</w:t>
          </w:r>
          <w:r w:rsidRPr="3C3E0873" w:rsidR="3C3E0873">
            <w:rPr>
              <w:rFonts w:ascii="Verdana" w:hAnsi="Verdana" w:eastAsia="Arial" w:cs="Arial"/>
              <w:color w:val="000000" w:themeColor="text1" w:themeTint="FF" w:themeShade="FF"/>
              <w:sz w:val="14"/>
              <w:szCs w:val="14"/>
            </w:rPr>
            <w:t>2</w:t>
          </w:r>
          <w:r w:rsidRPr="3C3E0873" w:rsidR="3C3E0873">
            <w:rPr>
              <w:rFonts w:ascii="Verdana" w:hAnsi="Verdana" w:eastAsia="Arial" w:cs="Arial"/>
              <w:color w:val="000000" w:themeColor="text1" w:themeTint="FF" w:themeShade="FF"/>
              <w:sz w:val="14"/>
              <w:szCs w:val="14"/>
            </w:rPr>
            <w:t>/0</w:t>
          </w:r>
          <w:r w:rsidRPr="3C3E0873" w:rsidR="3C3E0873">
            <w:rPr>
              <w:rFonts w:ascii="Verdana" w:hAnsi="Verdana" w:eastAsia="Arial" w:cs="Arial"/>
              <w:color w:val="000000" w:themeColor="text1" w:themeTint="FF" w:themeShade="FF"/>
              <w:sz w:val="14"/>
              <w:szCs w:val="14"/>
            </w:rPr>
            <w:t>6</w:t>
          </w:r>
          <w:r w:rsidRPr="3C3E0873" w:rsidR="3C3E0873">
            <w:rPr>
              <w:rFonts w:ascii="Verdana" w:hAnsi="Verdana" w:eastAsia="Arial" w:cs="Arial"/>
              <w:color w:val="000000" w:themeColor="text1" w:themeTint="FF" w:themeShade="FF"/>
              <w:sz w:val="14"/>
              <w:szCs w:val="14"/>
            </w:rPr>
            <w:t>/2026</w:t>
          </w:r>
        </w:p>
      </w:tc>
    </w:tr>
    <w:bookmarkEnd w:id="8"/>
  </w:tbl>
  <w:p w:rsidR="001A798F" w:rsidP="5A0B3A09" w:rsidRDefault="001A798F" w14:paraId="2193CDBB"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rsidTr="1BEF733F" w14:paraId="65B270BC" w14:textId="77777777">
      <w:trPr>
        <w:trHeight w:val="300"/>
      </w:trPr>
      <w:tc>
        <w:tcPr>
          <w:tcW w:w="3600" w:type="dxa"/>
        </w:tcPr>
        <w:p w:rsidR="1BEF733F" w:rsidP="1BEF733F" w:rsidRDefault="1BEF733F" w14:paraId="34898F03" w14:textId="4831F132">
          <w:pPr>
            <w:pStyle w:val="Encabezado"/>
            <w:ind w:left="-115"/>
          </w:pPr>
        </w:p>
      </w:tc>
      <w:tc>
        <w:tcPr>
          <w:tcW w:w="3600" w:type="dxa"/>
        </w:tcPr>
        <w:p w:rsidR="1BEF733F" w:rsidP="1BEF733F" w:rsidRDefault="1BEF733F" w14:paraId="660D5B4B" w14:textId="1D6431E1">
          <w:pPr>
            <w:pStyle w:val="Encabezado"/>
            <w:jc w:val="center"/>
          </w:pPr>
        </w:p>
      </w:tc>
      <w:tc>
        <w:tcPr>
          <w:tcW w:w="3600" w:type="dxa"/>
        </w:tcPr>
        <w:p w:rsidR="1BEF733F" w:rsidP="1BEF733F" w:rsidRDefault="1BEF733F" w14:paraId="66829DA4" w14:textId="2F8D83C2">
          <w:pPr>
            <w:pStyle w:val="Encabezado"/>
            <w:ind w:right="-115"/>
            <w:jc w:val="right"/>
          </w:pPr>
        </w:p>
      </w:tc>
    </w:tr>
  </w:tbl>
  <w:p w:rsidR="1BEF733F" w:rsidP="1BEF733F" w:rsidRDefault="1BEF733F" w14:paraId="7FE06108" w14:textId="335D9C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hint="default" w:ascii="Wingdings" w:hAnsi="Wingdings"/>
      </w:rPr>
    </w:lvl>
    <w:lvl w:ilvl="1" w:tplc="240A0003" w:tentative="1">
      <w:start w:val="1"/>
      <w:numFmt w:val="bullet"/>
      <w:lvlText w:val="o"/>
      <w:lvlJc w:val="left"/>
      <w:pPr>
        <w:ind w:left="1512" w:hanging="360"/>
      </w:pPr>
      <w:rPr>
        <w:rFonts w:hint="default" w:ascii="Courier New" w:hAnsi="Courier New" w:cs="Courier New"/>
      </w:rPr>
    </w:lvl>
    <w:lvl w:ilvl="2" w:tplc="240A0005" w:tentative="1">
      <w:start w:val="1"/>
      <w:numFmt w:val="bullet"/>
      <w:lvlText w:val=""/>
      <w:lvlJc w:val="left"/>
      <w:pPr>
        <w:ind w:left="2232" w:hanging="360"/>
      </w:pPr>
      <w:rPr>
        <w:rFonts w:hint="default" w:ascii="Wingdings" w:hAnsi="Wingdings"/>
      </w:rPr>
    </w:lvl>
    <w:lvl w:ilvl="3" w:tplc="240A0001" w:tentative="1">
      <w:start w:val="1"/>
      <w:numFmt w:val="bullet"/>
      <w:lvlText w:val=""/>
      <w:lvlJc w:val="left"/>
      <w:pPr>
        <w:ind w:left="2952" w:hanging="360"/>
      </w:pPr>
      <w:rPr>
        <w:rFonts w:hint="default" w:ascii="Symbol" w:hAnsi="Symbol"/>
      </w:rPr>
    </w:lvl>
    <w:lvl w:ilvl="4" w:tplc="240A0003" w:tentative="1">
      <w:start w:val="1"/>
      <w:numFmt w:val="bullet"/>
      <w:lvlText w:val="o"/>
      <w:lvlJc w:val="left"/>
      <w:pPr>
        <w:ind w:left="3672" w:hanging="360"/>
      </w:pPr>
      <w:rPr>
        <w:rFonts w:hint="default" w:ascii="Courier New" w:hAnsi="Courier New" w:cs="Courier New"/>
      </w:rPr>
    </w:lvl>
    <w:lvl w:ilvl="5" w:tplc="240A0005" w:tentative="1">
      <w:start w:val="1"/>
      <w:numFmt w:val="bullet"/>
      <w:lvlText w:val=""/>
      <w:lvlJc w:val="left"/>
      <w:pPr>
        <w:ind w:left="4392" w:hanging="360"/>
      </w:pPr>
      <w:rPr>
        <w:rFonts w:hint="default" w:ascii="Wingdings" w:hAnsi="Wingdings"/>
      </w:rPr>
    </w:lvl>
    <w:lvl w:ilvl="6" w:tplc="240A0001" w:tentative="1">
      <w:start w:val="1"/>
      <w:numFmt w:val="bullet"/>
      <w:lvlText w:val=""/>
      <w:lvlJc w:val="left"/>
      <w:pPr>
        <w:ind w:left="5112" w:hanging="360"/>
      </w:pPr>
      <w:rPr>
        <w:rFonts w:hint="default" w:ascii="Symbol" w:hAnsi="Symbol"/>
      </w:rPr>
    </w:lvl>
    <w:lvl w:ilvl="7" w:tplc="240A0003" w:tentative="1">
      <w:start w:val="1"/>
      <w:numFmt w:val="bullet"/>
      <w:lvlText w:val="o"/>
      <w:lvlJc w:val="left"/>
      <w:pPr>
        <w:ind w:left="5832" w:hanging="360"/>
      </w:pPr>
      <w:rPr>
        <w:rFonts w:hint="default" w:ascii="Courier New" w:hAnsi="Courier New" w:cs="Courier New"/>
      </w:rPr>
    </w:lvl>
    <w:lvl w:ilvl="8" w:tplc="240A0005" w:tentative="1">
      <w:start w:val="1"/>
      <w:numFmt w:val="bullet"/>
      <w:lvlText w:val=""/>
      <w:lvlJc w:val="left"/>
      <w:pPr>
        <w:ind w:left="6552" w:hanging="360"/>
      </w:pPr>
      <w:rPr>
        <w:rFonts w:hint="default" w:ascii="Wingdings" w:hAnsi="Wingdings"/>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hint="default" w:ascii="Arial" w:hAnsi="Arial"/>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hint="default" w:ascii="Symbol" w:hAnsi="Symbol"/>
      </w:rPr>
    </w:lvl>
    <w:lvl w:ilvl="1" w:tplc="240A0003" w:tentative="1">
      <w:start w:val="1"/>
      <w:numFmt w:val="bullet"/>
      <w:lvlText w:val="o"/>
      <w:lvlJc w:val="left"/>
      <w:pPr>
        <w:ind w:left="1866" w:hanging="360"/>
      </w:pPr>
      <w:rPr>
        <w:rFonts w:hint="default" w:ascii="Courier New" w:hAnsi="Courier New" w:cs="Courier New"/>
      </w:rPr>
    </w:lvl>
    <w:lvl w:ilvl="2" w:tplc="240A0005" w:tentative="1">
      <w:start w:val="1"/>
      <w:numFmt w:val="bullet"/>
      <w:lvlText w:val=""/>
      <w:lvlJc w:val="left"/>
      <w:pPr>
        <w:ind w:left="2586" w:hanging="360"/>
      </w:pPr>
      <w:rPr>
        <w:rFonts w:hint="default" w:ascii="Wingdings" w:hAnsi="Wingdings"/>
      </w:rPr>
    </w:lvl>
    <w:lvl w:ilvl="3" w:tplc="240A0001" w:tentative="1">
      <w:start w:val="1"/>
      <w:numFmt w:val="bullet"/>
      <w:lvlText w:val=""/>
      <w:lvlJc w:val="left"/>
      <w:pPr>
        <w:ind w:left="3306" w:hanging="360"/>
      </w:pPr>
      <w:rPr>
        <w:rFonts w:hint="default" w:ascii="Symbol" w:hAnsi="Symbol"/>
      </w:rPr>
    </w:lvl>
    <w:lvl w:ilvl="4" w:tplc="240A0003" w:tentative="1">
      <w:start w:val="1"/>
      <w:numFmt w:val="bullet"/>
      <w:lvlText w:val="o"/>
      <w:lvlJc w:val="left"/>
      <w:pPr>
        <w:ind w:left="4026" w:hanging="360"/>
      </w:pPr>
      <w:rPr>
        <w:rFonts w:hint="default" w:ascii="Courier New" w:hAnsi="Courier New" w:cs="Courier New"/>
      </w:rPr>
    </w:lvl>
    <w:lvl w:ilvl="5" w:tplc="240A0005" w:tentative="1">
      <w:start w:val="1"/>
      <w:numFmt w:val="bullet"/>
      <w:lvlText w:val=""/>
      <w:lvlJc w:val="left"/>
      <w:pPr>
        <w:ind w:left="4746" w:hanging="360"/>
      </w:pPr>
      <w:rPr>
        <w:rFonts w:hint="default" w:ascii="Wingdings" w:hAnsi="Wingdings"/>
      </w:rPr>
    </w:lvl>
    <w:lvl w:ilvl="6" w:tplc="240A0001" w:tentative="1">
      <w:start w:val="1"/>
      <w:numFmt w:val="bullet"/>
      <w:lvlText w:val=""/>
      <w:lvlJc w:val="left"/>
      <w:pPr>
        <w:ind w:left="5466" w:hanging="360"/>
      </w:pPr>
      <w:rPr>
        <w:rFonts w:hint="default" w:ascii="Symbol" w:hAnsi="Symbol"/>
      </w:rPr>
    </w:lvl>
    <w:lvl w:ilvl="7" w:tplc="240A0003" w:tentative="1">
      <w:start w:val="1"/>
      <w:numFmt w:val="bullet"/>
      <w:lvlText w:val="o"/>
      <w:lvlJc w:val="left"/>
      <w:pPr>
        <w:ind w:left="6186" w:hanging="360"/>
      </w:pPr>
      <w:rPr>
        <w:rFonts w:hint="default" w:ascii="Courier New" w:hAnsi="Courier New" w:cs="Courier New"/>
      </w:rPr>
    </w:lvl>
    <w:lvl w:ilvl="8" w:tplc="240A0005" w:tentative="1">
      <w:start w:val="1"/>
      <w:numFmt w:val="bullet"/>
      <w:lvlText w:val=""/>
      <w:lvlJc w:val="left"/>
      <w:pPr>
        <w:ind w:left="6906" w:hanging="360"/>
      </w:pPr>
      <w:rPr>
        <w:rFonts w:hint="default" w:ascii="Wingdings" w:hAnsi="Wingdings"/>
      </w:rPr>
    </w:lvl>
  </w:abstractNum>
  <w:abstractNum w:abstractNumId="22"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hint="default" w:ascii="Times New Roman" w:hAnsi="Times New Roman"/>
      </w:rPr>
    </w:lvl>
    <w:lvl w:ilvl="1" w:tplc="180E1348" w:tentative="1">
      <w:start w:val="1"/>
      <w:numFmt w:val="bullet"/>
      <w:lvlText w:val="-"/>
      <w:lvlJc w:val="left"/>
      <w:pPr>
        <w:tabs>
          <w:tab w:val="num" w:pos="1440"/>
        </w:tabs>
        <w:ind w:left="1440" w:hanging="360"/>
      </w:pPr>
      <w:rPr>
        <w:rFonts w:hint="default" w:ascii="Times New Roman" w:hAnsi="Times New Roman"/>
      </w:rPr>
    </w:lvl>
    <w:lvl w:ilvl="2" w:tplc="FA7AC0C8" w:tentative="1">
      <w:start w:val="1"/>
      <w:numFmt w:val="bullet"/>
      <w:lvlText w:val="-"/>
      <w:lvlJc w:val="left"/>
      <w:pPr>
        <w:tabs>
          <w:tab w:val="num" w:pos="2160"/>
        </w:tabs>
        <w:ind w:left="2160" w:hanging="360"/>
      </w:pPr>
      <w:rPr>
        <w:rFonts w:hint="default" w:ascii="Times New Roman" w:hAnsi="Times New Roman"/>
      </w:rPr>
    </w:lvl>
    <w:lvl w:ilvl="3" w:tplc="59242FDC" w:tentative="1">
      <w:start w:val="1"/>
      <w:numFmt w:val="bullet"/>
      <w:lvlText w:val="-"/>
      <w:lvlJc w:val="left"/>
      <w:pPr>
        <w:tabs>
          <w:tab w:val="num" w:pos="2880"/>
        </w:tabs>
        <w:ind w:left="2880" w:hanging="360"/>
      </w:pPr>
      <w:rPr>
        <w:rFonts w:hint="default" w:ascii="Times New Roman" w:hAnsi="Times New Roman"/>
      </w:rPr>
    </w:lvl>
    <w:lvl w:ilvl="4" w:tplc="583202DC" w:tentative="1">
      <w:start w:val="1"/>
      <w:numFmt w:val="bullet"/>
      <w:lvlText w:val="-"/>
      <w:lvlJc w:val="left"/>
      <w:pPr>
        <w:tabs>
          <w:tab w:val="num" w:pos="3600"/>
        </w:tabs>
        <w:ind w:left="3600" w:hanging="360"/>
      </w:pPr>
      <w:rPr>
        <w:rFonts w:hint="default" w:ascii="Times New Roman" w:hAnsi="Times New Roman"/>
      </w:rPr>
    </w:lvl>
    <w:lvl w:ilvl="5" w:tplc="F0AA6EA6" w:tentative="1">
      <w:start w:val="1"/>
      <w:numFmt w:val="bullet"/>
      <w:lvlText w:val="-"/>
      <w:lvlJc w:val="left"/>
      <w:pPr>
        <w:tabs>
          <w:tab w:val="num" w:pos="4320"/>
        </w:tabs>
        <w:ind w:left="4320" w:hanging="360"/>
      </w:pPr>
      <w:rPr>
        <w:rFonts w:hint="default" w:ascii="Times New Roman" w:hAnsi="Times New Roman"/>
      </w:rPr>
    </w:lvl>
    <w:lvl w:ilvl="6" w:tplc="5546EB02" w:tentative="1">
      <w:start w:val="1"/>
      <w:numFmt w:val="bullet"/>
      <w:lvlText w:val="-"/>
      <w:lvlJc w:val="left"/>
      <w:pPr>
        <w:tabs>
          <w:tab w:val="num" w:pos="5040"/>
        </w:tabs>
        <w:ind w:left="5040" w:hanging="360"/>
      </w:pPr>
      <w:rPr>
        <w:rFonts w:hint="default" w:ascii="Times New Roman" w:hAnsi="Times New Roman"/>
      </w:rPr>
    </w:lvl>
    <w:lvl w:ilvl="7" w:tplc="4642CFEA" w:tentative="1">
      <w:start w:val="1"/>
      <w:numFmt w:val="bullet"/>
      <w:lvlText w:val="-"/>
      <w:lvlJc w:val="left"/>
      <w:pPr>
        <w:tabs>
          <w:tab w:val="num" w:pos="5760"/>
        </w:tabs>
        <w:ind w:left="5760" w:hanging="360"/>
      </w:pPr>
      <w:rPr>
        <w:rFonts w:hint="default" w:ascii="Times New Roman" w:hAnsi="Times New Roman"/>
      </w:rPr>
    </w:lvl>
    <w:lvl w:ilvl="8" w:tplc="CCC08924" w:tentative="1">
      <w:start w:val="1"/>
      <w:numFmt w:val="bullet"/>
      <w:lvlText w:val="-"/>
      <w:lvlJc w:val="left"/>
      <w:pPr>
        <w:tabs>
          <w:tab w:val="num" w:pos="6480"/>
        </w:tabs>
        <w:ind w:left="6480" w:hanging="360"/>
      </w:pPr>
      <w:rPr>
        <w:rFonts w:hint="default" w:ascii="Times New Roman" w:hAnsi="Times New Roman"/>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643953"/>
    <w:multiLevelType w:val="hybridMultilevel"/>
    <w:tmpl w:val="FD646D46"/>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71603E7B"/>
    <w:multiLevelType w:val="hybridMultilevel"/>
    <w:tmpl w:val="5E64AFA2"/>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728120FC"/>
    <w:multiLevelType w:val="hybridMultilevel"/>
    <w:tmpl w:val="11565E80"/>
    <w:lvl w:ilvl="0" w:tplc="CF80E706">
      <w:start w:val="1"/>
      <w:numFmt w:val="decimal"/>
      <w:lvlText w:val="%1."/>
      <w:lvlJc w:val="left"/>
      <w:pPr>
        <w:ind w:left="360" w:hanging="360"/>
      </w:pPr>
      <w:rPr>
        <w:rFonts w:hint="default" w:ascii="Verdana" w:hAnsi="Verdana"/>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A29599F"/>
    <w:multiLevelType w:val="hybridMultilevel"/>
    <w:tmpl w:val="ED58D838"/>
    <w:lvl w:ilvl="0" w:tplc="6A8AAD20">
      <w:start w:val="1"/>
      <w:numFmt w:val="decimal"/>
      <w:lvlText w:val="%1."/>
      <w:lvlJc w:val="left"/>
      <w:pPr>
        <w:ind w:left="1133" w:hanging="360"/>
        <w:jc w:val="right"/>
      </w:pPr>
      <w:rPr>
        <w:rFonts w:hint="default"/>
        <w:spacing w:val="-1"/>
        <w:w w:val="100"/>
        <w:lang w:val="es-ES" w:eastAsia="en-US" w:bidi="ar-SA"/>
      </w:rPr>
    </w:lvl>
    <w:lvl w:ilvl="1" w:tplc="366AF940">
      <w:numFmt w:val="bullet"/>
      <w:lvlText w:val="•"/>
      <w:lvlJc w:val="left"/>
      <w:pPr>
        <w:ind w:left="2178" w:hanging="360"/>
      </w:pPr>
      <w:rPr>
        <w:rFonts w:hint="default"/>
        <w:lang w:val="es-ES" w:eastAsia="en-US" w:bidi="ar-SA"/>
      </w:rPr>
    </w:lvl>
    <w:lvl w:ilvl="2" w:tplc="B22CCD08">
      <w:numFmt w:val="bullet"/>
      <w:lvlText w:val="•"/>
      <w:lvlJc w:val="left"/>
      <w:pPr>
        <w:ind w:left="3216" w:hanging="360"/>
      </w:pPr>
      <w:rPr>
        <w:rFonts w:hint="default"/>
        <w:lang w:val="es-ES" w:eastAsia="en-US" w:bidi="ar-SA"/>
      </w:rPr>
    </w:lvl>
    <w:lvl w:ilvl="3" w:tplc="278219E0">
      <w:numFmt w:val="bullet"/>
      <w:lvlText w:val="•"/>
      <w:lvlJc w:val="left"/>
      <w:pPr>
        <w:ind w:left="4254" w:hanging="360"/>
      </w:pPr>
      <w:rPr>
        <w:rFonts w:hint="default"/>
        <w:lang w:val="es-ES" w:eastAsia="en-US" w:bidi="ar-SA"/>
      </w:rPr>
    </w:lvl>
    <w:lvl w:ilvl="4" w:tplc="21704266">
      <w:numFmt w:val="bullet"/>
      <w:lvlText w:val="•"/>
      <w:lvlJc w:val="left"/>
      <w:pPr>
        <w:ind w:left="5292" w:hanging="360"/>
      </w:pPr>
      <w:rPr>
        <w:rFonts w:hint="default"/>
        <w:lang w:val="es-ES" w:eastAsia="en-US" w:bidi="ar-SA"/>
      </w:rPr>
    </w:lvl>
    <w:lvl w:ilvl="5" w:tplc="A27CFC66">
      <w:numFmt w:val="bullet"/>
      <w:lvlText w:val="•"/>
      <w:lvlJc w:val="left"/>
      <w:pPr>
        <w:ind w:left="6330" w:hanging="360"/>
      </w:pPr>
      <w:rPr>
        <w:rFonts w:hint="default"/>
        <w:lang w:val="es-ES" w:eastAsia="en-US" w:bidi="ar-SA"/>
      </w:rPr>
    </w:lvl>
    <w:lvl w:ilvl="6" w:tplc="9228AAD0">
      <w:numFmt w:val="bullet"/>
      <w:lvlText w:val="•"/>
      <w:lvlJc w:val="left"/>
      <w:pPr>
        <w:ind w:left="7368" w:hanging="360"/>
      </w:pPr>
      <w:rPr>
        <w:rFonts w:hint="default"/>
        <w:lang w:val="es-ES" w:eastAsia="en-US" w:bidi="ar-SA"/>
      </w:rPr>
    </w:lvl>
    <w:lvl w:ilvl="7" w:tplc="8BA0F592">
      <w:numFmt w:val="bullet"/>
      <w:lvlText w:val="•"/>
      <w:lvlJc w:val="left"/>
      <w:pPr>
        <w:ind w:left="8406" w:hanging="360"/>
      </w:pPr>
      <w:rPr>
        <w:rFonts w:hint="default"/>
        <w:lang w:val="es-ES" w:eastAsia="en-US" w:bidi="ar-SA"/>
      </w:rPr>
    </w:lvl>
    <w:lvl w:ilvl="8" w:tplc="7E9C9228">
      <w:numFmt w:val="bullet"/>
      <w:lvlText w:val="•"/>
      <w:lvlJc w:val="left"/>
      <w:pPr>
        <w:ind w:left="9444" w:hanging="360"/>
      </w:pPr>
      <w:rPr>
        <w:rFonts w:hint="default"/>
        <w:lang w:val="es-ES" w:eastAsia="en-US" w:bidi="ar-SA"/>
      </w:rPr>
    </w:lvl>
  </w:abstractNum>
  <w:abstractNum w:abstractNumId="36" w15:restartNumberingAfterBreak="0">
    <w:nsid w:val="7C157944"/>
    <w:multiLevelType w:val="hybridMultilevel"/>
    <w:tmpl w:val="0382D67C"/>
    <w:lvl w:ilvl="0" w:tplc="D69C952E">
      <w:start w:val="1"/>
      <w:numFmt w:val="bullet"/>
      <w:lvlText w:val="-"/>
      <w:lvlJc w:val="left"/>
      <w:pPr>
        <w:ind w:left="720" w:hanging="360"/>
      </w:pPr>
      <w:rPr>
        <w:rFonts w:hint="default" w:ascii="Abadi" w:hAnsi="Aba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397559512">
    <w:abstractNumId w:val="15"/>
  </w:num>
  <w:num w:numId="2" w16cid:durableId="1785071631">
    <w:abstractNumId w:val="29"/>
  </w:num>
  <w:num w:numId="3" w16cid:durableId="469713837">
    <w:abstractNumId w:val="5"/>
  </w:num>
  <w:num w:numId="4" w16cid:durableId="313753029">
    <w:abstractNumId w:val="30"/>
  </w:num>
  <w:num w:numId="5" w16cid:durableId="761414368">
    <w:abstractNumId w:val="26"/>
  </w:num>
  <w:num w:numId="6" w16cid:durableId="598954898">
    <w:abstractNumId w:val="11"/>
  </w:num>
  <w:num w:numId="7" w16cid:durableId="1112825659">
    <w:abstractNumId w:val="32"/>
  </w:num>
  <w:num w:numId="8" w16cid:durableId="410395644">
    <w:abstractNumId w:val="33"/>
  </w:num>
  <w:num w:numId="9" w16cid:durableId="2030987592">
    <w:abstractNumId w:val="19"/>
  </w:num>
  <w:num w:numId="10" w16cid:durableId="1498110048">
    <w:abstractNumId w:val="23"/>
  </w:num>
  <w:num w:numId="11" w16cid:durableId="1971979863">
    <w:abstractNumId w:val="27"/>
  </w:num>
  <w:num w:numId="12" w16cid:durableId="653801403">
    <w:abstractNumId w:val="20"/>
  </w:num>
  <w:num w:numId="13" w16cid:durableId="267398149">
    <w:abstractNumId w:val="10"/>
  </w:num>
  <w:num w:numId="14" w16cid:durableId="414786405">
    <w:abstractNumId w:val="36"/>
  </w:num>
  <w:num w:numId="15" w16cid:durableId="653682965">
    <w:abstractNumId w:val="2"/>
  </w:num>
  <w:num w:numId="16" w16cid:durableId="1504971635">
    <w:abstractNumId w:val="16"/>
  </w:num>
  <w:num w:numId="17" w16cid:durableId="1581865829">
    <w:abstractNumId w:val="12"/>
  </w:num>
  <w:num w:numId="18" w16cid:durableId="1897665497">
    <w:abstractNumId w:val="7"/>
  </w:num>
  <w:num w:numId="19" w16cid:durableId="1431589157">
    <w:abstractNumId w:val="0"/>
  </w:num>
  <w:num w:numId="20" w16cid:durableId="1657149515">
    <w:abstractNumId w:val="24"/>
  </w:num>
  <w:num w:numId="21" w16cid:durableId="1384253501">
    <w:abstractNumId w:val="4"/>
  </w:num>
  <w:num w:numId="22" w16cid:durableId="852301951">
    <w:abstractNumId w:val="18"/>
  </w:num>
  <w:num w:numId="23" w16cid:durableId="1216311135">
    <w:abstractNumId w:val="9"/>
  </w:num>
  <w:num w:numId="24" w16cid:durableId="1388796731">
    <w:abstractNumId w:val="1"/>
  </w:num>
  <w:num w:numId="25" w16cid:durableId="138235627">
    <w:abstractNumId w:val="6"/>
  </w:num>
  <w:num w:numId="26" w16cid:durableId="1040013089">
    <w:abstractNumId w:val="13"/>
  </w:num>
  <w:num w:numId="27" w16cid:durableId="1710910553">
    <w:abstractNumId w:val="14"/>
  </w:num>
  <w:num w:numId="28" w16cid:durableId="1176270222">
    <w:abstractNumId w:val="31"/>
  </w:num>
  <w:num w:numId="29" w16cid:durableId="1736467461">
    <w:abstractNumId w:val="28"/>
  </w:num>
  <w:num w:numId="30" w16cid:durableId="1482691342">
    <w:abstractNumId w:val="25"/>
  </w:num>
  <w:num w:numId="31" w16cid:durableId="90974215">
    <w:abstractNumId w:val="21"/>
  </w:num>
  <w:num w:numId="32" w16cid:durableId="780688056">
    <w:abstractNumId w:val="3"/>
  </w:num>
  <w:num w:numId="33" w16cid:durableId="1643777276">
    <w:abstractNumId w:val="34"/>
  </w:num>
  <w:num w:numId="34" w16cid:durableId="352269829">
    <w:abstractNumId w:val="17"/>
  </w:num>
  <w:num w:numId="35" w16cid:durableId="1262492478">
    <w:abstractNumId w:val="22"/>
  </w:num>
  <w:num w:numId="36" w16cid:durableId="1097672555">
    <w:abstractNumId w:val="8"/>
  </w:num>
  <w:num w:numId="37" w16cid:durableId="1614166772">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31509"/>
    <w:rsid w:val="000318F7"/>
    <w:rsid w:val="00037010"/>
    <w:rsid w:val="00047725"/>
    <w:rsid w:val="00055DD2"/>
    <w:rsid w:val="00057478"/>
    <w:rsid w:val="00062688"/>
    <w:rsid w:val="0006736C"/>
    <w:rsid w:val="00074F67"/>
    <w:rsid w:val="00083255"/>
    <w:rsid w:val="000962FB"/>
    <w:rsid w:val="00096E43"/>
    <w:rsid w:val="000A7E95"/>
    <w:rsid w:val="000D07F6"/>
    <w:rsid w:val="000D458F"/>
    <w:rsid w:val="000D615C"/>
    <w:rsid w:val="000D61CC"/>
    <w:rsid w:val="000E1A1D"/>
    <w:rsid w:val="000E6A0B"/>
    <w:rsid w:val="000F3B15"/>
    <w:rsid w:val="000F4C20"/>
    <w:rsid w:val="0010719B"/>
    <w:rsid w:val="00107941"/>
    <w:rsid w:val="001130A6"/>
    <w:rsid w:val="001239C0"/>
    <w:rsid w:val="001376F8"/>
    <w:rsid w:val="00144CA2"/>
    <w:rsid w:val="001451A5"/>
    <w:rsid w:val="0014641C"/>
    <w:rsid w:val="00147518"/>
    <w:rsid w:val="001559F5"/>
    <w:rsid w:val="00156B2E"/>
    <w:rsid w:val="001664D7"/>
    <w:rsid w:val="001824E8"/>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105B2"/>
    <w:rsid w:val="00222A31"/>
    <w:rsid w:val="00227257"/>
    <w:rsid w:val="00256411"/>
    <w:rsid w:val="00256B5A"/>
    <w:rsid w:val="00260A6A"/>
    <w:rsid w:val="0026448E"/>
    <w:rsid w:val="00267999"/>
    <w:rsid w:val="00270A5C"/>
    <w:rsid w:val="0027700F"/>
    <w:rsid w:val="00280569"/>
    <w:rsid w:val="00280D82"/>
    <w:rsid w:val="0028231C"/>
    <w:rsid w:val="0029041F"/>
    <w:rsid w:val="0029492B"/>
    <w:rsid w:val="002A21FD"/>
    <w:rsid w:val="002A6EB5"/>
    <w:rsid w:val="002A741D"/>
    <w:rsid w:val="002B116F"/>
    <w:rsid w:val="002B326C"/>
    <w:rsid w:val="002B636B"/>
    <w:rsid w:val="002B6C2C"/>
    <w:rsid w:val="002B7E01"/>
    <w:rsid w:val="002C1018"/>
    <w:rsid w:val="002C4156"/>
    <w:rsid w:val="002D6654"/>
    <w:rsid w:val="002E152E"/>
    <w:rsid w:val="002E2D76"/>
    <w:rsid w:val="002E7BB6"/>
    <w:rsid w:val="002F2A8C"/>
    <w:rsid w:val="0030108A"/>
    <w:rsid w:val="00305D2E"/>
    <w:rsid w:val="00311E97"/>
    <w:rsid w:val="00317C0F"/>
    <w:rsid w:val="003202E6"/>
    <w:rsid w:val="00330AA7"/>
    <w:rsid w:val="003424F4"/>
    <w:rsid w:val="003439EC"/>
    <w:rsid w:val="00357EC0"/>
    <w:rsid w:val="0036580D"/>
    <w:rsid w:val="00384194"/>
    <w:rsid w:val="003A067E"/>
    <w:rsid w:val="003B0CAC"/>
    <w:rsid w:val="003B7C85"/>
    <w:rsid w:val="003C5B74"/>
    <w:rsid w:val="003D7D30"/>
    <w:rsid w:val="003E35CC"/>
    <w:rsid w:val="003F59A2"/>
    <w:rsid w:val="003F6FBA"/>
    <w:rsid w:val="00401AF4"/>
    <w:rsid w:val="00410C5A"/>
    <w:rsid w:val="00416745"/>
    <w:rsid w:val="00417710"/>
    <w:rsid w:val="0042067C"/>
    <w:rsid w:val="00420C45"/>
    <w:rsid w:val="00420D7F"/>
    <w:rsid w:val="00425923"/>
    <w:rsid w:val="0042748C"/>
    <w:rsid w:val="00432DF5"/>
    <w:rsid w:val="00433BC6"/>
    <w:rsid w:val="00442B43"/>
    <w:rsid w:val="00446132"/>
    <w:rsid w:val="00447AD7"/>
    <w:rsid w:val="00460FF6"/>
    <w:rsid w:val="004626E6"/>
    <w:rsid w:val="004779E1"/>
    <w:rsid w:val="0049473B"/>
    <w:rsid w:val="00497656"/>
    <w:rsid w:val="004B0186"/>
    <w:rsid w:val="004B3DE7"/>
    <w:rsid w:val="004B62D5"/>
    <w:rsid w:val="004C2187"/>
    <w:rsid w:val="004D3DEA"/>
    <w:rsid w:val="004D739A"/>
    <w:rsid w:val="004E1C05"/>
    <w:rsid w:val="004E2AA6"/>
    <w:rsid w:val="004F59B0"/>
    <w:rsid w:val="005000E5"/>
    <w:rsid w:val="00503BCF"/>
    <w:rsid w:val="005040C5"/>
    <w:rsid w:val="00505F2C"/>
    <w:rsid w:val="00506C5F"/>
    <w:rsid w:val="00513345"/>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A6E0B"/>
    <w:rsid w:val="005B38D5"/>
    <w:rsid w:val="005B3E0A"/>
    <w:rsid w:val="005B5DC6"/>
    <w:rsid w:val="005B740A"/>
    <w:rsid w:val="005D0273"/>
    <w:rsid w:val="005D56FF"/>
    <w:rsid w:val="005E57B4"/>
    <w:rsid w:val="005E7CA5"/>
    <w:rsid w:val="005F1B38"/>
    <w:rsid w:val="005F3740"/>
    <w:rsid w:val="005F441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5C3"/>
    <w:rsid w:val="00696C8B"/>
    <w:rsid w:val="00697B45"/>
    <w:rsid w:val="006B3F05"/>
    <w:rsid w:val="006C19FE"/>
    <w:rsid w:val="006C4BD1"/>
    <w:rsid w:val="006C614A"/>
    <w:rsid w:val="006E66A2"/>
    <w:rsid w:val="006E75BB"/>
    <w:rsid w:val="006E7E3E"/>
    <w:rsid w:val="006F3A0D"/>
    <w:rsid w:val="00702087"/>
    <w:rsid w:val="007102BB"/>
    <w:rsid w:val="00713462"/>
    <w:rsid w:val="00714E5E"/>
    <w:rsid w:val="00715302"/>
    <w:rsid w:val="0071707F"/>
    <w:rsid w:val="00723041"/>
    <w:rsid w:val="0073432F"/>
    <w:rsid w:val="0073464F"/>
    <w:rsid w:val="00743983"/>
    <w:rsid w:val="0074401F"/>
    <w:rsid w:val="007445C3"/>
    <w:rsid w:val="0074705A"/>
    <w:rsid w:val="00747A63"/>
    <w:rsid w:val="00752C30"/>
    <w:rsid w:val="00755234"/>
    <w:rsid w:val="00755281"/>
    <w:rsid w:val="00767DBE"/>
    <w:rsid w:val="00770BFF"/>
    <w:rsid w:val="00783A5A"/>
    <w:rsid w:val="007A1132"/>
    <w:rsid w:val="007A1BF3"/>
    <w:rsid w:val="007A7E4F"/>
    <w:rsid w:val="007B068A"/>
    <w:rsid w:val="007B0B74"/>
    <w:rsid w:val="007C2159"/>
    <w:rsid w:val="007C3E5B"/>
    <w:rsid w:val="007C7AD9"/>
    <w:rsid w:val="007D110D"/>
    <w:rsid w:val="007D2DC0"/>
    <w:rsid w:val="007D33B9"/>
    <w:rsid w:val="007E0BDC"/>
    <w:rsid w:val="0080740F"/>
    <w:rsid w:val="00813C24"/>
    <w:rsid w:val="00820A5E"/>
    <w:rsid w:val="00823028"/>
    <w:rsid w:val="008242DF"/>
    <w:rsid w:val="00841695"/>
    <w:rsid w:val="00842B12"/>
    <w:rsid w:val="008514E8"/>
    <w:rsid w:val="008519BA"/>
    <w:rsid w:val="00867A27"/>
    <w:rsid w:val="00872E2D"/>
    <w:rsid w:val="00877EA8"/>
    <w:rsid w:val="00880D5F"/>
    <w:rsid w:val="0089200C"/>
    <w:rsid w:val="008925DA"/>
    <w:rsid w:val="00897470"/>
    <w:rsid w:val="008A4241"/>
    <w:rsid w:val="008A66DE"/>
    <w:rsid w:val="008A6BEF"/>
    <w:rsid w:val="008B3371"/>
    <w:rsid w:val="008B574B"/>
    <w:rsid w:val="008C00A7"/>
    <w:rsid w:val="008C4F1E"/>
    <w:rsid w:val="008D0FF1"/>
    <w:rsid w:val="008D7A27"/>
    <w:rsid w:val="00901A01"/>
    <w:rsid w:val="00901CA8"/>
    <w:rsid w:val="00903162"/>
    <w:rsid w:val="00915DB9"/>
    <w:rsid w:val="00927172"/>
    <w:rsid w:val="009429EC"/>
    <w:rsid w:val="00954AE2"/>
    <w:rsid w:val="00963811"/>
    <w:rsid w:val="00964225"/>
    <w:rsid w:val="009652CF"/>
    <w:rsid w:val="0097187E"/>
    <w:rsid w:val="0097462E"/>
    <w:rsid w:val="00976DAE"/>
    <w:rsid w:val="00981FE3"/>
    <w:rsid w:val="009824BD"/>
    <w:rsid w:val="00983B19"/>
    <w:rsid w:val="00990F9C"/>
    <w:rsid w:val="00992E9C"/>
    <w:rsid w:val="00994FD0"/>
    <w:rsid w:val="009A163B"/>
    <w:rsid w:val="009A2CEE"/>
    <w:rsid w:val="009C49DD"/>
    <w:rsid w:val="009C666C"/>
    <w:rsid w:val="009D1D23"/>
    <w:rsid w:val="009D2772"/>
    <w:rsid w:val="009D656B"/>
    <w:rsid w:val="009D6623"/>
    <w:rsid w:val="009D7044"/>
    <w:rsid w:val="009E110C"/>
    <w:rsid w:val="009E2442"/>
    <w:rsid w:val="009F24E9"/>
    <w:rsid w:val="009F2A8F"/>
    <w:rsid w:val="009F5751"/>
    <w:rsid w:val="009F6E54"/>
    <w:rsid w:val="00A00FC3"/>
    <w:rsid w:val="00A0274E"/>
    <w:rsid w:val="00A0442A"/>
    <w:rsid w:val="00A06762"/>
    <w:rsid w:val="00A12DAF"/>
    <w:rsid w:val="00A202C6"/>
    <w:rsid w:val="00A27FA0"/>
    <w:rsid w:val="00A31452"/>
    <w:rsid w:val="00A31932"/>
    <w:rsid w:val="00A31DF0"/>
    <w:rsid w:val="00A4102D"/>
    <w:rsid w:val="00A4408C"/>
    <w:rsid w:val="00A45AEA"/>
    <w:rsid w:val="00A5523C"/>
    <w:rsid w:val="00A55DD3"/>
    <w:rsid w:val="00A74352"/>
    <w:rsid w:val="00A7632C"/>
    <w:rsid w:val="00A77E48"/>
    <w:rsid w:val="00A8081F"/>
    <w:rsid w:val="00A93AD6"/>
    <w:rsid w:val="00A97B74"/>
    <w:rsid w:val="00AA6187"/>
    <w:rsid w:val="00AB061E"/>
    <w:rsid w:val="00AB223C"/>
    <w:rsid w:val="00AB6A1A"/>
    <w:rsid w:val="00AC2103"/>
    <w:rsid w:val="00AC6931"/>
    <w:rsid w:val="00AD7504"/>
    <w:rsid w:val="00AE48D7"/>
    <w:rsid w:val="00B00614"/>
    <w:rsid w:val="00B12F42"/>
    <w:rsid w:val="00B21472"/>
    <w:rsid w:val="00B26634"/>
    <w:rsid w:val="00B27943"/>
    <w:rsid w:val="00B330B1"/>
    <w:rsid w:val="00B408A1"/>
    <w:rsid w:val="00B456A6"/>
    <w:rsid w:val="00B46673"/>
    <w:rsid w:val="00B52885"/>
    <w:rsid w:val="00B65F21"/>
    <w:rsid w:val="00B66E35"/>
    <w:rsid w:val="00B70CD2"/>
    <w:rsid w:val="00B731DA"/>
    <w:rsid w:val="00B74CE4"/>
    <w:rsid w:val="00B80F6C"/>
    <w:rsid w:val="00B813A2"/>
    <w:rsid w:val="00B86C62"/>
    <w:rsid w:val="00B930BF"/>
    <w:rsid w:val="00B97A4B"/>
    <w:rsid w:val="00BB632C"/>
    <w:rsid w:val="00BB74D5"/>
    <w:rsid w:val="00BC06AA"/>
    <w:rsid w:val="00BC5D3C"/>
    <w:rsid w:val="00BC65D0"/>
    <w:rsid w:val="00BC79FC"/>
    <w:rsid w:val="00BD113A"/>
    <w:rsid w:val="00BD2BF2"/>
    <w:rsid w:val="00BF3EFA"/>
    <w:rsid w:val="00C0398F"/>
    <w:rsid w:val="00C1302F"/>
    <w:rsid w:val="00C17FB3"/>
    <w:rsid w:val="00C3506A"/>
    <w:rsid w:val="00C3752F"/>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33F2"/>
    <w:rsid w:val="00CF7B38"/>
    <w:rsid w:val="00D434F5"/>
    <w:rsid w:val="00D44A38"/>
    <w:rsid w:val="00D4760A"/>
    <w:rsid w:val="00D47CBF"/>
    <w:rsid w:val="00D5100A"/>
    <w:rsid w:val="00D518E1"/>
    <w:rsid w:val="00D51EE1"/>
    <w:rsid w:val="00D5713C"/>
    <w:rsid w:val="00D66B40"/>
    <w:rsid w:val="00D67F8A"/>
    <w:rsid w:val="00D705B9"/>
    <w:rsid w:val="00D82B1A"/>
    <w:rsid w:val="00D84E3C"/>
    <w:rsid w:val="00D875E8"/>
    <w:rsid w:val="00D9205E"/>
    <w:rsid w:val="00D94902"/>
    <w:rsid w:val="00D953E9"/>
    <w:rsid w:val="00DA2908"/>
    <w:rsid w:val="00DB1C33"/>
    <w:rsid w:val="00DB3685"/>
    <w:rsid w:val="00DB58EE"/>
    <w:rsid w:val="00DC0AE2"/>
    <w:rsid w:val="00DC1A54"/>
    <w:rsid w:val="00DC2AD0"/>
    <w:rsid w:val="00DC3B67"/>
    <w:rsid w:val="00DC5F1A"/>
    <w:rsid w:val="00DD02D8"/>
    <w:rsid w:val="00DD3FB4"/>
    <w:rsid w:val="00DD4C0F"/>
    <w:rsid w:val="00DD512B"/>
    <w:rsid w:val="00DD7470"/>
    <w:rsid w:val="00DF0CC3"/>
    <w:rsid w:val="00E0063C"/>
    <w:rsid w:val="00E01BDF"/>
    <w:rsid w:val="00E021A0"/>
    <w:rsid w:val="00E035D2"/>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59E4"/>
    <w:rsid w:val="00ED6CCF"/>
    <w:rsid w:val="00ED7D3F"/>
    <w:rsid w:val="00EE454B"/>
    <w:rsid w:val="00EE4DFC"/>
    <w:rsid w:val="00EF5EE9"/>
    <w:rsid w:val="00F0062A"/>
    <w:rsid w:val="00F20F9B"/>
    <w:rsid w:val="00F22008"/>
    <w:rsid w:val="00F26C12"/>
    <w:rsid w:val="00F35BA1"/>
    <w:rsid w:val="00F378A6"/>
    <w:rsid w:val="00F5008B"/>
    <w:rsid w:val="00F64C75"/>
    <w:rsid w:val="00F71A4F"/>
    <w:rsid w:val="00F72178"/>
    <w:rsid w:val="00F72A9A"/>
    <w:rsid w:val="00F766C7"/>
    <w:rsid w:val="00F774A1"/>
    <w:rsid w:val="00F86FA4"/>
    <w:rsid w:val="00FA4570"/>
    <w:rsid w:val="00FB3B69"/>
    <w:rsid w:val="00FC0FE0"/>
    <w:rsid w:val="00FC1D9C"/>
    <w:rsid w:val="00FC3C1A"/>
    <w:rsid w:val="00FC6110"/>
    <w:rsid w:val="00FE0443"/>
    <w:rsid w:val="00FE235F"/>
    <w:rsid w:val="00FE5A1C"/>
    <w:rsid w:val="00FF34E5"/>
    <w:rsid w:val="00FF60E9"/>
    <w:rsid w:val="01249D1A"/>
    <w:rsid w:val="02053453"/>
    <w:rsid w:val="044D145B"/>
    <w:rsid w:val="04E37812"/>
    <w:rsid w:val="05268F53"/>
    <w:rsid w:val="0611FAE2"/>
    <w:rsid w:val="06B6C02E"/>
    <w:rsid w:val="06D68D5F"/>
    <w:rsid w:val="088C5530"/>
    <w:rsid w:val="0C4F864B"/>
    <w:rsid w:val="0C7D8021"/>
    <w:rsid w:val="0E7B3EB9"/>
    <w:rsid w:val="1094A94A"/>
    <w:rsid w:val="13302E2A"/>
    <w:rsid w:val="16EA07E9"/>
    <w:rsid w:val="18C09136"/>
    <w:rsid w:val="1BEF733F"/>
    <w:rsid w:val="1F5A4507"/>
    <w:rsid w:val="23DD58A2"/>
    <w:rsid w:val="2FAC17E4"/>
    <w:rsid w:val="2FE6C355"/>
    <w:rsid w:val="30333070"/>
    <w:rsid w:val="3890B2D9"/>
    <w:rsid w:val="3A3A4635"/>
    <w:rsid w:val="3BFA66E8"/>
    <w:rsid w:val="3C3E0873"/>
    <w:rsid w:val="3F10C054"/>
    <w:rsid w:val="3F983109"/>
    <w:rsid w:val="4ACB9433"/>
    <w:rsid w:val="4CCCF5E2"/>
    <w:rsid w:val="4F1F7174"/>
    <w:rsid w:val="509688CC"/>
    <w:rsid w:val="5373E9A4"/>
    <w:rsid w:val="53DDA233"/>
    <w:rsid w:val="561E7C78"/>
    <w:rsid w:val="5A0B3A09"/>
    <w:rsid w:val="5AEA2FEC"/>
    <w:rsid w:val="5D5211C2"/>
    <w:rsid w:val="5DC78873"/>
    <w:rsid w:val="5E140982"/>
    <w:rsid w:val="62D51282"/>
    <w:rsid w:val="63275687"/>
    <w:rsid w:val="63B61013"/>
    <w:rsid w:val="63DE02CC"/>
    <w:rsid w:val="64C1848E"/>
    <w:rsid w:val="68F2A381"/>
    <w:rsid w:val="6DC5551B"/>
    <w:rsid w:val="6F0E2A4E"/>
    <w:rsid w:val="6F159AA7"/>
    <w:rsid w:val="70CF1B8E"/>
    <w:rsid w:val="7366B4E5"/>
    <w:rsid w:val="737340FB"/>
    <w:rsid w:val="7927288C"/>
    <w:rsid w:val="7A0CB289"/>
    <w:rsid w:val="7E35A214"/>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A74352"/>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rsid w:val="00A74352"/>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rsid w:val="00A74352"/>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A74352"/>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A74352"/>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A74352"/>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A74352"/>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A74352"/>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styleId="CitaCar" w:customStyle="1">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1"/>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styleId="TextocomentarioCar" w:customStyle="1">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styleId="Mencinsinresolver1" w:customStyle="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hAnsi="Verdana" w:eastAsia="Verdana" w:cs="Verdana"/>
      <w:kern w:val="0"/>
      <w:sz w:val="24"/>
      <w:szCs w:val="24"/>
      <w:lang w:val="es-ES"/>
      <w14:ligatures w14:val="none"/>
    </w:rPr>
  </w:style>
  <w:style w:type="character" w:styleId="TextoindependienteCar" w:customStyle="1">
    <w:name w:val="Texto independiente Car"/>
    <w:basedOn w:val="Fuentedeprrafopredeter"/>
    <w:link w:val="Textoindependiente"/>
    <w:uiPriority w:val="99"/>
    <w:rsid w:val="0097187E"/>
    <w:rPr>
      <w:rFonts w:ascii="Verdana" w:hAnsi="Verdana" w:eastAsia="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hAnsi="Times New Roman" w:eastAsia="Times New Roman" w:cs="Times New Roman"/>
      <w:kern w:val="0"/>
      <w:sz w:val="24"/>
      <w:szCs w:val="24"/>
      <w:lang w:eastAsia="es-CO"/>
      <w14:ligatures w14:val="none"/>
    </w:rPr>
  </w:style>
  <w:style w:type="character" w:styleId="txt28pt" w:customStyle="1">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styleId="AsuntodelcomentarioCar" w:customStyle="1">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styleId="PiedepginaCar" w:customStyle="1">
    <w:name w:val="Pie de página Car"/>
    <w:basedOn w:val="Fuentedeprrafopredeter"/>
    <w:link w:val="Piedepgina"/>
    <w:rsid w:val="009D6623"/>
  </w:style>
  <w:style w:type="character" w:styleId="Mencinsinresolver">
    <w:name w:val="Unresolved Mention"/>
    <w:basedOn w:val="Fuentedeprrafopredeter"/>
    <w:uiPriority w:val="99"/>
    <w:semiHidden/>
    <w:unhideWhenUsed/>
    <w:rsid w:val="00017E64"/>
    <w:rPr>
      <w:color w:val="605E5C"/>
      <w:shd w:val="clear" w:color="auto" w:fill="E1DFDD"/>
    </w:rPr>
  </w:style>
  <w:style w:type="paragraph" w:styleId="TDC1">
    <w:name w:val="toc 1"/>
    <w:basedOn w:val="Normal"/>
    <w:next w:val="Normal"/>
    <w:autoRedefine/>
    <w:uiPriority w:val="39"/>
    <w:unhideWhenUsed/>
    <w:rsid w:val="009F6E54"/>
    <w:pPr>
      <w:spacing w:after="100"/>
    </w:pPr>
  </w:style>
  <w:style w:type="table" w:styleId="TableNormal" w:customStyle="1">
    <w:name w:val="Table Normal"/>
    <w:uiPriority w:val="2"/>
    <w:semiHidden/>
    <w:unhideWhenUsed/>
    <w:qFormat/>
    <w:rsid w:val="006965C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6965C3"/>
    <w:pPr>
      <w:widowControl w:val="0"/>
      <w:autoSpaceDE w:val="0"/>
      <w:autoSpaceDN w:val="0"/>
      <w:spacing w:after="0" w:line="240" w:lineRule="auto"/>
    </w:pPr>
    <w:rPr>
      <w:rFonts w:ascii="Calibri" w:hAnsi="Calibri" w:eastAsia="Calibri" w:cs="Calibri"/>
      <w:kern w:val="0"/>
      <w:lang w:val="es-ES"/>
      <w14:ligatures w14:val="none"/>
    </w:rPr>
  </w:style>
  <w:style w:type="paragraph" w:styleId="TDC3">
    <w:name w:val="toc 3"/>
    <w:basedOn w:val="Normal"/>
    <w:next w:val="Normal"/>
    <w:autoRedefine/>
    <w:uiPriority w:val="39"/>
    <w:unhideWhenUsed/>
    <w:rsid w:val="006F3A0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3.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4.xml><?xml version="1.0" encoding="utf-8"?>
<ds:datastoreItem xmlns:ds="http://schemas.openxmlformats.org/officeDocument/2006/customXml" ds:itemID="{BE8C6452-091E-44F6-A904-EB365FC579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Delgado</dc:creator>
  <keywords/>
  <dc:description/>
  <lastModifiedBy>Jefferson Orlando Lopez Saavedra</lastModifiedBy>
  <revision>8</revision>
  <lastPrinted>2024-11-28T14:04:00.0000000Z</lastPrinted>
  <dcterms:created xsi:type="dcterms:W3CDTF">2025-10-23T14:20:00.0000000Z</dcterms:created>
  <dcterms:modified xsi:type="dcterms:W3CDTF">2026-05-29T17:31:57.1736530Z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