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419FD" w14:textId="3F7E9A95" w:rsidR="00A74352" w:rsidRPr="00DD7470" w:rsidRDefault="00A74352" w:rsidP="00A202C6">
      <w:pPr>
        <w:spacing w:after="0" w:line="240" w:lineRule="auto"/>
        <w:jc w:val="center"/>
        <w:rPr>
          <w:b/>
          <w:bCs/>
          <w:sz w:val="24"/>
          <w:szCs w:val="24"/>
          <w:lang w:val="es-ES"/>
        </w:rPr>
      </w:pPr>
      <w:r w:rsidRPr="00DD7470">
        <w:rPr>
          <w:b/>
          <w:bCs/>
          <w:sz w:val="24"/>
          <w:szCs w:val="24"/>
          <w:lang w:val="es-ES"/>
        </w:rPr>
        <w:t xml:space="preserve"> </w:t>
      </w:r>
    </w:p>
    <w:p w14:paraId="308602B5" w14:textId="77777777" w:rsidR="00A202C6" w:rsidRPr="00DD7470" w:rsidRDefault="00A202C6" w:rsidP="00A202C6">
      <w:pPr>
        <w:spacing w:after="0" w:line="240" w:lineRule="auto"/>
        <w:jc w:val="center"/>
        <w:rPr>
          <w:rFonts w:ascii="Verdana" w:hAnsi="Verdana"/>
          <w:b/>
          <w:bCs/>
          <w:sz w:val="24"/>
          <w:szCs w:val="24"/>
          <w:lang w:val="es-ES"/>
        </w:rPr>
      </w:pPr>
    </w:p>
    <w:p w14:paraId="2022A4FC" w14:textId="77777777" w:rsidR="00A202C6" w:rsidRPr="00DD7470" w:rsidRDefault="00A202C6" w:rsidP="00A202C6">
      <w:pPr>
        <w:spacing w:after="0" w:line="240" w:lineRule="auto"/>
        <w:jc w:val="center"/>
        <w:rPr>
          <w:rFonts w:ascii="Verdana" w:hAnsi="Verdana"/>
          <w:b/>
          <w:bCs/>
          <w:sz w:val="24"/>
          <w:szCs w:val="24"/>
          <w:lang w:val="es-ES"/>
        </w:rPr>
      </w:pPr>
    </w:p>
    <w:p w14:paraId="42A633D7" w14:textId="77777777" w:rsidR="004D3DEA" w:rsidRPr="00DD7470" w:rsidRDefault="004D3DEA" w:rsidP="00A202C6">
      <w:pPr>
        <w:spacing w:after="0" w:line="240" w:lineRule="auto"/>
        <w:jc w:val="center"/>
        <w:rPr>
          <w:rFonts w:ascii="Verdana" w:hAnsi="Verdana"/>
          <w:b/>
          <w:bCs/>
          <w:sz w:val="24"/>
          <w:szCs w:val="24"/>
          <w:lang w:val="es-ES"/>
        </w:rPr>
      </w:pPr>
    </w:p>
    <w:p w14:paraId="61DA7AD5" w14:textId="77777777" w:rsidR="001A798F" w:rsidRPr="00DD7470" w:rsidRDefault="001A798F" w:rsidP="68F2A381">
      <w:pPr>
        <w:spacing w:after="0" w:line="240" w:lineRule="auto"/>
        <w:jc w:val="center"/>
        <w:rPr>
          <w:rFonts w:ascii="Verdana" w:eastAsia="Verdana" w:hAnsi="Verdana" w:cs="Verdana"/>
          <w:b/>
          <w:bCs/>
          <w:sz w:val="34"/>
          <w:szCs w:val="34"/>
          <w:lang w:val="es-ES"/>
        </w:rPr>
      </w:pPr>
    </w:p>
    <w:p w14:paraId="15A73857" w14:textId="77777777" w:rsidR="001A798F" w:rsidRPr="00DD7470" w:rsidRDefault="001A798F" w:rsidP="68F2A381">
      <w:pPr>
        <w:spacing w:after="0" w:line="240" w:lineRule="auto"/>
        <w:jc w:val="center"/>
        <w:rPr>
          <w:rFonts w:ascii="Verdana" w:eastAsia="Verdana" w:hAnsi="Verdana" w:cs="Verdana"/>
          <w:b/>
          <w:bCs/>
          <w:sz w:val="34"/>
          <w:szCs w:val="34"/>
          <w:lang w:val="es-ES"/>
        </w:rPr>
      </w:pPr>
    </w:p>
    <w:p w14:paraId="00B52960" w14:textId="77777777" w:rsidR="005B2E16" w:rsidRDefault="005B2E16" w:rsidP="68F2A381">
      <w:pPr>
        <w:spacing w:after="0" w:line="240" w:lineRule="auto"/>
        <w:jc w:val="center"/>
        <w:rPr>
          <w:rFonts w:ascii="Verdana" w:eastAsia="Verdana" w:hAnsi="Verdana" w:cs="Verdana"/>
          <w:b/>
          <w:bCs/>
          <w:sz w:val="34"/>
          <w:szCs w:val="34"/>
        </w:rPr>
      </w:pPr>
      <w:r w:rsidRPr="005B2E16">
        <w:rPr>
          <w:rFonts w:ascii="Verdana" w:eastAsia="Verdana" w:hAnsi="Verdana" w:cs="Verdana"/>
          <w:b/>
          <w:bCs/>
          <w:sz w:val="34"/>
          <w:szCs w:val="34"/>
        </w:rPr>
        <w:t>PROGRAMA DE INSPECCIÓN Y MANTENIMIENTO DE SISTEMAS DE ALMACENAMIENTO E INSTALACIONES FÍSICAS DEL PLAN DE CONSERVACIÓN DOCUMENTAL</w:t>
      </w:r>
    </w:p>
    <w:p w14:paraId="4C3FB2FD" w14:textId="0D97C226" w:rsidR="00823028" w:rsidRPr="00DD7470" w:rsidRDefault="00B731DA" w:rsidP="68F2A381">
      <w:pPr>
        <w:spacing w:after="0" w:line="240" w:lineRule="auto"/>
        <w:jc w:val="center"/>
        <w:rPr>
          <w:rFonts w:ascii="Verdana" w:eastAsia="Verdana" w:hAnsi="Verdana" w:cs="Verdana"/>
          <w:b/>
          <w:bCs/>
          <w:sz w:val="32"/>
          <w:szCs w:val="32"/>
          <w:lang w:val="es-ES"/>
        </w:rPr>
      </w:pPr>
      <w:r w:rsidRPr="1F0D7A7D">
        <w:rPr>
          <w:rFonts w:ascii="Verdana" w:eastAsia="Verdana" w:hAnsi="Verdana" w:cs="Verdana"/>
          <w:b/>
          <w:bCs/>
          <w:sz w:val="32"/>
          <w:szCs w:val="32"/>
          <w:lang w:val="es-ES"/>
        </w:rPr>
        <w:t>GD</w:t>
      </w:r>
      <w:r w:rsidR="00897470" w:rsidRPr="1F0D7A7D">
        <w:rPr>
          <w:rFonts w:ascii="Verdana" w:eastAsia="Verdana" w:hAnsi="Verdana" w:cs="Verdana"/>
          <w:b/>
          <w:bCs/>
          <w:sz w:val="32"/>
          <w:szCs w:val="32"/>
          <w:lang w:val="es-ES"/>
        </w:rPr>
        <w:t>-</w:t>
      </w:r>
      <w:r w:rsidR="00107941" w:rsidRPr="1F0D7A7D">
        <w:rPr>
          <w:rFonts w:ascii="Verdana" w:eastAsia="Verdana" w:hAnsi="Verdana" w:cs="Verdana"/>
          <w:b/>
          <w:bCs/>
          <w:sz w:val="32"/>
          <w:szCs w:val="32"/>
          <w:lang w:val="es-ES"/>
        </w:rPr>
        <w:t>DR-</w:t>
      </w:r>
      <w:r w:rsidR="18149D99" w:rsidRPr="1F0D7A7D">
        <w:rPr>
          <w:rFonts w:ascii="Verdana" w:eastAsia="Verdana" w:hAnsi="Verdana" w:cs="Verdana"/>
          <w:b/>
          <w:bCs/>
          <w:sz w:val="32"/>
          <w:szCs w:val="32"/>
          <w:lang w:val="es-ES"/>
        </w:rPr>
        <w:t>002</w:t>
      </w:r>
    </w:p>
    <w:p w14:paraId="467ACD3A" w14:textId="77777777" w:rsidR="005040C5" w:rsidRPr="00DD7470" w:rsidRDefault="005040C5" w:rsidP="68F2A381">
      <w:pPr>
        <w:spacing w:after="0" w:line="240" w:lineRule="auto"/>
        <w:jc w:val="center"/>
        <w:rPr>
          <w:rFonts w:ascii="Verdana" w:eastAsia="Verdana" w:hAnsi="Verdana" w:cs="Verdana"/>
          <w:b/>
          <w:bCs/>
          <w:sz w:val="24"/>
          <w:szCs w:val="24"/>
          <w:lang w:val="es-ES"/>
        </w:rPr>
      </w:pPr>
    </w:p>
    <w:p w14:paraId="20100209"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6C2EDDD"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1601DE45"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CDA2EDC"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58A7B0D8"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118236F7"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30F2151" w14:textId="5AA29A61" w:rsidR="005040C5" w:rsidRPr="00DD7470" w:rsidRDefault="005040C5" w:rsidP="68F2A381">
      <w:pPr>
        <w:spacing w:after="0" w:line="240" w:lineRule="auto"/>
        <w:jc w:val="center"/>
        <w:rPr>
          <w:rFonts w:ascii="Verdana" w:eastAsia="Verdana" w:hAnsi="Verdana" w:cs="Verdana"/>
          <w:b/>
          <w:bCs/>
          <w:sz w:val="32"/>
          <w:szCs w:val="32"/>
          <w:lang w:val="es-ES"/>
        </w:rPr>
      </w:pPr>
      <w:r w:rsidRPr="00DD7470">
        <w:rPr>
          <w:noProof/>
          <w:lang w:eastAsia="es-CO"/>
        </w:rPr>
        <w:drawing>
          <wp:inline distT="0" distB="0" distL="0" distR="0" wp14:anchorId="2B096616" wp14:editId="1FB1C237">
            <wp:extent cx="2579427" cy="157517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1">
                      <a:extLst>
                        <a:ext uri="{28A0092B-C50C-407E-A947-70E740481C1C}">
                          <a14:useLocalDpi xmlns:a14="http://schemas.microsoft.com/office/drawing/2010/main" val="0"/>
                        </a:ext>
                      </a:extLst>
                    </a:blip>
                    <a:stretch>
                      <a:fillRect/>
                    </a:stretch>
                  </pic:blipFill>
                  <pic:spPr>
                    <a:xfrm>
                      <a:off x="0" y="0"/>
                      <a:ext cx="2579427" cy="1575170"/>
                    </a:xfrm>
                    <a:prstGeom prst="rect">
                      <a:avLst/>
                    </a:prstGeom>
                  </pic:spPr>
                </pic:pic>
              </a:graphicData>
            </a:graphic>
          </wp:inline>
        </w:drawing>
      </w:r>
    </w:p>
    <w:p w14:paraId="2840961F" w14:textId="77777777" w:rsidR="00823028" w:rsidRPr="00DD7470" w:rsidRDefault="00823028" w:rsidP="68F2A381">
      <w:pPr>
        <w:spacing w:after="0" w:line="240" w:lineRule="auto"/>
        <w:jc w:val="center"/>
        <w:rPr>
          <w:rFonts w:ascii="Verdana" w:eastAsia="Verdana" w:hAnsi="Verdana" w:cs="Verdana"/>
          <w:b/>
          <w:bCs/>
          <w:sz w:val="32"/>
          <w:szCs w:val="32"/>
          <w:lang w:val="es-ES"/>
        </w:rPr>
      </w:pPr>
    </w:p>
    <w:p w14:paraId="4D11600B"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762B9FA3"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23B3C928"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0FA6C35C"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42557370"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73B8EE6A"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3A831553" w14:textId="77777777" w:rsidR="00823028" w:rsidRPr="00DD7470" w:rsidRDefault="00823028" w:rsidP="68F2A381">
      <w:pPr>
        <w:spacing w:after="0" w:line="240" w:lineRule="auto"/>
        <w:jc w:val="center"/>
        <w:rPr>
          <w:rFonts w:ascii="Verdana" w:eastAsia="Verdana" w:hAnsi="Verdana" w:cs="Verdana"/>
          <w:b/>
          <w:bCs/>
          <w:sz w:val="14"/>
          <w:szCs w:val="14"/>
          <w:lang w:val="es-ES"/>
        </w:rPr>
      </w:pPr>
    </w:p>
    <w:p w14:paraId="2AB7E4CF" w14:textId="77777777" w:rsidR="00B65F21" w:rsidRPr="00DD7470" w:rsidRDefault="00B65F21" w:rsidP="68F2A381">
      <w:pPr>
        <w:spacing w:after="0" w:line="240" w:lineRule="auto"/>
        <w:jc w:val="center"/>
        <w:rPr>
          <w:rFonts w:ascii="Verdana" w:eastAsia="Verdana" w:hAnsi="Verdana" w:cs="Verdana"/>
          <w:b/>
          <w:bCs/>
          <w:sz w:val="32"/>
          <w:szCs w:val="32"/>
        </w:rPr>
      </w:pPr>
      <w:r w:rsidRPr="1F0D7A7D">
        <w:rPr>
          <w:rFonts w:ascii="Verdana" w:eastAsia="Verdana" w:hAnsi="Verdana" w:cs="Verdana"/>
          <w:b/>
          <w:bCs/>
          <w:sz w:val="32"/>
          <w:szCs w:val="32"/>
        </w:rPr>
        <w:t>Ministerio de Comercio, Industria y Turismo</w:t>
      </w:r>
    </w:p>
    <w:p w14:paraId="4878BA22" w14:textId="78BE2B6E" w:rsidR="693B14BF" w:rsidRDefault="693B14BF" w:rsidP="1F0D7A7D">
      <w:pPr>
        <w:spacing w:after="0" w:line="240" w:lineRule="auto"/>
        <w:jc w:val="center"/>
      </w:pPr>
      <w:r w:rsidRPr="1F0D7A7D">
        <w:rPr>
          <w:rFonts w:ascii="Verdana" w:eastAsia="Verdana" w:hAnsi="Verdana" w:cs="Verdana"/>
          <w:b/>
          <w:bCs/>
          <w:sz w:val="32"/>
          <w:szCs w:val="32"/>
        </w:rPr>
        <w:t>Gestión Documental</w:t>
      </w:r>
    </w:p>
    <w:p w14:paraId="63BD9B9C" w14:textId="7AE5A810" w:rsidR="00B65F21" w:rsidRPr="00DD7470" w:rsidRDefault="623CF633" w:rsidP="68F2A381">
      <w:pPr>
        <w:spacing w:after="0" w:line="240" w:lineRule="auto"/>
        <w:jc w:val="center"/>
        <w:rPr>
          <w:rFonts w:ascii="Verdana" w:eastAsia="Verdana" w:hAnsi="Verdana" w:cs="Verdana"/>
          <w:b/>
          <w:bCs/>
          <w:sz w:val="32"/>
          <w:szCs w:val="32"/>
        </w:rPr>
      </w:pPr>
      <w:r w:rsidRPr="7E714449">
        <w:rPr>
          <w:rFonts w:ascii="Verdana" w:eastAsia="Verdana" w:hAnsi="Verdana" w:cs="Verdana"/>
          <w:b/>
          <w:bCs/>
          <w:sz w:val="32"/>
          <w:szCs w:val="32"/>
        </w:rPr>
        <w:t>Junio</w:t>
      </w:r>
      <w:r w:rsidR="009A163B" w:rsidRPr="7E714449">
        <w:rPr>
          <w:rFonts w:ascii="Verdana" w:eastAsia="Verdana" w:hAnsi="Verdana" w:cs="Verdana"/>
          <w:b/>
          <w:bCs/>
          <w:sz w:val="32"/>
          <w:szCs w:val="32"/>
        </w:rPr>
        <w:t xml:space="preserve"> - </w:t>
      </w:r>
      <w:r w:rsidR="46205755" w:rsidRPr="7E714449">
        <w:rPr>
          <w:rFonts w:ascii="Verdana" w:eastAsia="Verdana" w:hAnsi="Verdana" w:cs="Verdana"/>
          <w:b/>
          <w:bCs/>
          <w:sz w:val="32"/>
          <w:szCs w:val="32"/>
        </w:rPr>
        <w:t>2026</w:t>
      </w:r>
    </w:p>
    <w:p w14:paraId="5208D96A" w14:textId="77777777" w:rsidR="001B29BA" w:rsidRPr="00DD7470" w:rsidRDefault="00B65F21" w:rsidP="68F2A381">
      <w:pPr>
        <w:spacing w:line="240" w:lineRule="auto"/>
        <w:rPr>
          <w:rFonts w:ascii="Verdana" w:eastAsia="Verdana" w:hAnsi="Verdana" w:cs="Verdana"/>
          <w:b/>
          <w:bCs/>
          <w:sz w:val="18"/>
          <w:szCs w:val="18"/>
        </w:rPr>
      </w:pPr>
      <w:r w:rsidRPr="00DD7470">
        <w:rPr>
          <w:rFonts w:ascii="Verdana" w:eastAsia="Verdana" w:hAnsi="Verdana" w:cs="Verdana"/>
          <w:b/>
          <w:bCs/>
          <w:sz w:val="18"/>
          <w:szCs w:val="18"/>
        </w:rPr>
        <w:br w:type="page"/>
      </w:r>
    </w:p>
    <w:sdt>
      <w:sdtPr>
        <w:rPr>
          <w:rFonts w:ascii="Verdana" w:eastAsia="Verdana" w:hAnsi="Verdana" w:cs="Verdana"/>
          <w:b/>
          <w:bCs/>
          <w:sz w:val="20"/>
          <w:szCs w:val="20"/>
          <w:lang w:val="es-ES"/>
        </w:rPr>
        <w:id w:val="57593888"/>
        <w:docPartObj>
          <w:docPartGallery w:val="Table of Contents"/>
          <w:docPartUnique/>
        </w:docPartObj>
      </w:sdtPr>
      <w:sdtEndPr>
        <w:rPr>
          <w:b w:val="0"/>
          <w:bCs w:val="0"/>
        </w:rPr>
      </w:sdtEndPr>
      <w:sdtContent>
        <w:p w14:paraId="60892E56" w14:textId="77777777" w:rsidR="00A202C6" w:rsidRPr="00DD7470" w:rsidRDefault="00A202C6" w:rsidP="68F2A381">
          <w:pPr>
            <w:spacing w:line="240" w:lineRule="auto"/>
            <w:rPr>
              <w:rFonts w:ascii="Verdana" w:eastAsia="Verdana" w:hAnsi="Verdana" w:cs="Verdana"/>
              <w:b/>
              <w:bCs/>
              <w:sz w:val="20"/>
              <w:szCs w:val="20"/>
              <w:lang w:val="es-ES"/>
            </w:rPr>
          </w:pPr>
        </w:p>
        <w:p w14:paraId="3AB0451F" w14:textId="3AF4133A" w:rsidR="009652CF" w:rsidRPr="00DD7470" w:rsidRDefault="009F6E54" w:rsidP="68F2A381">
          <w:pPr>
            <w:spacing w:line="240" w:lineRule="auto"/>
            <w:rPr>
              <w:rFonts w:ascii="Verdana" w:eastAsia="Verdana" w:hAnsi="Verdana" w:cs="Verdana"/>
              <w:b/>
              <w:bCs/>
              <w:sz w:val="24"/>
              <w:szCs w:val="24"/>
              <w:lang w:val="es-ES"/>
            </w:rPr>
          </w:pPr>
          <w:r w:rsidRPr="00DD7470">
            <w:rPr>
              <w:rFonts w:ascii="Verdana" w:hAnsi="Verdana"/>
              <w:b/>
              <w:bCs/>
              <w:sz w:val="24"/>
              <w:szCs w:val="24"/>
              <w:lang w:val="es-ES"/>
            </w:rPr>
            <w:t>TABLA DE CONTENIDO</w:t>
          </w:r>
        </w:p>
        <w:p w14:paraId="768094E3" w14:textId="77777777" w:rsidR="005627FA" w:rsidRPr="00DD7470" w:rsidRDefault="005627FA" w:rsidP="68F2A381">
          <w:pPr>
            <w:spacing w:line="240" w:lineRule="auto"/>
            <w:rPr>
              <w:rFonts w:ascii="Verdana" w:eastAsia="Verdana" w:hAnsi="Verdana" w:cs="Verdana"/>
              <w:sz w:val="20"/>
              <w:szCs w:val="20"/>
              <w:lang w:val="es-ES" w:eastAsia="es-CO"/>
            </w:rPr>
          </w:pPr>
        </w:p>
        <w:p w14:paraId="4434E7EA" w14:textId="0548B531" w:rsidR="00D63C8F" w:rsidRPr="00D63C8F" w:rsidRDefault="009652CF">
          <w:pPr>
            <w:pStyle w:val="TDC1"/>
            <w:tabs>
              <w:tab w:val="right" w:leader="dot" w:pos="10790"/>
            </w:tabs>
            <w:rPr>
              <w:rFonts w:eastAsiaTheme="minorEastAsia"/>
              <w:noProof/>
              <w:sz w:val="24"/>
              <w:szCs w:val="24"/>
              <w:lang w:eastAsia="es-CO"/>
            </w:rPr>
          </w:pPr>
          <w:r w:rsidRPr="00D63C8F">
            <w:rPr>
              <w:rFonts w:ascii="Verdana" w:hAnsi="Verdana"/>
              <w:sz w:val="20"/>
              <w:szCs w:val="20"/>
            </w:rPr>
            <w:fldChar w:fldCharType="begin"/>
          </w:r>
          <w:r w:rsidRPr="00D63C8F">
            <w:rPr>
              <w:rFonts w:ascii="Verdana" w:hAnsi="Verdana"/>
              <w:sz w:val="20"/>
              <w:szCs w:val="20"/>
            </w:rPr>
            <w:instrText xml:space="preserve"> TOC \o "1-3" \h \z \u </w:instrText>
          </w:r>
          <w:r w:rsidRPr="00D63C8F">
            <w:rPr>
              <w:rFonts w:ascii="Verdana" w:hAnsi="Verdana"/>
              <w:sz w:val="20"/>
              <w:szCs w:val="20"/>
            </w:rPr>
            <w:fldChar w:fldCharType="separate"/>
          </w:r>
          <w:hyperlink w:anchor="_Toc212112479" w:history="1">
            <w:r w:rsidR="00D63C8F" w:rsidRPr="00D63C8F">
              <w:rPr>
                <w:rStyle w:val="Hipervnculo"/>
                <w:rFonts w:ascii="Verdana" w:eastAsia="Verdana" w:hAnsi="Verdana" w:cs="Verdana"/>
                <w:noProof/>
              </w:rPr>
              <w:t>1. INTRODUCCIÓN</w:t>
            </w:r>
            <w:r w:rsidR="00D63C8F" w:rsidRPr="00D63C8F">
              <w:rPr>
                <w:noProof/>
                <w:webHidden/>
              </w:rPr>
              <w:tab/>
            </w:r>
            <w:r w:rsidR="00D63C8F" w:rsidRPr="00D63C8F">
              <w:rPr>
                <w:noProof/>
                <w:webHidden/>
              </w:rPr>
              <w:fldChar w:fldCharType="begin"/>
            </w:r>
            <w:r w:rsidR="00D63C8F" w:rsidRPr="00D63C8F">
              <w:rPr>
                <w:noProof/>
                <w:webHidden/>
              </w:rPr>
              <w:instrText xml:space="preserve"> PAGEREF _Toc212112479 \h </w:instrText>
            </w:r>
            <w:r w:rsidR="00D63C8F" w:rsidRPr="00D63C8F">
              <w:rPr>
                <w:noProof/>
                <w:webHidden/>
              </w:rPr>
            </w:r>
            <w:r w:rsidR="00D63C8F" w:rsidRPr="00D63C8F">
              <w:rPr>
                <w:noProof/>
                <w:webHidden/>
              </w:rPr>
              <w:fldChar w:fldCharType="separate"/>
            </w:r>
            <w:r w:rsidR="00784493">
              <w:rPr>
                <w:noProof/>
                <w:webHidden/>
              </w:rPr>
              <w:t>3</w:t>
            </w:r>
            <w:r w:rsidR="00D63C8F" w:rsidRPr="00D63C8F">
              <w:rPr>
                <w:noProof/>
                <w:webHidden/>
              </w:rPr>
              <w:fldChar w:fldCharType="end"/>
            </w:r>
          </w:hyperlink>
        </w:p>
        <w:p w14:paraId="3CB1E2BC" w14:textId="488D9EEA" w:rsidR="00D63C8F" w:rsidRPr="00D63C8F" w:rsidRDefault="00D63C8F">
          <w:pPr>
            <w:pStyle w:val="TDC1"/>
            <w:tabs>
              <w:tab w:val="right" w:leader="dot" w:pos="10790"/>
            </w:tabs>
            <w:rPr>
              <w:rFonts w:eastAsiaTheme="minorEastAsia"/>
              <w:noProof/>
              <w:sz w:val="24"/>
              <w:szCs w:val="24"/>
              <w:lang w:eastAsia="es-CO"/>
            </w:rPr>
          </w:pPr>
          <w:hyperlink w:anchor="_Toc212112480" w:history="1">
            <w:r w:rsidRPr="00D63C8F">
              <w:rPr>
                <w:rStyle w:val="Hipervnculo"/>
                <w:rFonts w:ascii="Verdana" w:eastAsia="Verdana" w:hAnsi="Verdana" w:cs="Verdana"/>
                <w:noProof/>
              </w:rPr>
              <w:t>2. OBJETIVOS</w:t>
            </w:r>
            <w:r w:rsidRPr="00D63C8F">
              <w:rPr>
                <w:noProof/>
                <w:webHidden/>
              </w:rPr>
              <w:tab/>
            </w:r>
            <w:r w:rsidRPr="00D63C8F">
              <w:rPr>
                <w:noProof/>
                <w:webHidden/>
              </w:rPr>
              <w:fldChar w:fldCharType="begin"/>
            </w:r>
            <w:r w:rsidRPr="00D63C8F">
              <w:rPr>
                <w:noProof/>
                <w:webHidden/>
              </w:rPr>
              <w:instrText xml:space="preserve"> PAGEREF _Toc212112480 \h </w:instrText>
            </w:r>
            <w:r w:rsidRPr="00D63C8F">
              <w:rPr>
                <w:noProof/>
                <w:webHidden/>
              </w:rPr>
            </w:r>
            <w:r w:rsidRPr="00D63C8F">
              <w:rPr>
                <w:noProof/>
                <w:webHidden/>
              </w:rPr>
              <w:fldChar w:fldCharType="separate"/>
            </w:r>
            <w:r w:rsidR="00784493">
              <w:rPr>
                <w:noProof/>
                <w:webHidden/>
              </w:rPr>
              <w:t>3</w:t>
            </w:r>
            <w:r w:rsidRPr="00D63C8F">
              <w:rPr>
                <w:noProof/>
                <w:webHidden/>
              </w:rPr>
              <w:fldChar w:fldCharType="end"/>
            </w:r>
          </w:hyperlink>
        </w:p>
        <w:p w14:paraId="0F542143" w14:textId="00141BE7" w:rsidR="00D63C8F" w:rsidRPr="00D63C8F" w:rsidRDefault="00D63C8F">
          <w:pPr>
            <w:pStyle w:val="TDC1"/>
            <w:tabs>
              <w:tab w:val="right" w:leader="dot" w:pos="10790"/>
            </w:tabs>
            <w:rPr>
              <w:rFonts w:eastAsiaTheme="minorEastAsia"/>
              <w:noProof/>
              <w:sz w:val="24"/>
              <w:szCs w:val="24"/>
              <w:lang w:eastAsia="es-CO"/>
            </w:rPr>
          </w:pPr>
          <w:hyperlink w:anchor="_Toc212112481" w:history="1">
            <w:r w:rsidRPr="00D63C8F">
              <w:rPr>
                <w:rStyle w:val="Hipervnculo"/>
                <w:rFonts w:ascii="Verdana" w:eastAsia="Verdana" w:hAnsi="Verdana" w:cs="Verdana"/>
                <w:noProof/>
              </w:rPr>
              <w:t>3. ALCANCE</w:t>
            </w:r>
            <w:r w:rsidRPr="00D63C8F">
              <w:rPr>
                <w:noProof/>
                <w:webHidden/>
              </w:rPr>
              <w:tab/>
            </w:r>
            <w:r w:rsidRPr="00D63C8F">
              <w:rPr>
                <w:noProof/>
                <w:webHidden/>
              </w:rPr>
              <w:fldChar w:fldCharType="begin"/>
            </w:r>
            <w:r w:rsidRPr="00D63C8F">
              <w:rPr>
                <w:noProof/>
                <w:webHidden/>
              </w:rPr>
              <w:instrText xml:space="preserve"> PAGEREF _Toc212112481 \h </w:instrText>
            </w:r>
            <w:r w:rsidRPr="00D63C8F">
              <w:rPr>
                <w:noProof/>
                <w:webHidden/>
              </w:rPr>
            </w:r>
            <w:r w:rsidRPr="00D63C8F">
              <w:rPr>
                <w:noProof/>
                <w:webHidden/>
              </w:rPr>
              <w:fldChar w:fldCharType="separate"/>
            </w:r>
            <w:r w:rsidR="00784493">
              <w:rPr>
                <w:noProof/>
                <w:webHidden/>
              </w:rPr>
              <w:t>3</w:t>
            </w:r>
            <w:r w:rsidRPr="00D63C8F">
              <w:rPr>
                <w:noProof/>
                <w:webHidden/>
              </w:rPr>
              <w:fldChar w:fldCharType="end"/>
            </w:r>
          </w:hyperlink>
        </w:p>
        <w:p w14:paraId="298CCE73" w14:textId="0F130878" w:rsidR="00D63C8F" w:rsidRPr="00D63C8F" w:rsidRDefault="00D63C8F">
          <w:pPr>
            <w:pStyle w:val="TDC1"/>
            <w:tabs>
              <w:tab w:val="right" w:leader="dot" w:pos="10790"/>
            </w:tabs>
            <w:rPr>
              <w:rFonts w:eastAsiaTheme="minorEastAsia"/>
              <w:noProof/>
              <w:sz w:val="24"/>
              <w:szCs w:val="24"/>
              <w:lang w:eastAsia="es-CO"/>
            </w:rPr>
          </w:pPr>
          <w:hyperlink w:anchor="_Toc212112482" w:history="1">
            <w:r w:rsidRPr="00D63C8F">
              <w:rPr>
                <w:rStyle w:val="Hipervnculo"/>
                <w:rFonts w:ascii="Verdana" w:eastAsia="Verdana" w:hAnsi="Verdana"/>
                <w:noProof/>
              </w:rPr>
              <w:t>4. TERMINOS Y DEFINICIONES</w:t>
            </w:r>
            <w:r w:rsidRPr="00D63C8F">
              <w:rPr>
                <w:noProof/>
                <w:webHidden/>
              </w:rPr>
              <w:tab/>
            </w:r>
            <w:r w:rsidRPr="00D63C8F">
              <w:rPr>
                <w:noProof/>
                <w:webHidden/>
              </w:rPr>
              <w:fldChar w:fldCharType="begin"/>
            </w:r>
            <w:r w:rsidRPr="00D63C8F">
              <w:rPr>
                <w:noProof/>
                <w:webHidden/>
              </w:rPr>
              <w:instrText xml:space="preserve"> PAGEREF _Toc212112482 \h </w:instrText>
            </w:r>
            <w:r w:rsidRPr="00D63C8F">
              <w:rPr>
                <w:noProof/>
                <w:webHidden/>
              </w:rPr>
            </w:r>
            <w:r w:rsidRPr="00D63C8F">
              <w:rPr>
                <w:noProof/>
                <w:webHidden/>
              </w:rPr>
              <w:fldChar w:fldCharType="separate"/>
            </w:r>
            <w:r w:rsidR="00784493">
              <w:rPr>
                <w:noProof/>
                <w:webHidden/>
              </w:rPr>
              <w:t>3</w:t>
            </w:r>
            <w:r w:rsidRPr="00D63C8F">
              <w:rPr>
                <w:noProof/>
                <w:webHidden/>
              </w:rPr>
              <w:fldChar w:fldCharType="end"/>
            </w:r>
          </w:hyperlink>
        </w:p>
        <w:p w14:paraId="19D8D3B8" w14:textId="60AEC0B0" w:rsidR="00D63C8F" w:rsidRPr="00D63C8F" w:rsidRDefault="00D63C8F">
          <w:pPr>
            <w:pStyle w:val="TDC1"/>
            <w:tabs>
              <w:tab w:val="right" w:leader="dot" w:pos="10790"/>
            </w:tabs>
            <w:rPr>
              <w:rFonts w:eastAsiaTheme="minorEastAsia"/>
              <w:noProof/>
              <w:sz w:val="24"/>
              <w:szCs w:val="24"/>
              <w:lang w:eastAsia="es-CO"/>
            </w:rPr>
          </w:pPr>
          <w:hyperlink w:anchor="_Toc212112483" w:history="1">
            <w:r w:rsidRPr="00D63C8F">
              <w:rPr>
                <w:rStyle w:val="Hipervnculo"/>
                <w:rFonts w:ascii="Verdana" w:eastAsia="Verdana" w:hAnsi="Verdana"/>
                <w:noProof/>
              </w:rPr>
              <w:t>5. DESARROLLO DEL CONTENIDO</w:t>
            </w:r>
            <w:r w:rsidRPr="00D63C8F">
              <w:rPr>
                <w:noProof/>
                <w:webHidden/>
              </w:rPr>
              <w:tab/>
            </w:r>
            <w:r w:rsidRPr="00D63C8F">
              <w:rPr>
                <w:noProof/>
                <w:webHidden/>
              </w:rPr>
              <w:fldChar w:fldCharType="begin"/>
            </w:r>
            <w:r w:rsidRPr="00D63C8F">
              <w:rPr>
                <w:noProof/>
                <w:webHidden/>
              </w:rPr>
              <w:instrText xml:space="preserve"> PAGEREF _Toc212112483 \h </w:instrText>
            </w:r>
            <w:r w:rsidRPr="00D63C8F">
              <w:rPr>
                <w:noProof/>
                <w:webHidden/>
              </w:rPr>
            </w:r>
            <w:r w:rsidRPr="00D63C8F">
              <w:rPr>
                <w:noProof/>
                <w:webHidden/>
              </w:rPr>
              <w:fldChar w:fldCharType="separate"/>
            </w:r>
            <w:r w:rsidR="00784493">
              <w:rPr>
                <w:noProof/>
                <w:webHidden/>
              </w:rPr>
              <w:t>4</w:t>
            </w:r>
            <w:r w:rsidRPr="00D63C8F">
              <w:rPr>
                <w:noProof/>
                <w:webHidden/>
              </w:rPr>
              <w:fldChar w:fldCharType="end"/>
            </w:r>
          </w:hyperlink>
        </w:p>
        <w:p w14:paraId="2E3EE754" w14:textId="7B7E2ECD" w:rsidR="00D63C8F" w:rsidRPr="00D63C8F" w:rsidRDefault="00D63C8F">
          <w:pPr>
            <w:pStyle w:val="TDC1"/>
            <w:tabs>
              <w:tab w:val="right" w:leader="dot" w:pos="10790"/>
            </w:tabs>
            <w:rPr>
              <w:rFonts w:eastAsiaTheme="minorEastAsia"/>
              <w:noProof/>
              <w:sz w:val="24"/>
              <w:szCs w:val="24"/>
              <w:lang w:eastAsia="es-CO"/>
            </w:rPr>
          </w:pPr>
          <w:hyperlink w:anchor="_Toc212112484" w:history="1">
            <w:r w:rsidRPr="00D63C8F">
              <w:rPr>
                <w:rStyle w:val="Hipervnculo"/>
                <w:rFonts w:ascii="Verdana" w:eastAsia="Verdana" w:hAnsi="Verdana" w:cs="Verdana"/>
                <w:noProof/>
              </w:rPr>
              <w:t>6. HISTORIAL DE CAMBIOS</w:t>
            </w:r>
            <w:r w:rsidRPr="00D63C8F">
              <w:rPr>
                <w:noProof/>
                <w:webHidden/>
              </w:rPr>
              <w:tab/>
            </w:r>
            <w:r w:rsidRPr="00D63C8F">
              <w:rPr>
                <w:noProof/>
                <w:webHidden/>
              </w:rPr>
              <w:fldChar w:fldCharType="begin"/>
            </w:r>
            <w:r w:rsidRPr="00D63C8F">
              <w:rPr>
                <w:noProof/>
                <w:webHidden/>
              </w:rPr>
              <w:instrText xml:space="preserve"> PAGEREF _Toc212112484 \h </w:instrText>
            </w:r>
            <w:r w:rsidRPr="00D63C8F">
              <w:rPr>
                <w:noProof/>
                <w:webHidden/>
              </w:rPr>
            </w:r>
            <w:r w:rsidRPr="00D63C8F">
              <w:rPr>
                <w:noProof/>
                <w:webHidden/>
              </w:rPr>
              <w:fldChar w:fldCharType="separate"/>
            </w:r>
            <w:r w:rsidR="00784493">
              <w:rPr>
                <w:noProof/>
                <w:webHidden/>
              </w:rPr>
              <w:t>9</w:t>
            </w:r>
            <w:r w:rsidRPr="00D63C8F">
              <w:rPr>
                <w:noProof/>
                <w:webHidden/>
              </w:rPr>
              <w:fldChar w:fldCharType="end"/>
            </w:r>
          </w:hyperlink>
        </w:p>
        <w:p w14:paraId="17587CEC" w14:textId="3E3D3ECF" w:rsidR="009652CF" w:rsidRPr="00DD7470" w:rsidRDefault="009652CF" w:rsidP="68F2A381">
          <w:pPr>
            <w:spacing w:line="240" w:lineRule="auto"/>
            <w:rPr>
              <w:rFonts w:ascii="Verdana" w:eastAsia="Verdana" w:hAnsi="Verdana" w:cs="Verdana"/>
              <w:sz w:val="20"/>
              <w:szCs w:val="20"/>
            </w:rPr>
          </w:pPr>
          <w:r w:rsidRPr="00D63C8F">
            <w:rPr>
              <w:rFonts w:ascii="Verdana" w:hAnsi="Verdana"/>
              <w:sz w:val="20"/>
              <w:szCs w:val="20"/>
              <w:lang w:val="es-ES"/>
            </w:rPr>
            <w:fldChar w:fldCharType="end"/>
          </w:r>
        </w:p>
      </w:sdtContent>
    </w:sdt>
    <w:p w14:paraId="586F61BF" w14:textId="4405C4C3" w:rsidR="009652CF" w:rsidRPr="00DD7470" w:rsidRDefault="009652CF" w:rsidP="68F2A381">
      <w:pPr>
        <w:spacing w:after="0" w:line="240" w:lineRule="auto"/>
        <w:ind w:left="708" w:hanging="708"/>
        <w:rPr>
          <w:rFonts w:ascii="Verdana" w:eastAsia="Verdana" w:hAnsi="Verdana" w:cs="Verdana"/>
          <w:b/>
          <w:bCs/>
          <w:lang w:val="es-ES"/>
        </w:rPr>
      </w:pPr>
    </w:p>
    <w:p w14:paraId="2C5A47A8" w14:textId="1E7BB134" w:rsidR="009652CF" w:rsidRPr="00DD7470" w:rsidRDefault="009652CF" w:rsidP="68F2A381">
      <w:pPr>
        <w:spacing w:after="0" w:line="240" w:lineRule="auto"/>
        <w:ind w:left="708" w:hanging="708"/>
        <w:rPr>
          <w:rFonts w:ascii="Verdana" w:eastAsia="Verdana" w:hAnsi="Verdana" w:cs="Verdana"/>
          <w:b/>
          <w:bCs/>
          <w:lang w:val="es-ES"/>
        </w:rPr>
      </w:pPr>
    </w:p>
    <w:p w14:paraId="51F1A4C3" w14:textId="77777777" w:rsidR="00F22008" w:rsidRPr="00DD7470" w:rsidRDefault="00F22008" w:rsidP="00A202C6">
      <w:pPr>
        <w:spacing w:after="0" w:line="240" w:lineRule="auto"/>
        <w:ind w:left="708" w:hanging="708"/>
        <w:rPr>
          <w:b/>
          <w:bCs/>
          <w:lang w:val="es-ES"/>
        </w:rPr>
      </w:pPr>
    </w:p>
    <w:p w14:paraId="658125E6" w14:textId="23EB2D34" w:rsidR="00F22008" w:rsidRPr="00DD7470" w:rsidRDefault="00F22008" w:rsidP="68F2A381">
      <w:pPr>
        <w:spacing w:after="0" w:line="240" w:lineRule="auto"/>
        <w:ind w:left="708" w:hanging="708"/>
        <w:rPr>
          <w:b/>
          <w:bCs/>
          <w:lang w:val="es-ES"/>
        </w:rPr>
      </w:pPr>
    </w:p>
    <w:p w14:paraId="65D77B11" w14:textId="3C0EAC4E" w:rsidR="00F22008" w:rsidRPr="00DD7470" w:rsidRDefault="00F22008" w:rsidP="68F2A381">
      <w:pPr>
        <w:spacing w:after="0" w:line="240" w:lineRule="auto"/>
        <w:ind w:left="708" w:hanging="708"/>
        <w:rPr>
          <w:b/>
          <w:bCs/>
          <w:lang w:val="es-ES"/>
        </w:rPr>
      </w:pPr>
    </w:p>
    <w:p w14:paraId="6CF36DB3" w14:textId="3BC64310" w:rsidR="00F22008" w:rsidRDefault="00F22008" w:rsidP="68F2A381">
      <w:pPr>
        <w:spacing w:after="0" w:line="240" w:lineRule="auto"/>
        <w:ind w:left="708" w:hanging="708"/>
        <w:rPr>
          <w:b/>
          <w:bCs/>
          <w:lang w:val="es-ES"/>
        </w:rPr>
      </w:pPr>
    </w:p>
    <w:p w14:paraId="6B5E1FB0" w14:textId="77777777" w:rsidR="00D63C8F" w:rsidRDefault="00D63C8F" w:rsidP="68F2A381">
      <w:pPr>
        <w:spacing w:after="0" w:line="240" w:lineRule="auto"/>
        <w:ind w:left="708" w:hanging="708"/>
        <w:rPr>
          <w:b/>
          <w:bCs/>
          <w:lang w:val="es-ES"/>
        </w:rPr>
      </w:pPr>
    </w:p>
    <w:p w14:paraId="39BD212C" w14:textId="77777777" w:rsidR="00D63C8F" w:rsidRDefault="00D63C8F" w:rsidP="68F2A381">
      <w:pPr>
        <w:spacing w:after="0" w:line="240" w:lineRule="auto"/>
        <w:ind w:left="708" w:hanging="708"/>
        <w:rPr>
          <w:b/>
          <w:bCs/>
          <w:lang w:val="es-ES"/>
        </w:rPr>
      </w:pPr>
    </w:p>
    <w:p w14:paraId="662CB0DF" w14:textId="77777777" w:rsidR="00D63C8F" w:rsidRDefault="00D63C8F" w:rsidP="68F2A381">
      <w:pPr>
        <w:spacing w:after="0" w:line="240" w:lineRule="auto"/>
        <w:ind w:left="708" w:hanging="708"/>
        <w:rPr>
          <w:b/>
          <w:bCs/>
          <w:lang w:val="es-ES"/>
        </w:rPr>
      </w:pPr>
    </w:p>
    <w:p w14:paraId="62002B02" w14:textId="77777777" w:rsidR="00D63C8F" w:rsidRDefault="00D63C8F" w:rsidP="68F2A381">
      <w:pPr>
        <w:spacing w:after="0" w:line="240" w:lineRule="auto"/>
        <w:ind w:left="708" w:hanging="708"/>
        <w:rPr>
          <w:b/>
          <w:bCs/>
          <w:lang w:val="es-ES"/>
        </w:rPr>
      </w:pPr>
    </w:p>
    <w:p w14:paraId="0E398621" w14:textId="77777777" w:rsidR="00D63C8F" w:rsidRDefault="00D63C8F" w:rsidP="68F2A381">
      <w:pPr>
        <w:spacing w:after="0" w:line="240" w:lineRule="auto"/>
        <w:ind w:left="708" w:hanging="708"/>
        <w:rPr>
          <w:b/>
          <w:bCs/>
          <w:lang w:val="es-ES"/>
        </w:rPr>
      </w:pPr>
    </w:p>
    <w:p w14:paraId="2CCD2604" w14:textId="77777777" w:rsidR="00D63C8F" w:rsidRDefault="00D63C8F" w:rsidP="68F2A381">
      <w:pPr>
        <w:spacing w:after="0" w:line="240" w:lineRule="auto"/>
        <w:ind w:left="708" w:hanging="708"/>
        <w:rPr>
          <w:b/>
          <w:bCs/>
          <w:lang w:val="es-ES"/>
        </w:rPr>
      </w:pPr>
    </w:p>
    <w:p w14:paraId="66EEF14B" w14:textId="77777777" w:rsidR="00D63C8F" w:rsidRDefault="00D63C8F" w:rsidP="68F2A381">
      <w:pPr>
        <w:spacing w:after="0" w:line="240" w:lineRule="auto"/>
        <w:ind w:left="708" w:hanging="708"/>
        <w:rPr>
          <w:b/>
          <w:bCs/>
          <w:lang w:val="es-ES"/>
        </w:rPr>
      </w:pPr>
    </w:p>
    <w:p w14:paraId="0EF38F78" w14:textId="77777777" w:rsidR="00D63C8F" w:rsidRDefault="00D63C8F" w:rsidP="68F2A381">
      <w:pPr>
        <w:spacing w:after="0" w:line="240" w:lineRule="auto"/>
        <w:ind w:left="708" w:hanging="708"/>
        <w:rPr>
          <w:b/>
          <w:bCs/>
          <w:lang w:val="es-ES"/>
        </w:rPr>
      </w:pPr>
    </w:p>
    <w:p w14:paraId="42EED359" w14:textId="77777777" w:rsidR="00D63C8F" w:rsidRDefault="00D63C8F" w:rsidP="68F2A381">
      <w:pPr>
        <w:spacing w:after="0" w:line="240" w:lineRule="auto"/>
        <w:ind w:left="708" w:hanging="708"/>
        <w:rPr>
          <w:b/>
          <w:bCs/>
          <w:lang w:val="es-ES"/>
        </w:rPr>
      </w:pPr>
    </w:p>
    <w:p w14:paraId="22CDC6FC" w14:textId="77777777" w:rsidR="00D63C8F" w:rsidRDefault="00D63C8F" w:rsidP="68F2A381">
      <w:pPr>
        <w:spacing w:after="0" w:line="240" w:lineRule="auto"/>
        <w:ind w:left="708" w:hanging="708"/>
        <w:rPr>
          <w:b/>
          <w:bCs/>
          <w:lang w:val="es-ES"/>
        </w:rPr>
      </w:pPr>
    </w:p>
    <w:p w14:paraId="78182BCE" w14:textId="77777777" w:rsidR="00D63C8F" w:rsidRDefault="00D63C8F" w:rsidP="68F2A381">
      <w:pPr>
        <w:spacing w:after="0" w:line="240" w:lineRule="auto"/>
        <w:ind w:left="708" w:hanging="708"/>
        <w:rPr>
          <w:b/>
          <w:bCs/>
          <w:lang w:val="es-ES"/>
        </w:rPr>
      </w:pPr>
    </w:p>
    <w:p w14:paraId="3674C480" w14:textId="77777777" w:rsidR="00D63C8F" w:rsidRDefault="00D63C8F" w:rsidP="68F2A381">
      <w:pPr>
        <w:spacing w:after="0" w:line="240" w:lineRule="auto"/>
        <w:ind w:left="708" w:hanging="708"/>
        <w:rPr>
          <w:b/>
          <w:bCs/>
          <w:lang w:val="es-ES"/>
        </w:rPr>
      </w:pPr>
    </w:p>
    <w:p w14:paraId="665AA94A" w14:textId="77777777" w:rsidR="00D63C8F" w:rsidRPr="00DD7470" w:rsidRDefault="00D63C8F" w:rsidP="68F2A381">
      <w:pPr>
        <w:spacing w:after="0" w:line="240" w:lineRule="auto"/>
        <w:ind w:left="708" w:hanging="708"/>
        <w:rPr>
          <w:b/>
          <w:bCs/>
          <w:lang w:val="es-ES"/>
        </w:rPr>
      </w:pPr>
    </w:p>
    <w:p w14:paraId="6C69953A" w14:textId="7A501A5F" w:rsidR="00F22008" w:rsidRPr="00DD7470" w:rsidRDefault="00F22008" w:rsidP="68F2A381">
      <w:pPr>
        <w:spacing w:after="0" w:line="240" w:lineRule="auto"/>
        <w:ind w:left="708" w:hanging="708"/>
        <w:rPr>
          <w:b/>
          <w:bCs/>
          <w:lang w:val="es-ES"/>
        </w:rPr>
      </w:pPr>
    </w:p>
    <w:p w14:paraId="438F9C87" w14:textId="3CC9A484" w:rsidR="00F22008" w:rsidRPr="00DD7470" w:rsidRDefault="001A798F" w:rsidP="001A798F">
      <w:pPr>
        <w:tabs>
          <w:tab w:val="left" w:pos="2880"/>
        </w:tabs>
        <w:spacing w:after="0" w:line="240" w:lineRule="auto"/>
        <w:ind w:left="708" w:hanging="708"/>
        <w:rPr>
          <w:b/>
          <w:bCs/>
          <w:lang w:val="es-ES"/>
        </w:rPr>
      </w:pPr>
      <w:r w:rsidRPr="00DD7470">
        <w:rPr>
          <w:b/>
          <w:bCs/>
          <w:lang w:val="es-ES"/>
        </w:rPr>
        <w:tab/>
      </w:r>
      <w:r w:rsidRPr="00DD7470">
        <w:rPr>
          <w:b/>
          <w:bCs/>
          <w:lang w:val="es-ES"/>
        </w:rPr>
        <w:tab/>
      </w:r>
    </w:p>
    <w:p w14:paraId="38B9EFCA" w14:textId="76D2DEA6" w:rsidR="00F22008" w:rsidRPr="00DD7470" w:rsidRDefault="00F22008" w:rsidP="68F2A381">
      <w:pPr>
        <w:spacing w:after="0" w:line="240" w:lineRule="auto"/>
        <w:ind w:left="708" w:hanging="708"/>
        <w:rPr>
          <w:b/>
          <w:bCs/>
          <w:lang w:val="es-ES"/>
        </w:rPr>
      </w:pPr>
    </w:p>
    <w:p w14:paraId="51E237C4" w14:textId="6FCD314C" w:rsidR="00F22008" w:rsidRDefault="00F22008" w:rsidP="68F2A381">
      <w:pPr>
        <w:spacing w:after="0" w:line="240" w:lineRule="auto"/>
        <w:ind w:left="708" w:hanging="708"/>
        <w:rPr>
          <w:b/>
          <w:bCs/>
          <w:lang w:val="es-ES"/>
        </w:rPr>
      </w:pPr>
    </w:p>
    <w:p w14:paraId="2F188384" w14:textId="503B8461" w:rsidR="00F22008" w:rsidRPr="00DD7470" w:rsidRDefault="00F22008" w:rsidP="00C629CF">
      <w:pPr>
        <w:spacing w:after="0" w:line="240" w:lineRule="auto"/>
        <w:rPr>
          <w:b/>
          <w:bCs/>
          <w:lang w:val="es-ES"/>
        </w:rPr>
      </w:pPr>
    </w:p>
    <w:p w14:paraId="7BD712BE" w14:textId="28B4C68C" w:rsidR="00A202C6" w:rsidRPr="00DD7470" w:rsidRDefault="00F71A4F" w:rsidP="00F71A4F">
      <w:pPr>
        <w:pStyle w:val="Ttulo1"/>
        <w:rPr>
          <w:rFonts w:ascii="Verdana" w:eastAsia="Verdana" w:hAnsi="Verdana" w:cs="Verdana"/>
          <w:b/>
          <w:bCs/>
          <w:color w:val="auto"/>
          <w:sz w:val="22"/>
          <w:szCs w:val="22"/>
          <w:lang w:val="es-ES"/>
        </w:rPr>
      </w:pPr>
      <w:bookmarkStart w:id="0" w:name="_Toc212112479"/>
      <w:r>
        <w:rPr>
          <w:rFonts w:ascii="Verdana" w:eastAsia="Verdana" w:hAnsi="Verdana" w:cs="Verdana"/>
          <w:b/>
          <w:bCs/>
          <w:color w:val="auto"/>
          <w:sz w:val="22"/>
          <w:szCs w:val="22"/>
        </w:rPr>
        <w:lastRenderedPageBreak/>
        <w:t xml:space="preserve">1. </w:t>
      </w:r>
      <w:r w:rsidR="005B2E16">
        <w:rPr>
          <w:rFonts w:ascii="Verdana" w:eastAsia="Verdana" w:hAnsi="Verdana" w:cs="Verdana"/>
          <w:b/>
          <w:bCs/>
          <w:color w:val="auto"/>
          <w:sz w:val="22"/>
          <w:szCs w:val="22"/>
        </w:rPr>
        <w:t>INTRODUCCIÓN</w:t>
      </w:r>
      <w:bookmarkEnd w:id="0"/>
    </w:p>
    <w:p w14:paraId="120E6FA0" w14:textId="3E8E4A0D" w:rsidR="005B2E16" w:rsidRDefault="005B2E16" w:rsidP="00F71A4F">
      <w:pPr>
        <w:spacing w:after="0" w:line="240" w:lineRule="auto"/>
        <w:jc w:val="both"/>
        <w:rPr>
          <w:rFonts w:ascii="Verdana" w:eastAsia="Verdana" w:hAnsi="Verdana" w:cs="Verdana"/>
        </w:rPr>
      </w:pPr>
      <w:r w:rsidRPr="005B2E16">
        <w:rPr>
          <w:rFonts w:ascii="Verdana" w:eastAsia="Verdana" w:hAnsi="Verdana" w:cs="Verdana"/>
        </w:rPr>
        <w:t xml:space="preserve">Garantizar la conservación de los documentos del Ministerio de Comercio, Industria y Turismo, mediante las labores de limpieza de los soportes y todo lo que involucra su almacenamiento como: depósitos, estanterías, muebles, unidades de conservación, entre otros. Evitando posibles riesgos que originan daño o deterioro de </w:t>
      </w:r>
      <w:proofErr w:type="gramStart"/>
      <w:r w:rsidRPr="005B2E16">
        <w:rPr>
          <w:rFonts w:ascii="Verdana" w:eastAsia="Verdana" w:hAnsi="Verdana" w:cs="Verdana"/>
        </w:rPr>
        <w:t>los mismos</w:t>
      </w:r>
      <w:proofErr w:type="gramEnd"/>
      <w:r w:rsidRPr="005B2E16">
        <w:rPr>
          <w:rFonts w:ascii="Verdana" w:eastAsia="Verdana" w:hAnsi="Verdana" w:cs="Verdana"/>
        </w:rPr>
        <w:t>.</w:t>
      </w:r>
    </w:p>
    <w:p w14:paraId="64199A94" w14:textId="21FEB08A" w:rsidR="00B731DA" w:rsidRPr="00B731DA" w:rsidRDefault="00F71A4F" w:rsidP="00B731DA">
      <w:pPr>
        <w:pStyle w:val="Ttulo1"/>
        <w:rPr>
          <w:rFonts w:ascii="Verdana" w:eastAsia="Verdana" w:hAnsi="Verdana" w:cs="Verdana"/>
          <w:b/>
          <w:bCs/>
          <w:color w:val="auto"/>
          <w:sz w:val="22"/>
          <w:szCs w:val="22"/>
          <w:lang w:val="es-ES"/>
        </w:rPr>
      </w:pPr>
      <w:bookmarkStart w:id="1" w:name="_Toc212112480"/>
      <w:r>
        <w:rPr>
          <w:rFonts w:ascii="Verdana" w:eastAsia="Verdana" w:hAnsi="Verdana" w:cs="Verdana"/>
          <w:b/>
          <w:bCs/>
          <w:color w:val="auto"/>
          <w:sz w:val="22"/>
          <w:szCs w:val="22"/>
        </w:rPr>
        <w:t xml:space="preserve">2. </w:t>
      </w:r>
      <w:r w:rsidR="005B2E16">
        <w:rPr>
          <w:rFonts w:ascii="Verdana" w:eastAsia="Verdana" w:hAnsi="Verdana" w:cs="Verdana"/>
          <w:b/>
          <w:bCs/>
          <w:color w:val="auto"/>
          <w:sz w:val="22"/>
          <w:szCs w:val="22"/>
        </w:rPr>
        <w:t>OBJETIVOS</w:t>
      </w:r>
      <w:bookmarkEnd w:id="1"/>
    </w:p>
    <w:p w14:paraId="77C2CF1A" w14:textId="002E3AD8" w:rsidR="005B2E16" w:rsidRPr="005B2E16" w:rsidRDefault="005B2E16" w:rsidP="00F71A4F">
      <w:pPr>
        <w:spacing w:after="0" w:line="240" w:lineRule="auto"/>
        <w:jc w:val="both"/>
        <w:rPr>
          <w:rFonts w:ascii="Verdana" w:eastAsia="Verdana" w:hAnsi="Verdana" w:cs="Verdana"/>
          <w:b/>
          <w:bCs/>
        </w:rPr>
      </w:pPr>
      <w:r w:rsidRPr="005B2E16">
        <w:rPr>
          <w:rFonts w:ascii="Verdana" w:eastAsia="Verdana" w:hAnsi="Verdana" w:cs="Verdana"/>
          <w:b/>
          <w:bCs/>
        </w:rPr>
        <w:t>Objetivo General</w:t>
      </w:r>
    </w:p>
    <w:p w14:paraId="61E949D2" w14:textId="77777777" w:rsidR="005B2E16" w:rsidRDefault="005B2E16" w:rsidP="005B2E16">
      <w:pPr>
        <w:spacing w:after="0" w:line="240" w:lineRule="auto"/>
        <w:jc w:val="both"/>
        <w:rPr>
          <w:rFonts w:ascii="Verdana" w:eastAsia="Verdana" w:hAnsi="Verdana" w:cs="Verdana"/>
          <w:b/>
          <w:bCs/>
        </w:rPr>
      </w:pPr>
    </w:p>
    <w:p w14:paraId="48421B7F" w14:textId="4F4D41FC" w:rsidR="005B2E16" w:rsidRPr="005B2E16" w:rsidRDefault="005B2E16" w:rsidP="005B2E16">
      <w:pPr>
        <w:spacing w:after="0" w:line="240" w:lineRule="auto"/>
        <w:jc w:val="both"/>
        <w:rPr>
          <w:rFonts w:ascii="Verdana" w:eastAsia="Verdana" w:hAnsi="Verdana" w:cs="Verdana"/>
        </w:rPr>
      </w:pPr>
      <w:r w:rsidRPr="005B2E16">
        <w:rPr>
          <w:rFonts w:ascii="Verdana" w:eastAsia="Verdana" w:hAnsi="Verdana" w:cs="Verdana"/>
        </w:rPr>
        <w:t>Realizar periódicamente visitas de inspección de condiciones estructurales de los depósitos a los archivos de gestión, central e histórico para la identificación de riesgos potenciales y su manejo.</w:t>
      </w:r>
    </w:p>
    <w:p w14:paraId="308F81D9" w14:textId="77777777" w:rsidR="005B2E16" w:rsidRPr="005B2E16" w:rsidRDefault="005B2E16" w:rsidP="00F71A4F">
      <w:pPr>
        <w:spacing w:after="0" w:line="240" w:lineRule="auto"/>
        <w:jc w:val="both"/>
        <w:rPr>
          <w:rFonts w:ascii="Verdana" w:eastAsia="Verdana" w:hAnsi="Verdana" w:cs="Verdana"/>
          <w:b/>
          <w:bCs/>
        </w:rPr>
      </w:pPr>
    </w:p>
    <w:p w14:paraId="62DA77C5" w14:textId="40A74C27" w:rsidR="005B2E16" w:rsidRPr="005B2E16" w:rsidRDefault="005B2E16" w:rsidP="00F71A4F">
      <w:pPr>
        <w:spacing w:after="0" w:line="240" w:lineRule="auto"/>
        <w:jc w:val="both"/>
        <w:rPr>
          <w:rFonts w:ascii="Verdana" w:eastAsia="Verdana" w:hAnsi="Verdana" w:cs="Verdana"/>
          <w:b/>
          <w:bCs/>
        </w:rPr>
      </w:pPr>
      <w:r w:rsidRPr="005B2E16">
        <w:rPr>
          <w:rFonts w:ascii="Verdana" w:eastAsia="Verdana" w:hAnsi="Verdana" w:cs="Verdana"/>
          <w:b/>
          <w:bCs/>
        </w:rPr>
        <w:t>Objetivos específicos</w:t>
      </w:r>
    </w:p>
    <w:p w14:paraId="3D988F6E" w14:textId="77777777" w:rsidR="005B2E16" w:rsidRDefault="005B2E16" w:rsidP="00F71A4F">
      <w:pPr>
        <w:spacing w:after="0" w:line="240" w:lineRule="auto"/>
        <w:jc w:val="both"/>
        <w:rPr>
          <w:rFonts w:ascii="Verdana" w:eastAsia="Verdana" w:hAnsi="Verdana" w:cs="Verdana"/>
        </w:rPr>
      </w:pPr>
    </w:p>
    <w:p w14:paraId="41999E1E" w14:textId="77777777" w:rsidR="005B2E16" w:rsidRPr="005B2E16" w:rsidRDefault="005B2E16" w:rsidP="005B2E16">
      <w:pPr>
        <w:pStyle w:val="Prrafodelista"/>
        <w:numPr>
          <w:ilvl w:val="0"/>
          <w:numId w:val="37"/>
        </w:numPr>
        <w:spacing w:after="0" w:line="240" w:lineRule="auto"/>
        <w:jc w:val="both"/>
        <w:rPr>
          <w:rFonts w:ascii="Verdana" w:eastAsia="Verdana" w:hAnsi="Verdana" w:cs="Verdana"/>
        </w:rPr>
      </w:pPr>
      <w:r w:rsidRPr="005B2E16">
        <w:rPr>
          <w:rFonts w:ascii="Verdana" w:eastAsia="Verdana" w:hAnsi="Verdana" w:cs="Verdana"/>
        </w:rPr>
        <w:t>Identificar los riesgos de infraestructura que pueden generar afectación sobre la documentación almacenada en los depósitos de archivo.</w:t>
      </w:r>
    </w:p>
    <w:p w14:paraId="532D6EC9" w14:textId="77777777" w:rsidR="005B2E16" w:rsidRDefault="005B2E16" w:rsidP="00F71A4F">
      <w:pPr>
        <w:spacing w:after="0" w:line="240" w:lineRule="auto"/>
        <w:jc w:val="both"/>
        <w:rPr>
          <w:rFonts w:ascii="Verdana" w:eastAsia="Verdana" w:hAnsi="Verdana" w:cs="Verdana"/>
        </w:rPr>
      </w:pPr>
    </w:p>
    <w:p w14:paraId="506F199A" w14:textId="77777777" w:rsidR="005B2E16" w:rsidRPr="005B2E16" w:rsidRDefault="005B2E16" w:rsidP="005B2E16">
      <w:pPr>
        <w:pStyle w:val="Prrafodelista"/>
        <w:numPr>
          <w:ilvl w:val="0"/>
          <w:numId w:val="37"/>
        </w:numPr>
        <w:spacing w:after="0" w:line="240" w:lineRule="auto"/>
        <w:jc w:val="both"/>
        <w:rPr>
          <w:rFonts w:ascii="Verdana" w:eastAsia="Verdana" w:hAnsi="Verdana" w:cs="Verdana"/>
        </w:rPr>
      </w:pPr>
      <w:r w:rsidRPr="005B2E16">
        <w:rPr>
          <w:rFonts w:ascii="Verdana" w:eastAsia="Verdana" w:hAnsi="Verdana" w:cs="Verdana"/>
        </w:rPr>
        <w:t>Inspeccionar las condiciones del mobiliario de archivo de los depósitos de archivo para su mantenimiento preventivo y correctivo.</w:t>
      </w:r>
    </w:p>
    <w:p w14:paraId="20A57B3B" w14:textId="77777777" w:rsidR="005B2E16" w:rsidRDefault="005B2E16" w:rsidP="00F71A4F">
      <w:pPr>
        <w:spacing w:after="0" w:line="240" w:lineRule="auto"/>
        <w:jc w:val="both"/>
        <w:rPr>
          <w:rFonts w:ascii="Verdana" w:eastAsia="Verdana" w:hAnsi="Verdana" w:cs="Verdana"/>
        </w:rPr>
      </w:pPr>
    </w:p>
    <w:p w14:paraId="777961F2" w14:textId="77777777" w:rsidR="005B2E16" w:rsidRPr="005B2E16" w:rsidRDefault="005B2E16" w:rsidP="005B2E16">
      <w:pPr>
        <w:pStyle w:val="Prrafodelista"/>
        <w:numPr>
          <w:ilvl w:val="0"/>
          <w:numId w:val="37"/>
        </w:numPr>
        <w:spacing w:after="0" w:line="240" w:lineRule="auto"/>
        <w:jc w:val="both"/>
        <w:rPr>
          <w:rFonts w:ascii="Verdana" w:eastAsia="Verdana" w:hAnsi="Verdana" w:cs="Verdana"/>
        </w:rPr>
      </w:pPr>
      <w:r w:rsidRPr="005B2E16">
        <w:rPr>
          <w:rFonts w:ascii="Verdana" w:eastAsia="Verdana" w:hAnsi="Verdana" w:cs="Verdana"/>
        </w:rPr>
        <w:t>Elaborar los instrumentos para el registro y seguimiento de los factores de riesgos de infraestructura en los depósitos de archivo.</w:t>
      </w:r>
    </w:p>
    <w:p w14:paraId="1674C829" w14:textId="77777777" w:rsidR="005B2E16" w:rsidRDefault="005B2E16" w:rsidP="00F71A4F">
      <w:pPr>
        <w:spacing w:after="0" w:line="240" w:lineRule="auto"/>
        <w:jc w:val="both"/>
        <w:rPr>
          <w:rFonts w:ascii="Verdana" w:eastAsia="Verdana" w:hAnsi="Verdana" w:cs="Verdana"/>
        </w:rPr>
      </w:pPr>
    </w:p>
    <w:p w14:paraId="19B8574C" w14:textId="433F70E5" w:rsidR="005B2E16" w:rsidRPr="005B2E16" w:rsidRDefault="005B2E16" w:rsidP="00F71A4F">
      <w:pPr>
        <w:pStyle w:val="Prrafodelista"/>
        <w:numPr>
          <w:ilvl w:val="0"/>
          <w:numId w:val="37"/>
        </w:numPr>
        <w:spacing w:after="0" w:line="240" w:lineRule="auto"/>
        <w:jc w:val="both"/>
        <w:rPr>
          <w:rFonts w:ascii="Verdana" w:eastAsia="Verdana" w:hAnsi="Verdana" w:cs="Verdana"/>
        </w:rPr>
      </w:pPr>
      <w:r w:rsidRPr="005B2E16">
        <w:rPr>
          <w:rFonts w:ascii="Verdana" w:eastAsia="Verdana" w:hAnsi="Verdana" w:cs="Verdana"/>
        </w:rPr>
        <w:t>Realizar el plan de acción para reducir los riesgos de la documentación por factores de condiciones estructurales.</w:t>
      </w:r>
    </w:p>
    <w:p w14:paraId="79543DF7" w14:textId="59E505F4" w:rsidR="00F71A4F" w:rsidRDefault="005B2E16" w:rsidP="005B2E16">
      <w:pPr>
        <w:pStyle w:val="Ttulo1"/>
        <w:rPr>
          <w:rFonts w:ascii="Verdana" w:eastAsia="Verdana" w:hAnsi="Verdana" w:cs="Verdana"/>
          <w:b/>
          <w:bCs/>
          <w:color w:val="auto"/>
          <w:sz w:val="22"/>
          <w:szCs w:val="22"/>
        </w:rPr>
      </w:pPr>
      <w:bookmarkStart w:id="2" w:name="_Toc212112481"/>
      <w:r>
        <w:rPr>
          <w:rFonts w:ascii="Verdana" w:eastAsia="Verdana" w:hAnsi="Verdana" w:cs="Verdana"/>
          <w:b/>
          <w:bCs/>
          <w:color w:val="auto"/>
          <w:sz w:val="22"/>
          <w:szCs w:val="22"/>
        </w:rPr>
        <w:t>3</w:t>
      </w:r>
      <w:r w:rsidR="00F71A4F">
        <w:rPr>
          <w:rFonts w:ascii="Verdana" w:eastAsia="Verdana" w:hAnsi="Verdana" w:cs="Verdana"/>
          <w:b/>
          <w:bCs/>
          <w:color w:val="auto"/>
          <w:sz w:val="22"/>
          <w:szCs w:val="22"/>
        </w:rPr>
        <w:t xml:space="preserve">. </w:t>
      </w:r>
      <w:r>
        <w:rPr>
          <w:rFonts w:ascii="Verdana" w:eastAsia="Verdana" w:hAnsi="Verdana" w:cs="Verdana"/>
          <w:b/>
          <w:bCs/>
          <w:color w:val="auto"/>
          <w:sz w:val="22"/>
          <w:szCs w:val="22"/>
        </w:rPr>
        <w:t>ALCANCE</w:t>
      </w:r>
      <w:bookmarkEnd w:id="2"/>
    </w:p>
    <w:p w14:paraId="38A97454" w14:textId="4B6F734E" w:rsidR="005B2E16" w:rsidRPr="005B2E16" w:rsidRDefault="005B2E16" w:rsidP="005B2E16">
      <w:pPr>
        <w:jc w:val="both"/>
        <w:rPr>
          <w:rFonts w:ascii="Verdana" w:hAnsi="Verdana"/>
          <w:lang w:val="es-ES"/>
        </w:rPr>
      </w:pPr>
      <w:r w:rsidRPr="005B2E16">
        <w:rPr>
          <w:rFonts w:ascii="Verdana" w:hAnsi="Verdana"/>
          <w:lang w:val="es-ES"/>
        </w:rPr>
        <w:t>Aplica para todas las etapas que tienen que ver directamente con la conservación preventiva de los acervos documentales y se enmarca en el Sistema Integrado de Conservación.</w:t>
      </w:r>
      <w:r>
        <w:rPr>
          <w:rFonts w:ascii="Verdana" w:hAnsi="Verdana"/>
          <w:lang w:val="es-ES"/>
        </w:rPr>
        <w:t xml:space="preserve"> </w:t>
      </w:r>
      <w:r w:rsidRPr="005B2E16">
        <w:rPr>
          <w:rFonts w:ascii="Verdana" w:hAnsi="Verdana"/>
          <w:lang w:val="es-ES"/>
        </w:rPr>
        <w:t>Relacionadas con el saneamiento, inspección de las instalaciones del Archivo Central,</w:t>
      </w:r>
      <w:r>
        <w:rPr>
          <w:rFonts w:ascii="Verdana" w:hAnsi="Verdana"/>
          <w:lang w:val="es-ES"/>
        </w:rPr>
        <w:t xml:space="preserve"> </w:t>
      </w:r>
      <w:r w:rsidRPr="005B2E16">
        <w:rPr>
          <w:rFonts w:ascii="Verdana" w:hAnsi="Verdana"/>
          <w:lang w:val="es-ES"/>
        </w:rPr>
        <w:t>ubicadas en la sede del Ministerio y de la casa del Restrepo y finaliza con la ejecución de</w:t>
      </w:r>
      <w:r>
        <w:rPr>
          <w:rFonts w:ascii="Verdana" w:hAnsi="Verdana"/>
          <w:lang w:val="es-ES"/>
        </w:rPr>
        <w:t xml:space="preserve"> </w:t>
      </w:r>
      <w:r w:rsidRPr="005B2E16">
        <w:rPr>
          <w:rFonts w:ascii="Verdana" w:hAnsi="Verdana"/>
          <w:lang w:val="es-ES"/>
        </w:rPr>
        <w:t>dichas actividades.</w:t>
      </w:r>
    </w:p>
    <w:p w14:paraId="0086E81B" w14:textId="29D44299" w:rsidR="00BF3EFA" w:rsidRPr="004D739A" w:rsidRDefault="00BF3EFA" w:rsidP="004D739A">
      <w:pPr>
        <w:pStyle w:val="Ttulo1"/>
        <w:rPr>
          <w:rFonts w:ascii="Verdana" w:eastAsia="Verdana" w:hAnsi="Verdana"/>
          <w:b/>
          <w:bCs/>
          <w:color w:val="auto"/>
          <w:sz w:val="22"/>
          <w:szCs w:val="22"/>
        </w:rPr>
      </w:pPr>
      <w:bookmarkStart w:id="3" w:name="_Toc212112482"/>
      <w:r w:rsidRPr="004D739A">
        <w:rPr>
          <w:rFonts w:ascii="Verdana" w:eastAsia="Verdana" w:hAnsi="Verdana"/>
          <w:b/>
          <w:bCs/>
          <w:color w:val="auto"/>
          <w:sz w:val="22"/>
          <w:szCs w:val="22"/>
        </w:rPr>
        <w:t xml:space="preserve">4. </w:t>
      </w:r>
      <w:r w:rsidR="005B2E16">
        <w:rPr>
          <w:rFonts w:ascii="Verdana" w:eastAsia="Verdana" w:hAnsi="Verdana"/>
          <w:b/>
          <w:bCs/>
          <w:color w:val="auto"/>
          <w:sz w:val="22"/>
          <w:szCs w:val="22"/>
        </w:rPr>
        <w:t>TERMINOS Y DEFINICIONES</w:t>
      </w:r>
      <w:bookmarkEnd w:id="3"/>
    </w:p>
    <w:p w14:paraId="48605674" w14:textId="77777777" w:rsidR="00BF3EFA" w:rsidRDefault="00BF3EFA" w:rsidP="00B731DA">
      <w:pPr>
        <w:spacing w:after="0" w:line="240" w:lineRule="auto"/>
        <w:jc w:val="both"/>
        <w:rPr>
          <w:rFonts w:ascii="Verdana" w:eastAsia="Verdana" w:hAnsi="Verdana" w:cstheme="majorBidi"/>
          <w:b/>
          <w:bCs/>
        </w:rPr>
      </w:pPr>
    </w:p>
    <w:p w14:paraId="7AC2309D" w14:textId="77777777" w:rsidR="005B2E16" w:rsidRDefault="005B2E16" w:rsidP="00B731DA">
      <w:pPr>
        <w:spacing w:after="0" w:line="240" w:lineRule="auto"/>
        <w:jc w:val="both"/>
        <w:rPr>
          <w:rFonts w:ascii="Verdana" w:eastAsia="Verdana" w:hAnsi="Verdana" w:cstheme="majorBidi"/>
          <w:b/>
          <w:bCs/>
        </w:rPr>
      </w:pPr>
      <w:r w:rsidRPr="005B2E16">
        <w:rPr>
          <w:rFonts w:ascii="Verdana" w:eastAsia="Verdana" w:hAnsi="Verdana" w:cstheme="majorBidi"/>
          <w:b/>
          <w:bCs/>
        </w:rPr>
        <w:t xml:space="preserve">Acción correctiva: </w:t>
      </w:r>
      <w:r w:rsidRPr="005B2E16">
        <w:rPr>
          <w:rFonts w:ascii="Verdana" w:eastAsia="Verdana" w:hAnsi="Verdana" w:cstheme="majorBidi"/>
        </w:rPr>
        <w:t xml:space="preserve">Conjunto de acciones tomadas para eliminar las causas de una no conformidad potencial u otra situación potencialmente indeseable. </w:t>
      </w:r>
    </w:p>
    <w:p w14:paraId="70FF6B7E" w14:textId="77777777" w:rsidR="005B2E16" w:rsidRDefault="005B2E16" w:rsidP="00B731DA">
      <w:pPr>
        <w:spacing w:after="0" w:line="240" w:lineRule="auto"/>
        <w:jc w:val="both"/>
        <w:rPr>
          <w:rFonts w:ascii="Verdana" w:eastAsia="Verdana" w:hAnsi="Verdana" w:cstheme="majorBidi"/>
          <w:b/>
          <w:bCs/>
        </w:rPr>
      </w:pPr>
    </w:p>
    <w:p w14:paraId="0F3C329A" w14:textId="06CFE7E2" w:rsidR="005B2E16" w:rsidRDefault="005B2E16" w:rsidP="00B731DA">
      <w:pPr>
        <w:spacing w:after="0" w:line="240" w:lineRule="auto"/>
        <w:jc w:val="both"/>
        <w:rPr>
          <w:rFonts w:ascii="Verdana" w:eastAsia="Verdana" w:hAnsi="Verdana" w:cstheme="majorBidi"/>
          <w:b/>
          <w:bCs/>
        </w:rPr>
      </w:pPr>
      <w:r w:rsidRPr="005B2E16">
        <w:rPr>
          <w:rFonts w:ascii="Verdana" w:eastAsia="Verdana" w:hAnsi="Verdana" w:cstheme="majorBidi"/>
          <w:b/>
          <w:bCs/>
        </w:rPr>
        <w:t>Alta Dirección:</w:t>
      </w:r>
      <w:r w:rsidRPr="005B2E16">
        <w:rPr>
          <w:rFonts w:ascii="Verdana" w:eastAsia="Verdana" w:hAnsi="Verdana" w:cstheme="majorBidi"/>
        </w:rPr>
        <w:t xml:space="preserve"> Persona o grupo de personas que dirigen y controlan al más alto nivel una entidad.</w:t>
      </w:r>
    </w:p>
    <w:p w14:paraId="7CD64243" w14:textId="77777777" w:rsidR="005B2E16" w:rsidRDefault="005B2E16" w:rsidP="00B731DA">
      <w:pPr>
        <w:spacing w:after="0" w:line="240" w:lineRule="auto"/>
        <w:jc w:val="both"/>
        <w:rPr>
          <w:rFonts w:ascii="Verdana" w:eastAsia="Verdana" w:hAnsi="Verdana" w:cs="Verdana"/>
        </w:rPr>
      </w:pPr>
    </w:p>
    <w:p w14:paraId="53F35E17" w14:textId="77777777" w:rsidR="005B2E16" w:rsidRDefault="005B2E16" w:rsidP="005B2E16">
      <w:pPr>
        <w:spacing w:after="0" w:line="240" w:lineRule="auto"/>
        <w:jc w:val="both"/>
        <w:rPr>
          <w:rFonts w:ascii="Verdana" w:eastAsia="Verdana" w:hAnsi="Verdana" w:cs="Verdana"/>
        </w:rPr>
      </w:pPr>
      <w:r w:rsidRPr="005B2E16">
        <w:rPr>
          <w:rFonts w:ascii="Verdana" w:eastAsia="Verdana" w:hAnsi="Verdana" w:cs="Verdana"/>
          <w:b/>
          <w:bCs/>
        </w:rPr>
        <w:t>Deterioro:</w:t>
      </w:r>
      <w:r w:rsidRPr="005B2E16">
        <w:rPr>
          <w:rFonts w:ascii="Verdana" w:eastAsia="Verdana" w:hAnsi="Verdana" w:cs="Verdana"/>
        </w:rPr>
        <w:t xml:space="preserve"> Alteración o degradación de las propiedades físicas, químicas y/o mecánicas de un material, causada por envejecimiento natural u otros factores. </w:t>
      </w:r>
    </w:p>
    <w:p w14:paraId="15A883FC" w14:textId="77777777" w:rsidR="005B2E16" w:rsidRDefault="005B2E16" w:rsidP="005B2E16">
      <w:pPr>
        <w:spacing w:after="0" w:line="240" w:lineRule="auto"/>
        <w:jc w:val="both"/>
        <w:rPr>
          <w:rFonts w:ascii="Verdana" w:eastAsia="Verdana" w:hAnsi="Verdana" w:cs="Verdana"/>
        </w:rPr>
      </w:pPr>
    </w:p>
    <w:p w14:paraId="201E78D9" w14:textId="77777777" w:rsidR="005B2E16" w:rsidRDefault="005B2E16" w:rsidP="005B2E16">
      <w:pPr>
        <w:spacing w:after="0" w:line="240" w:lineRule="auto"/>
        <w:jc w:val="both"/>
        <w:rPr>
          <w:rFonts w:ascii="Verdana" w:eastAsia="Verdana" w:hAnsi="Verdana" w:cs="Verdana"/>
        </w:rPr>
      </w:pPr>
      <w:r w:rsidRPr="005B2E16">
        <w:rPr>
          <w:rFonts w:ascii="Verdana" w:eastAsia="Verdana" w:hAnsi="Verdana" w:cs="Verdana"/>
          <w:b/>
          <w:bCs/>
        </w:rPr>
        <w:t>Documento:</w:t>
      </w:r>
      <w:r w:rsidRPr="005B2E16">
        <w:rPr>
          <w:rFonts w:ascii="Verdana" w:eastAsia="Verdana" w:hAnsi="Verdana" w:cs="Verdana"/>
        </w:rPr>
        <w:t xml:space="preserve"> Información registrada, cualquiera que sea su forma o el medio utilizado. </w:t>
      </w:r>
    </w:p>
    <w:p w14:paraId="700C705A" w14:textId="77777777" w:rsidR="005B2E16" w:rsidRDefault="005B2E16" w:rsidP="005B2E16">
      <w:pPr>
        <w:spacing w:after="0" w:line="240" w:lineRule="auto"/>
        <w:jc w:val="both"/>
        <w:rPr>
          <w:rFonts w:ascii="Verdana" w:eastAsia="Verdana" w:hAnsi="Verdana" w:cs="Verdana"/>
        </w:rPr>
      </w:pPr>
    </w:p>
    <w:p w14:paraId="16CD71CB" w14:textId="77777777" w:rsidR="005B2E16" w:rsidRDefault="005B2E16" w:rsidP="005B2E16">
      <w:pPr>
        <w:spacing w:after="0" w:line="240" w:lineRule="auto"/>
        <w:jc w:val="both"/>
        <w:rPr>
          <w:rFonts w:ascii="Verdana" w:eastAsia="Verdana" w:hAnsi="Verdana" w:cs="Verdana"/>
        </w:rPr>
      </w:pPr>
      <w:r w:rsidRPr="005B2E16">
        <w:rPr>
          <w:rFonts w:ascii="Verdana" w:eastAsia="Verdana" w:hAnsi="Verdana" w:cs="Verdana"/>
          <w:b/>
          <w:bCs/>
        </w:rPr>
        <w:t>Gestión documental:</w:t>
      </w:r>
      <w:r w:rsidRPr="005B2E16">
        <w:rPr>
          <w:rFonts w:ascii="Verdana" w:eastAsia="Verdana" w:hAnsi="Verdana" w:cs="Verdana"/>
        </w:rPr>
        <w:t xml:space="preserve"> Conjunto de actividades administrativas y técnicas, tendiente a la planificación de la documentación producida y recibida por las entidades, desde su origen hasta su destino final con el objeto de facilitar su utilización y conservación. </w:t>
      </w:r>
    </w:p>
    <w:p w14:paraId="43C9703B" w14:textId="77777777" w:rsidR="005B2E16" w:rsidRDefault="005B2E16" w:rsidP="005B2E16">
      <w:pPr>
        <w:spacing w:after="0" w:line="240" w:lineRule="auto"/>
        <w:jc w:val="both"/>
        <w:rPr>
          <w:rFonts w:ascii="Verdana" w:eastAsia="Verdana" w:hAnsi="Verdana" w:cs="Verdana"/>
        </w:rPr>
      </w:pPr>
    </w:p>
    <w:p w14:paraId="2C5C5D7D" w14:textId="77777777" w:rsidR="005B2E16" w:rsidRDefault="005B2E16" w:rsidP="005B2E16">
      <w:pPr>
        <w:spacing w:after="0" w:line="240" w:lineRule="auto"/>
        <w:jc w:val="both"/>
        <w:rPr>
          <w:rFonts w:ascii="Verdana" w:eastAsia="Verdana" w:hAnsi="Verdana" w:cs="Verdana"/>
        </w:rPr>
      </w:pPr>
      <w:r w:rsidRPr="005B2E16">
        <w:rPr>
          <w:rFonts w:ascii="Verdana" w:eastAsia="Verdana" w:hAnsi="Verdana" w:cs="Verdana"/>
          <w:b/>
          <w:bCs/>
        </w:rPr>
        <w:t>Riesgo:</w:t>
      </w:r>
      <w:r w:rsidRPr="005B2E16">
        <w:rPr>
          <w:rFonts w:ascii="Verdana" w:eastAsia="Verdana" w:hAnsi="Verdana" w:cs="Verdana"/>
        </w:rPr>
        <w:t xml:space="preserve"> Toda posibilidad de ocurrencia de aquella situación que pueda entorpecer el desarrollo normal, de las funciones de la entidad y le impiden el logro de sus objetivos. </w:t>
      </w:r>
    </w:p>
    <w:p w14:paraId="0CFE38E2" w14:textId="77777777" w:rsidR="005B2E16" w:rsidRDefault="005B2E16" w:rsidP="005B2E16">
      <w:pPr>
        <w:spacing w:after="0" w:line="240" w:lineRule="auto"/>
        <w:jc w:val="both"/>
        <w:rPr>
          <w:rFonts w:ascii="Verdana" w:eastAsia="Verdana" w:hAnsi="Verdana" w:cs="Verdana"/>
        </w:rPr>
      </w:pPr>
    </w:p>
    <w:p w14:paraId="6E11CFCB" w14:textId="6E7B587A" w:rsidR="00BF3EFA" w:rsidRDefault="005B2E16" w:rsidP="005B2E16">
      <w:pPr>
        <w:spacing w:after="0" w:line="240" w:lineRule="auto"/>
        <w:jc w:val="both"/>
        <w:rPr>
          <w:rFonts w:ascii="Verdana" w:eastAsia="Verdana" w:hAnsi="Verdana" w:cs="Verdana"/>
        </w:rPr>
      </w:pPr>
      <w:r w:rsidRPr="005B2E16">
        <w:rPr>
          <w:rFonts w:ascii="Verdana" w:eastAsia="Verdana" w:hAnsi="Verdana" w:cs="Verdana"/>
          <w:b/>
          <w:bCs/>
        </w:rPr>
        <w:t>Sistema Integrado de Conservación:</w:t>
      </w:r>
      <w:r w:rsidRPr="005B2E16">
        <w:rPr>
          <w:rFonts w:ascii="Verdana" w:eastAsia="Verdana" w:hAnsi="Verdana" w:cs="Verdana"/>
        </w:rPr>
        <w:t xml:space="preserve"> Conjunto de estrategias y proceso de conservación que aseguran el mantenimiento adecuado de los documentos, garantizando su integridad física y funcional en cualquier etapa del ciclo vital.</w:t>
      </w:r>
    </w:p>
    <w:p w14:paraId="21B192DA" w14:textId="77777777" w:rsidR="006965C3" w:rsidRDefault="006965C3" w:rsidP="00B731DA">
      <w:pPr>
        <w:spacing w:after="0" w:line="240" w:lineRule="auto"/>
        <w:jc w:val="both"/>
        <w:rPr>
          <w:rFonts w:ascii="Verdana" w:eastAsia="Verdana" w:hAnsi="Verdana" w:cs="Verdana"/>
        </w:rPr>
      </w:pPr>
    </w:p>
    <w:p w14:paraId="48FA4AA1" w14:textId="743656E2" w:rsidR="00F71A4F" w:rsidRPr="009F6E54" w:rsidRDefault="006965C3" w:rsidP="009F6E54">
      <w:pPr>
        <w:pStyle w:val="Ttulo1"/>
        <w:rPr>
          <w:rFonts w:ascii="Verdana" w:eastAsia="Verdana" w:hAnsi="Verdana"/>
          <w:b/>
          <w:bCs/>
          <w:sz w:val="22"/>
          <w:szCs w:val="22"/>
        </w:rPr>
      </w:pPr>
      <w:bookmarkStart w:id="4" w:name="_Toc212112483"/>
      <w:r>
        <w:rPr>
          <w:rFonts w:ascii="Verdana" w:eastAsia="Verdana" w:hAnsi="Verdana"/>
          <w:b/>
          <w:bCs/>
          <w:color w:val="auto"/>
          <w:sz w:val="22"/>
          <w:szCs w:val="22"/>
        </w:rPr>
        <w:t>5</w:t>
      </w:r>
      <w:r w:rsidR="00F71A4F" w:rsidRPr="009F6E54">
        <w:rPr>
          <w:rFonts w:ascii="Verdana" w:eastAsia="Verdana" w:hAnsi="Verdana"/>
          <w:b/>
          <w:bCs/>
          <w:color w:val="auto"/>
          <w:sz w:val="22"/>
          <w:szCs w:val="22"/>
        </w:rPr>
        <w:t xml:space="preserve">. </w:t>
      </w:r>
      <w:r w:rsidR="00964225">
        <w:rPr>
          <w:rFonts w:ascii="Verdana" w:eastAsia="Verdana" w:hAnsi="Verdana"/>
          <w:b/>
          <w:bCs/>
          <w:color w:val="auto"/>
          <w:sz w:val="22"/>
          <w:szCs w:val="22"/>
        </w:rPr>
        <w:t>DESARROLLO</w:t>
      </w:r>
      <w:r w:rsidR="00F71A4F" w:rsidRPr="009F6E54">
        <w:rPr>
          <w:rFonts w:ascii="Verdana" w:eastAsia="Verdana" w:hAnsi="Verdana"/>
          <w:b/>
          <w:bCs/>
          <w:color w:val="auto"/>
          <w:sz w:val="22"/>
          <w:szCs w:val="22"/>
        </w:rPr>
        <w:t xml:space="preserve"> </w:t>
      </w:r>
      <w:r w:rsidR="00B731DA">
        <w:rPr>
          <w:rFonts w:ascii="Verdana" w:eastAsia="Verdana" w:hAnsi="Verdana"/>
          <w:b/>
          <w:bCs/>
          <w:color w:val="auto"/>
          <w:sz w:val="22"/>
          <w:szCs w:val="22"/>
        </w:rPr>
        <w:t>DEL CONTENIDO</w:t>
      </w:r>
      <w:bookmarkEnd w:id="4"/>
    </w:p>
    <w:p w14:paraId="40BEA932" w14:textId="77777777" w:rsidR="00F71A4F" w:rsidRDefault="00F71A4F" w:rsidP="00F71A4F">
      <w:pPr>
        <w:spacing w:after="0" w:line="240" w:lineRule="auto"/>
        <w:jc w:val="both"/>
        <w:rPr>
          <w:rFonts w:ascii="Verdana" w:eastAsia="Verdana" w:hAnsi="Verdana" w:cs="Verdana"/>
        </w:rPr>
      </w:pPr>
    </w:p>
    <w:p w14:paraId="5F5BB30C" w14:textId="3D14A99A" w:rsidR="006965C3" w:rsidRDefault="005B2E16" w:rsidP="00F71A4F">
      <w:pPr>
        <w:spacing w:after="0" w:line="240" w:lineRule="auto"/>
        <w:jc w:val="both"/>
        <w:rPr>
          <w:rFonts w:ascii="Verdana" w:eastAsia="Verdana" w:hAnsi="Verdana" w:cstheme="majorBidi"/>
          <w:b/>
          <w:bCs/>
        </w:rPr>
      </w:pPr>
      <w:r w:rsidRPr="005B2E16">
        <w:rPr>
          <w:rFonts w:ascii="Verdana" w:eastAsia="Verdana" w:hAnsi="Verdana" w:cstheme="majorBidi"/>
          <w:b/>
          <w:bCs/>
        </w:rPr>
        <w:t>Coordinación de Actividades</w:t>
      </w:r>
    </w:p>
    <w:p w14:paraId="17965FAE" w14:textId="77777777" w:rsidR="005B2E16" w:rsidRDefault="005B2E16" w:rsidP="00F71A4F">
      <w:pPr>
        <w:spacing w:after="0" w:line="240" w:lineRule="auto"/>
        <w:jc w:val="both"/>
        <w:rPr>
          <w:rFonts w:ascii="Verdana" w:eastAsia="Verdana" w:hAnsi="Verdana" w:cs="Verdana"/>
        </w:rPr>
      </w:pPr>
    </w:p>
    <w:p w14:paraId="1E27C3F3" w14:textId="15B9524E" w:rsidR="005B2E16" w:rsidRDefault="005B2E16" w:rsidP="00F71A4F">
      <w:pPr>
        <w:spacing w:after="0" w:line="240" w:lineRule="auto"/>
        <w:jc w:val="both"/>
        <w:rPr>
          <w:rFonts w:ascii="Verdana" w:eastAsia="Verdana" w:hAnsi="Verdana" w:cs="Verdana"/>
        </w:rPr>
      </w:pPr>
      <w:r w:rsidRPr="005B2E16">
        <w:rPr>
          <w:rFonts w:ascii="Verdana" w:eastAsia="Verdana" w:hAnsi="Verdana" w:cs="Verdana"/>
        </w:rPr>
        <w:t xml:space="preserve">La Secretaria General en coordinación con los Grupos de Administrativa, Gestión Documental y Relacionamiento con el Ciudadano, establecerán anualmente un cronograma de actividades, para las actividades de mantenimiento y limpieza a realizar en el archivo y áreas de la Biblioteca con el fin de asegurar la adecuada conservación. Se tendrá en cuenta los recursos de forma anual, necesarios para el desarrollo de dichas actividades con el propósito de mantener las condiciones de óptimas para la preservación de la información, siendo una de las principales estrategias a implementar en materia de conservación preventiva. Evitando que se acumule polvo en las estanterías, cajas, documentos y demás sitios de almacenamiento. Que puedan ocasionar la aparición de contaminantes biológicos. </w:t>
      </w:r>
    </w:p>
    <w:p w14:paraId="4D52ECB4" w14:textId="77777777" w:rsidR="005B2E16" w:rsidRDefault="005B2E16" w:rsidP="00F71A4F">
      <w:pPr>
        <w:spacing w:after="0" w:line="240" w:lineRule="auto"/>
        <w:jc w:val="both"/>
        <w:rPr>
          <w:rFonts w:ascii="Verdana" w:eastAsia="Verdana" w:hAnsi="Verdana" w:cs="Verdana"/>
        </w:rPr>
      </w:pPr>
    </w:p>
    <w:p w14:paraId="50FE7C83" w14:textId="769500F7" w:rsidR="006965C3" w:rsidRDefault="005B2E16" w:rsidP="00F71A4F">
      <w:pPr>
        <w:spacing w:after="0" w:line="240" w:lineRule="auto"/>
        <w:jc w:val="both"/>
        <w:rPr>
          <w:rFonts w:ascii="Verdana" w:eastAsia="Verdana" w:hAnsi="Verdana" w:cs="Verdana"/>
        </w:rPr>
      </w:pPr>
      <w:r w:rsidRPr="005B2E16">
        <w:rPr>
          <w:rFonts w:ascii="Verdana" w:eastAsia="Verdana" w:hAnsi="Verdana" w:cs="Verdana"/>
        </w:rPr>
        <w:t xml:space="preserve">Es necesario implementar de forma permanente y periódica programas de limpieza, tanto del espacio físico asignado al almacenamiento de los documentos de archivo, como de la documentación y estantería. Esta labor deberá ser efectuada por personal capacitado previamente y con una frecuencia acorde a las necesidades </w:t>
      </w:r>
      <w:proofErr w:type="gramStart"/>
      <w:r w:rsidRPr="005B2E16">
        <w:rPr>
          <w:rFonts w:ascii="Verdana" w:eastAsia="Verdana" w:hAnsi="Verdana" w:cs="Verdana"/>
        </w:rPr>
        <w:t>del mismo</w:t>
      </w:r>
      <w:proofErr w:type="gramEnd"/>
      <w:r w:rsidRPr="005B2E16">
        <w:rPr>
          <w:rFonts w:ascii="Verdana" w:eastAsia="Verdana" w:hAnsi="Verdana" w:cs="Verdana"/>
        </w:rPr>
        <w:t>. Eliminando el polvo de los documentos, de las unidades de conservación y del mobiliario, de acuerdo con las normas del AGN. Para efectuar una buena limpieza de la estantería es necesario retirar todas las cajas o libros y limpiar estante por estante, con el fin de evitar la acumulación de polvo y la suciedad. La limpieza de cajas debe hacerse en seco, con una aspiradora (por el exterior de cada elemento).</w:t>
      </w:r>
    </w:p>
    <w:p w14:paraId="70F779EE" w14:textId="77777777" w:rsidR="005B2E16" w:rsidRDefault="005B2E16" w:rsidP="00F71A4F">
      <w:pPr>
        <w:spacing w:after="0" w:line="240" w:lineRule="auto"/>
        <w:jc w:val="both"/>
        <w:rPr>
          <w:rFonts w:ascii="Verdana" w:eastAsia="Verdana" w:hAnsi="Verdana" w:cs="Verdana"/>
        </w:rPr>
      </w:pPr>
    </w:p>
    <w:p w14:paraId="0D3BF8C5" w14:textId="610DA26F" w:rsidR="005B2E16" w:rsidRPr="005B2E16" w:rsidRDefault="005B2E16" w:rsidP="00F71A4F">
      <w:pPr>
        <w:spacing w:after="0" w:line="240" w:lineRule="auto"/>
        <w:jc w:val="both"/>
        <w:rPr>
          <w:rFonts w:ascii="Verdana" w:eastAsia="Verdana" w:hAnsi="Verdana" w:cs="Verdana"/>
          <w:b/>
          <w:bCs/>
        </w:rPr>
      </w:pPr>
      <w:r w:rsidRPr="005B2E16">
        <w:rPr>
          <w:rFonts w:ascii="Verdana" w:eastAsia="Verdana" w:hAnsi="Verdana" w:cs="Verdana"/>
          <w:b/>
          <w:bCs/>
        </w:rPr>
        <w:lastRenderedPageBreak/>
        <w:t xml:space="preserve">Conservación preventiva </w:t>
      </w:r>
    </w:p>
    <w:p w14:paraId="6B53C16C" w14:textId="77777777" w:rsidR="005B2E16" w:rsidRDefault="005B2E16" w:rsidP="00F71A4F">
      <w:pPr>
        <w:spacing w:after="0" w:line="240" w:lineRule="auto"/>
        <w:jc w:val="both"/>
        <w:rPr>
          <w:rFonts w:ascii="Verdana" w:eastAsia="Verdana" w:hAnsi="Verdana" w:cs="Verdana"/>
        </w:rPr>
      </w:pPr>
    </w:p>
    <w:p w14:paraId="36B1F8FB" w14:textId="77777777" w:rsidR="005B2E16" w:rsidRDefault="005B2E16" w:rsidP="00F71A4F">
      <w:pPr>
        <w:spacing w:after="0" w:line="240" w:lineRule="auto"/>
        <w:jc w:val="both"/>
        <w:rPr>
          <w:rFonts w:ascii="Verdana" w:eastAsia="Verdana" w:hAnsi="Verdana" w:cs="Verdana"/>
        </w:rPr>
      </w:pPr>
      <w:r w:rsidRPr="005B2E16">
        <w:rPr>
          <w:rFonts w:ascii="Verdana" w:eastAsia="Verdana" w:hAnsi="Verdana" w:cs="Verdana"/>
        </w:rPr>
        <w:t xml:space="preserve">Se debe evaluar periódicamente el estado de conservación de los materiales constructivos y acabados de las edificaciones donde se encuentra almacenada la documentación. Se requiere identificar y registrar los factores de riesgo y alteración de dichos factores como: redes de energía, conducción de agua, materiales inflamables, focos de suciedad o materiales que acumulen polvo y mugre. Que defina las necesidades y prioridades de mantenimiento, reparación, renovación o incluso de reubicación de los espacios de archivo. Establecer un fondo de emergencia o recursos para ser utilizados cuando surjan problemas relacionados con redes hidráulicas y/o eléctricas, que permitan ser atendidas de forma inmediata. Y realizar los correctivos que permita mitigar los riesgos por demoras y ocasionar daños más graves. </w:t>
      </w:r>
    </w:p>
    <w:p w14:paraId="5725D342" w14:textId="77777777" w:rsidR="005B2E16" w:rsidRDefault="005B2E16" w:rsidP="00F71A4F">
      <w:pPr>
        <w:spacing w:after="0" w:line="240" w:lineRule="auto"/>
        <w:jc w:val="both"/>
        <w:rPr>
          <w:rFonts w:ascii="Verdana" w:eastAsia="Verdana" w:hAnsi="Verdana" w:cs="Verdana"/>
        </w:rPr>
      </w:pPr>
    </w:p>
    <w:p w14:paraId="18CB598A" w14:textId="77777777" w:rsidR="005B2E16" w:rsidRPr="005B2E16" w:rsidRDefault="005B2E16" w:rsidP="00F71A4F">
      <w:pPr>
        <w:spacing w:after="0" w:line="240" w:lineRule="auto"/>
        <w:jc w:val="both"/>
        <w:rPr>
          <w:rFonts w:ascii="Verdana" w:eastAsia="Verdana" w:hAnsi="Verdana" w:cs="Verdana"/>
          <w:b/>
          <w:bCs/>
        </w:rPr>
      </w:pPr>
      <w:r w:rsidRPr="005B2E16">
        <w:rPr>
          <w:rFonts w:ascii="Verdana" w:eastAsia="Verdana" w:hAnsi="Verdana" w:cs="Verdana"/>
          <w:b/>
          <w:bCs/>
        </w:rPr>
        <w:t xml:space="preserve">Control de Plagas </w:t>
      </w:r>
    </w:p>
    <w:p w14:paraId="6D7AC8A3" w14:textId="77777777" w:rsidR="005B2E16" w:rsidRDefault="005B2E16" w:rsidP="00F71A4F">
      <w:pPr>
        <w:spacing w:after="0" w:line="240" w:lineRule="auto"/>
        <w:jc w:val="both"/>
        <w:rPr>
          <w:rFonts w:ascii="Verdana" w:eastAsia="Verdana" w:hAnsi="Verdana" w:cs="Verdana"/>
        </w:rPr>
      </w:pPr>
    </w:p>
    <w:p w14:paraId="5E9028DF" w14:textId="4C36CD9C" w:rsidR="005B2E16" w:rsidRDefault="005B2E16" w:rsidP="00F71A4F">
      <w:pPr>
        <w:spacing w:after="0" w:line="240" w:lineRule="auto"/>
        <w:jc w:val="both"/>
        <w:rPr>
          <w:rFonts w:ascii="Verdana" w:eastAsia="Verdana" w:hAnsi="Verdana" w:cs="Verdana"/>
        </w:rPr>
      </w:pPr>
      <w:r w:rsidRPr="005B2E16">
        <w:rPr>
          <w:rFonts w:ascii="Verdana" w:eastAsia="Verdana" w:hAnsi="Verdana" w:cs="Verdana"/>
        </w:rPr>
        <w:t xml:space="preserve">Al interior y en las inmediaciones de los lugares de almacenamiento de los documentos, se debe efectuar un monitoreo y un control efectivo de las plagas que atacan los documentos, en especial en climas donde su proliferación es más activa. </w:t>
      </w:r>
    </w:p>
    <w:p w14:paraId="5E2A7499" w14:textId="77777777" w:rsidR="005B2E16" w:rsidRDefault="005B2E16" w:rsidP="00F71A4F">
      <w:pPr>
        <w:spacing w:after="0" w:line="240" w:lineRule="auto"/>
        <w:jc w:val="both"/>
        <w:rPr>
          <w:rFonts w:ascii="Verdana" w:eastAsia="Verdana" w:hAnsi="Verdana" w:cs="Verdana"/>
        </w:rPr>
      </w:pPr>
    </w:p>
    <w:p w14:paraId="1C2BE28D" w14:textId="77777777" w:rsidR="005B2E16" w:rsidRDefault="005B2E16" w:rsidP="00F71A4F">
      <w:pPr>
        <w:spacing w:after="0" w:line="240" w:lineRule="auto"/>
        <w:jc w:val="both"/>
        <w:rPr>
          <w:rFonts w:ascii="Verdana" w:eastAsia="Verdana" w:hAnsi="Verdana" w:cs="Verdana"/>
        </w:rPr>
      </w:pPr>
      <w:r w:rsidRPr="005B2E16">
        <w:rPr>
          <w:rFonts w:ascii="Verdana" w:eastAsia="Verdana" w:hAnsi="Verdana" w:cs="Verdana"/>
        </w:rPr>
        <w:t xml:space="preserve">Se debe tener en cuenta realizar las siguientes actividades: </w:t>
      </w:r>
    </w:p>
    <w:p w14:paraId="21B052BD" w14:textId="77777777" w:rsidR="005B2E16" w:rsidRDefault="005B2E16" w:rsidP="00F71A4F">
      <w:pPr>
        <w:spacing w:after="0" w:line="240" w:lineRule="auto"/>
        <w:jc w:val="both"/>
        <w:rPr>
          <w:rFonts w:ascii="Verdana" w:eastAsia="Verdana" w:hAnsi="Verdana" w:cs="Verdana"/>
        </w:rPr>
      </w:pPr>
    </w:p>
    <w:p w14:paraId="62698BC0" w14:textId="77777777" w:rsidR="005B2E16" w:rsidRDefault="005B2E16" w:rsidP="00F71A4F">
      <w:pPr>
        <w:spacing w:after="0" w:line="240" w:lineRule="auto"/>
        <w:jc w:val="both"/>
        <w:rPr>
          <w:rFonts w:ascii="Verdana" w:eastAsia="Verdana" w:hAnsi="Verdana" w:cs="Verdana"/>
        </w:rPr>
      </w:pPr>
      <w:r w:rsidRPr="005B2E16">
        <w:rPr>
          <w:rFonts w:ascii="Symbol" w:eastAsia="Symbol" w:hAnsi="Symbol" w:cs="Symbol"/>
        </w:rPr>
        <w:t>·</w:t>
      </w:r>
      <w:r w:rsidRPr="005B2E16">
        <w:rPr>
          <w:rFonts w:ascii="Verdana" w:eastAsia="Verdana" w:hAnsi="Verdana" w:cs="Verdana"/>
        </w:rPr>
        <w:t xml:space="preserve"> </w:t>
      </w:r>
      <w:proofErr w:type="spellStart"/>
      <w:r w:rsidRPr="005B2E16">
        <w:rPr>
          <w:rFonts w:ascii="Verdana" w:eastAsia="Verdana" w:hAnsi="Verdana" w:cs="Verdana"/>
          <w:b/>
          <w:bCs/>
        </w:rPr>
        <w:t>Desinfectación</w:t>
      </w:r>
      <w:proofErr w:type="spellEnd"/>
      <w:r w:rsidRPr="005B2E16">
        <w:rPr>
          <w:rFonts w:ascii="Verdana" w:eastAsia="Verdana" w:hAnsi="Verdana" w:cs="Verdana"/>
          <w:b/>
          <w:bCs/>
        </w:rPr>
        <w:t>:</w:t>
      </w:r>
      <w:r w:rsidRPr="005B2E16">
        <w:rPr>
          <w:rFonts w:ascii="Verdana" w:eastAsia="Verdana" w:hAnsi="Verdana" w:cs="Verdana"/>
        </w:rPr>
        <w:t xml:space="preserve"> Eliminar los insectos rastreros de las áreas de depósito, aplicando productos contra insectos, mediante el método de aspersión. Evitando que el producto tenga contacto con la documentación. </w:t>
      </w:r>
    </w:p>
    <w:p w14:paraId="0DE326D0" w14:textId="77777777" w:rsidR="005B2E16" w:rsidRDefault="005B2E16" w:rsidP="00F71A4F">
      <w:pPr>
        <w:spacing w:after="0" w:line="240" w:lineRule="auto"/>
        <w:jc w:val="both"/>
        <w:rPr>
          <w:rFonts w:ascii="Verdana" w:eastAsia="Verdana" w:hAnsi="Verdana" w:cs="Verdana"/>
        </w:rPr>
      </w:pPr>
    </w:p>
    <w:p w14:paraId="5BDD39B2" w14:textId="062328DC" w:rsidR="005B2E16" w:rsidRDefault="005B2E16" w:rsidP="00F71A4F">
      <w:pPr>
        <w:spacing w:after="0" w:line="240" w:lineRule="auto"/>
        <w:jc w:val="both"/>
        <w:rPr>
          <w:rFonts w:ascii="Verdana" w:eastAsia="Verdana" w:hAnsi="Verdana" w:cs="Verdana"/>
        </w:rPr>
      </w:pPr>
      <w:r w:rsidRPr="005B2E16">
        <w:rPr>
          <w:rFonts w:ascii="Symbol" w:eastAsia="Symbol" w:hAnsi="Symbol" w:cs="Symbol"/>
        </w:rPr>
        <w:t>·</w:t>
      </w:r>
      <w:r w:rsidRPr="005B2E16">
        <w:rPr>
          <w:rFonts w:ascii="Verdana" w:eastAsia="Verdana" w:hAnsi="Verdana" w:cs="Verdana"/>
        </w:rPr>
        <w:t xml:space="preserve"> </w:t>
      </w:r>
      <w:r w:rsidRPr="005B2E16">
        <w:rPr>
          <w:rFonts w:ascii="Verdana" w:eastAsia="Verdana" w:hAnsi="Verdana" w:cs="Verdana"/>
          <w:b/>
          <w:bCs/>
        </w:rPr>
        <w:t>Desratización:</w:t>
      </w:r>
      <w:r w:rsidRPr="005B2E16">
        <w:rPr>
          <w:rFonts w:ascii="Verdana" w:eastAsia="Verdana" w:hAnsi="Verdana" w:cs="Verdana"/>
        </w:rPr>
        <w:t xml:space="preserve"> Evitar la aparición o propagación de roedores en las áreas de depósito. Se requiere colocar en cada una de las áreas o depósitos, la cantidad establecida por área, de cebos rodenticidas y hacer el seguimiento pertinente para verificar su consumo y control efectivo de los roedores (planillas de control).</w:t>
      </w:r>
    </w:p>
    <w:p w14:paraId="5900DAE5" w14:textId="77777777" w:rsidR="005B2E16" w:rsidRDefault="005B2E16" w:rsidP="00F71A4F">
      <w:pPr>
        <w:spacing w:after="0" w:line="240" w:lineRule="auto"/>
        <w:jc w:val="both"/>
        <w:rPr>
          <w:rFonts w:ascii="Verdana" w:eastAsia="Verdana" w:hAnsi="Verdana" w:cs="Verdana"/>
        </w:rPr>
      </w:pPr>
    </w:p>
    <w:p w14:paraId="0773F81F" w14:textId="77777777" w:rsidR="005B2E16" w:rsidRDefault="005B2E16" w:rsidP="00F71A4F">
      <w:pPr>
        <w:spacing w:after="0" w:line="240" w:lineRule="auto"/>
        <w:jc w:val="both"/>
        <w:rPr>
          <w:rFonts w:ascii="Verdana" w:eastAsia="Verdana" w:hAnsi="Verdana" w:cs="Verdana"/>
        </w:rPr>
      </w:pPr>
      <w:r w:rsidRPr="005B2E16">
        <w:rPr>
          <w:rFonts w:ascii="Verdana" w:eastAsia="Verdana" w:hAnsi="Verdana" w:cs="Verdana"/>
          <w:b/>
          <w:bCs/>
        </w:rPr>
        <w:t>NOTA:</w:t>
      </w:r>
      <w:r w:rsidRPr="005B2E16">
        <w:rPr>
          <w:rFonts w:ascii="Verdana" w:eastAsia="Verdana" w:hAnsi="Verdana" w:cs="Verdana"/>
        </w:rPr>
        <w:t xml:space="preserve"> Es requisito que el producto usado tenga efecto anticoagulante a fin de secar los roedores y que éstos no generen olores por descomposición de </w:t>
      </w:r>
      <w:proofErr w:type="gramStart"/>
      <w:r w:rsidRPr="005B2E16">
        <w:rPr>
          <w:rFonts w:ascii="Verdana" w:eastAsia="Verdana" w:hAnsi="Verdana" w:cs="Verdana"/>
        </w:rPr>
        <w:t>los mismos</w:t>
      </w:r>
      <w:proofErr w:type="gramEnd"/>
      <w:r w:rsidRPr="005B2E16">
        <w:rPr>
          <w:rFonts w:ascii="Verdana" w:eastAsia="Verdana" w:hAnsi="Verdana" w:cs="Verdana"/>
        </w:rPr>
        <w:t xml:space="preserve">. Debe hacerse rotación de los productos. Diligenciar formato de seguimiento. </w:t>
      </w:r>
    </w:p>
    <w:p w14:paraId="01DA2949" w14:textId="77777777" w:rsidR="005B2E16" w:rsidRDefault="005B2E16" w:rsidP="00F71A4F">
      <w:pPr>
        <w:spacing w:after="0" w:line="240" w:lineRule="auto"/>
        <w:jc w:val="both"/>
        <w:rPr>
          <w:rFonts w:ascii="Verdana" w:eastAsia="Verdana" w:hAnsi="Verdana" w:cs="Verdana"/>
        </w:rPr>
      </w:pPr>
    </w:p>
    <w:p w14:paraId="26C7CFB5" w14:textId="0702649A" w:rsidR="005B2E16" w:rsidRDefault="005B2E16" w:rsidP="00F71A4F">
      <w:pPr>
        <w:spacing w:after="0" w:line="240" w:lineRule="auto"/>
        <w:jc w:val="both"/>
        <w:rPr>
          <w:rFonts w:ascii="Verdana" w:eastAsia="Verdana" w:hAnsi="Verdana" w:cs="Verdana"/>
        </w:rPr>
      </w:pPr>
      <w:r w:rsidRPr="005B2E16">
        <w:rPr>
          <w:rFonts w:ascii="Symbol" w:eastAsia="Symbol" w:hAnsi="Symbol" w:cs="Symbol"/>
        </w:rPr>
        <w:t>·</w:t>
      </w:r>
      <w:r w:rsidRPr="005B2E16">
        <w:rPr>
          <w:rFonts w:ascii="Verdana" w:eastAsia="Verdana" w:hAnsi="Verdana" w:cs="Verdana"/>
        </w:rPr>
        <w:t xml:space="preserve"> </w:t>
      </w:r>
      <w:r w:rsidRPr="005B2E16">
        <w:rPr>
          <w:rFonts w:ascii="Verdana" w:eastAsia="Verdana" w:hAnsi="Verdana" w:cs="Verdana"/>
          <w:b/>
          <w:bCs/>
        </w:rPr>
        <w:t>Desinfección:</w:t>
      </w:r>
      <w:r w:rsidRPr="005B2E16">
        <w:rPr>
          <w:rFonts w:ascii="Verdana" w:eastAsia="Verdana" w:hAnsi="Verdana" w:cs="Verdana"/>
        </w:rPr>
        <w:t xml:space="preserve"> Evaluar el nivel </w:t>
      </w:r>
      <w:proofErr w:type="spellStart"/>
      <w:r w:rsidRPr="005B2E16">
        <w:rPr>
          <w:rFonts w:ascii="Verdana" w:eastAsia="Verdana" w:hAnsi="Verdana" w:cs="Verdana"/>
        </w:rPr>
        <w:t>biocontaminación</w:t>
      </w:r>
      <w:proofErr w:type="spellEnd"/>
      <w:r w:rsidRPr="005B2E16">
        <w:rPr>
          <w:rFonts w:ascii="Verdana" w:eastAsia="Verdana" w:hAnsi="Verdana" w:cs="Verdana"/>
        </w:rPr>
        <w:t>, por método de impacto, tomando el número de muestra necesarias microbiológicas ambientales establecidas según el volumen del depósito.</w:t>
      </w:r>
    </w:p>
    <w:p w14:paraId="12C95673" w14:textId="77777777" w:rsidR="005B2E16" w:rsidRDefault="005B2E16" w:rsidP="00F71A4F">
      <w:pPr>
        <w:spacing w:after="0" w:line="240" w:lineRule="auto"/>
        <w:jc w:val="both"/>
        <w:rPr>
          <w:rFonts w:ascii="Verdana" w:eastAsia="Verdana" w:hAnsi="Verdana" w:cs="Verdana"/>
        </w:rPr>
      </w:pPr>
    </w:p>
    <w:p w14:paraId="221AAD42" w14:textId="1DD9EE20" w:rsidR="005B2E16" w:rsidRDefault="005B2E16" w:rsidP="00F71A4F">
      <w:pPr>
        <w:spacing w:after="0" w:line="240" w:lineRule="auto"/>
        <w:jc w:val="both"/>
        <w:rPr>
          <w:rFonts w:ascii="Verdana" w:eastAsia="Verdana" w:hAnsi="Verdana" w:cs="Verdana"/>
        </w:rPr>
      </w:pPr>
      <w:r w:rsidRPr="005B2E16">
        <w:rPr>
          <w:rFonts w:ascii="Verdana" w:eastAsia="Verdana" w:hAnsi="Verdana" w:cs="Verdana"/>
        </w:rPr>
        <w:t xml:space="preserve">Las actividades anteriormente descritas se realizarán en los archivos de gestión, archivo central, depósitos de archivo, sede Restrepo y las áreas de Atención Ciudadano que almacenen libros u otro tipo de material. </w:t>
      </w:r>
    </w:p>
    <w:p w14:paraId="5DC02640" w14:textId="77777777" w:rsidR="005B2E16" w:rsidRDefault="005B2E16" w:rsidP="00F71A4F">
      <w:pPr>
        <w:spacing w:after="0" w:line="240" w:lineRule="auto"/>
        <w:jc w:val="both"/>
        <w:rPr>
          <w:rFonts w:ascii="Verdana" w:eastAsia="Verdana" w:hAnsi="Verdana" w:cs="Verdana"/>
        </w:rPr>
      </w:pPr>
    </w:p>
    <w:p w14:paraId="730EB853" w14:textId="0ADCD9A6" w:rsidR="005B2E16" w:rsidRDefault="005B2E16" w:rsidP="00F71A4F">
      <w:pPr>
        <w:spacing w:after="0" w:line="240" w:lineRule="auto"/>
        <w:jc w:val="both"/>
        <w:rPr>
          <w:rFonts w:ascii="Verdana" w:eastAsia="Verdana" w:hAnsi="Verdana" w:cs="Verdana"/>
        </w:rPr>
      </w:pPr>
      <w:r w:rsidRPr="1FEAEB6D">
        <w:rPr>
          <w:rFonts w:ascii="Verdana" w:eastAsia="Verdana" w:hAnsi="Verdana" w:cs="Verdana"/>
        </w:rPr>
        <w:t>La programación como los controles debe quedar consignados en formatos (cronogramas) diseñados con este propósito.</w:t>
      </w:r>
    </w:p>
    <w:p w14:paraId="5C3E156E" w14:textId="4568C324" w:rsidR="1FEAEB6D" w:rsidRDefault="1FEAEB6D" w:rsidP="1FEAEB6D">
      <w:pPr>
        <w:rPr>
          <w:rFonts w:ascii="Verdana" w:hAnsi="Verdana"/>
          <w:b/>
          <w:bCs/>
        </w:rPr>
      </w:pPr>
    </w:p>
    <w:p w14:paraId="1A0A79E3" w14:textId="121F3DF2" w:rsidR="006965C3" w:rsidRDefault="005B2E16" w:rsidP="00D63C8F">
      <w:pPr>
        <w:rPr>
          <w:rFonts w:ascii="Verdana" w:hAnsi="Verdana"/>
          <w:b/>
          <w:bCs/>
        </w:rPr>
      </w:pPr>
      <w:r w:rsidRPr="632A8151">
        <w:rPr>
          <w:rFonts w:ascii="Verdana" w:hAnsi="Verdana"/>
          <w:b/>
          <w:bCs/>
        </w:rPr>
        <w:t>Diagrama de Flujo</w:t>
      </w:r>
      <w:r w:rsidR="006965C3" w:rsidRPr="632A8151">
        <w:rPr>
          <w:rFonts w:ascii="Verdana" w:hAnsi="Verdana"/>
          <w:b/>
          <w:bCs/>
        </w:rPr>
        <w:t xml:space="preserve"> </w:t>
      </w:r>
    </w:p>
    <w:p w14:paraId="3C24B0F5" w14:textId="79F96A1C" w:rsidR="00D63C8F" w:rsidRDefault="00D63C8F" w:rsidP="1FEAEB6D">
      <w:pPr>
        <w:jc w:val="center"/>
      </w:pPr>
    </w:p>
    <w:p w14:paraId="7B3D08D0" w14:textId="036E8A47" w:rsidR="27E41848" w:rsidRDefault="27E41848" w:rsidP="632A8151">
      <w:pPr>
        <w:jc w:val="center"/>
      </w:pPr>
      <w:r>
        <w:rPr>
          <w:noProof/>
        </w:rPr>
        <w:drawing>
          <wp:inline distT="0" distB="0" distL="0" distR="0" wp14:anchorId="718AF6F3" wp14:editId="1C01F56C">
            <wp:extent cx="1723766" cy="4591691"/>
            <wp:effectExtent l="0" t="0" r="0" b="0"/>
            <wp:docPr id="134972157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721578" name="Picture 1349721578"/>
                    <pic:cNvPicPr/>
                  </pic:nvPicPr>
                  <pic:blipFill>
                    <a:blip r:embed="rId12">
                      <a:extLst>
                        <a:ext uri="{28A0092B-C50C-407E-A947-70E740481C1C}">
                          <a14:useLocalDpi xmlns:a14="http://schemas.microsoft.com/office/drawing/2010/main"/>
                        </a:ext>
                      </a:extLst>
                    </a:blip>
                    <a:stretch>
                      <a:fillRect/>
                    </a:stretch>
                  </pic:blipFill>
                  <pic:spPr>
                    <a:xfrm>
                      <a:off x="0" y="0"/>
                      <a:ext cx="1723766" cy="4591691"/>
                    </a:xfrm>
                    <a:prstGeom prst="rect">
                      <a:avLst/>
                    </a:prstGeom>
                  </pic:spPr>
                </pic:pic>
              </a:graphicData>
            </a:graphic>
          </wp:inline>
        </w:drawing>
      </w:r>
    </w:p>
    <w:p w14:paraId="1C111E2A" w14:textId="0DC0F80C" w:rsidR="632A8151" w:rsidRDefault="632A8151" w:rsidP="632A8151">
      <w:pPr>
        <w:jc w:val="center"/>
      </w:pPr>
    </w:p>
    <w:p w14:paraId="58CD111F" w14:textId="4A1D4AB1" w:rsidR="632A8151" w:rsidRDefault="632A8151" w:rsidP="632A8151">
      <w:pPr>
        <w:jc w:val="center"/>
      </w:pPr>
    </w:p>
    <w:p w14:paraId="511DC4C9" w14:textId="77777777" w:rsidR="0022727A" w:rsidRDefault="0022727A" w:rsidP="632A8151">
      <w:pPr>
        <w:jc w:val="center"/>
      </w:pPr>
    </w:p>
    <w:p w14:paraId="58727A0B" w14:textId="77777777" w:rsidR="0022727A" w:rsidRDefault="0022727A" w:rsidP="632A8151">
      <w:pPr>
        <w:jc w:val="center"/>
      </w:pPr>
    </w:p>
    <w:p w14:paraId="14CB530F" w14:textId="77777777" w:rsidR="0022727A" w:rsidRDefault="0022727A" w:rsidP="632A8151">
      <w:pPr>
        <w:jc w:val="center"/>
      </w:pPr>
    </w:p>
    <w:p w14:paraId="6BB7EFA5" w14:textId="37C8A202" w:rsidR="00D63C8F" w:rsidRPr="00784493" w:rsidRDefault="005B2E16" w:rsidP="1FEAEB6D">
      <w:pPr>
        <w:rPr>
          <w:rFonts w:ascii="Verdana" w:hAnsi="Verdana"/>
          <w:b/>
          <w:bCs/>
        </w:rPr>
      </w:pPr>
      <w:r w:rsidRPr="1FEAEB6D">
        <w:rPr>
          <w:rFonts w:ascii="Verdana" w:hAnsi="Verdana"/>
          <w:b/>
          <w:bCs/>
        </w:rPr>
        <w:lastRenderedPageBreak/>
        <w:t>Cronograma</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7"/>
        <w:gridCol w:w="3930"/>
        <w:gridCol w:w="1560"/>
        <w:gridCol w:w="2271"/>
      </w:tblGrid>
      <w:tr w:rsidR="00EB5994" w14:paraId="3F9CECDF" w14:textId="77777777" w:rsidTr="632A8151">
        <w:trPr>
          <w:trHeight w:val="477"/>
          <w:jc w:val="center"/>
        </w:trPr>
        <w:tc>
          <w:tcPr>
            <w:tcW w:w="2307" w:type="dxa"/>
            <w:shd w:val="clear" w:color="auto" w:fill="DEEAF6"/>
          </w:tcPr>
          <w:p w14:paraId="2079D3B1" w14:textId="77777777" w:rsidR="00EB5994" w:rsidRDefault="00EB5994" w:rsidP="005646E8">
            <w:pPr>
              <w:pStyle w:val="TableParagraph"/>
              <w:ind w:left="619"/>
              <w:rPr>
                <w:rFonts w:ascii="Arial"/>
                <w:b/>
                <w:sz w:val="24"/>
              </w:rPr>
            </w:pPr>
            <w:r>
              <w:rPr>
                <w:rFonts w:ascii="Arial"/>
                <w:b/>
                <w:spacing w:val="-2"/>
                <w:sz w:val="24"/>
              </w:rPr>
              <w:t>Actividad</w:t>
            </w:r>
          </w:p>
        </w:tc>
        <w:tc>
          <w:tcPr>
            <w:tcW w:w="3930" w:type="dxa"/>
            <w:shd w:val="clear" w:color="auto" w:fill="DEEAF6"/>
          </w:tcPr>
          <w:p w14:paraId="7CBAEEA3" w14:textId="77777777" w:rsidR="00EB5994" w:rsidRDefault="00EB5994" w:rsidP="005646E8">
            <w:pPr>
              <w:pStyle w:val="TableParagraph"/>
              <w:ind w:left="1281"/>
              <w:rPr>
                <w:rFonts w:ascii="Arial" w:hAnsi="Arial"/>
                <w:b/>
                <w:sz w:val="24"/>
              </w:rPr>
            </w:pPr>
            <w:r>
              <w:rPr>
                <w:rFonts w:ascii="Arial" w:hAnsi="Arial"/>
                <w:b/>
                <w:spacing w:val="-2"/>
                <w:sz w:val="24"/>
              </w:rPr>
              <w:t>Descripción</w:t>
            </w:r>
          </w:p>
        </w:tc>
        <w:tc>
          <w:tcPr>
            <w:tcW w:w="1560" w:type="dxa"/>
            <w:shd w:val="clear" w:color="auto" w:fill="DEEAF6"/>
          </w:tcPr>
          <w:p w14:paraId="2A61CC0B" w14:textId="77777777" w:rsidR="00EB5994" w:rsidRDefault="00EB5994" w:rsidP="005646E8">
            <w:pPr>
              <w:pStyle w:val="TableParagraph"/>
              <w:ind w:left="148"/>
              <w:rPr>
                <w:rFonts w:ascii="Arial"/>
                <w:b/>
                <w:sz w:val="24"/>
              </w:rPr>
            </w:pPr>
            <w:r>
              <w:rPr>
                <w:rFonts w:ascii="Arial"/>
                <w:b/>
                <w:spacing w:val="-2"/>
                <w:sz w:val="24"/>
              </w:rPr>
              <w:t>Frecuencia</w:t>
            </w:r>
          </w:p>
        </w:tc>
        <w:tc>
          <w:tcPr>
            <w:tcW w:w="2271" w:type="dxa"/>
            <w:shd w:val="clear" w:color="auto" w:fill="DEEAF6"/>
          </w:tcPr>
          <w:p w14:paraId="04DD79F9" w14:textId="77777777" w:rsidR="00EB5994" w:rsidRDefault="00EB5994" w:rsidP="005646E8">
            <w:pPr>
              <w:pStyle w:val="TableParagraph"/>
              <w:ind w:left="576"/>
              <w:rPr>
                <w:rFonts w:ascii="Arial"/>
                <w:b/>
                <w:sz w:val="24"/>
              </w:rPr>
            </w:pPr>
            <w:r>
              <w:rPr>
                <w:rFonts w:ascii="Arial"/>
                <w:b/>
                <w:spacing w:val="-2"/>
                <w:sz w:val="24"/>
              </w:rPr>
              <w:t>Evidencia</w:t>
            </w:r>
          </w:p>
        </w:tc>
      </w:tr>
      <w:tr w:rsidR="00EB5994" w14:paraId="651252A0" w14:textId="77777777" w:rsidTr="632A8151">
        <w:trPr>
          <w:trHeight w:val="793"/>
          <w:jc w:val="center"/>
        </w:trPr>
        <w:tc>
          <w:tcPr>
            <w:tcW w:w="2307" w:type="dxa"/>
          </w:tcPr>
          <w:p w14:paraId="0237EF52" w14:textId="77777777" w:rsidR="00EB5994" w:rsidRDefault="570B6958" w:rsidP="1FEAEB6D">
            <w:pPr>
              <w:pStyle w:val="TableParagraph"/>
              <w:tabs>
                <w:tab w:val="left" w:pos="1936"/>
              </w:tabs>
              <w:spacing w:line="273" w:lineRule="auto"/>
              <w:ind w:left="115" w:right="95"/>
              <w:rPr>
                <w:sz w:val="24"/>
                <w:szCs w:val="24"/>
              </w:rPr>
            </w:pPr>
            <w:r w:rsidRPr="1FEAEB6D">
              <w:rPr>
                <w:spacing w:val="-2"/>
                <w:sz w:val="24"/>
                <w:szCs w:val="24"/>
              </w:rPr>
              <w:t>Limpieza de</w:t>
            </w:r>
            <w:r w:rsidR="00EB5994" w:rsidRPr="1FEAEB6D">
              <w:rPr>
                <w:spacing w:val="-6"/>
                <w:sz w:val="24"/>
                <w:szCs w:val="24"/>
              </w:rPr>
              <w:t xml:space="preserve"> </w:t>
            </w:r>
            <w:r w:rsidR="00EB5994" w:rsidRPr="1FEAEB6D">
              <w:rPr>
                <w:spacing w:val="-2"/>
                <w:sz w:val="24"/>
                <w:szCs w:val="24"/>
              </w:rPr>
              <w:t>Documentación</w:t>
            </w:r>
          </w:p>
        </w:tc>
        <w:tc>
          <w:tcPr>
            <w:tcW w:w="3930" w:type="dxa"/>
          </w:tcPr>
          <w:p w14:paraId="36E4DB21" w14:textId="77777777" w:rsidR="00EB5994" w:rsidRDefault="00EB5994" w:rsidP="005646E8">
            <w:pPr>
              <w:pStyle w:val="TableParagraph"/>
              <w:spacing w:line="273" w:lineRule="auto"/>
              <w:rPr>
                <w:sz w:val="24"/>
              </w:rPr>
            </w:pPr>
            <w:r>
              <w:rPr>
                <w:sz w:val="24"/>
              </w:rPr>
              <w:t>Cajas,</w:t>
            </w:r>
            <w:r>
              <w:rPr>
                <w:spacing w:val="-11"/>
                <w:sz w:val="24"/>
              </w:rPr>
              <w:t xml:space="preserve"> </w:t>
            </w:r>
            <w:r>
              <w:rPr>
                <w:sz w:val="24"/>
              </w:rPr>
              <w:t>carpetas,</w:t>
            </w:r>
            <w:r>
              <w:rPr>
                <w:spacing w:val="-13"/>
                <w:sz w:val="24"/>
              </w:rPr>
              <w:t xml:space="preserve"> </w:t>
            </w:r>
            <w:r>
              <w:rPr>
                <w:sz w:val="24"/>
              </w:rPr>
              <w:t>libros,</w:t>
            </w:r>
            <w:r>
              <w:rPr>
                <w:spacing w:val="-15"/>
                <w:sz w:val="24"/>
              </w:rPr>
              <w:t xml:space="preserve"> </w:t>
            </w:r>
            <w:r>
              <w:rPr>
                <w:sz w:val="24"/>
              </w:rPr>
              <w:t>cintas</w:t>
            </w:r>
            <w:r>
              <w:rPr>
                <w:spacing w:val="-15"/>
                <w:sz w:val="24"/>
              </w:rPr>
              <w:t xml:space="preserve"> </w:t>
            </w:r>
            <w:r>
              <w:rPr>
                <w:sz w:val="24"/>
              </w:rPr>
              <w:t xml:space="preserve">de Microfilm. Sede </w:t>
            </w:r>
            <w:proofErr w:type="spellStart"/>
            <w:r>
              <w:rPr>
                <w:sz w:val="24"/>
              </w:rPr>
              <w:t>Mincit</w:t>
            </w:r>
            <w:proofErr w:type="spellEnd"/>
            <w:r>
              <w:rPr>
                <w:sz w:val="24"/>
              </w:rPr>
              <w:t>.</w:t>
            </w:r>
          </w:p>
        </w:tc>
        <w:tc>
          <w:tcPr>
            <w:tcW w:w="1560" w:type="dxa"/>
          </w:tcPr>
          <w:p w14:paraId="04B75FA1" w14:textId="77777777" w:rsidR="00EB5994" w:rsidRDefault="00EB5994" w:rsidP="005646E8">
            <w:pPr>
              <w:pStyle w:val="TableParagraph"/>
              <w:rPr>
                <w:sz w:val="24"/>
              </w:rPr>
            </w:pPr>
            <w:r>
              <w:rPr>
                <w:spacing w:val="-2"/>
                <w:sz w:val="24"/>
              </w:rPr>
              <w:t>Mensual</w:t>
            </w:r>
          </w:p>
        </w:tc>
        <w:tc>
          <w:tcPr>
            <w:tcW w:w="2271" w:type="dxa"/>
          </w:tcPr>
          <w:p w14:paraId="09DC576B" w14:textId="77777777" w:rsidR="00EB5994" w:rsidRDefault="00EB5994" w:rsidP="005646E8">
            <w:pPr>
              <w:pStyle w:val="TableParagraph"/>
              <w:ind w:left="109"/>
              <w:rPr>
                <w:sz w:val="24"/>
              </w:rPr>
            </w:pPr>
            <w:r>
              <w:rPr>
                <w:spacing w:val="-2"/>
                <w:sz w:val="24"/>
              </w:rPr>
              <w:t>Formato</w:t>
            </w:r>
          </w:p>
        </w:tc>
      </w:tr>
      <w:tr w:rsidR="00EB5994" w14:paraId="0DCFC2D6" w14:textId="77777777" w:rsidTr="632A8151">
        <w:trPr>
          <w:trHeight w:val="794"/>
          <w:jc w:val="center"/>
        </w:trPr>
        <w:tc>
          <w:tcPr>
            <w:tcW w:w="2307" w:type="dxa"/>
          </w:tcPr>
          <w:p w14:paraId="0AF8AB28" w14:textId="77777777" w:rsidR="00EB5994" w:rsidRDefault="00EB5994" w:rsidP="005646E8">
            <w:pPr>
              <w:pStyle w:val="TableParagraph"/>
              <w:spacing w:line="276" w:lineRule="auto"/>
              <w:ind w:left="115"/>
              <w:rPr>
                <w:sz w:val="24"/>
              </w:rPr>
            </w:pPr>
            <w:r>
              <w:rPr>
                <w:sz w:val="24"/>
              </w:rPr>
              <w:t xml:space="preserve">Limpieza de </w:t>
            </w:r>
            <w:r>
              <w:rPr>
                <w:spacing w:val="-2"/>
                <w:sz w:val="24"/>
              </w:rPr>
              <w:t>Documentación</w:t>
            </w:r>
          </w:p>
        </w:tc>
        <w:tc>
          <w:tcPr>
            <w:tcW w:w="3930" w:type="dxa"/>
          </w:tcPr>
          <w:p w14:paraId="00CAC7A5" w14:textId="77777777" w:rsidR="00EB5994" w:rsidRDefault="00EB5994" w:rsidP="005646E8">
            <w:pPr>
              <w:pStyle w:val="TableParagraph"/>
              <w:spacing w:line="276" w:lineRule="auto"/>
              <w:rPr>
                <w:sz w:val="24"/>
              </w:rPr>
            </w:pPr>
            <w:r>
              <w:rPr>
                <w:sz w:val="24"/>
              </w:rPr>
              <w:t>Cajas,</w:t>
            </w:r>
            <w:r>
              <w:rPr>
                <w:spacing w:val="-11"/>
                <w:sz w:val="24"/>
              </w:rPr>
              <w:t xml:space="preserve"> </w:t>
            </w:r>
            <w:r>
              <w:rPr>
                <w:sz w:val="24"/>
              </w:rPr>
              <w:t>carpetas,</w:t>
            </w:r>
            <w:r>
              <w:rPr>
                <w:spacing w:val="-13"/>
                <w:sz w:val="24"/>
              </w:rPr>
              <w:t xml:space="preserve"> </w:t>
            </w:r>
            <w:r>
              <w:rPr>
                <w:sz w:val="24"/>
              </w:rPr>
              <w:t>libros,</w:t>
            </w:r>
            <w:r>
              <w:rPr>
                <w:spacing w:val="-15"/>
                <w:sz w:val="24"/>
              </w:rPr>
              <w:t xml:space="preserve"> </w:t>
            </w:r>
            <w:r>
              <w:rPr>
                <w:sz w:val="24"/>
              </w:rPr>
              <w:t>cintas</w:t>
            </w:r>
            <w:r>
              <w:rPr>
                <w:spacing w:val="-15"/>
                <w:sz w:val="24"/>
              </w:rPr>
              <w:t xml:space="preserve"> </w:t>
            </w:r>
            <w:r>
              <w:rPr>
                <w:sz w:val="24"/>
              </w:rPr>
              <w:t>de Microfilm. Sede casa Restrepo.</w:t>
            </w:r>
          </w:p>
        </w:tc>
        <w:tc>
          <w:tcPr>
            <w:tcW w:w="1560" w:type="dxa"/>
          </w:tcPr>
          <w:p w14:paraId="7E59BB90" w14:textId="77777777" w:rsidR="00EB5994" w:rsidRDefault="00EB5994" w:rsidP="005646E8">
            <w:pPr>
              <w:pStyle w:val="TableParagraph"/>
              <w:rPr>
                <w:sz w:val="24"/>
              </w:rPr>
            </w:pPr>
            <w:r>
              <w:rPr>
                <w:spacing w:val="-2"/>
                <w:sz w:val="24"/>
              </w:rPr>
              <w:t>Trimestral</w:t>
            </w:r>
          </w:p>
        </w:tc>
        <w:tc>
          <w:tcPr>
            <w:tcW w:w="2271" w:type="dxa"/>
          </w:tcPr>
          <w:p w14:paraId="537D6D1D" w14:textId="77777777" w:rsidR="00EB5994" w:rsidRDefault="00EB5994" w:rsidP="005646E8">
            <w:pPr>
              <w:pStyle w:val="TableParagraph"/>
              <w:ind w:left="109"/>
              <w:rPr>
                <w:sz w:val="24"/>
              </w:rPr>
            </w:pPr>
            <w:r>
              <w:rPr>
                <w:spacing w:val="-2"/>
                <w:sz w:val="24"/>
              </w:rPr>
              <w:t>Formato</w:t>
            </w:r>
          </w:p>
        </w:tc>
      </w:tr>
      <w:tr w:rsidR="00EB5994" w14:paraId="0C125B71" w14:textId="77777777" w:rsidTr="632A8151">
        <w:trPr>
          <w:trHeight w:val="1113"/>
          <w:jc w:val="center"/>
        </w:trPr>
        <w:tc>
          <w:tcPr>
            <w:tcW w:w="2307" w:type="dxa"/>
          </w:tcPr>
          <w:p w14:paraId="76724249" w14:textId="77777777" w:rsidR="00EB5994" w:rsidRDefault="00EB5994" w:rsidP="005646E8">
            <w:pPr>
              <w:pStyle w:val="TableParagraph"/>
              <w:spacing w:line="273" w:lineRule="auto"/>
              <w:ind w:left="115"/>
              <w:rPr>
                <w:sz w:val="24"/>
              </w:rPr>
            </w:pPr>
            <w:r>
              <w:rPr>
                <w:sz w:val="24"/>
              </w:rPr>
              <w:t>Mantenimiento</w:t>
            </w:r>
            <w:r>
              <w:rPr>
                <w:spacing w:val="-17"/>
                <w:sz w:val="24"/>
              </w:rPr>
              <w:t xml:space="preserve"> </w:t>
            </w:r>
            <w:r>
              <w:rPr>
                <w:sz w:val="24"/>
              </w:rPr>
              <w:t xml:space="preserve">de Archivadores y </w:t>
            </w:r>
            <w:r>
              <w:rPr>
                <w:spacing w:val="-2"/>
                <w:sz w:val="24"/>
              </w:rPr>
              <w:t>armarios.</w:t>
            </w:r>
          </w:p>
        </w:tc>
        <w:tc>
          <w:tcPr>
            <w:tcW w:w="3930" w:type="dxa"/>
          </w:tcPr>
          <w:p w14:paraId="1865F3B7" w14:textId="77777777" w:rsidR="00EB5994" w:rsidRDefault="00EB5994" w:rsidP="005646E8">
            <w:pPr>
              <w:pStyle w:val="TableParagraph"/>
              <w:spacing w:line="412" w:lineRule="auto"/>
              <w:ind w:right="1713"/>
              <w:rPr>
                <w:sz w:val="24"/>
              </w:rPr>
            </w:pPr>
            <w:r>
              <w:rPr>
                <w:sz w:val="24"/>
              </w:rPr>
              <w:t>Rodante</w:t>
            </w:r>
            <w:r>
              <w:rPr>
                <w:spacing w:val="-17"/>
                <w:sz w:val="24"/>
              </w:rPr>
              <w:t xml:space="preserve"> </w:t>
            </w:r>
            <w:r>
              <w:rPr>
                <w:sz w:val="24"/>
              </w:rPr>
              <w:t>y</w:t>
            </w:r>
            <w:r>
              <w:rPr>
                <w:spacing w:val="-17"/>
                <w:sz w:val="24"/>
              </w:rPr>
              <w:t xml:space="preserve"> </w:t>
            </w:r>
            <w:r>
              <w:rPr>
                <w:sz w:val="24"/>
              </w:rPr>
              <w:t xml:space="preserve">fijas Sede </w:t>
            </w:r>
            <w:proofErr w:type="spellStart"/>
            <w:r>
              <w:rPr>
                <w:sz w:val="24"/>
              </w:rPr>
              <w:t>Mincit</w:t>
            </w:r>
            <w:proofErr w:type="spellEnd"/>
            <w:r>
              <w:rPr>
                <w:sz w:val="24"/>
              </w:rPr>
              <w:t>.</w:t>
            </w:r>
          </w:p>
        </w:tc>
        <w:tc>
          <w:tcPr>
            <w:tcW w:w="1560" w:type="dxa"/>
          </w:tcPr>
          <w:p w14:paraId="1A437D70" w14:textId="77777777" w:rsidR="00EB5994" w:rsidRDefault="00EB5994" w:rsidP="005646E8">
            <w:pPr>
              <w:pStyle w:val="TableParagraph"/>
              <w:spacing w:line="269" w:lineRule="exact"/>
              <w:rPr>
                <w:sz w:val="24"/>
              </w:rPr>
            </w:pPr>
            <w:r>
              <w:rPr>
                <w:spacing w:val="-2"/>
                <w:sz w:val="24"/>
              </w:rPr>
              <w:t>Mensual</w:t>
            </w:r>
          </w:p>
        </w:tc>
        <w:tc>
          <w:tcPr>
            <w:tcW w:w="2271" w:type="dxa"/>
          </w:tcPr>
          <w:p w14:paraId="2A2FEFE1" w14:textId="77777777" w:rsidR="00EB5994" w:rsidRDefault="00EB5994" w:rsidP="005646E8">
            <w:pPr>
              <w:pStyle w:val="TableParagraph"/>
              <w:spacing w:line="269" w:lineRule="exact"/>
              <w:ind w:left="109"/>
              <w:rPr>
                <w:sz w:val="24"/>
              </w:rPr>
            </w:pPr>
            <w:r>
              <w:rPr>
                <w:spacing w:val="-2"/>
                <w:sz w:val="24"/>
              </w:rPr>
              <w:t>Formato</w:t>
            </w:r>
          </w:p>
        </w:tc>
      </w:tr>
      <w:tr w:rsidR="00EB5994" w14:paraId="7C1BDF6E" w14:textId="77777777" w:rsidTr="632A8151">
        <w:trPr>
          <w:trHeight w:val="1110"/>
          <w:jc w:val="center"/>
        </w:trPr>
        <w:tc>
          <w:tcPr>
            <w:tcW w:w="2307" w:type="dxa"/>
          </w:tcPr>
          <w:p w14:paraId="374AA337" w14:textId="77777777" w:rsidR="00EB5994" w:rsidRDefault="00EB5994" w:rsidP="005646E8">
            <w:pPr>
              <w:pStyle w:val="TableParagraph"/>
              <w:spacing w:line="276" w:lineRule="auto"/>
              <w:ind w:left="115"/>
              <w:rPr>
                <w:sz w:val="24"/>
              </w:rPr>
            </w:pPr>
            <w:r>
              <w:rPr>
                <w:sz w:val="24"/>
              </w:rPr>
              <w:t>Mantenimiento</w:t>
            </w:r>
            <w:r>
              <w:rPr>
                <w:spacing w:val="-17"/>
                <w:sz w:val="24"/>
              </w:rPr>
              <w:t xml:space="preserve"> </w:t>
            </w:r>
            <w:r>
              <w:rPr>
                <w:sz w:val="24"/>
              </w:rPr>
              <w:t xml:space="preserve">de Archivadores y </w:t>
            </w:r>
            <w:r>
              <w:rPr>
                <w:spacing w:val="-2"/>
                <w:sz w:val="24"/>
              </w:rPr>
              <w:t>armarios</w:t>
            </w:r>
          </w:p>
        </w:tc>
        <w:tc>
          <w:tcPr>
            <w:tcW w:w="3930" w:type="dxa"/>
          </w:tcPr>
          <w:p w14:paraId="4564526B" w14:textId="77777777" w:rsidR="00EB5994" w:rsidRDefault="00EB5994" w:rsidP="005646E8">
            <w:pPr>
              <w:pStyle w:val="TableParagraph"/>
              <w:rPr>
                <w:sz w:val="24"/>
              </w:rPr>
            </w:pPr>
            <w:r>
              <w:rPr>
                <w:sz w:val="24"/>
              </w:rPr>
              <w:t>Rodante</w:t>
            </w:r>
            <w:r>
              <w:rPr>
                <w:spacing w:val="-5"/>
                <w:sz w:val="24"/>
              </w:rPr>
              <w:t xml:space="preserve"> </w:t>
            </w:r>
            <w:r>
              <w:rPr>
                <w:sz w:val="24"/>
              </w:rPr>
              <w:t>y</w:t>
            </w:r>
            <w:r>
              <w:rPr>
                <w:spacing w:val="-10"/>
                <w:sz w:val="24"/>
              </w:rPr>
              <w:t xml:space="preserve"> </w:t>
            </w:r>
            <w:r>
              <w:rPr>
                <w:sz w:val="24"/>
              </w:rPr>
              <w:t>fijas.</w:t>
            </w:r>
            <w:r>
              <w:rPr>
                <w:spacing w:val="-6"/>
                <w:sz w:val="24"/>
              </w:rPr>
              <w:t xml:space="preserve"> </w:t>
            </w:r>
            <w:r>
              <w:rPr>
                <w:sz w:val="24"/>
              </w:rPr>
              <w:t>Sede</w:t>
            </w:r>
            <w:r>
              <w:rPr>
                <w:spacing w:val="-8"/>
                <w:sz w:val="24"/>
              </w:rPr>
              <w:t xml:space="preserve"> </w:t>
            </w:r>
            <w:r>
              <w:rPr>
                <w:spacing w:val="-2"/>
                <w:sz w:val="24"/>
              </w:rPr>
              <w:t>Restrepo</w:t>
            </w:r>
          </w:p>
        </w:tc>
        <w:tc>
          <w:tcPr>
            <w:tcW w:w="1560" w:type="dxa"/>
          </w:tcPr>
          <w:p w14:paraId="34BA99C1" w14:textId="77777777" w:rsidR="00EB5994" w:rsidRDefault="00EB5994" w:rsidP="005646E8">
            <w:pPr>
              <w:pStyle w:val="TableParagraph"/>
              <w:rPr>
                <w:sz w:val="24"/>
              </w:rPr>
            </w:pPr>
            <w:r>
              <w:rPr>
                <w:spacing w:val="-2"/>
                <w:sz w:val="24"/>
              </w:rPr>
              <w:t>Trimestral</w:t>
            </w:r>
          </w:p>
        </w:tc>
        <w:tc>
          <w:tcPr>
            <w:tcW w:w="2271" w:type="dxa"/>
          </w:tcPr>
          <w:p w14:paraId="75A95481" w14:textId="77777777" w:rsidR="00EB5994" w:rsidRDefault="00EB5994" w:rsidP="005646E8">
            <w:pPr>
              <w:pStyle w:val="TableParagraph"/>
              <w:ind w:left="109"/>
              <w:rPr>
                <w:sz w:val="24"/>
              </w:rPr>
            </w:pPr>
            <w:r>
              <w:rPr>
                <w:spacing w:val="-2"/>
                <w:sz w:val="24"/>
              </w:rPr>
              <w:t>Formato</w:t>
            </w:r>
          </w:p>
        </w:tc>
      </w:tr>
      <w:tr w:rsidR="00EB5994" w14:paraId="1E5AECFF" w14:textId="77777777" w:rsidTr="632A8151">
        <w:trPr>
          <w:trHeight w:val="1746"/>
          <w:jc w:val="center"/>
        </w:trPr>
        <w:tc>
          <w:tcPr>
            <w:tcW w:w="2307" w:type="dxa"/>
          </w:tcPr>
          <w:p w14:paraId="545787DB" w14:textId="77777777" w:rsidR="00EB5994" w:rsidRDefault="00EB5994" w:rsidP="005646E8">
            <w:pPr>
              <w:pStyle w:val="TableParagraph"/>
              <w:spacing w:line="271" w:lineRule="auto"/>
              <w:ind w:left="115"/>
              <w:rPr>
                <w:sz w:val="24"/>
              </w:rPr>
            </w:pPr>
            <w:r>
              <w:rPr>
                <w:sz w:val="24"/>
              </w:rPr>
              <w:t>Mantenimiento</w:t>
            </w:r>
            <w:r>
              <w:rPr>
                <w:spacing w:val="-17"/>
                <w:sz w:val="24"/>
              </w:rPr>
              <w:t xml:space="preserve"> </w:t>
            </w:r>
            <w:r>
              <w:rPr>
                <w:sz w:val="24"/>
              </w:rPr>
              <w:t xml:space="preserve">de </w:t>
            </w:r>
            <w:r>
              <w:rPr>
                <w:spacing w:val="-2"/>
                <w:sz w:val="24"/>
              </w:rPr>
              <w:t>Instalaciones</w:t>
            </w:r>
          </w:p>
        </w:tc>
        <w:tc>
          <w:tcPr>
            <w:tcW w:w="3930" w:type="dxa"/>
          </w:tcPr>
          <w:p w14:paraId="3D03B101" w14:textId="77777777" w:rsidR="00EB5994" w:rsidRDefault="00EB5994" w:rsidP="005646E8">
            <w:pPr>
              <w:pStyle w:val="TableParagraph"/>
              <w:spacing w:line="276" w:lineRule="auto"/>
              <w:rPr>
                <w:sz w:val="24"/>
              </w:rPr>
            </w:pPr>
            <w:r>
              <w:rPr>
                <w:sz w:val="24"/>
              </w:rPr>
              <w:t>Revisión a instalaciones: Iluminación</w:t>
            </w:r>
            <w:r>
              <w:rPr>
                <w:spacing w:val="-6"/>
                <w:sz w:val="24"/>
              </w:rPr>
              <w:t xml:space="preserve"> </w:t>
            </w:r>
            <w:r>
              <w:rPr>
                <w:sz w:val="24"/>
              </w:rPr>
              <w:t>y</w:t>
            </w:r>
            <w:r>
              <w:rPr>
                <w:spacing w:val="-13"/>
                <w:sz w:val="24"/>
              </w:rPr>
              <w:t xml:space="preserve"> </w:t>
            </w:r>
            <w:r>
              <w:rPr>
                <w:sz w:val="24"/>
              </w:rPr>
              <w:t>daños</w:t>
            </w:r>
            <w:r>
              <w:rPr>
                <w:spacing w:val="-13"/>
                <w:sz w:val="24"/>
              </w:rPr>
              <w:t xml:space="preserve"> </w:t>
            </w:r>
            <w:r>
              <w:rPr>
                <w:sz w:val="24"/>
              </w:rPr>
              <w:t>físicos</w:t>
            </w:r>
            <w:r>
              <w:rPr>
                <w:spacing w:val="-8"/>
                <w:sz w:val="24"/>
              </w:rPr>
              <w:t xml:space="preserve"> </w:t>
            </w:r>
            <w:r>
              <w:rPr>
                <w:sz w:val="24"/>
              </w:rPr>
              <w:t>en</w:t>
            </w:r>
            <w:r>
              <w:rPr>
                <w:spacing w:val="-7"/>
                <w:sz w:val="24"/>
              </w:rPr>
              <w:t xml:space="preserve"> </w:t>
            </w:r>
            <w:r>
              <w:rPr>
                <w:sz w:val="24"/>
              </w:rPr>
              <w:t xml:space="preserve">las áreas de almacenamiento de Archivos, sede </w:t>
            </w:r>
            <w:proofErr w:type="spellStart"/>
            <w:r>
              <w:rPr>
                <w:sz w:val="24"/>
              </w:rPr>
              <w:t>Mincit</w:t>
            </w:r>
            <w:proofErr w:type="spellEnd"/>
            <w:r>
              <w:rPr>
                <w:sz w:val="24"/>
              </w:rPr>
              <w:t xml:space="preserve"> - casa </w:t>
            </w:r>
            <w:r>
              <w:rPr>
                <w:spacing w:val="-2"/>
                <w:sz w:val="24"/>
              </w:rPr>
              <w:t>Restrepo</w:t>
            </w:r>
          </w:p>
        </w:tc>
        <w:tc>
          <w:tcPr>
            <w:tcW w:w="1560" w:type="dxa"/>
          </w:tcPr>
          <w:p w14:paraId="51AA420A" w14:textId="77777777" w:rsidR="00EB5994" w:rsidRDefault="00EB5994" w:rsidP="005646E8">
            <w:pPr>
              <w:pStyle w:val="TableParagraph"/>
              <w:spacing w:line="269" w:lineRule="exact"/>
              <w:rPr>
                <w:sz w:val="24"/>
              </w:rPr>
            </w:pPr>
            <w:r>
              <w:rPr>
                <w:spacing w:val="-2"/>
                <w:sz w:val="24"/>
              </w:rPr>
              <w:t>Trimestral</w:t>
            </w:r>
          </w:p>
        </w:tc>
        <w:tc>
          <w:tcPr>
            <w:tcW w:w="2271" w:type="dxa"/>
          </w:tcPr>
          <w:p w14:paraId="0BB448D6" w14:textId="77777777" w:rsidR="00EB5994" w:rsidRDefault="00EB5994" w:rsidP="005646E8">
            <w:pPr>
              <w:pStyle w:val="TableParagraph"/>
              <w:spacing w:line="269" w:lineRule="exact"/>
              <w:ind w:left="109"/>
              <w:rPr>
                <w:sz w:val="24"/>
              </w:rPr>
            </w:pPr>
            <w:r>
              <w:rPr>
                <w:spacing w:val="-2"/>
                <w:sz w:val="24"/>
              </w:rPr>
              <w:t>Informe</w:t>
            </w:r>
          </w:p>
        </w:tc>
      </w:tr>
      <w:tr w:rsidR="00EB5994" w14:paraId="704B7253" w14:textId="77777777" w:rsidTr="632A8151">
        <w:trPr>
          <w:trHeight w:val="1747"/>
          <w:jc w:val="center"/>
        </w:trPr>
        <w:tc>
          <w:tcPr>
            <w:tcW w:w="2307" w:type="dxa"/>
          </w:tcPr>
          <w:p w14:paraId="2142AF68" w14:textId="77777777" w:rsidR="00EB5994" w:rsidRDefault="00EB5994" w:rsidP="005646E8">
            <w:pPr>
              <w:pStyle w:val="TableParagraph"/>
              <w:spacing w:line="276" w:lineRule="auto"/>
              <w:ind w:left="115" w:right="128"/>
              <w:rPr>
                <w:sz w:val="24"/>
              </w:rPr>
            </w:pPr>
            <w:r>
              <w:rPr>
                <w:sz w:val="24"/>
              </w:rPr>
              <w:t>Fumigación y control</w:t>
            </w:r>
            <w:r>
              <w:rPr>
                <w:spacing w:val="-17"/>
                <w:sz w:val="24"/>
              </w:rPr>
              <w:t xml:space="preserve"> </w:t>
            </w:r>
            <w:r>
              <w:rPr>
                <w:sz w:val="24"/>
              </w:rPr>
              <w:t>de</w:t>
            </w:r>
            <w:r>
              <w:rPr>
                <w:spacing w:val="-17"/>
                <w:sz w:val="24"/>
              </w:rPr>
              <w:t xml:space="preserve"> </w:t>
            </w:r>
            <w:r>
              <w:rPr>
                <w:sz w:val="24"/>
              </w:rPr>
              <w:t xml:space="preserve">vectores </w:t>
            </w:r>
            <w:proofErr w:type="gramStart"/>
            <w:r>
              <w:rPr>
                <w:sz w:val="24"/>
              </w:rPr>
              <w:t>( Roedores</w:t>
            </w:r>
            <w:proofErr w:type="gramEnd"/>
            <w:r>
              <w:rPr>
                <w:sz w:val="24"/>
              </w:rPr>
              <w:t xml:space="preserve">- </w:t>
            </w:r>
            <w:r>
              <w:rPr>
                <w:spacing w:val="-2"/>
                <w:sz w:val="24"/>
              </w:rPr>
              <w:t>Insectos)</w:t>
            </w:r>
          </w:p>
        </w:tc>
        <w:tc>
          <w:tcPr>
            <w:tcW w:w="3930" w:type="dxa"/>
          </w:tcPr>
          <w:p w14:paraId="164FE82C" w14:textId="77777777" w:rsidR="00EB5994" w:rsidRDefault="00EB5994" w:rsidP="005646E8">
            <w:pPr>
              <w:pStyle w:val="TableParagraph"/>
              <w:spacing w:line="276" w:lineRule="auto"/>
              <w:ind w:right="159"/>
              <w:rPr>
                <w:sz w:val="24"/>
              </w:rPr>
            </w:pPr>
            <w:r>
              <w:rPr>
                <w:sz w:val="24"/>
              </w:rPr>
              <w:t>Realizar</w:t>
            </w:r>
            <w:r>
              <w:rPr>
                <w:spacing w:val="-10"/>
                <w:sz w:val="24"/>
              </w:rPr>
              <w:t xml:space="preserve"> </w:t>
            </w:r>
            <w:r>
              <w:rPr>
                <w:sz w:val="24"/>
              </w:rPr>
              <w:t>la</w:t>
            </w:r>
            <w:r>
              <w:rPr>
                <w:spacing w:val="-9"/>
                <w:sz w:val="24"/>
              </w:rPr>
              <w:t xml:space="preserve"> </w:t>
            </w:r>
            <w:r>
              <w:rPr>
                <w:sz w:val="24"/>
              </w:rPr>
              <w:t>fumigación</w:t>
            </w:r>
            <w:r>
              <w:rPr>
                <w:spacing w:val="-12"/>
                <w:sz w:val="24"/>
              </w:rPr>
              <w:t xml:space="preserve"> </w:t>
            </w:r>
            <w:r>
              <w:rPr>
                <w:sz w:val="24"/>
              </w:rPr>
              <w:t>y</w:t>
            </w:r>
            <w:r>
              <w:rPr>
                <w:spacing w:val="-14"/>
                <w:sz w:val="24"/>
              </w:rPr>
              <w:t xml:space="preserve"> </w:t>
            </w:r>
            <w:r>
              <w:rPr>
                <w:sz w:val="24"/>
              </w:rPr>
              <w:t>control</w:t>
            </w:r>
            <w:r>
              <w:rPr>
                <w:spacing w:val="-10"/>
                <w:sz w:val="24"/>
              </w:rPr>
              <w:t xml:space="preserve"> </w:t>
            </w:r>
            <w:r>
              <w:rPr>
                <w:sz w:val="24"/>
              </w:rPr>
              <w:t xml:space="preserve">de vectores a las áreas destinadas para el almacenamiento de la documentación, sede </w:t>
            </w:r>
            <w:proofErr w:type="spellStart"/>
            <w:r>
              <w:rPr>
                <w:sz w:val="24"/>
              </w:rPr>
              <w:t>Mincit</w:t>
            </w:r>
            <w:proofErr w:type="spellEnd"/>
            <w:r>
              <w:rPr>
                <w:sz w:val="24"/>
              </w:rPr>
              <w:t xml:space="preserve"> -</w:t>
            </w:r>
            <w:r>
              <w:rPr>
                <w:spacing w:val="40"/>
                <w:sz w:val="24"/>
              </w:rPr>
              <w:t xml:space="preserve"> </w:t>
            </w:r>
            <w:r>
              <w:rPr>
                <w:sz w:val="24"/>
              </w:rPr>
              <w:t>casa Restrepo</w:t>
            </w:r>
          </w:p>
        </w:tc>
        <w:tc>
          <w:tcPr>
            <w:tcW w:w="1560" w:type="dxa"/>
          </w:tcPr>
          <w:p w14:paraId="128AAD17" w14:textId="77777777" w:rsidR="00EB5994" w:rsidRDefault="00EB5994" w:rsidP="005646E8">
            <w:pPr>
              <w:pStyle w:val="TableParagraph"/>
              <w:spacing w:line="269" w:lineRule="exact"/>
              <w:rPr>
                <w:sz w:val="24"/>
              </w:rPr>
            </w:pPr>
            <w:r>
              <w:rPr>
                <w:spacing w:val="-2"/>
                <w:sz w:val="24"/>
              </w:rPr>
              <w:t>Semestral</w:t>
            </w:r>
          </w:p>
        </w:tc>
        <w:tc>
          <w:tcPr>
            <w:tcW w:w="2271" w:type="dxa"/>
          </w:tcPr>
          <w:p w14:paraId="6D1EFB4F" w14:textId="77777777" w:rsidR="00EB5994" w:rsidRDefault="7A68581A" w:rsidP="632A8151">
            <w:pPr>
              <w:pStyle w:val="TableParagraph"/>
              <w:tabs>
                <w:tab w:val="left" w:pos="1840"/>
              </w:tabs>
              <w:spacing w:line="272" w:lineRule="exact"/>
              <w:ind w:left="109"/>
              <w:rPr>
                <w:sz w:val="24"/>
                <w:szCs w:val="24"/>
              </w:rPr>
            </w:pPr>
            <w:r w:rsidRPr="632A8151">
              <w:rPr>
                <w:spacing w:val="-2"/>
                <w:sz w:val="24"/>
                <w:szCs w:val="24"/>
              </w:rPr>
              <w:t>Informe del</w:t>
            </w:r>
          </w:p>
          <w:p w14:paraId="589BE921" w14:textId="77777777" w:rsidR="00EB5994" w:rsidRDefault="7A68581A" w:rsidP="632A8151">
            <w:pPr>
              <w:pStyle w:val="TableParagraph"/>
              <w:tabs>
                <w:tab w:val="left" w:pos="2027"/>
              </w:tabs>
              <w:spacing w:before="38" w:line="273" w:lineRule="auto"/>
              <w:ind w:left="109" w:right="97"/>
              <w:rPr>
                <w:sz w:val="24"/>
                <w:szCs w:val="24"/>
              </w:rPr>
            </w:pPr>
            <w:r w:rsidRPr="632A8151">
              <w:rPr>
                <w:spacing w:val="-2"/>
                <w:sz w:val="24"/>
                <w:szCs w:val="24"/>
              </w:rPr>
              <w:t>contratista o</w:t>
            </w:r>
            <w:r w:rsidR="00EB5994" w:rsidRPr="632A8151">
              <w:rPr>
                <w:spacing w:val="-10"/>
                <w:sz w:val="24"/>
                <w:szCs w:val="24"/>
              </w:rPr>
              <w:t xml:space="preserve"> </w:t>
            </w:r>
            <w:r w:rsidR="00EB5994" w:rsidRPr="632A8151">
              <w:rPr>
                <w:spacing w:val="-2"/>
                <w:sz w:val="24"/>
                <w:szCs w:val="24"/>
              </w:rPr>
              <w:t>empresa.</w:t>
            </w:r>
          </w:p>
        </w:tc>
      </w:tr>
      <w:tr w:rsidR="00EB5994" w14:paraId="6CBCF3CD" w14:textId="77777777" w:rsidTr="632A8151">
        <w:trPr>
          <w:trHeight w:val="1110"/>
          <w:jc w:val="center"/>
        </w:trPr>
        <w:tc>
          <w:tcPr>
            <w:tcW w:w="2307" w:type="dxa"/>
          </w:tcPr>
          <w:p w14:paraId="196DC41B" w14:textId="77777777" w:rsidR="00EB5994" w:rsidRDefault="00EB5994" w:rsidP="005646E8">
            <w:pPr>
              <w:pStyle w:val="TableParagraph"/>
              <w:spacing w:line="273" w:lineRule="auto"/>
              <w:ind w:left="115" w:right="208"/>
              <w:rPr>
                <w:sz w:val="24"/>
              </w:rPr>
            </w:pPr>
            <w:r>
              <w:rPr>
                <w:sz w:val="24"/>
              </w:rPr>
              <w:t>Revisión</w:t>
            </w:r>
            <w:r>
              <w:rPr>
                <w:spacing w:val="-17"/>
                <w:sz w:val="24"/>
              </w:rPr>
              <w:t xml:space="preserve"> </w:t>
            </w:r>
            <w:r>
              <w:rPr>
                <w:sz w:val="24"/>
              </w:rPr>
              <w:t>y</w:t>
            </w:r>
            <w:r>
              <w:rPr>
                <w:spacing w:val="-17"/>
                <w:sz w:val="24"/>
              </w:rPr>
              <w:t xml:space="preserve"> </w:t>
            </w:r>
            <w:r>
              <w:rPr>
                <w:sz w:val="24"/>
              </w:rPr>
              <w:t>recarga de extintores</w:t>
            </w:r>
          </w:p>
        </w:tc>
        <w:tc>
          <w:tcPr>
            <w:tcW w:w="3930" w:type="dxa"/>
          </w:tcPr>
          <w:p w14:paraId="2308ED4B" w14:textId="77777777" w:rsidR="00EB5994" w:rsidRDefault="00EB5994" w:rsidP="005646E8">
            <w:pPr>
              <w:pStyle w:val="TableParagraph"/>
              <w:spacing w:line="273" w:lineRule="auto"/>
              <w:rPr>
                <w:sz w:val="24"/>
              </w:rPr>
            </w:pPr>
            <w:r>
              <w:rPr>
                <w:sz w:val="24"/>
              </w:rPr>
              <w:t>Realizar</w:t>
            </w:r>
            <w:r>
              <w:rPr>
                <w:spacing w:val="-9"/>
                <w:sz w:val="24"/>
              </w:rPr>
              <w:t xml:space="preserve"> </w:t>
            </w:r>
            <w:r>
              <w:rPr>
                <w:sz w:val="24"/>
              </w:rPr>
              <w:t>de</w:t>
            </w:r>
            <w:r>
              <w:rPr>
                <w:spacing w:val="-11"/>
                <w:sz w:val="24"/>
              </w:rPr>
              <w:t xml:space="preserve"> </w:t>
            </w:r>
            <w:r>
              <w:rPr>
                <w:sz w:val="24"/>
              </w:rPr>
              <w:t>forma</w:t>
            </w:r>
            <w:r>
              <w:rPr>
                <w:spacing w:val="-9"/>
                <w:sz w:val="24"/>
              </w:rPr>
              <w:t xml:space="preserve"> </w:t>
            </w:r>
            <w:r>
              <w:rPr>
                <w:sz w:val="24"/>
              </w:rPr>
              <w:t>periódica</w:t>
            </w:r>
            <w:r>
              <w:rPr>
                <w:spacing w:val="-9"/>
                <w:sz w:val="24"/>
              </w:rPr>
              <w:t xml:space="preserve"> </w:t>
            </w:r>
            <w:r>
              <w:rPr>
                <w:sz w:val="24"/>
              </w:rPr>
              <w:t>los extintores y realizar la recarga</w:t>
            </w:r>
          </w:p>
        </w:tc>
        <w:tc>
          <w:tcPr>
            <w:tcW w:w="1560" w:type="dxa"/>
          </w:tcPr>
          <w:p w14:paraId="2884138A" w14:textId="77777777" w:rsidR="00EB5994" w:rsidRDefault="00EB5994" w:rsidP="005646E8">
            <w:pPr>
              <w:pStyle w:val="TableParagraph"/>
              <w:rPr>
                <w:sz w:val="24"/>
              </w:rPr>
            </w:pPr>
            <w:r>
              <w:rPr>
                <w:spacing w:val="-2"/>
                <w:sz w:val="24"/>
              </w:rPr>
              <w:t>Anual</w:t>
            </w:r>
          </w:p>
        </w:tc>
        <w:tc>
          <w:tcPr>
            <w:tcW w:w="2271" w:type="dxa"/>
          </w:tcPr>
          <w:p w14:paraId="6DEE5EEF" w14:textId="77777777" w:rsidR="00EB5994" w:rsidRDefault="00EB5994" w:rsidP="005646E8">
            <w:pPr>
              <w:pStyle w:val="TableParagraph"/>
              <w:spacing w:line="273" w:lineRule="auto"/>
              <w:ind w:left="109" w:right="837"/>
              <w:jc w:val="both"/>
              <w:rPr>
                <w:sz w:val="24"/>
              </w:rPr>
            </w:pPr>
            <w:r>
              <w:rPr>
                <w:sz w:val="24"/>
              </w:rPr>
              <w:t>Informe del contratista</w:t>
            </w:r>
            <w:r>
              <w:rPr>
                <w:spacing w:val="-17"/>
                <w:sz w:val="24"/>
              </w:rPr>
              <w:t xml:space="preserve"> </w:t>
            </w:r>
            <w:r>
              <w:rPr>
                <w:sz w:val="24"/>
              </w:rPr>
              <w:t xml:space="preserve">o </w:t>
            </w:r>
            <w:r>
              <w:rPr>
                <w:spacing w:val="-2"/>
                <w:sz w:val="24"/>
              </w:rPr>
              <w:t>empresa.</w:t>
            </w:r>
          </w:p>
        </w:tc>
      </w:tr>
    </w:tbl>
    <w:p w14:paraId="5FC2F291" w14:textId="77777777" w:rsidR="005B2E16" w:rsidRDefault="005B2E16" w:rsidP="00F71A4F">
      <w:pPr>
        <w:spacing w:after="0" w:line="240" w:lineRule="auto"/>
        <w:jc w:val="both"/>
        <w:rPr>
          <w:rFonts w:ascii="Verdana" w:eastAsia="Verdana" w:hAnsi="Verdana" w:cs="Verdana"/>
        </w:rPr>
      </w:pPr>
    </w:p>
    <w:p w14:paraId="07EDA2D0" w14:textId="77777777" w:rsidR="0022727A" w:rsidRDefault="0022727A" w:rsidP="00F71A4F">
      <w:pPr>
        <w:spacing w:after="0" w:line="240" w:lineRule="auto"/>
        <w:jc w:val="both"/>
        <w:rPr>
          <w:rFonts w:ascii="Verdana" w:eastAsia="Verdana" w:hAnsi="Verdana" w:cs="Verdana"/>
          <w:b/>
          <w:bCs/>
        </w:rPr>
      </w:pPr>
    </w:p>
    <w:p w14:paraId="0418B3E3" w14:textId="77777777" w:rsidR="0022727A" w:rsidRDefault="0022727A" w:rsidP="00F71A4F">
      <w:pPr>
        <w:spacing w:after="0" w:line="240" w:lineRule="auto"/>
        <w:jc w:val="both"/>
        <w:rPr>
          <w:rFonts w:ascii="Verdana" w:eastAsia="Verdana" w:hAnsi="Verdana" w:cs="Verdana"/>
          <w:b/>
          <w:bCs/>
        </w:rPr>
      </w:pPr>
    </w:p>
    <w:p w14:paraId="6C68C381" w14:textId="77777777" w:rsidR="0022727A" w:rsidRDefault="0022727A" w:rsidP="00F71A4F">
      <w:pPr>
        <w:spacing w:after="0" w:line="240" w:lineRule="auto"/>
        <w:jc w:val="both"/>
        <w:rPr>
          <w:rFonts w:ascii="Verdana" w:eastAsia="Verdana" w:hAnsi="Verdana" w:cs="Verdana"/>
          <w:b/>
          <w:bCs/>
        </w:rPr>
      </w:pPr>
    </w:p>
    <w:p w14:paraId="31742A3D" w14:textId="77777777" w:rsidR="0022727A" w:rsidRDefault="0022727A" w:rsidP="00F71A4F">
      <w:pPr>
        <w:spacing w:after="0" w:line="240" w:lineRule="auto"/>
        <w:jc w:val="both"/>
        <w:rPr>
          <w:rFonts w:ascii="Verdana" w:eastAsia="Verdana" w:hAnsi="Verdana" w:cs="Verdana"/>
          <w:b/>
          <w:bCs/>
        </w:rPr>
      </w:pPr>
    </w:p>
    <w:p w14:paraId="1F9F5815" w14:textId="77777777" w:rsidR="0022727A" w:rsidRDefault="0022727A" w:rsidP="00F71A4F">
      <w:pPr>
        <w:spacing w:after="0" w:line="240" w:lineRule="auto"/>
        <w:jc w:val="both"/>
        <w:rPr>
          <w:rFonts w:ascii="Verdana" w:eastAsia="Verdana" w:hAnsi="Verdana" w:cs="Verdana"/>
          <w:b/>
          <w:bCs/>
        </w:rPr>
      </w:pPr>
    </w:p>
    <w:p w14:paraId="5F7D5C8C" w14:textId="508529BF" w:rsidR="005B2E16" w:rsidRPr="005B2E16" w:rsidRDefault="005B2E16" w:rsidP="00F71A4F">
      <w:pPr>
        <w:spacing w:after="0" w:line="240" w:lineRule="auto"/>
        <w:jc w:val="both"/>
        <w:rPr>
          <w:rFonts w:ascii="Verdana" w:eastAsia="Verdana" w:hAnsi="Verdana" w:cs="Verdana"/>
          <w:b/>
          <w:bCs/>
        </w:rPr>
      </w:pPr>
      <w:r w:rsidRPr="005B2E16">
        <w:rPr>
          <w:rFonts w:ascii="Verdana" w:eastAsia="Verdana" w:hAnsi="Verdana" w:cs="Verdana"/>
          <w:b/>
          <w:bCs/>
        </w:rPr>
        <w:lastRenderedPageBreak/>
        <w:t xml:space="preserve">Ciclos de Limpieza </w:t>
      </w:r>
    </w:p>
    <w:p w14:paraId="28B58882" w14:textId="77777777" w:rsidR="005B2E16" w:rsidRDefault="005B2E16" w:rsidP="00F71A4F">
      <w:pPr>
        <w:spacing w:after="0" w:line="240" w:lineRule="auto"/>
        <w:jc w:val="both"/>
        <w:rPr>
          <w:rFonts w:ascii="Verdana" w:eastAsia="Verdana" w:hAnsi="Verdana" w:cs="Verdana"/>
        </w:rPr>
      </w:pPr>
    </w:p>
    <w:p w14:paraId="33E3A34D" w14:textId="77777777" w:rsidR="005B2E16" w:rsidRDefault="005B2E16" w:rsidP="00F71A4F">
      <w:pPr>
        <w:spacing w:after="0" w:line="240" w:lineRule="auto"/>
        <w:jc w:val="both"/>
        <w:rPr>
          <w:rFonts w:ascii="Verdana" w:eastAsia="Verdana" w:hAnsi="Verdana" w:cs="Verdana"/>
        </w:rPr>
      </w:pPr>
      <w:r w:rsidRPr="005B2E16">
        <w:rPr>
          <w:rFonts w:ascii="Symbol" w:eastAsia="Symbol" w:hAnsi="Symbol" w:cs="Symbol"/>
        </w:rPr>
        <w:t>·</w:t>
      </w:r>
      <w:r w:rsidRPr="005B2E16">
        <w:rPr>
          <w:rFonts w:ascii="Verdana" w:eastAsia="Verdana" w:hAnsi="Verdana" w:cs="Verdana"/>
        </w:rPr>
        <w:t xml:space="preserve"> Control de limpieza: Se debe realizar la limpieza de los depósitos de Archivo de Gestión, ubicados en todas las oficinas, de manera regular. </w:t>
      </w:r>
    </w:p>
    <w:p w14:paraId="799E4852" w14:textId="77777777" w:rsidR="005B2E16" w:rsidRDefault="005B2E16" w:rsidP="00F71A4F">
      <w:pPr>
        <w:spacing w:after="0" w:line="240" w:lineRule="auto"/>
        <w:jc w:val="both"/>
        <w:rPr>
          <w:rFonts w:ascii="Verdana" w:eastAsia="Verdana" w:hAnsi="Verdana" w:cs="Verdana"/>
        </w:rPr>
      </w:pPr>
    </w:p>
    <w:p w14:paraId="48560698" w14:textId="3EFC8C47" w:rsidR="005B2E16" w:rsidRDefault="005B2E16" w:rsidP="00F71A4F">
      <w:pPr>
        <w:spacing w:after="0" w:line="240" w:lineRule="auto"/>
        <w:jc w:val="both"/>
        <w:rPr>
          <w:rFonts w:ascii="Verdana" w:eastAsia="Verdana" w:hAnsi="Verdana" w:cs="Verdana"/>
        </w:rPr>
      </w:pPr>
      <w:r w:rsidRPr="005B2E16">
        <w:rPr>
          <w:rFonts w:ascii="Symbol" w:eastAsia="Symbol" w:hAnsi="Symbol" w:cs="Symbol"/>
        </w:rPr>
        <w:t>·</w:t>
      </w:r>
      <w:r w:rsidRPr="005B2E16">
        <w:rPr>
          <w:rFonts w:ascii="Verdana" w:eastAsia="Verdana" w:hAnsi="Verdana" w:cs="Verdana"/>
        </w:rPr>
        <w:t xml:space="preserve"> Mantenimiento preventivo en Archivos de Gestión: Se debe aprovechar movimientos tales como traslados, adecuaciones de depósitos y eliminaciones programadas para que de manera simultánea se haga la limpieza.</w:t>
      </w:r>
    </w:p>
    <w:p w14:paraId="716B4C63" w14:textId="77777777" w:rsidR="005B2E16" w:rsidRDefault="005B2E16" w:rsidP="00F71A4F">
      <w:pPr>
        <w:spacing w:after="0" w:line="240" w:lineRule="auto"/>
        <w:jc w:val="both"/>
        <w:rPr>
          <w:rFonts w:ascii="Verdana" w:eastAsia="Verdana" w:hAnsi="Verdana" w:cs="Verdana"/>
        </w:rPr>
      </w:pPr>
    </w:p>
    <w:p w14:paraId="15FE804C" w14:textId="77777777" w:rsidR="00EB5994" w:rsidRDefault="005B2E16" w:rsidP="00F71A4F">
      <w:pPr>
        <w:spacing w:after="0" w:line="240" w:lineRule="auto"/>
        <w:jc w:val="both"/>
        <w:rPr>
          <w:rFonts w:ascii="Verdana" w:eastAsia="Verdana" w:hAnsi="Verdana" w:cs="Verdana"/>
        </w:rPr>
      </w:pPr>
      <w:r w:rsidRPr="005B2E16">
        <w:rPr>
          <w:rFonts w:ascii="Symbol" w:eastAsia="Symbol" w:hAnsi="Symbol" w:cs="Symbol"/>
        </w:rPr>
        <w:t>·</w:t>
      </w:r>
      <w:r w:rsidRPr="005B2E16">
        <w:rPr>
          <w:rFonts w:ascii="Verdana" w:eastAsia="Verdana" w:hAnsi="Verdana" w:cs="Verdana"/>
        </w:rPr>
        <w:t xml:space="preserve"> Mantenimiento preventivo Archivo Central: Se debe hacer en las actividades programadas tales como adecuaciones o intervenciones físicas del depósito de Equipos e Insumos Requeridos para la Limpieza. </w:t>
      </w:r>
    </w:p>
    <w:p w14:paraId="33588CF4" w14:textId="77777777" w:rsidR="00EB5994" w:rsidRDefault="00EB5994" w:rsidP="00F71A4F">
      <w:pPr>
        <w:spacing w:after="0" w:line="240" w:lineRule="auto"/>
        <w:jc w:val="both"/>
        <w:rPr>
          <w:rFonts w:ascii="Verdana" w:eastAsia="Verdana" w:hAnsi="Verdana" w:cs="Verdana"/>
        </w:rPr>
      </w:pPr>
    </w:p>
    <w:p w14:paraId="73D94390" w14:textId="77777777" w:rsidR="00EB5994" w:rsidRDefault="005B2E16" w:rsidP="00F71A4F">
      <w:pPr>
        <w:spacing w:after="0" w:line="240" w:lineRule="auto"/>
        <w:jc w:val="both"/>
        <w:rPr>
          <w:rFonts w:ascii="Verdana" w:eastAsia="Verdana" w:hAnsi="Verdana" w:cs="Verdana"/>
        </w:rPr>
      </w:pPr>
      <w:r w:rsidRPr="005B2E16">
        <w:rPr>
          <w:rFonts w:ascii="Verdana" w:eastAsia="Verdana" w:hAnsi="Verdana" w:cs="Verdana"/>
        </w:rPr>
        <w:t xml:space="preserve">Los equipos, materiales y productos, usados en la limpieza, deben ajustarse a los propuestos por las normas de conservación de documentos, como son: </w:t>
      </w:r>
    </w:p>
    <w:p w14:paraId="6F7052D2" w14:textId="77777777" w:rsidR="00EB5994" w:rsidRDefault="005B2E16" w:rsidP="00F71A4F">
      <w:pPr>
        <w:spacing w:after="0" w:line="240" w:lineRule="auto"/>
        <w:jc w:val="both"/>
        <w:rPr>
          <w:rFonts w:ascii="Verdana" w:eastAsia="Verdana" w:hAnsi="Verdana" w:cs="Verdana"/>
        </w:rPr>
      </w:pPr>
      <w:r w:rsidRPr="005B2E16">
        <w:rPr>
          <w:rFonts w:ascii="Symbol" w:eastAsia="Symbol" w:hAnsi="Symbol" w:cs="Symbol"/>
        </w:rPr>
        <w:t>·</w:t>
      </w:r>
      <w:r w:rsidRPr="005B2E16">
        <w:rPr>
          <w:rFonts w:ascii="Verdana" w:eastAsia="Verdana" w:hAnsi="Verdana" w:cs="Verdana"/>
        </w:rPr>
        <w:t xml:space="preserve"> Bayetillas blancas </w:t>
      </w:r>
    </w:p>
    <w:p w14:paraId="1E31EC12" w14:textId="7101DC60" w:rsidR="00EB5994" w:rsidRDefault="005B2E16" w:rsidP="00F71A4F">
      <w:pPr>
        <w:spacing w:after="0" w:line="240" w:lineRule="auto"/>
        <w:jc w:val="both"/>
        <w:rPr>
          <w:rFonts w:ascii="Verdana" w:eastAsia="Verdana" w:hAnsi="Verdana" w:cs="Verdana"/>
        </w:rPr>
      </w:pPr>
      <w:r w:rsidRPr="005B2E16">
        <w:rPr>
          <w:rFonts w:ascii="Symbol" w:eastAsia="Symbol" w:hAnsi="Symbol" w:cs="Symbol"/>
        </w:rPr>
        <w:t>·</w:t>
      </w:r>
      <w:r w:rsidRPr="005B2E16">
        <w:rPr>
          <w:rFonts w:ascii="Verdana" w:eastAsia="Verdana" w:hAnsi="Verdana" w:cs="Verdana"/>
        </w:rPr>
        <w:t xml:space="preserve"> Alcohol etílico al 70%. </w:t>
      </w:r>
    </w:p>
    <w:p w14:paraId="2D13F60F" w14:textId="77777777" w:rsidR="00EB5994" w:rsidRDefault="005B2E16" w:rsidP="00F71A4F">
      <w:pPr>
        <w:spacing w:after="0" w:line="240" w:lineRule="auto"/>
        <w:jc w:val="both"/>
        <w:rPr>
          <w:rFonts w:ascii="Verdana" w:eastAsia="Verdana" w:hAnsi="Verdana" w:cs="Verdana"/>
        </w:rPr>
      </w:pPr>
      <w:r w:rsidRPr="005B2E16">
        <w:rPr>
          <w:rFonts w:ascii="Symbol" w:eastAsia="Symbol" w:hAnsi="Symbol" w:cs="Symbol"/>
        </w:rPr>
        <w:t>·</w:t>
      </w:r>
      <w:r w:rsidRPr="005B2E16">
        <w:rPr>
          <w:rFonts w:ascii="Verdana" w:eastAsia="Verdana" w:hAnsi="Verdana" w:cs="Verdana"/>
        </w:rPr>
        <w:t xml:space="preserve"> Aspiradora </w:t>
      </w:r>
      <w:r w:rsidR="00EB5994" w:rsidRPr="005B2E16">
        <w:rPr>
          <w:rFonts w:ascii="Verdana" w:eastAsia="Verdana" w:hAnsi="Verdana" w:cs="Verdana"/>
        </w:rPr>
        <w:t>semiindustrial</w:t>
      </w:r>
      <w:r w:rsidRPr="005B2E16">
        <w:rPr>
          <w:rFonts w:ascii="Verdana" w:eastAsia="Verdana" w:hAnsi="Verdana" w:cs="Verdana"/>
        </w:rPr>
        <w:t xml:space="preserve"> o industrial con filtro de agua provista de cepillo redondo de cerda larga y suave. </w:t>
      </w:r>
    </w:p>
    <w:p w14:paraId="5452B491" w14:textId="77777777" w:rsidR="00EB5994" w:rsidRDefault="005B2E16" w:rsidP="00F71A4F">
      <w:pPr>
        <w:spacing w:after="0" w:line="240" w:lineRule="auto"/>
        <w:jc w:val="both"/>
        <w:rPr>
          <w:rFonts w:ascii="Verdana" w:eastAsia="Verdana" w:hAnsi="Verdana" w:cs="Verdana"/>
        </w:rPr>
      </w:pPr>
      <w:r w:rsidRPr="005B2E16">
        <w:rPr>
          <w:rFonts w:ascii="Symbol" w:eastAsia="Symbol" w:hAnsi="Symbol" w:cs="Symbol"/>
        </w:rPr>
        <w:t>·</w:t>
      </w:r>
      <w:r w:rsidRPr="005B2E16">
        <w:rPr>
          <w:rFonts w:ascii="Verdana" w:eastAsia="Verdana" w:hAnsi="Verdana" w:cs="Verdana"/>
        </w:rPr>
        <w:t xml:space="preserve"> Aspersores o atomizadores. </w:t>
      </w:r>
    </w:p>
    <w:p w14:paraId="2C868312" w14:textId="77777777" w:rsidR="00EB5994" w:rsidRDefault="005B2E16" w:rsidP="00F71A4F">
      <w:pPr>
        <w:spacing w:after="0" w:line="240" w:lineRule="auto"/>
        <w:jc w:val="both"/>
        <w:rPr>
          <w:rFonts w:ascii="Verdana" w:eastAsia="Verdana" w:hAnsi="Verdana" w:cs="Verdana"/>
        </w:rPr>
      </w:pPr>
      <w:r w:rsidRPr="005B2E16">
        <w:rPr>
          <w:rFonts w:ascii="Symbol" w:eastAsia="Symbol" w:hAnsi="Symbol" w:cs="Symbol"/>
        </w:rPr>
        <w:t>·</w:t>
      </w:r>
      <w:r w:rsidRPr="005B2E16">
        <w:rPr>
          <w:rFonts w:ascii="Verdana" w:eastAsia="Verdana" w:hAnsi="Verdana" w:cs="Verdana"/>
        </w:rPr>
        <w:t xml:space="preserve"> Jabón de pH neutro. </w:t>
      </w:r>
    </w:p>
    <w:p w14:paraId="194A0D87" w14:textId="77777777" w:rsidR="00EB5994" w:rsidRDefault="005B2E16" w:rsidP="00F71A4F">
      <w:pPr>
        <w:spacing w:after="0" w:line="240" w:lineRule="auto"/>
        <w:jc w:val="both"/>
        <w:rPr>
          <w:rFonts w:ascii="Verdana" w:eastAsia="Verdana" w:hAnsi="Verdana" w:cs="Verdana"/>
        </w:rPr>
      </w:pPr>
      <w:r w:rsidRPr="005B2E16">
        <w:rPr>
          <w:rFonts w:ascii="Symbol" w:eastAsia="Symbol" w:hAnsi="Symbol" w:cs="Symbol"/>
        </w:rPr>
        <w:t>·</w:t>
      </w:r>
      <w:r w:rsidRPr="005B2E16">
        <w:rPr>
          <w:rFonts w:ascii="Verdana" w:eastAsia="Verdana" w:hAnsi="Verdana" w:cs="Verdana"/>
        </w:rPr>
        <w:t xml:space="preserve"> Jabón líquido </w:t>
      </w:r>
      <w:proofErr w:type="spellStart"/>
      <w:r w:rsidRPr="005B2E16">
        <w:rPr>
          <w:rFonts w:ascii="Verdana" w:eastAsia="Verdana" w:hAnsi="Verdana" w:cs="Verdana"/>
        </w:rPr>
        <w:t>antibacterial</w:t>
      </w:r>
      <w:proofErr w:type="spellEnd"/>
      <w:r w:rsidRPr="005B2E16">
        <w:rPr>
          <w:rFonts w:ascii="Verdana" w:eastAsia="Verdana" w:hAnsi="Verdana" w:cs="Verdana"/>
        </w:rPr>
        <w:t xml:space="preserve"> para lavado de manos y cara antes y después de la limpieza. </w:t>
      </w:r>
    </w:p>
    <w:p w14:paraId="3BEEFF2D" w14:textId="5AC02B4D" w:rsidR="00EB5994" w:rsidRDefault="005B2E16" w:rsidP="00F71A4F">
      <w:pPr>
        <w:spacing w:after="0" w:line="240" w:lineRule="auto"/>
        <w:jc w:val="both"/>
        <w:rPr>
          <w:rFonts w:ascii="Verdana" w:eastAsia="Verdana" w:hAnsi="Verdana" w:cs="Verdana"/>
        </w:rPr>
      </w:pPr>
      <w:r w:rsidRPr="005B2E16">
        <w:rPr>
          <w:rFonts w:ascii="Symbol" w:eastAsia="Symbol" w:hAnsi="Symbol" w:cs="Symbol"/>
        </w:rPr>
        <w:t>·</w:t>
      </w:r>
      <w:r w:rsidRPr="005B2E16">
        <w:rPr>
          <w:rFonts w:ascii="Verdana" w:eastAsia="Verdana" w:hAnsi="Verdana" w:cs="Verdana"/>
        </w:rPr>
        <w:t xml:space="preserve"> Toallas desechables. </w:t>
      </w:r>
    </w:p>
    <w:p w14:paraId="1789788E" w14:textId="77777777" w:rsidR="00EB5994" w:rsidRDefault="005B2E16" w:rsidP="00F71A4F">
      <w:pPr>
        <w:spacing w:after="0" w:line="240" w:lineRule="auto"/>
        <w:jc w:val="both"/>
        <w:rPr>
          <w:rFonts w:ascii="Verdana" w:eastAsia="Verdana" w:hAnsi="Verdana" w:cs="Verdana"/>
        </w:rPr>
      </w:pPr>
      <w:r w:rsidRPr="005B2E16">
        <w:rPr>
          <w:rFonts w:ascii="Symbol" w:eastAsia="Symbol" w:hAnsi="Symbol" w:cs="Symbol"/>
        </w:rPr>
        <w:t>·</w:t>
      </w:r>
      <w:r w:rsidRPr="005B2E16">
        <w:rPr>
          <w:rFonts w:ascii="Verdana" w:eastAsia="Verdana" w:hAnsi="Verdana" w:cs="Verdana"/>
        </w:rPr>
        <w:t xml:space="preserve"> Equipo de protección y limpieza </w:t>
      </w:r>
    </w:p>
    <w:p w14:paraId="02BA9848" w14:textId="77777777" w:rsidR="00EB5994" w:rsidRDefault="00EB5994" w:rsidP="00F71A4F">
      <w:pPr>
        <w:spacing w:after="0" w:line="240" w:lineRule="auto"/>
        <w:jc w:val="both"/>
        <w:rPr>
          <w:rFonts w:ascii="Verdana" w:eastAsia="Verdana" w:hAnsi="Verdana" w:cs="Verdana"/>
        </w:rPr>
      </w:pPr>
    </w:p>
    <w:p w14:paraId="3CFDA4A6" w14:textId="77777777" w:rsidR="00EB5994" w:rsidRDefault="005B2E16" w:rsidP="00F71A4F">
      <w:pPr>
        <w:spacing w:after="0" w:line="240" w:lineRule="auto"/>
        <w:jc w:val="both"/>
        <w:rPr>
          <w:rFonts w:ascii="Verdana" w:eastAsia="Verdana" w:hAnsi="Verdana" w:cs="Verdana"/>
        </w:rPr>
      </w:pPr>
      <w:r w:rsidRPr="00EB5994">
        <w:rPr>
          <w:rFonts w:ascii="Verdana" w:eastAsia="Verdana" w:hAnsi="Verdana" w:cs="Verdana"/>
          <w:b/>
          <w:bCs/>
        </w:rPr>
        <w:t>Nota:</w:t>
      </w:r>
      <w:r w:rsidRPr="005B2E16">
        <w:rPr>
          <w:rFonts w:ascii="Verdana" w:eastAsia="Verdana" w:hAnsi="Verdana" w:cs="Verdana"/>
        </w:rPr>
        <w:t xml:space="preserve"> Es necesario tener en cuenta que sólo será para los espacios, no para la documentación, pues esta, requiere de un trabajo realizado por profesionales que puedan controlar los efectos de los productos y procesos sobre los soportes. </w:t>
      </w:r>
    </w:p>
    <w:p w14:paraId="119CDEA0" w14:textId="77777777" w:rsidR="00EB5994" w:rsidRDefault="00EB5994" w:rsidP="00F71A4F">
      <w:pPr>
        <w:spacing w:after="0" w:line="240" w:lineRule="auto"/>
        <w:jc w:val="both"/>
        <w:rPr>
          <w:rFonts w:ascii="Verdana" w:eastAsia="Verdana" w:hAnsi="Verdana" w:cs="Verdana"/>
        </w:rPr>
      </w:pPr>
    </w:p>
    <w:p w14:paraId="325CC847" w14:textId="77777777" w:rsidR="00EB5994" w:rsidRDefault="005B2E16" w:rsidP="00F71A4F">
      <w:pPr>
        <w:spacing w:after="0" w:line="240" w:lineRule="auto"/>
        <w:jc w:val="both"/>
        <w:rPr>
          <w:rFonts w:ascii="Verdana" w:eastAsia="Verdana" w:hAnsi="Verdana" w:cs="Verdana"/>
        </w:rPr>
      </w:pPr>
      <w:r w:rsidRPr="005B2E16">
        <w:rPr>
          <w:rFonts w:ascii="Verdana" w:eastAsia="Verdana" w:hAnsi="Verdana" w:cs="Verdana"/>
        </w:rPr>
        <w:t xml:space="preserve">Para el proceso de limpieza de la estantería y muebles, se tendrá establecido con la empresa que prestan los servicios de aseo y limpieza para que realicen brigadas con el fin de mitigar el polvo en áreas que almacenan la documentación e información del Ministerio. </w:t>
      </w:r>
    </w:p>
    <w:p w14:paraId="309A3696" w14:textId="77777777" w:rsidR="00EB5994" w:rsidRDefault="00EB5994" w:rsidP="00F71A4F">
      <w:pPr>
        <w:spacing w:after="0" w:line="240" w:lineRule="auto"/>
        <w:jc w:val="both"/>
        <w:rPr>
          <w:rFonts w:ascii="Verdana" w:eastAsia="Verdana" w:hAnsi="Verdana" w:cs="Verdana"/>
        </w:rPr>
      </w:pPr>
    </w:p>
    <w:p w14:paraId="016AE34A" w14:textId="77777777" w:rsidR="00EB5994" w:rsidRPr="00EB5994" w:rsidRDefault="005B2E16" w:rsidP="00F71A4F">
      <w:pPr>
        <w:spacing w:after="0" w:line="240" w:lineRule="auto"/>
        <w:jc w:val="both"/>
        <w:rPr>
          <w:rFonts w:ascii="Verdana" w:eastAsia="Verdana" w:hAnsi="Verdana" w:cs="Verdana"/>
          <w:b/>
          <w:bCs/>
        </w:rPr>
      </w:pPr>
      <w:r w:rsidRPr="00EB5994">
        <w:rPr>
          <w:rFonts w:ascii="Verdana" w:eastAsia="Verdana" w:hAnsi="Verdana" w:cs="Verdana"/>
          <w:b/>
          <w:bCs/>
        </w:rPr>
        <w:t xml:space="preserve">RECURSOS </w:t>
      </w:r>
    </w:p>
    <w:p w14:paraId="5DB15E6E" w14:textId="77777777" w:rsidR="00EB5994" w:rsidRPr="00EB5994" w:rsidRDefault="00EB5994" w:rsidP="00F71A4F">
      <w:pPr>
        <w:spacing w:after="0" w:line="240" w:lineRule="auto"/>
        <w:jc w:val="both"/>
        <w:rPr>
          <w:rFonts w:ascii="Verdana" w:eastAsia="Verdana" w:hAnsi="Verdana" w:cs="Verdana"/>
          <w:b/>
          <w:bCs/>
        </w:rPr>
      </w:pPr>
    </w:p>
    <w:p w14:paraId="774A946A" w14:textId="77777777" w:rsidR="00EB5994" w:rsidRDefault="005B2E16" w:rsidP="00F71A4F">
      <w:pPr>
        <w:spacing w:after="0" w:line="240" w:lineRule="auto"/>
        <w:jc w:val="both"/>
        <w:rPr>
          <w:rFonts w:ascii="Verdana" w:eastAsia="Verdana" w:hAnsi="Verdana" w:cs="Verdana"/>
        </w:rPr>
      </w:pPr>
      <w:r w:rsidRPr="00EB5994">
        <w:rPr>
          <w:rFonts w:ascii="Verdana" w:eastAsia="Verdana" w:hAnsi="Verdana" w:cs="Verdana"/>
          <w:b/>
          <w:bCs/>
        </w:rPr>
        <w:t>Humanos:</w:t>
      </w:r>
      <w:r w:rsidRPr="005B2E16">
        <w:rPr>
          <w:rFonts w:ascii="Verdana" w:eastAsia="Verdana" w:hAnsi="Verdana" w:cs="Verdana"/>
        </w:rPr>
        <w:t xml:space="preserve"> Personal asignado por la empresa contratista </w:t>
      </w:r>
    </w:p>
    <w:p w14:paraId="600D8801" w14:textId="77777777" w:rsidR="00EB5994" w:rsidRDefault="005B2E16" w:rsidP="00F71A4F">
      <w:pPr>
        <w:spacing w:after="0" w:line="240" w:lineRule="auto"/>
        <w:jc w:val="both"/>
        <w:rPr>
          <w:rFonts w:ascii="Verdana" w:eastAsia="Verdana" w:hAnsi="Verdana" w:cs="Verdana"/>
        </w:rPr>
      </w:pPr>
      <w:r w:rsidRPr="00EB5994">
        <w:rPr>
          <w:rFonts w:ascii="Verdana" w:eastAsia="Verdana" w:hAnsi="Verdana" w:cs="Verdana"/>
          <w:b/>
          <w:bCs/>
        </w:rPr>
        <w:t>Económicos:</w:t>
      </w:r>
      <w:r w:rsidRPr="005B2E16">
        <w:rPr>
          <w:rFonts w:ascii="Verdana" w:eastAsia="Verdana" w:hAnsi="Verdana" w:cs="Verdana"/>
        </w:rPr>
        <w:t xml:space="preserve"> Asignación de recursos presupuestales del Ministerio de Hacienda </w:t>
      </w:r>
    </w:p>
    <w:p w14:paraId="3FE07885" w14:textId="77777777" w:rsidR="00EB5994" w:rsidRDefault="00EB5994" w:rsidP="00F71A4F">
      <w:pPr>
        <w:spacing w:after="0" w:line="240" w:lineRule="auto"/>
        <w:jc w:val="both"/>
        <w:rPr>
          <w:rFonts w:ascii="Verdana" w:eastAsia="Verdana" w:hAnsi="Verdana" w:cs="Verdana"/>
        </w:rPr>
      </w:pPr>
    </w:p>
    <w:p w14:paraId="3970DF01" w14:textId="77777777" w:rsidR="00EB5994" w:rsidRPr="00EB5994" w:rsidRDefault="005B2E16" w:rsidP="00F71A4F">
      <w:pPr>
        <w:spacing w:after="0" w:line="240" w:lineRule="auto"/>
        <w:jc w:val="both"/>
        <w:rPr>
          <w:rFonts w:ascii="Verdana" w:eastAsia="Verdana" w:hAnsi="Verdana" w:cs="Verdana"/>
          <w:b/>
          <w:bCs/>
        </w:rPr>
      </w:pPr>
      <w:r w:rsidRPr="00EB5994">
        <w:rPr>
          <w:rFonts w:ascii="Verdana" w:eastAsia="Verdana" w:hAnsi="Verdana" w:cs="Verdana"/>
          <w:b/>
          <w:bCs/>
        </w:rPr>
        <w:t xml:space="preserve">Responsable </w:t>
      </w:r>
    </w:p>
    <w:p w14:paraId="2949B382" w14:textId="77777777" w:rsidR="00EB5994" w:rsidRDefault="005B2E16" w:rsidP="00F71A4F">
      <w:pPr>
        <w:spacing w:after="0" w:line="240" w:lineRule="auto"/>
        <w:jc w:val="both"/>
        <w:rPr>
          <w:rFonts w:ascii="Verdana" w:eastAsia="Verdana" w:hAnsi="Verdana" w:cs="Verdana"/>
        </w:rPr>
      </w:pPr>
      <w:r w:rsidRPr="005B2E16">
        <w:rPr>
          <w:rFonts w:ascii="Symbol" w:eastAsia="Symbol" w:hAnsi="Symbol" w:cs="Symbol"/>
        </w:rPr>
        <w:t>·</w:t>
      </w:r>
      <w:r w:rsidRPr="005B2E16">
        <w:rPr>
          <w:rFonts w:ascii="Verdana" w:eastAsia="Verdana" w:hAnsi="Verdana" w:cs="Verdana"/>
        </w:rPr>
        <w:t xml:space="preserve"> Grupo Administrativa </w:t>
      </w:r>
    </w:p>
    <w:p w14:paraId="551A2A20" w14:textId="01EF5A96" w:rsidR="00D63C8F" w:rsidRDefault="005B2E16" w:rsidP="00D63C8F">
      <w:pPr>
        <w:spacing w:after="0" w:line="240" w:lineRule="auto"/>
        <w:jc w:val="both"/>
        <w:rPr>
          <w:rFonts w:ascii="Verdana" w:eastAsia="Verdana" w:hAnsi="Verdana" w:cs="Verdana"/>
        </w:rPr>
      </w:pPr>
      <w:r w:rsidRPr="005B2E16">
        <w:rPr>
          <w:rFonts w:ascii="Symbol" w:eastAsia="Symbol" w:hAnsi="Symbol" w:cs="Symbol"/>
        </w:rPr>
        <w:t>·</w:t>
      </w:r>
      <w:r w:rsidRPr="005B2E16">
        <w:rPr>
          <w:rFonts w:ascii="Verdana" w:eastAsia="Verdana" w:hAnsi="Verdana" w:cs="Verdana"/>
        </w:rPr>
        <w:t xml:space="preserve"> Grupo Gestión Documental</w:t>
      </w:r>
    </w:p>
    <w:p w14:paraId="4B2C497A" w14:textId="77777777" w:rsidR="003A7D79" w:rsidRPr="004D739A" w:rsidRDefault="003A7D79" w:rsidP="00D63C8F">
      <w:pPr>
        <w:spacing w:after="0" w:line="240" w:lineRule="auto"/>
        <w:jc w:val="both"/>
        <w:rPr>
          <w:rFonts w:ascii="Verdana" w:eastAsia="Verdana" w:hAnsi="Verdana" w:cs="Verdana"/>
        </w:rPr>
      </w:pPr>
    </w:p>
    <w:p w14:paraId="1A1B2264" w14:textId="0E4C52B0" w:rsidR="00665072" w:rsidRPr="005B5DC6" w:rsidRDefault="00D63C8F" w:rsidP="00DC0AE2">
      <w:pPr>
        <w:pStyle w:val="Ttulo1"/>
        <w:rPr>
          <w:rFonts w:ascii="Verdana" w:eastAsia="Verdana" w:hAnsi="Verdana" w:cs="Verdana"/>
          <w:b/>
          <w:bCs/>
          <w:color w:val="auto"/>
          <w:sz w:val="22"/>
          <w:szCs w:val="22"/>
        </w:rPr>
      </w:pPr>
      <w:bookmarkStart w:id="5" w:name="_Toc212112484"/>
      <w:r>
        <w:rPr>
          <w:rFonts w:ascii="Verdana" w:eastAsia="Verdana" w:hAnsi="Verdana" w:cs="Verdana"/>
          <w:b/>
          <w:bCs/>
          <w:color w:val="auto"/>
          <w:sz w:val="22"/>
          <w:szCs w:val="22"/>
        </w:rPr>
        <w:lastRenderedPageBreak/>
        <w:t>6</w:t>
      </w:r>
      <w:r w:rsidR="00DC0AE2">
        <w:rPr>
          <w:rFonts w:ascii="Verdana" w:eastAsia="Verdana" w:hAnsi="Verdana" w:cs="Verdana"/>
          <w:b/>
          <w:bCs/>
          <w:color w:val="auto"/>
          <w:sz w:val="22"/>
          <w:szCs w:val="22"/>
        </w:rPr>
        <w:t xml:space="preserve">. </w:t>
      </w:r>
      <w:r w:rsidR="00665072" w:rsidRPr="005B5DC6">
        <w:rPr>
          <w:rFonts w:ascii="Verdana" w:eastAsia="Verdana" w:hAnsi="Verdana" w:cs="Verdana"/>
          <w:b/>
          <w:bCs/>
          <w:color w:val="auto"/>
          <w:sz w:val="22"/>
          <w:szCs w:val="22"/>
        </w:rPr>
        <w:t>HISTORIAL DE CAMBIOS</w:t>
      </w:r>
      <w:bookmarkEnd w:id="5"/>
    </w:p>
    <w:p w14:paraId="1E0320BC" w14:textId="77777777" w:rsidR="00665072" w:rsidRPr="00DD7470" w:rsidRDefault="00665072" w:rsidP="00665072">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DD7470" w:rsidRPr="00DD7470" w14:paraId="36C580A9" w14:textId="77777777" w:rsidTr="7E714449">
        <w:trPr>
          <w:trHeight w:val="100"/>
          <w:tblHeader/>
        </w:trPr>
        <w:tc>
          <w:tcPr>
            <w:tcW w:w="1418" w:type="dxa"/>
            <w:shd w:val="clear" w:color="auto" w:fill="BFBFBF" w:themeFill="background1" w:themeFillShade="BF"/>
            <w:tcMar>
              <w:top w:w="57" w:type="dxa"/>
              <w:left w:w="113" w:type="dxa"/>
              <w:bottom w:w="57" w:type="dxa"/>
            </w:tcMar>
            <w:vAlign w:val="center"/>
          </w:tcPr>
          <w:p w14:paraId="790B8DEE"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B50E829"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79E73ABE"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DESCRIPCIÓN DEL CAMBIO</w:t>
            </w:r>
          </w:p>
        </w:tc>
      </w:tr>
      <w:tr w:rsidR="00DD7470" w:rsidRPr="00DD7470" w14:paraId="26E15081" w14:textId="77777777" w:rsidTr="7E714449">
        <w:trPr>
          <w:trHeight w:val="300"/>
        </w:trPr>
        <w:tc>
          <w:tcPr>
            <w:tcW w:w="1418" w:type="dxa"/>
            <w:tcMar>
              <w:top w:w="57" w:type="dxa"/>
              <w:left w:w="113" w:type="dxa"/>
              <w:bottom w:w="57" w:type="dxa"/>
            </w:tcMar>
            <w:vAlign w:val="center"/>
          </w:tcPr>
          <w:p w14:paraId="51E5B420" w14:textId="23DD46CD" w:rsidR="00665072" w:rsidRPr="00DD7470" w:rsidRDefault="1D25DA0E" w:rsidP="00B1761A">
            <w:pPr>
              <w:spacing w:after="0" w:line="240" w:lineRule="auto"/>
              <w:jc w:val="center"/>
              <w:rPr>
                <w:rFonts w:ascii="Verdana" w:hAnsi="Verdana" w:cs="Arial"/>
                <w:sz w:val="16"/>
                <w:szCs w:val="16"/>
              </w:rPr>
            </w:pPr>
            <w:r w:rsidRPr="7E714449">
              <w:rPr>
                <w:rFonts w:ascii="Verdana" w:hAnsi="Verdana" w:cs="Arial"/>
                <w:sz w:val="16"/>
                <w:szCs w:val="16"/>
              </w:rPr>
              <w:t>1</w:t>
            </w:r>
            <w:r w:rsidR="77E5BD9A" w:rsidRPr="7E714449">
              <w:rPr>
                <w:rFonts w:ascii="Verdana" w:hAnsi="Verdana" w:cs="Arial"/>
                <w:sz w:val="16"/>
                <w:szCs w:val="16"/>
              </w:rPr>
              <w:t>2</w:t>
            </w:r>
            <w:r w:rsidRPr="7E714449">
              <w:rPr>
                <w:rFonts w:ascii="Verdana" w:hAnsi="Verdana" w:cs="Arial"/>
                <w:sz w:val="16"/>
                <w:szCs w:val="16"/>
              </w:rPr>
              <w:t>/0</w:t>
            </w:r>
            <w:r w:rsidR="25EB579C" w:rsidRPr="7E714449">
              <w:rPr>
                <w:rFonts w:ascii="Verdana" w:hAnsi="Verdana" w:cs="Arial"/>
                <w:sz w:val="16"/>
                <w:szCs w:val="16"/>
              </w:rPr>
              <w:t>6</w:t>
            </w:r>
            <w:r w:rsidRPr="7E714449">
              <w:rPr>
                <w:rFonts w:ascii="Verdana" w:hAnsi="Verdana" w:cs="Arial"/>
                <w:sz w:val="16"/>
                <w:szCs w:val="16"/>
              </w:rPr>
              <w:t>/2026</w:t>
            </w:r>
          </w:p>
        </w:tc>
        <w:tc>
          <w:tcPr>
            <w:tcW w:w="1134" w:type="dxa"/>
            <w:tcMar>
              <w:top w:w="57" w:type="dxa"/>
              <w:left w:w="113" w:type="dxa"/>
              <w:bottom w:w="57" w:type="dxa"/>
            </w:tcMar>
            <w:vAlign w:val="center"/>
          </w:tcPr>
          <w:p w14:paraId="743C1C91" w14:textId="77777777" w:rsidR="00665072" w:rsidRPr="00DD7470" w:rsidRDefault="00665072" w:rsidP="00B1761A">
            <w:pPr>
              <w:spacing w:after="0" w:line="240" w:lineRule="auto"/>
              <w:jc w:val="center"/>
              <w:rPr>
                <w:rFonts w:ascii="Verdana" w:hAnsi="Verdana" w:cs="Arial"/>
                <w:sz w:val="16"/>
                <w:szCs w:val="16"/>
              </w:rPr>
            </w:pPr>
            <w:r w:rsidRPr="00DD7470">
              <w:rPr>
                <w:rFonts w:ascii="Verdana" w:hAnsi="Verdana" w:cs="Arial"/>
                <w:sz w:val="16"/>
                <w:szCs w:val="16"/>
              </w:rPr>
              <w:t>0</w:t>
            </w:r>
          </w:p>
        </w:tc>
        <w:tc>
          <w:tcPr>
            <w:tcW w:w="8221" w:type="dxa"/>
            <w:tcMar>
              <w:top w:w="57" w:type="dxa"/>
              <w:left w:w="113" w:type="dxa"/>
              <w:bottom w:w="57" w:type="dxa"/>
            </w:tcMar>
            <w:vAlign w:val="center"/>
          </w:tcPr>
          <w:p w14:paraId="3427F39B" w14:textId="0D22749C" w:rsidR="00665072" w:rsidRPr="00DD7470" w:rsidRDefault="4161686E" w:rsidP="7E714449">
            <w:pPr>
              <w:spacing w:after="0" w:line="240" w:lineRule="auto"/>
              <w:jc w:val="both"/>
              <w:rPr>
                <w:rFonts w:ascii="Verdana" w:hAnsi="Verdana" w:cs="Arial"/>
                <w:sz w:val="16"/>
                <w:szCs w:val="16"/>
              </w:rPr>
            </w:pPr>
            <w:r w:rsidRPr="7E714449">
              <w:rPr>
                <w:rFonts w:ascii="Verdana" w:hAnsi="Verdana" w:cs="Arial"/>
                <w:sz w:val="16"/>
                <w:szCs w:val="16"/>
              </w:rPr>
              <w:t xml:space="preserve">Primera versión del documento para el nuevo Mapa de procesos. Código anterior: </w:t>
            </w:r>
            <w:r w:rsidR="3DC5B0FB" w:rsidRPr="7E714449">
              <w:rPr>
                <w:rFonts w:ascii="Verdana" w:hAnsi="Verdana" w:cs="Arial"/>
                <w:sz w:val="16"/>
                <w:szCs w:val="16"/>
              </w:rPr>
              <w:t>G</w:t>
            </w:r>
            <w:r w:rsidR="6B3CC2B8" w:rsidRPr="7E714449">
              <w:rPr>
                <w:rFonts w:ascii="Verdana" w:hAnsi="Verdana" w:cs="Arial"/>
                <w:sz w:val="16"/>
                <w:szCs w:val="16"/>
              </w:rPr>
              <w:t>D</w:t>
            </w:r>
            <w:r w:rsidRPr="7E714449">
              <w:rPr>
                <w:rFonts w:ascii="Verdana" w:hAnsi="Verdana" w:cs="Arial"/>
                <w:sz w:val="16"/>
                <w:szCs w:val="16"/>
              </w:rPr>
              <w:t>-D</w:t>
            </w:r>
            <w:r w:rsidR="6B3CC2B8" w:rsidRPr="7E714449">
              <w:rPr>
                <w:rFonts w:ascii="Verdana" w:hAnsi="Verdana" w:cs="Arial"/>
                <w:sz w:val="16"/>
                <w:szCs w:val="16"/>
              </w:rPr>
              <w:t>E</w:t>
            </w:r>
            <w:r w:rsidRPr="7E714449">
              <w:rPr>
                <w:rFonts w:ascii="Verdana" w:hAnsi="Verdana" w:cs="Arial"/>
                <w:sz w:val="16"/>
                <w:szCs w:val="16"/>
              </w:rPr>
              <w:t>-00</w:t>
            </w:r>
            <w:r w:rsidR="00D63C8F" w:rsidRPr="7E714449">
              <w:rPr>
                <w:rFonts w:ascii="Verdana" w:hAnsi="Verdana" w:cs="Arial"/>
                <w:sz w:val="16"/>
                <w:szCs w:val="16"/>
              </w:rPr>
              <w:t>2</w:t>
            </w:r>
            <w:r w:rsidR="5CB510B1" w:rsidRPr="7E714449">
              <w:rPr>
                <w:rFonts w:ascii="Verdana" w:hAnsi="Verdana" w:cs="Arial"/>
                <w:sz w:val="16"/>
                <w:szCs w:val="16"/>
              </w:rPr>
              <w:t>. V00.</w:t>
            </w:r>
          </w:p>
          <w:p w14:paraId="25657497" w14:textId="4D633523" w:rsidR="00665072" w:rsidRPr="00DD7470" w:rsidRDefault="00665072" w:rsidP="7E714449">
            <w:pPr>
              <w:spacing w:after="0" w:line="240" w:lineRule="auto"/>
              <w:jc w:val="both"/>
              <w:rPr>
                <w:rFonts w:ascii="Verdana" w:hAnsi="Verdana" w:cs="Arial"/>
                <w:sz w:val="16"/>
                <w:szCs w:val="16"/>
              </w:rPr>
            </w:pPr>
          </w:p>
          <w:p w14:paraId="79C0F948" w14:textId="18D71C85" w:rsidR="00665072" w:rsidRPr="00DD7470" w:rsidRDefault="5CB510B1" w:rsidP="00B1761A">
            <w:pPr>
              <w:spacing w:after="0" w:line="240" w:lineRule="auto"/>
              <w:jc w:val="both"/>
            </w:pPr>
            <w:r w:rsidRPr="7E714449">
              <w:rPr>
                <w:rFonts w:ascii="Verdana" w:eastAsia="Verdana" w:hAnsi="Verdana" w:cs="Verdana"/>
                <w:color w:val="000000" w:themeColor="text1"/>
                <w:sz w:val="16"/>
                <w:szCs w:val="16"/>
              </w:rPr>
              <w:t>Para efectos de trazabilidad y soporte de la migración al nuevo aplicativo de administración de la documentación del Modelo Institucional de Operación (MIO), los siguientes fueron los responsables de la revisión y aprobación del documento migrado:</w:t>
            </w:r>
          </w:p>
          <w:tbl>
            <w:tblPr>
              <w:tblStyle w:val="Tablaconcuadrcula"/>
              <w:tblW w:w="0" w:type="auto"/>
              <w:tblLook w:val="04A0" w:firstRow="1" w:lastRow="0" w:firstColumn="1" w:lastColumn="0" w:noHBand="0" w:noVBand="1"/>
            </w:tblPr>
            <w:tblGrid>
              <w:gridCol w:w="4006"/>
              <w:gridCol w:w="4006"/>
            </w:tblGrid>
            <w:tr w:rsidR="7E714449" w14:paraId="72BCC02D" w14:textId="77777777" w:rsidTr="7E714449">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5954A3B0" w14:textId="7EC2EABF" w:rsidR="7E714449" w:rsidRDefault="7E714449" w:rsidP="7E714449">
                  <w:pPr>
                    <w:jc w:val="center"/>
                  </w:pPr>
                  <w:r w:rsidRPr="7E714449">
                    <w:rPr>
                      <w:rFonts w:ascii="Verdana" w:eastAsia="Verdana" w:hAnsi="Verdana" w:cs="Verdana"/>
                      <w:color w:val="000000" w:themeColor="text1"/>
                      <w:sz w:val="16"/>
                      <w:szCs w:val="16"/>
                    </w:rPr>
                    <w:t>REVISÓ</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35859E6C" w14:textId="7D8315DB" w:rsidR="7E714449" w:rsidRDefault="7E714449" w:rsidP="7E714449">
                  <w:pPr>
                    <w:jc w:val="center"/>
                  </w:pPr>
                  <w:r w:rsidRPr="7E714449">
                    <w:rPr>
                      <w:rFonts w:ascii="Verdana" w:eastAsia="Verdana" w:hAnsi="Verdana" w:cs="Verdana"/>
                      <w:color w:val="000000" w:themeColor="text1"/>
                      <w:sz w:val="16"/>
                      <w:szCs w:val="16"/>
                    </w:rPr>
                    <w:t>APROBÓ</w:t>
                  </w:r>
                </w:p>
              </w:tc>
            </w:tr>
            <w:tr w:rsidR="7E714449" w14:paraId="7211B414" w14:textId="77777777" w:rsidTr="7E714449">
              <w:trPr>
                <w:trHeight w:val="375"/>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3A703907" w14:textId="01CE5CDE" w:rsidR="64135F52" w:rsidRDefault="64135F52" w:rsidP="7E714449">
                  <w:pPr>
                    <w:jc w:val="both"/>
                  </w:pPr>
                  <w:r w:rsidRPr="7E714449">
                    <w:rPr>
                      <w:rFonts w:ascii="Verdana" w:eastAsia="Verdana" w:hAnsi="Verdana" w:cs="Verdana"/>
                      <w:sz w:val="16"/>
                      <w:szCs w:val="16"/>
                    </w:rPr>
                    <w:t>PABLO VARGAS</w:t>
                  </w:r>
                  <w:r w:rsidR="7E714449" w:rsidRPr="7E714449">
                    <w:rPr>
                      <w:rFonts w:ascii="Verdana" w:eastAsia="Verdana" w:hAnsi="Verdana" w:cs="Verdana"/>
                      <w:sz w:val="16"/>
                      <w:szCs w:val="16"/>
                    </w:rPr>
                    <w:t xml:space="preserve"> </w:t>
                  </w:r>
                </w:p>
                <w:p w14:paraId="2178FC66" w14:textId="175D9C9F" w:rsidR="7E714449" w:rsidRDefault="7E714449" w:rsidP="7E714449">
                  <w:pPr>
                    <w:jc w:val="both"/>
                  </w:pPr>
                  <w:r w:rsidRPr="7E714449">
                    <w:rPr>
                      <w:rFonts w:ascii="Verdana" w:eastAsia="Verdana" w:hAnsi="Verdana" w:cs="Verdana"/>
                      <w:color w:val="000000" w:themeColor="text1"/>
                      <w:sz w:val="16"/>
                      <w:szCs w:val="16"/>
                    </w:rPr>
                    <w:t xml:space="preserve">Cargo: </w:t>
                  </w:r>
                  <w:r w:rsidR="738AC007" w:rsidRPr="7E714449">
                    <w:rPr>
                      <w:rFonts w:ascii="Verdana" w:eastAsia="Verdana" w:hAnsi="Verdana" w:cs="Verdana"/>
                      <w:color w:val="000000" w:themeColor="text1"/>
                      <w:sz w:val="16"/>
                      <w:szCs w:val="16"/>
                    </w:rPr>
                    <w:t>Coordinador Grupo Gestión documental</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166A8A5E" w14:textId="77893196" w:rsidR="7E714449" w:rsidRDefault="7E714449" w:rsidP="7E714449">
                  <w:pPr>
                    <w:jc w:val="both"/>
                  </w:pPr>
                  <w:r w:rsidRPr="7E714449">
                    <w:rPr>
                      <w:rFonts w:ascii="Verdana" w:eastAsia="Verdana" w:hAnsi="Verdana" w:cs="Verdana"/>
                      <w:color w:val="000000" w:themeColor="text1"/>
                      <w:sz w:val="16"/>
                      <w:szCs w:val="16"/>
                    </w:rPr>
                    <w:t>PABLO VARGAS</w:t>
                  </w:r>
                </w:p>
                <w:p w14:paraId="296A992E" w14:textId="447E1C49" w:rsidR="7E714449" w:rsidRDefault="7E714449" w:rsidP="7E714449">
                  <w:pPr>
                    <w:jc w:val="both"/>
                  </w:pPr>
                  <w:r w:rsidRPr="7E714449">
                    <w:rPr>
                      <w:rFonts w:ascii="Verdana" w:eastAsia="Verdana" w:hAnsi="Verdana" w:cs="Verdana"/>
                      <w:color w:val="000000" w:themeColor="text1"/>
                      <w:sz w:val="16"/>
                      <w:szCs w:val="16"/>
                    </w:rPr>
                    <w:t>Cargo: Coordinador Grupo</w:t>
                  </w:r>
                  <w:r w:rsidR="128FF05B" w:rsidRPr="7E714449">
                    <w:rPr>
                      <w:rFonts w:ascii="Verdana" w:eastAsia="Verdana" w:hAnsi="Verdana" w:cs="Verdana"/>
                      <w:color w:val="000000" w:themeColor="text1"/>
                      <w:sz w:val="16"/>
                      <w:szCs w:val="16"/>
                    </w:rPr>
                    <w:t xml:space="preserve"> </w:t>
                  </w:r>
                  <w:r w:rsidRPr="7E714449">
                    <w:rPr>
                      <w:rFonts w:ascii="Verdana" w:eastAsia="Verdana" w:hAnsi="Verdana" w:cs="Verdana"/>
                      <w:color w:val="000000" w:themeColor="text1"/>
                      <w:sz w:val="16"/>
                      <w:szCs w:val="16"/>
                    </w:rPr>
                    <w:t xml:space="preserve">Gestión documental </w:t>
                  </w:r>
                </w:p>
              </w:tc>
            </w:tr>
          </w:tbl>
          <w:p w14:paraId="4120EAED" w14:textId="263D06C4" w:rsidR="00665072" w:rsidRPr="00DD7470" w:rsidRDefault="08ECAFE6" w:rsidP="00B1761A">
            <w:pPr>
              <w:spacing w:after="0" w:line="240" w:lineRule="auto"/>
              <w:jc w:val="both"/>
            </w:pPr>
            <w:r w:rsidRPr="7E714449">
              <w:rPr>
                <w:rFonts w:ascii="Verdana" w:eastAsia="Verdana" w:hAnsi="Verdana" w:cs="Verdana"/>
                <w:sz w:val="16"/>
                <w:szCs w:val="16"/>
              </w:rPr>
              <w:t xml:space="preserve">Desde la OAPS se asegura que el contenido corresponde a la última versión vigente en </w:t>
            </w:r>
            <w:proofErr w:type="spellStart"/>
            <w:r w:rsidRPr="7E714449">
              <w:rPr>
                <w:rFonts w:ascii="Verdana" w:eastAsia="Verdana" w:hAnsi="Verdana" w:cs="Verdana"/>
                <w:sz w:val="16"/>
                <w:szCs w:val="16"/>
              </w:rPr>
              <w:t>ISOlución</w:t>
            </w:r>
            <w:proofErr w:type="spellEnd"/>
            <w:r w:rsidRPr="7E714449">
              <w:rPr>
                <w:rFonts w:ascii="Verdana" w:eastAsia="Verdana" w:hAnsi="Verdana" w:cs="Verdana"/>
                <w:sz w:val="16"/>
                <w:szCs w:val="16"/>
              </w:rPr>
              <w:t xml:space="preserve"> al momento de la migración a </w:t>
            </w:r>
            <w:proofErr w:type="spellStart"/>
            <w:r w:rsidRPr="7E714449">
              <w:rPr>
                <w:rFonts w:ascii="Verdana" w:eastAsia="Verdana" w:hAnsi="Verdana" w:cs="Verdana"/>
                <w:sz w:val="16"/>
                <w:szCs w:val="16"/>
              </w:rPr>
              <w:t>MIOsoft</w:t>
            </w:r>
            <w:proofErr w:type="spellEnd"/>
          </w:p>
        </w:tc>
      </w:tr>
    </w:tbl>
    <w:p w14:paraId="523A6B24" w14:textId="2E9BEDA2" w:rsidR="004D739A" w:rsidRDefault="004D739A" w:rsidP="7E714449">
      <w:pPr>
        <w:spacing w:after="0" w:line="240" w:lineRule="auto"/>
        <w:rPr>
          <w:rFonts w:ascii="Verdana" w:eastAsia="Verdana" w:hAnsi="Verdana" w:cs="Verdana"/>
          <w:b/>
          <w:bCs/>
        </w:rPr>
      </w:pPr>
    </w:p>
    <w:p w14:paraId="2CE17D8A" w14:textId="77777777" w:rsidR="004D739A" w:rsidRDefault="004D739A" w:rsidP="00665072">
      <w:pPr>
        <w:spacing w:after="0" w:line="240" w:lineRule="auto"/>
        <w:rPr>
          <w:rFonts w:ascii="Verdana" w:eastAsia="Verdana" w:hAnsi="Verdana" w:cs="Verdana"/>
          <w:b/>
          <w:bCs/>
        </w:rPr>
      </w:pPr>
    </w:p>
    <w:p w14:paraId="239222EE" w14:textId="262D2497" w:rsidR="00665072" w:rsidRPr="00DD7470" w:rsidRDefault="00665072" w:rsidP="00665072">
      <w:pPr>
        <w:spacing w:after="0" w:line="240" w:lineRule="auto"/>
        <w:rPr>
          <w:rFonts w:ascii="Verdana" w:eastAsia="Verdana" w:hAnsi="Verdana" w:cs="Verdana"/>
          <w:b/>
          <w:bCs/>
        </w:rPr>
      </w:pPr>
      <w:r w:rsidRPr="00DD7470">
        <w:rPr>
          <w:rFonts w:ascii="Verdana" w:eastAsia="Verdana" w:hAnsi="Verdana" w:cs="Verdana"/>
          <w:b/>
          <w:bCs/>
        </w:rPr>
        <w:t>FLUJO DE APROBACIÓN</w:t>
      </w:r>
    </w:p>
    <w:p w14:paraId="3852D502" w14:textId="77777777" w:rsidR="00665072" w:rsidRPr="00DD7470" w:rsidRDefault="00665072" w:rsidP="00665072">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00DD7470" w:rsidRPr="00DD7470" w14:paraId="7121E5E3" w14:textId="77777777" w:rsidTr="7E714449">
        <w:trPr>
          <w:trHeight w:val="300"/>
        </w:trPr>
        <w:tc>
          <w:tcPr>
            <w:tcW w:w="2700" w:type="dxa"/>
            <w:gridSpan w:val="2"/>
            <w:shd w:val="clear" w:color="auto" w:fill="BFBFBF" w:themeFill="background1" w:themeFillShade="BF"/>
            <w:vAlign w:val="center"/>
          </w:tcPr>
          <w:p w14:paraId="5CC291AE"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ELABORÓ</w:t>
            </w:r>
          </w:p>
        </w:tc>
        <w:tc>
          <w:tcPr>
            <w:tcW w:w="2700" w:type="dxa"/>
            <w:gridSpan w:val="2"/>
            <w:shd w:val="clear" w:color="auto" w:fill="BFBFBF" w:themeFill="background1" w:themeFillShade="BF"/>
            <w:vAlign w:val="center"/>
          </w:tcPr>
          <w:p w14:paraId="2F5BA5E4"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APOYO OAPS</w:t>
            </w:r>
          </w:p>
        </w:tc>
        <w:tc>
          <w:tcPr>
            <w:tcW w:w="2700" w:type="dxa"/>
            <w:gridSpan w:val="2"/>
            <w:shd w:val="clear" w:color="auto" w:fill="BFBFBF" w:themeFill="background1" w:themeFillShade="BF"/>
            <w:vAlign w:val="center"/>
          </w:tcPr>
          <w:p w14:paraId="69F7E1F5"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REVISÓ</w:t>
            </w:r>
          </w:p>
        </w:tc>
        <w:tc>
          <w:tcPr>
            <w:tcW w:w="2700" w:type="dxa"/>
            <w:gridSpan w:val="2"/>
            <w:shd w:val="clear" w:color="auto" w:fill="BFBFBF" w:themeFill="background1" w:themeFillShade="BF"/>
            <w:vAlign w:val="center"/>
          </w:tcPr>
          <w:p w14:paraId="65A474CE"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APROBÓ</w:t>
            </w:r>
          </w:p>
        </w:tc>
      </w:tr>
      <w:tr w:rsidR="00DD7470" w:rsidRPr="00DD7470" w14:paraId="0E87B8A0" w14:textId="77777777" w:rsidTr="7E714449">
        <w:trPr>
          <w:trHeight w:val="300"/>
        </w:trPr>
        <w:tc>
          <w:tcPr>
            <w:tcW w:w="1095" w:type="dxa"/>
            <w:vAlign w:val="center"/>
          </w:tcPr>
          <w:p w14:paraId="3C7D3A9D" w14:textId="77777777" w:rsidR="00665072" w:rsidRPr="00DD7470" w:rsidRDefault="00665072" w:rsidP="00B1761A">
            <w:pPr>
              <w:rPr>
                <w:rFonts w:ascii="Verdana" w:hAnsi="Verdana"/>
                <w:sz w:val="16"/>
                <w:szCs w:val="16"/>
              </w:rPr>
            </w:pPr>
            <w:r w:rsidRPr="00DD7470">
              <w:rPr>
                <w:rFonts w:ascii="Verdana" w:hAnsi="Verdana"/>
                <w:sz w:val="16"/>
                <w:szCs w:val="16"/>
              </w:rPr>
              <w:t>Nombre:</w:t>
            </w:r>
          </w:p>
        </w:tc>
        <w:tc>
          <w:tcPr>
            <w:tcW w:w="1605" w:type="dxa"/>
            <w:vAlign w:val="center"/>
          </w:tcPr>
          <w:p w14:paraId="2B3E6A55" w14:textId="08B39918" w:rsidR="00665072" w:rsidRPr="00DD7470" w:rsidRDefault="00665072" w:rsidP="00B1761A">
            <w:pPr>
              <w:rPr>
                <w:rFonts w:ascii="Verdana" w:hAnsi="Verdana"/>
                <w:sz w:val="16"/>
                <w:szCs w:val="16"/>
              </w:rPr>
            </w:pPr>
          </w:p>
        </w:tc>
        <w:tc>
          <w:tcPr>
            <w:tcW w:w="1095" w:type="dxa"/>
            <w:vAlign w:val="center"/>
          </w:tcPr>
          <w:p w14:paraId="14821BCB" w14:textId="77777777" w:rsidR="00665072" w:rsidRPr="00DD7470" w:rsidRDefault="00665072" w:rsidP="00B1761A">
            <w:pPr>
              <w:rPr>
                <w:rFonts w:ascii="Verdana" w:hAnsi="Verdana"/>
                <w:sz w:val="16"/>
                <w:szCs w:val="16"/>
              </w:rPr>
            </w:pPr>
            <w:r w:rsidRPr="00DD7470">
              <w:rPr>
                <w:rFonts w:ascii="Verdana" w:hAnsi="Verdana"/>
                <w:sz w:val="16"/>
                <w:szCs w:val="16"/>
              </w:rPr>
              <w:t>Nombre:</w:t>
            </w:r>
          </w:p>
        </w:tc>
        <w:tc>
          <w:tcPr>
            <w:tcW w:w="1605" w:type="dxa"/>
            <w:vAlign w:val="center"/>
          </w:tcPr>
          <w:p w14:paraId="5E70F736" w14:textId="77550E8E" w:rsidR="00665072" w:rsidRPr="00DD7470" w:rsidRDefault="00270A5C" w:rsidP="00B1761A">
            <w:pPr>
              <w:rPr>
                <w:rFonts w:ascii="Verdana" w:hAnsi="Verdana"/>
                <w:sz w:val="16"/>
                <w:szCs w:val="16"/>
              </w:rPr>
            </w:pPr>
            <w:r w:rsidRPr="00270A5C">
              <w:rPr>
                <w:rFonts w:ascii="Verdana" w:hAnsi="Verdana"/>
                <w:sz w:val="16"/>
                <w:szCs w:val="16"/>
              </w:rPr>
              <w:t>Jefferson Orlando López Saavedra </w:t>
            </w:r>
          </w:p>
        </w:tc>
        <w:tc>
          <w:tcPr>
            <w:tcW w:w="1155" w:type="dxa"/>
            <w:vAlign w:val="center"/>
          </w:tcPr>
          <w:p w14:paraId="2EC8C2DC" w14:textId="77777777" w:rsidR="00665072" w:rsidRPr="00DD7470" w:rsidRDefault="00665072" w:rsidP="00B1761A">
            <w:pPr>
              <w:rPr>
                <w:rFonts w:ascii="Verdana" w:hAnsi="Verdana"/>
                <w:sz w:val="16"/>
                <w:szCs w:val="16"/>
              </w:rPr>
            </w:pPr>
            <w:r w:rsidRPr="00DD7470">
              <w:rPr>
                <w:rFonts w:ascii="Verdana" w:hAnsi="Verdana"/>
                <w:sz w:val="16"/>
                <w:szCs w:val="16"/>
              </w:rPr>
              <w:t>Nombre:</w:t>
            </w:r>
          </w:p>
        </w:tc>
        <w:tc>
          <w:tcPr>
            <w:tcW w:w="1545" w:type="dxa"/>
            <w:vAlign w:val="center"/>
          </w:tcPr>
          <w:p w14:paraId="66E84F81" w14:textId="41639C4B" w:rsidR="00665072" w:rsidRPr="00DD7470" w:rsidRDefault="00665072" w:rsidP="00B1761A">
            <w:pPr>
              <w:rPr>
                <w:rFonts w:ascii="Verdana" w:hAnsi="Verdana"/>
                <w:sz w:val="16"/>
                <w:szCs w:val="16"/>
              </w:rPr>
            </w:pPr>
          </w:p>
        </w:tc>
        <w:tc>
          <w:tcPr>
            <w:tcW w:w="1155" w:type="dxa"/>
            <w:vAlign w:val="center"/>
          </w:tcPr>
          <w:p w14:paraId="793F030B" w14:textId="77777777" w:rsidR="00665072" w:rsidRPr="00DD7470" w:rsidRDefault="00665072" w:rsidP="00B1761A">
            <w:pPr>
              <w:rPr>
                <w:rFonts w:ascii="Verdana" w:hAnsi="Verdana"/>
                <w:sz w:val="16"/>
                <w:szCs w:val="16"/>
              </w:rPr>
            </w:pPr>
            <w:r w:rsidRPr="00DD7470">
              <w:rPr>
                <w:rFonts w:ascii="Verdana" w:hAnsi="Verdana"/>
                <w:sz w:val="16"/>
                <w:szCs w:val="16"/>
              </w:rPr>
              <w:t>Nombre:</w:t>
            </w:r>
          </w:p>
        </w:tc>
        <w:tc>
          <w:tcPr>
            <w:tcW w:w="1545" w:type="dxa"/>
            <w:vAlign w:val="center"/>
          </w:tcPr>
          <w:p w14:paraId="0164AE84" w14:textId="291BCDDF" w:rsidR="00665072" w:rsidRPr="00DD7470" w:rsidRDefault="00665072" w:rsidP="00B1761A">
            <w:pPr>
              <w:rPr>
                <w:rFonts w:ascii="Verdana" w:hAnsi="Verdana"/>
                <w:sz w:val="16"/>
                <w:szCs w:val="16"/>
              </w:rPr>
            </w:pPr>
          </w:p>
        </w:tc>
      </w:tr>
      <w:tr w:rsidR="00DD7470" w:rsidRPr="00DD7470" w14:paraId="18130346" w14:textId="77777777" w:rsidTr="7E714449">
        <w:trPr>
          <w:trHeight w:val="300"/>
        </w:trPr>
        <w:tc>
          <w:tcPr>
            <w:tcW w:w="1095" w:type="dxa"/>
            <w:vAlign w:val="center"/>
          </w:tcPr>
          <w:p w14:paraId="07C28E39" w14:textId="77777777" w:rsidR="00665072" w:rsidRPr="00DD7470" w:rsidRDefault="00665072" w:rsidP="00B1761A">
            <w:pPr>
              <w:rPr>
                <w:rFonts w:ascii="Verdana" w:hAnsi="Verdana"/>
                <w:sz w:val="16"/>
                <w:szCs w:val="16"/>
              </w:rPr>
            </w:pPr>
            <w:r w:rsidRPr="00DD7470">
              <w:rPr>
                <w:rFonts w:ascii="Verdana" w:hAnsi="Verdana"/>
                <w:sz w:val="16"/>
                <w:szCs w:val="16"/>
              </w:rPr>
              <w:t>Cargo:</w:t>
            </w:r>
          </w:p>
        </w:tc>
        <w:tc>
          <w:tcPr>
            <w:tcW w:w="1605" w:type="dxa"/>
            <w:vAlign w:val="center"/>
          </w:tcPr>
          <w:p w14:paraId="4DD6D33F" w14:textId="661C25C4" w:rsidR="00665072" w:rsidRPr="00DD7470" w:rsidRDefault="00665072" w:rsidP="65738ECD">
            <w:pPr>
              <w:rPr>
                <w:rFonts w:ascii="Verdana" w:hAnsi="Verdana"/>
                <w:sz w:val="16"/>
                <w:szCs w:val="16"/>
              </w:rPr>
            </w:pPr>
          </w:p>
        </w:tc>
        <w:tc>
          <w:tcPr>
            <w:tcW w:w="1095" w:type="dxa"/>
            <w:vAlign w:val="center"/>
          </w:tcPr>
          <w:p w14:paraId="4572F25D" w14:textId="77777777" w:rsidR="00665072" w:rsidRPr="00DD7470" w:rsidRDefault="00665072" w:rsidP="00B1761A">
            <w:pPr>
              <w:rPr>
                <w:rFonts w:ascii="Verdana" w:hAnsi="Verdana"/>
                <w:sz w:val="16"/>
                <w:szCs w:val="16"/>
              </w:rPr>
            </w:pPr>
            <w:r w:rsidRPr="00DD7470">
              <w:rPr>
                <w:rFonts w:ascii="Verdana" w:hAnsi="Verdana"/>
                <w:sz w:val="16"/>
                <w:szCs w:val="16"/>
              </w:rPr>
              <w:t>Cargo:</w:t>
            </w:r>
          </w:p>
        </w:tc>
        <w:tc>
          <w:tcPr>
            <w:tcW w:w="1605" w:type="dxa"/>
            <w:vAlign w:val="center"/>
          </w:tcPr>
          <w:p w14:paraId="65C8AD1A" w14:textId="4C5846EF" w:rsidR="00665072" w:rsidRPr="00DD7470" w:rsidRDefault="00270A5C" w:rsidP="00B1761A">
            <w:pPr>
              <w:rPr>
                <w:rFonts w:ascii="Verdana" w:hAnsi="Verdana"/>
                <w:sz w:val="16"/>
                <w:szCs w:val="16"/>
              </w:rPr>
            </w:pPr>
            <w:r w:rsidRPr="00270A5C">
              <w:rPr>
                <w:rFonts w:ascii="Verdana" w:hAnsi="Verdana"/>
                <w:sz w:val="16"/>
                <w:szCs w:val="16"/>
              </w:rPr>
              <w:t>Profesional Especializado </w:t>
            </w:r>
          </w:p>
        </w:tc>
        <w:tc>
          <w:tcPr>
            <w:tcW w:w="1155" w:type="dxa"/>
            <w:vAlign w:val="center"/>
          </w:tcPr>
          <w:p w14:paraId="5EA5BE0C" w14:textId="77777777" w:rsidR="00665072" w:rsidRPr="00DD7470" w:rsidRDefault="00665072" w:rsidP="00B1761A">
            <w:pPr>
              <w:rPr>
                <w:rFonts w:ascii="Verdana" w:hAnsi="Verdana"/>
                <w:sz w:val="16"/>
                <w:szCs w:val="16"/>
              </w:rPr>
            </w:pPr>
            <w:r w:rsidRPr="00DD7470">
              <w:rPr>
                <w:rFonts w:ascii="Verdana" w:hAnsi="Verdana"/>
                <w:sz w:val="16"/>
                <w:szCs w:val="16"/>
              </w:rPr>
              <w:t>Cargo:</w:t>
            </w:r>
          </w:p>
        </w:tc>
        <w:tc>
          <w:tcPr>
            <w:tcW w:w="1545" w:type="dxa"/>
            <w:vAlign w:val="center"/>
          </w:tcPr>
          <w:p w14:paraId="1778B904" w14:textId="0B90AF9A" w:rsidR="00665072" w:rsidRPr="00DD7470" w:rsidRDefault="00665072" w:rsidP="00B1761A">
            <w:pPr>
              <w:rPr>
                <w:rFonts w:ascii="Verdana" w:hAnsi="Verdana"/>
                <w:sz w:val="16"/>
                <w:szCs w:val="16"/>
              </w:rPr>
            </w:pPr>
          </w:p>
        </w:tc>
        <w:tc>
          <w:tcPr>
            <w:tcW w:w="1155" w:type="dxa"/>
            <w:vAlign w:val="center"/>
          </w:tcPr>
          <w:p w14:paraId="0D5E7C16" w14:textId="77777777" w:rsidR="00665072" w:rsidRPr="00DD7470" w:rsidRDefault="00665072" w:rsidP="00B1761A">
            <w:pPr>
              <w:rPr>
                <w:rFonts w:ascii="Verdana" w:hAnsi="Verdana"/>
                <w:sz w:val="16"/>
                <w:szCs w:val="16"/>
              </w:rPr>
            </w:pPr>
            <w:r w:rsidRPr="00DD7470">
              <w:rPr>
                <w:rFonts w:ascii="Verdana" w:hAnsi="Verdana"/>
                <w:sz w:val="16"/>
                <w:szCs w:val="16"/>
              </w:rPr>
              <w:t>Cargo:</w:t>
            </w:r>
          </w:p>
        </w:tc>
        <w:tc>
          <w:tcPr>
            <w:tcW w:w="1545" w:type="dxa"/>
            <w:vAlign w:val="center"/>
          </w:tcPr>
          <w:p w14:paraId="7CCB2338" w14:textId="48779015" w:rsidR="00665072" w:rsidRPr="00DD7470" w:rsidRDefault="00665072" w:rsidP="00B1761A">
            <w:pPr>
              <w:rPr>
                <w:rFonts w:ascii="Verdana" w:hAnsi="Verdana"/>
                <w:sz w:val="16"/>
                <w:szCs w:val="16"/>
              </w:rPr>
            </w:pPr>
          </w:p>
        </w:tc>
      </w:tr>
    </w:tbl>
    <w:p w14:paraId="4B7E3D65" w14:textId="740D893F" w:rsidR="00DC2AD0" w:rsidRPr="00DD7470" w:rsidRDefault="00DC2AD0" w:rsidP="009F6E54">
      <w:pPr>
        <w:spacing w:after="0" w:line="240" w:lineRule="auto"/>
        <w:rPr>
          <w:lang w:val="es-ES"/>
        </w:rPr>
      </w:pPr>
    </w:p>
    <w:sectPr w:rsidR="00DC2AD0" w:rsidRPr="00DD7470" w:rsidSect="001A798F">
      <w:headerReference w:type="default" r:id="rId13"/>
      <w:footerReference w:type="default" r:id="rId14"/>
      <w:headerReference w:type="first" r:id="rId15"/>
      <w:footerReference w:type="first" r:id="rId16"/>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359EB" w14:textId="77777777" w:rsidR="009F7475" w:rsidRDefault="009F7475" w:rsidP="009D6623">
      <w:pPr>
        <w:spacing w:after="0" w:line="240" w:lineRule="auto"/>
      </w:pPr>
      <w:r>
        <w:separator/>
      </w:r>
    </w:p>
  </w:endnote>
  <w:endnote w:type="continuationSeparator" w:id="0">
    <w:p w14:paraId="64ACB2C7" w14:textId="77777777" w:rsidR="009F7475" w:rsidRDefault="009F7475" w:rsidP="009D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4A82" w14:textId="77777777" w:rsidR="009D6623" w:rsidRDefault="009D6623">
    <w:pPr>
      <w:pStyle w:val="Piedepgina"/>
      <w:rPr>
        <w:rFonts w:ascii="Arial" w:hAnsi="Arial" w:cs="Arial"/>
        <w:b/>
        <w:sz w:val="16"/>
        <w:szCs w:val="16"/>
      </w:rPr>
    </w:pPr>
  </w:p>
  <w:p w14:paraId="63C8C46F" w14:textId="77777777" w:rsidR="001A798F" w:rsidRPr="00666AB9" w:rsidRDefault="001A798F" w:rsidP="001A798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2824BB67" w14:textId="77777777" w:rsidR="001A798F" w:rsidRPr="00666AB9" w:rsidRDefault="001A798F" w:rsidP="001A798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24363988" w14:textId="77777777" w:rsidR="001A798F" w:rsidRPr="00666AB9" w:rsidRDefault="001A798F" w:rsidP="001A798F">
    <w:pPr>
      <w:tabs>
        <w:tab w:val="center" w:pos="4550"/>
        <w:tab w:val="left" w:pos="5818"/>
      </w:tabs>
      <w:spacing w:after="0" w:line="240" w:lineRule="auto"/>
      <w:ind w:right="260"/>
      <w:jc w:val="center"/>
      <w:rPr>
        <w:rFonts w:ascii="Verdana" w:hAnsi="Verdana"/>
        <w:sz w:val="14"/>
        <w:szCs w:val="14"/>
      </w:rPr>
    </w:pPr>
  </w:p>
  <w:p w14:paraId="60637D3F" w14:textId="4F49EB73" w:rsidR="001A798F" w:rsidRDefault="001A798F" w:rsidP="001A798F">
    <w:pPr>
      <w:pStyle w:val="Piedepgina"/>
      <w:jc w:val="right"/>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5B5DC6" w:rsidRPr="005B5DC6">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5B5DC6" w:rsidRPr="005B5DC6">
      <w:rPr>
        <w:rFonts w:ascii="Verdana" w:hAnsi="Verdana"/>
        <w:noProof/>
        <w:sz w:val="14"/>
        <w:szCs w:val="14"/>
        <w:lang w:val="es-ES"/>
      </w:rPr>
      <w:t>3</w:t>
    </w:r>
    <w:r w:rsidRPr="00666AB9">
      <w:rPr>
        <w:rFonts w:ascii="Verdana" w:hAnsi="Verdana"/>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BEF733F" w14:paraId="41EE1FBB" w14:textId="77777777" w:rsidTr="1BEF733F">
      <w:trPr>
        <w:trHeight w:val="300"/>
      </w:trPr>
      <w:tc>
        <w:tcPr>
          <w:tcW w:w="3600" w:type="dxa"/>
        </w:tcPr>
        <w:p w14:paraId="3CD81BA4" w14:textId="0D3EE5E0" w:rsidR="1BEF733F" w:rsidRDefault="1BEF733F" w:rsidP="1BEF733F">
          <w:pPr>
            <w:pStyle w:val="Encabezado"/>
            <w:ind w:left="-115"/>
          </w:pPr>
        </w:p>
      </w:tc>
      <w:tc>
        <w:tcPr>
          <w:tcW w:w="3600" w:type="dxa"/>
        </w:tcPr>
        <w:p w14:paraId="318C2DD7" w14:textId="3A194CB9" w:rsidR="1BEF733F" w:rsidRDefault="1BEF733F" w:rsidP="1BEF733F">
          <w:pPr>
            <w:pStyle w:val="Encabezado"/>
            <w:jc w:val="center"/>
          </w:pPr>
        </w:p>
      </w:tc>
      <w:tc>
        <w:tcPr>
          <w:tcW w:w="3600" w:type="dxa"/>
        </w:tcPr>
        <w:p w14:paraId="68500908" w14:textId="406D9BFD" w:rsidR="1BEF733F" w:rsidRDefault="1BEF733F" w:rsidP="1BEF733F">
          <w:pPr>
            <w:pStyle w:val="Encabezado"/>
            <w:ind w:right="-115"/>
            <w:jc w:val="right"/>
          </w:pPr>
        </w:p>
      </w:tc>
    </w:tr>
  </w:tbl>
  <w:p w14:paraId="3AFE48C4" w14:textId="37F2602D" w:rsidR="1BEF733F" w:rsidRDefault="1BEF733F" w:rsidP="1BEF73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F352B" w14:textId="77777777" w:rsidR="009F7475" w:rsidRDefault="009F7475" w:rsidP="009D6623">
      <w:pPr>
        <w:spacing w:after="0" w:line="240" w:lineRule="auto"/>
      </w:pPr>
      <w:r>
        <w:separator/>
      </w:r>
    </w:p>
  </w:footnote>
  <w:footnote w:type="continuationSeparator" w:id="0">
    <w:p w14:paraId="59CB95BE" w14:textId="77777777" w:rsidR="009F7475" w:rsidRDefault="009F7475" w:rsidP="009D6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3E82" w14:textId="69BF741F" w:rsidR="001A798F" w:rsidRDefault="001A798F" w:rsidP="5A0B3A09">
    <w:pPr>
      <w:pStyle w:val="Encabezado"/>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40"/>
      <w:gridCol w:w="1260"/>
      <w:gridCol w:w="1185"/>
      <w:gridCol w:w="1875"/>
      <w:gridCol w:w="2118"/>
      <w:gridCol w:w="1516"/>
    </w:tblGrid>
    <w:tr w:rsidR="001A798F" w:rsidRPr="00666AB9" w14:paraId="2F3A578E" w14:textId="77777777" w:rsidTr="7E714449">
      <w:trPr>
        <w:trHeight w:val="300"/>
      </w:trPr>
      <w:tc>
        <w:tcPr>
          <w:tcW w:w="1696" w:type="dxa"/>
          <w:vMerge w:val="restart"/>
          <w:vAlign w:val="center"/>
        </w:tcPr>
        <w:p w14:paraId="433E4B05" w14:textId="6CBC5AF3" w:rsidR="001A798F" w:rsidRPr="00666AB9" w:rsidRDefault="1BEF733F" w:rsidP="001A798F">
          <w:pPr>
            <w:rPr>
              <w:rFonts w:ascii="Verdana" w:hAnsi="Verdana"/>
            </w:rPr>
          </w:pPr>
          <w:bookmarkStart w:id="6" w:name="_Hlk211523294"/>
          <w:r>
            <w:rPr>
              <w:noProof/>
            </w:rPr>
            <w:drawing>
              <wp:anchor distT="0" distB="0" distL="114300" distR="114300" simplePos="0" relativeHeight="251658240" behindDoc="0" locked="0" layoutInCell="1" allowOverlap="1" wp14:anchorId="2EBC3C6D" wp14:editId="6A236B2C">
                <wp:simplePos x="0" y="0"/>
                <wp:positionH relativeFrom="column">
                  <wp:posOffset>36195</wp:posOffset>
                </wp:positionH>
                <wp:positionV relativeFrom="paragraph">
                  <wp:posOffset>22225</wp:posOffset>
                </wp:positionV>
                <wp:extent cx="861695" cy="525780"/>
                <wp:effectExtent l="0" t="0" r="0" b="7620"/>
                <wp:wrapNone/>
                <wp:docPr id="172764398"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61695" cy="525780"/>
                        </a:xfrm>
                        <a:prstGeom prst="rect">
                          <a:avLst/>
                        </a:prstGeom>
                      </pic:spPr>
                    </pic:pic>
                  </a:graphicData>
                </a:graphic>
                <wp14:sizeRelH relativeFrom="margin">
                  <wp14:pctWidth>0</wp14:pctWidth>
                </wp14:sizeRelH>
                <wp14:sizeRelV relativeFrom="margin">
                  <wp14:pctHeight>0</wp14:pctHeight>
                </wp14:sizeRelV>
              </wp:anchor>
            </w:drawing>
          </w:r>
        </w:p>
      </w:tc>
      <w:tc>
        <w:tcPr>
          <w:tcW w:w="9094" w:type="dxa"/>
          <w:gridSpan w:val="6"/>
          <w:shd w:val="clear" w:color="auto" w:fill="BFBFBF" w:themeFill="background1" w:themeFillShade="BF"/>
          <w:vAlign w:val="center"/>
        </w:tcPr>
        <w:p w14:paraId="47D0C5A0" w14:textId="2680320D" w:rsidR="001A798F" w:rsidRPr="00B731DA" w:rsidRDefault="7E714449" w:rsidP="001A798F">
          <w:pPr>
            <w:spacing w:after="0"/>
            <w:jc w:val="center"/>
            <w:rPr>
              <w:rFonts w:ascii="Verdana" w:hAnsi="Verdana"/>
              <w:sz w:val="14"/>
              <w:szCs w:val="14"/>
            </w:rPr>
          </w:pPr>
          <w:r w:rsidRPr="7E714449">
            <w:rPr>
              <w:rFonts w:ascii="Verdana" w:eastAsia="Arial" w:hAnsi="Verdana" w:cs="Arial"/>
              <w:b/>
              <w:bCs/>
              <w:color w:val="000000" w:themeColor="text1"/>
              <w:sz w:val="14"/>
              <w:szCs w:val="14"/>
            </w:rPr>
            <w:t>Proceso:</w:t>
          </w:r>
          <w:r w:rsidRPr="7E714449">
            <w:rPr>
              <w:rFonts w:ascii="Verdana" w:eastAsia="Arial" w:hAnsi="Verdana" w:cs="Arial"/>
              <w:color w:val="000000" w:themeColor="text1"/>
              <w:sz w:val="14"/>
              <w:szCs w:val="14"/>
            </w:rPr>
            <w:t xml:space="preserve"> </w:t>
          </w:r>
          <w:r w:rsidRPr="7E714449">
            <w:rPr>
              <w:rFonts w:ascii="Verdana" w:eastAsia="Arial" w:hAnsi="Verdana" w:cs="Arial"/>
              <w:b/>
              <w:bCs/>
              <w:color w:val="000000" w:themeColor="text1"/>
              <w:sz w:val="14"/>
              <w:szCs w:val="14"/>
            </w:rPr>
            <w:t xml:space="preserve">Gestión Documental </w:t>
          </w:r>
        </w:p>
      </w:tc>
    </w:tr>
    <w:tr w:rsidR="001A798F" w:rsidRPr="00666AB9" w14:paraId="5E6B1847" w14:textId="77777777" w:rsidTr="7E714449">
      <w:trPr>
        <w:trHeight w:val="537"/>
      </w:trPr>
      <w:tc>
        <w:tcPr>
          <w:tcW w:w="1696" w:type="dxa"/>
          <w:vMerge/>
        </w:tcPr>
        <w:p w14:paraId="6C3DA08D" w14:textId="77777777" w:rsidR="001A798F" w:rsidRPr="00666AB9" w:rsidRDefault="001A798F" w:rsidP="001A798F">
          <w:pPr>
            <w:rPr>
              <w:rFonts w:ascii="Verdana" w:hAnsi="Verdana"/>
            </w:rPr>
          </w:pPr>
        </w:p>
      </w:tc>
      <w:tc>
        <w:tcPr>
          <w:tcW w:w="9094" w:type="dxa"/>
          <w:gridSpan w:val="6"/>
          <w:shd w:val="clear" w:color="auto" w:fill="FFFFFF" w:themeFill="background1"/>
          <w:vAlign w:val="center"/>
        </w:tcPr>
        <w:p w14:paraId="13452362" w14:textId="50241746" w:rsidR="001A798F" w:rsidRPr="00666AB9" w:rsidRDefault="00EB5994" w:rsidP="001A798F">
          <w:pPr>
            <w:spacing w:after="0"/>
            <w:jc w:val="center"/>
            <w:rPr>
              <w:rFonts w:ascii="Verdana" w:eastAsia="Arial" w:hAnsi="Verdana" w:cs="Arial"/>
              <w:b/>
              <w:bCs/>
              <w:color w:val="000000" w:themeColor="text1"/>
              <w:sz w:val="24"/>
              <w:szCs w:val="24"/>
            </w:rPr>
          </w:pPr>
          <w:r w:rsidRPr="00EB5994">
            <w:rPr>
              <w:rFonts w:ascii="Verdana" w:eastAsia="Arial" w:hAnsi="Verdana" w:cs="Arial"/>
              <w:b/>
              <w:bCs/>
              <w:color w:val="000000" w:themeColor="text1"/>
              <w:sz w:val="24"/>
              <w:szCs w:val="24"/>
            </w:rPr>
            <w:t>PROGRAMA DE INSPECCIÓN Y MANTENIMIENTO DE SISTEMAS DE ALMACENAMIENTO E INSTALACIONES FÍSICAS DEL PLAN DE CONSERVACIÓN DOCUMENTAL</w:t>
          </w:r>
        </w:p>
      </w:tc>
    </w:tr>
    <w:tr w:rsidR="001A798F" w:rsidRPr="00666AB9" w14:paraId="64F78FCC" w14:textId="77777777" w:rsidTr="7E714449">
      <w:trPr>
        <w:trHeight w:val="300"/>
      </w:trPr>
      <w:tc>
        <w:tcPr>
          <w:tcW w:w="1696" w:type="dxa"/>
          <w:vMerge/>
        </w:tcPr>
        <w:p w14:paraId="4D8F460A" w14:textId="77777777" w:rsidR="001A798F" w:rsidRPr="00666AB9" w:rsidRDefault="001A798F" w:rsidP="001A798F">
          <w:pPr>
            <w:rPr>
              <w:rFonts w:ascii="Verdana" w:hAnsi="Verdana"/>
            </w:rPr>
          </w:pPr>
        </w:p>
      </w:tc>
      <w:tc>
        <w:tcPr>
          <w:tcW w:w="1140" w:type="dxa"/>
          <w:shd w:val="clear" w:color="auto" w:fill="BFBFBF" w:themeFill="background1" w:themeFillShade="BF"/>
          <w:vAlign w:val="center"/>
        </w:tcPr>
        <w:p w14:paraId="0C7EDD34" w14:textId="77777777" w:rsidR="001A798F" w:rsidRPr="00666AB9" w:rsidRDefault="1BEF733F" w:rsidP="1BEF733F">
          <w:pPr>
            <w:spacing w:after="0"/>
            <w:jc w:val="right"/>
            <w:rPr>
              <w:rFonts w:ascii="Verdana" w:eastAsia="Arial" w:hAnsi="Verdana" w:cs="Arial"/>
              <w:b/>
              <w:bCs/>
              <w:color w:val="000000" w:themeColor="text1"/>
              <w:sz w:val="14"/>
              <w:szCs w:val="14"/>
            </w:rPr>
          </w:pPr>
          <w:r w:rsidRPr="1BEF733F">
            <w:rPr>
              <w:rFonts w:ascii="Verdana" w:eastAsia="Arial" w:hAnsi="Verdana" w:cs="Arial"/>
              <w:b/>
              <w:bCs/>
              <w:color w:val="000000" w:themeColor="text1"/>
              <w:sz w:val="14"/>
              <w:szCs w:val="14"/>
            </w:rPr>
            <w:t>Código:</w:t>
          </w:r>
        </w:p>
      </w:tc>
      <w:tc>
        <w:tcPr>
          <w:tcW w:w="1260" w:type="dxa"/>
          <w:shd w:val="clear" w:color="auto" w:fill="FFFFFF" w:themeFill="background1"/>
          <w:vAlign w:val="center"/>
        </w:tcPr>
        <w:p w14:paraId="79F8D91F" w14:textId="689877BC" w:rsidR="001A798F" w:rsidRPr="00666AB9" w:rsidRDefault="65738ECD" w:rsidP="1BEF733F">
          <w:pPr>
            <w:spacing w:after="0"/>
            <w:rPr>
              <w:rFonts w:ascii="Verdana" w:eastAsia="Arial" w:hAnsi="Verdana" w:cs="Arial"/>
              <w:color w:val="000000" w:themeColor="text1"/>
              <w:sz w:val="14"/>
              <w:szCs w:val="14"/>
            </w:rPr>
          </w:pPr>
          <w:r w:rsidRPr="65738ECD">
            <w:rPr>
              <w:rFonts w:ascii="Verdana" w:eastAsia="Arial" w:hAnsi="Verdana" w:cs="Arial"/>
              <w:color w:val="000000" w:themeColor="text1"/>
              <w:sz w:val="14"/>
              <w:szCs w:val="14"/>
            </w:rPr>
            <w:t xml:space="preserve">GD-DR-002 </w:t>
          </w:r>
        </w:p>
      </w:tc>
      <w:tc>
        <w:tcPr>
          <w:tcW w:w="1185" w:type="dxa"/>
          <w:shd w:val="clear" w:color="auto" w:fill="BFBFBF" w:themeFill="background1" w:themeFillShade="BF"/>
          <w:vAlign w:val="center"/>
        </w:tcPr>
        <w:p w14:paraId="5AAE742B" w14:textId="77777777" w:rsidR="001A798F" w:rsidRPr="00666AB9" w:rsidRDefault="1BEF733F" w:rsidP="1BEF733F">
          <w:pPr>
            <w:spacing w:after="0"/>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Versión:</w:t>
          </w:r>
        </w:p>
      </w:tc>
      <w:tc>
        <w:tcPr>
          <w:tcW w:w="1875" w:type="dxa"/>
          <w:shd w:val="clear" w:color="auto" w:fill="FFFFFF" w:themeFill="background1"/>
          <w:vAlign w:val="center"/>
        </w:tcPr>
        <w:p w14:paraId="71AB83D7" w14:textId="079EC709" w:rsidR="001A798F" w:rsidRPr="00666AB9" w:rsidRDefault="7E714449" w:rsidP="65738ECD">
          <w:pPr>
            <w:spacing w:after="0"/>
          </w:pPr>
          <w:r w:rsidRPr="7E714449">
            <w:rPr>
              <w:rFonts w:ascii="Verdana" w:eastAsia="Arial" w:hAnsi="Verdana" w:cs="Arial"/>
              <w:color w:val="000000" w:themeColor="text1"/>
              <w:sz w:val="14"/>
              <w:szCs w:val="14"/>
            </w:rPr>
            <w:t>00</w:t>
          </w:r>
        </w:p>
      </w:tc>
      <w:tc>
        <w:tcPr>
          <w:tcW w:w="2118" w:type="dxa"/>
          <w:shd w:val="clear" w:color="auto" w:fill="BFBFBF" w:themeFill="background1" w:themeFillShade="BF"/>
          <w:vAlign w:val="center"/>
        </w:tcPr>
        <w:p w14:paraId="5BEDB05C" w14:textId="1A1CAAF8" w:rsidR="001A798F" w:rsidRPr="00666AB9" w:rsidRDefault="1BEF733F" w:rsidP="1BEF733F">
          <w:pPr>
            <w:spacing w:after="0"/>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4893B0EF" w14:textId="5B0173D2" w:rsidR="001A798F" w:rsidRPr="00666AB9" w:rsidRDefault="7E714449" w:rsidP="65738ECD">
          <w:pPr>
            <w:spacing w:after="0"/>
          </w:pPr>
          <w:r w:rsidRPr="7E714449">
            <w:rPr>
              <w:rFonts w:ascii="Verdana" w:eastAsia="Arial" w:hAnsi="Verdana" w:cs="Arial"/>
              <w:color w:val="000000" w:themeColor="text1"/>
              <w:sz w:val="14"/>
              <w:szCs w:val="14"/>
            </w:rPr>
            <w:t>12/06/2026</w:t>
          </w:r>
        </w:p>
      </w:tc>
    </w:tr>
    <w:bookmarkEnd w:id="6"/>
  </w:tbl>
  <w:p w14:paraId="2193CDBB" w14:textId="77777777" w:rsidR="001A798F" w:rsidRDefault="001A798F" w:rsidP="5A0B3A0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BEF733F" w14:paraId="65B270BC" w14:textId="77777777" w:rsidTr="1BEF733F">
      <w:trPr>
        <w:trHeight w:val="300"/>
      </w:trPr>
      <w:tc>
        <w:tcPr>
          <w:tcW w:w="3600" w:type="dxa"/>
        </w:tcPr>
        <w:p w14:paraId="34898F03" w14:textId="4831F132" w:rsidR="1BEF733F" w:rsidRDefault="1BEF733F" w:rsidP="1BEF733F">
          <w:pPr>
            <w:pStyle w:val="Encabezado"/>
            <w:ind w:left="-115"/>
          </w:pPr>
        </w:p>
      </w:tc>
      <w:tc>
        <w:tcPr>
          <w:tcW w:w="3600" w:type="dxa"/>
        </w:tcPr>
        <w:p w14:paraId="660D5B4B" w14:textId="1D6431E1" w:rsidR="1BEF733F" w:rsidRDefault="1BEF733F" w:rsidP="1BEF733F">
          <w:pPr>
            <w:pStyle w:val="Encabezado"/>
            <w:jc w:val="center"/>
          </w:pPr>
        </w:p>
      </w:tc>
      <w:tc>
        <w:tcPr>
          <w:tcW w:w="3600" w:type="dxa"/>
        </w:tcPr>
        <w:p w14:paraId="66829DA4" w14:textId="2F8D83C2" w:rsidR="1BEF733F" w:rsidRDefault="1BEF733F" w:rsidP="1BEF733F">
          <w:pPr>
            <w:pStyle w:val="Encabezado"/>
            <w:ind w:right="-115"/>
            <w:jc w:val="right"/>
          </w:pPr>
        </w:p>
      </w:tc>
    </w:tr>
  </w:tbl>
  <w:p w14:paraId="7FE06108" w14:textId="335D9C32" w:rsidR="1BEF733F" w:rsidRDefault="1BEF733F" w:rsidP="1BEF733F">
    <w:pPr>
      <w:pStyle w:val="Encabezado"/>
    </w:pPr>
  </w:p>
</w:hdr>
</file>

<file path=word/intelligence2.xml><?xml version="1.0" encoding="utf-8"?>
<int2:intelligence xmlns:int2="http://schemas.microsoft.com/office/intelligence/2020/intelligence" xmlns:oel="http://schemas.microsoft.com/office/2019/extlst">
  <int2:observations>
    <int2:textHash int2:hashCode="JYQie/LU7uoDZQ" int2:id="sqxO6HjJ">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C46"/>
    <w:multiLevelType w:val="hybridMultilevel"/>
    <w:tmpl w:val="B55AB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08C79D6"/>
    <w:multiLevelType w:val="hybridMultilevel"/>
    <w:tmpl w:val="C7E65F04"/>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 w15:restartNumberingAfterBreak="0">
    <w:nsid w:val="153A7AC0"/>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933E67"/>
    <w:multiLevelType w:val="hybridMultilevel"/>
    <w:tmpl w:val="B40A5DC8"/>
    <w:lvl w:ilvl="0" w:tplc="240A000B">
      <w:start w:val="1"/>
      <w:numFmt w:val="bullet"/>
      <w:lvlText w:val=""/>
      <w:lvlJc w:val="left"/>
      <w:pPr>
        <w:ind w:left="792" w:hanging="360"/>
      </w:pPr>
      <w:rPr>
        <w:rFonts w:ascii="Wingdings" w:hAnsi="Wingdings" w:hint="default"/>
      </w:rPr>
    </w:lvl>
    <w:lvl w:ilvl="1" w:tplc="240A0003" w:tentative="1">
      <w:start w:val="1"/>
      <w:numFmt w:val="bullet"/>
      <w:lvlText w:val="o"/>
      <w:lvlJc w:val="left"/>
      <w:pPr>
        <w:ind w:left="1512" w:hanging="360"/>
      </w:pPr>
      <w:rPr>
        <w:rFonts w:ascii="Courier New" w:hAnsi="Courier New" w:cs="Courier New" w:hint="default"/>
      </w:rPr>
    </w:lvl>
    <w:lvl w:ilvl="2" w:tplc="240A0005" w:tentative="1">
      <w:start w:val="1"/>
      <w:numFmt w:val="bullet"/>
      <w:lvlText w:val=""/>
      <w:lvlJc w:val="left"/>
      <w:pPr>
        <w:ind w:left="2232" w:hanging="360"/>
      </w:pPr>
      <w:rPr>
        <w:rFonts w:ascii="Wingdings" w:hAnsi="Wingdings" w:hint="default"/>
      </w:rPr>
    </w:lvl>
    <w:lvl w:ilvl="3" w:tplc="240A0001" w:tentative="1">
      <w:start w:val="1"/>
      <w:numFmt w:val="bullet"/>
      <w:lvlText w:val=""/>
      <w:lvlJc w:val="left"/>
      <w:pPr>
        <w:ind w:left="2952" w:hanging="360"/>
      </w:pPr>
      <w:rPr>
        <w:rFonts w:ascii="Symbol" w:hAnsi="Symbol" w:hint="default"/>
      </w:rPr>
    </w:lvl>
    <w:lvl w:ilvl="4" w:tplc="240A0003" w:tentative="1">
      <w:start w:val="1"/>
      <w:numFmt w:val="bullet"/>
      <w:lvlText w:val="o"/>
      <w:lvlJc w:val="left"/>
      <w:pPr>
        <w:ind w:left="3672" w:hanging="360"/>
      </w:pPr>
      <w:rPr>
        <w:rFonts w:ascii="Courier New" w:hAnsi="Courier New" w:cs="Courier New" w:hint="default"/>
      </w:rPr>
    </w:lvl>
    <w:lvl w:ilvl="5" w:tplc="240A0005" w:tentative="1">
      <w:start w:val="1"/>
      <w:numFmt w:val="bullet"/>
      <w:lvlText w:val=""/>
      <w:lvlJc w:val="left"/>
      <w:pPr>
        <w:ind w:left="4392" w:hanging="360"/>
      </w:pPr>
      <w:rPr>
        <w:rFonts w:ascii="Wingdings" w:hAnsi="Wingdings" w:hint="default"/>
      </w:rPr>
    </w:lvl>
    <w:lvl w:ilvl="6" w:tplc="240A0001" w:tentative="1">
      <w:start w:val="1"/>
      <w:numFmt w:val="bullet"/>
      <w:lvlText w:val=""/>
      <w:lvlJc w:val="left"/>
      <w:pPr>
        <w:ind w:left="5112" w:hanging="360"/>
      </w:pPr>
      <w:rPr>
        <w:rFonts w:ascii="Symbol" w:hAnsi="Symbol" w:hint="default"/>
      </w:rPr>
    </w:lvl>
    <w:lvl w:ilvl="7" w:tplc="240A0003" w:tentative="1">
      <w:start w:val="1"/>
      <w:numFmt w:val="bullet"/>
      <w:lvlText w:val="o"/>
      <w:lvlJc w:val="left"/>
      <w:pPr>
        <w:ind w:left="5832" w:hanging="360"/>
      </w:pPr>
      <w:rPr>
        <w:rFonts w:ascii="Courier New" w:hAnsi="Courier New" w:cs="Courier New" w:hint="default"/>
      </w:rPr>
    </w:lvl>
    <w:lvl w:ilvl="8" w:tplc="240A0005" w:tentative="1">
      <w:start w:val="1"/>
      <w:numFmt w:val="bullet"/>
      <w:lvlText w:val=""/>
      <w:lvlJc w:val="left"/>
      <w:pPr>
        <w:ind w:left="6552" w:hanging="360"/>
      </w:pPr>
      <w:rPr>
        <w:rFonts w:ascii="Wingdings" w:hAnsi="Wingdings" w:hint="default"/>
      </w:rPr>
    </w:lvl>
  </w:abstractNum>
  <w:abstractNum w:abstractNumId="4" w15:restartNumberingAfterBreak="0">
    <w:nsid w:val="1BCC2574"/>
    <w:multiLevelType w:val="hybridMultilevel"/>
    <w:tmpl w:val="34F024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36E5F56"/>
    <w:multiLevelType w:val="multilevel"/>
    <w:tmpl w:val="240A001F"/>
    <w:lvl w:ilvl="0">
      <w:start w:val="1"/>
      <w:numFmt w:val="decimal"/>
      <w:lvlText w:val="%1."/>
      <w:lvlJc w:val="left"/>
      <w:pPr>
        <w:ind w:left="360" w:hanging="360"/>
      </w:pPr>
    </w:lvl>
    <w:lvl w:ilvl="1">
      <w:start w:val="1"/>
      <w:numFmt w:val="decimal"/>
      <w:lvlText w:val="%1.%2."/>
      <w:lvlJc w:val="left"/>
      <w:pPr>
        <w:ind w:left="44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DA05D3"/>
    <w:multiLevelType w:val="hybridMultilevel"/>
    <w:tmpl w:val="190426C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7" w15:restartNumberingAfterBreak="0">
    <w:nsid w:val="288079FB"/>
    <w:multiLevelType w:val="hybridMultilevel"/>
    <w:tmpl w:val="E5F2F6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C382875"/>
    <w:multiLevelType w:val="hybridMultilevel"/>
    <w:tmpl w:val="50B8FA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637B1F"/>
    <w:multiLevelType w:val="hybridMultilevel"/>
    <w:tmpl w:val="31AE5A00"/>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0" w15:restartNumberingAfterBreak="0">
    <w:nsid w:val="30196A87"/>
    <w:multiLevelType w:val="hybridMultilevel"/>
    <w:tmpl w:val="2146F4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2E833DB"/>
    <w:multiLevelType w:val="hybridMultilevel"/>
    <w:tmpl w:val="3FDC324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4E31BEA"/>
    <w:multiLevelType w:val="multilevel"/>
    <w:tmpl w:val="9F260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4F67F5C"/>
    <w:multiLevelType w:val="multilevel"/>
    <w:tmpl w:val="7D60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334B65"/>
    <w:multiLevelType w:val="hybridMultilevel"/>
    <w:tmpl w:val="8ED02B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CCEF496"/>
    <w:multiLevelType w:val="hybridMultilevel"/>
    <w:tmpl w:val="E5E4FAEE"/>
    <w:lvl w:ilvl="0" w:tplc="36CEF6F0">
      <w:start w:val="1"/>
      <w:numFmt w:val="decimal"/>
      <w:lvlText w:val="%1."/>
      <w:lvlJc w:val="left"/>
      <w:pPr>
        <w:ind w:left="720" w:hanging="360"/>
      </w:pPr>
      <w:rPr>
        <w:rFonts w:ascii="Arial" w:hAnsi="Arial" w:hint="default"/>
      </w:rPr>
    </w:lvl>
    <w:lvl w:ilvl="1" w:tplc="0AB06C7C">
      <w:start w:val="1"/>
      <w:numFmt w:val="lowerLetter"/>
      <w:lvlText w:val="%2."/>
      <w:lvlJc w:val="left"/>
      <w:pPr>
        <w:ind w:left="1440" w:hanging="360"/>
      </w:pPr>
    </w:lvl>
    <w:lvl w:ilvl="2" w:tplc="674438EA">
      <w:start w:val="1"/>
      <w:numFmt w:val="lowerRoman"/>
      <w:lvlText w:val="%3."/>
      <w:lvlJc w:val="right"/>
      <w:pPr>
        <w:ind w:left="2160" w:hanging="180"/>
      </w:pPr>
    </w:lvl>
    <w:lvl w:ilvl="3" w:tplc="C54EDC7E">
      <w:start w:val="1"/>
      <w:numFmt w:val="decimal"/>
      <w:lvlText w:val="%4."/>
      <w:lvlJc w:val="left"/>
      <w:pPr>
        <w:ind w:left="2880" w:hanging="360"/>
      </w:pPr>
    </w:lvl>
    <w:lvl w:ilvl="4" w:tplc="8FC2728E">
      <w:start w:val="1"/>
      <w:numFmt w:val="lowerLetter"/>
      <w:lvlText w:val="%5."/>
      <w:lvlJc w:val="left"/>
      <w:pPr>
        <w:ind w:left="3600" w:hanging="360"/>
      </w:pPr>
    </w:lvl>
    <w:lvl w:ilvl="5" w:tplc="38AA2B50">
      <w:start w:val="1"/>
      <w:numFmt w:val="lowerRoman"/>
      <w:lvlText w:val="%6."/>
      <w:lvlJc w:val="right"/>
      <w:pPr>
        <w:ind w:left="4320" w:hanging="180"/>
      </w:pPr>
    </w:lvl>
    <w:lvl w:ilvl="6" w:tplc="1ECA8D64">
      <w:start w:val="1"/>
      <w:numFmt w:val="decimal"/>
      <w:lvlText w:val="%7."/>
      <w:lvlJc w:val="left"/>
      <w:pPr>
        <w:ind w:left="5040" w:hanging="360"/>
      </w:pPr>
    </w:lvl>
    <w:lvl w:ilvl="7" w:tplc="B3647E80">
      <w:start w:val="1"/>
      <w:numFmt w:val="lowerLetter"/>
      <w:lvlText w:val="%8."/>
      <w:lvlJc w:val="left"/>
      <w:pPr>
        <w:ind w:left="5760" w:hanging="360"/>
      </w:pPr>
    </w:lvl>
    <w:lvl w:ilvl="8" w:tplc="541E7E5E">
      <w:start w:val="1"/>
      <w:numFmt w:val="lowerRoman"/>
      <w:lvlText w:val="%9."/>
      <w:lvlJc w:val="right"/>
      <w:pPr>
        <w:ind w:left="6480" w:hanging="180"/>
      </w:pPr>
    </w:lvl>
  </w:abstractNum>
  <w:abstractNum w:abstractNumId="16" w15:restartNumberingAfterBreak="0">
    <w:nsid w:val="3EEB7718"/>
    <w:multiLevelType w:val="multilevel"/>
    <w:tmpl w:val="32AAFB0C"/>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623486"/>
    <w:multiLevelType w:val="hybridMultilevel"/>
    <w:tmpl w:val="3DAC6814"/>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5785CDB"/>
    <w:multiLevelType w:val="hybridMultilevel"/>
    <w:tmpl w:val="0E6222BE"/>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9" w15:restartNumberingAfterBreak="0">
    <w:nsid w:val="45EF19E3"/>
    <w:multiLevelType w:val="hybridMultilevel"/>
    <w:tmpl w:val="BE44CB0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6CD63F3"/>
    <w:multiLevelType w:val="hybridMultilevel"/>
    <w:tmpl w:val="7CF66790"/>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6E73DA2"/>
    <w:multiLevelType w:val="hybridMultilevel"/>
    <w:tmpl w:val="54EAF89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2" w15:restartNumberingAfterBreak="0">
    <w:nsid w:val="4B664FD4"/>
    <w:multiLevelType w:val="hybridMultilevel"/>
    <w:tmpl w:val="50B8FA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DB613A0"/>
    <w:multiLevelType w:val="hybridMultilevel"/>
    <w:tmpl w:val="ED8A6B08"/>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FB40027"/>
    <w:multiLevelType w:val="hybridMultilevel"/>
    <w:tmpl w:val="2C787D48"/>
    <w:lvl w:ilvl="0" w:tplc="993E4596">
      <w:start w:val="1"/>
      <w:numFmt w:val="bullet"/>
      <w:lvlText w:val="-"/>
      <w:lvlJc w:val="left"/>
      <w:pPr>
        <w:tabs>
          <w:tab w:val="num" w:pos="720"/>
        </w:tabs>
        <w:ind w:left="720" w:hanging="360"/>
      </w:pPr>
      <w:rPr>
        <w:rFonts w:ascii="Times New Roman" w:hAnsi="Times New Roman" w:hint="default"/>
      </w:rPr>
    </w:lvl>
    <w:lvl w:ilvl="1" w:tplc="180E1348" w:tentative="1">
      <w:start w:val="1"/>
      <w:numFmt w:val="bullet"/>
      <w:lvlText w:val="-"/>
      <w:lvlJc w:val="left"/>
      <w:pPr>
        <w:tabs>
          <w:tab w:val="num" w:pos="1440"/>
        </w:tabs>
        <w:ind w:left="1440" w:hanging="360"/>
      </w:pPr>
      <w:rPr>
        <w:rFonts w:ascii="Times New Roman" w:hAnsi="Times New Roman" w:hint="default"/>
      </w:rPr>
    </w:lvl>
    <w:lvl w:ilvl="2" w:tplc="FA7AC0C8" w:tentative="1">
      <w:start w:val="1"/>
      <w:numFmt w:val="bullet"/>
      <w:lvlText w:val="-"/>
      <w:lvlJc w:val="left"/>
      <w:pPr>
        <w:tabs>
          <w:tab w:val="num" w:pos="2160"/>
        </w:tabs>
        <w:ind w:left="2160" w:hanging="360"/>
      </w:pPr>
      <w:rPr>
        <w:rFonts w:ascii="Times New Roman" w:hAnsi="Times New Roman" w:hint="default"/>
      </w:rPr>
    </w:lvl>
    <w:lvl w:ilvl="3" w:tplc="59242FDC" w:tentative="1">
      <w:start w:val="1"/>
      <w:numFmt w:val="bullet"/>
      <w:lvlText w:val="-"/>
      <w:lvlJc w:val="left"/>
      <w:pPr>
        <w:tabs>
          <w:tab w:val="num" w:pos="2880"/>
        </w:tabs>
        <w:ind w:left="2880" w:hanging="360"/>
      </w:pPr>
      <w:rPr>
        <w:rFonts w:ascii="Times New Roman" w:hAnsi="Times New Roman" w:hint="default"/>
      </w:rPr>
    </w:lvl>
    <w:lvl w:ilvl="4" w:tplc="583202DC" w:tentative="1">
      <w:start w:val="1"/>
      <w:numFmt w:val="bullet"/>
      <w:lvlText w:val="-"/>
      <w:lvlJc w:val="left"/>
      <w:pPr>
        <w:tabs>
          <w:tab w:val="num" w:pos="3600"/>
        </w:tabs>
        <w:ind w:left="3600" w:hanging="360"/>
      </w:pPr>
      <w:rPr>
        <w:rFonts w:ascii="Times New Roman" w:hAnsi="Times New Roman" w:hint="default"/>
      </w:rPr>
    </w:lvl>
    <w:lvl w:ilvl="5" w:tplc="F0AA6EA6" w:tentative="1">
      <w:start w:val="1"/>
      <w:numFmt w:val="bullet"/>
      <w:lvlText w:val="-"/>
      <w:lvlJc w:val="left"/>
      <w:pPr>
        <w:tabs>
          <w:tab w:val="num" w:pos="4320"/>
        </w:tabs>
        <w:ind w:left="4320" w:hanging="360"/>
      </w:pPr>
      <w:rPr>
        <w:rFonts w:ascii="Times New Roman" w:hAnsi="Times New Roman" w:hint="default"/>
      </w:rPr>
    </w:lvl>
    <w:lvl w:ilvl="6" w:tplc="5546EB02" w:tentative="1">
      <w:start w:val="1"/>
      <w:numFmt w:val="bullet"/>
      <w:lvlText w:val="-"/>
      <w:lvlJc w:val="left"/>
      <w:pPr>
        <w:tabs>
          <w:tab w:val="num" w:pos="5040"/>
        </w:tabs>
        <w:ind w:left="5040" w:hanging="360"/>
      </w:pPr>
      <w:rPr>
        <w:rFonts w:ascii="Times New Roman" w:hAnsi="Times New Roman" w:hint="default"/>
      </w:rPr>
    </w:lvl>
    <w:lvl w:ilvl="7" w:tplc="4642CFEA" w:tentative="1">
      <w:start w:val="1"/>
      <w:numFmt w:val="bullet"/>
      <w:lvlText w:val="-"/>
      <w:lvlJc w:val="left"/>
      <w:pPr>
        <w:tabs>
          <w:tab w:val="num" w:pos="5760"/>
        </w:tabs>
        <w:ind w:left="5760" w:hanging="360"/>
      </w:pPr>
      <w:rPr>
        <w:rFonts w:ascii="Times New Roman" w:hAnsi="Times New Roman" w:hint="default"/>
      </w:rPr>
    </w:lvl>
    <w:lvl w:ilvl="8" w:tplc="CCC08924"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1F7492E"/>
    <w:multiLevelType w:val="hybridMultilevel"/>
    <w:tmpl w:val="08CCC7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4D12E8D"/>
    <w:multiLevelType w:val="hybridMultilevel"/>
    <w:tmpl w:val="45F8A584"/>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ACE60E3"/>
    <w:multiLevelType w:val="hybridMultilevel"/>
    <w:tmpl w:val="62A6E58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519365D"/>
    <w:multiLevelType w:val="hybridMultilevel"/>
    <w:tmpl w:val="02BE96FE"/>
    <w:lvl w:ilvl="0" w:tplc="1EB69EC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8210A45"/>
    <w:multiLevelType w:val="hybridMultilevel"/>
    <w:tmpl w:val="726040D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95657F1"/>
    <w:multiLevelType w:val="hybridMultilevel"/>
    <w:tmpl w:val="DCFC2D9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9A06658"/>
    <w:multiLevelType w:val="hybridMultilevel"/>
    <w:tmpl w:val="7F3A57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C526704"/>
    <w:multiLevelType w:val="hybridMultilevel"/>
    <w:tmpl w:val="C272442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E643953"/>
    <w:multiLevelType w:val="hybridMultilevel"/>
    <w:tmpl w:val="FD646D4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1603E7B"/>
    <w:multiLevelType w:val="hybridMultilevel"/>
    <w:tmpl w:val="5E64AFA2"/>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28120FC"/>
    <w:multiLevelType w:val="hybridMultilevel"/>
    <w:tmpl w:val="11565E80"/>
    <w:lvl w:ilvl="0" w:tplc="CF80E706">
      <w:start w:val="1"/>
      <w:numFmt w:val="decimal"/>
      <w:lvlText w:val="%1."/>
      <w:lvlJc w:val="left"/>
      <w:pPr>
        <w:ind w:left="360" w:hanging="360"/>
      </w:pPr>
      <w:rPr>
        <w:rFonts w:ascii="Verdana" w:hAnsi="Verdana" w:hint="default"/>
        <w:b/>
        <w:color w:val="auto"/>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7C157944"/>
    <w:multiLevelType w:val="hybridMultilevel"/>
    <w:tmpl w:val="0382D67C"/>
    <w:lvl w:ilvl="0" w:tplc="D69C952E">
      <w:start w:val="1"/>
      <w:numFmt w:val="bullet"/>
      <w:lvlText w:val="-"/>
      <w:lvlJc w:val="left"/>
      <w:pPr>
        <w:ind w:left="720" w:hanging="360"/>
      </w:pPr>
      <w:rPr>
        <w:rFonts w:ascii="Abadi" w:hAnsi="Aba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97559512">
    <w:abstractNumId w:val="15"/>
  </w:num>
  <w:num w:numId="2" w16cid:durableId="1785071631">
    <w:abstractNumId w:val="29"/>
  </w:num>
  <w:num w:numId="3" w16cid:durableId="469713837">
    <w:abstractNumId w:val="5"/>
  </w:num>
  <w:num w:numId="4" w16cid:durableId="313753029">
    <w:abstractNumId w:val="30"/>
  </w:num>
  <w:num w:numId="5" w16cid:durableId="761414368">
    <w:abstractNumId w:val="26"/>
  </w:num>
  <w:num w:numId="6" w16cid:durableId="598954898">
    <w:abstractNumId w:val="11"/>
  </w:num>
  <w:num w:numId="7" w16cid:durableId="1112825659">
    <w:abstractNumId w:val="33"/>
  </w:num>
  <w:num w:numId="8" w16cid:durableId="410395644">
    <w:abstractNumId w:val="34"/>
  </w:num>
  <w:num w:numId="9" w16cid:durableId="2030987592">
    <w:abstractNumId w:val="19"/>
  </w:num>
  <w:num w:numId="10" w16cid:durableId="1498110048">
    <w:abstractNumId w:val="23"/>
  </w:num>
  <w:num w:numId="11" w16cid:durableId="1971979863">
    <w:abstractNumId w:val="27"/>
  </w:num>
  <w:num w:numId="12" w16cid:durableId="653801403">
    <w:abstractNumId w:val="20"/>
  </w:num>
  <w:num w:numId="13" w16cid:durableId="267398149">
    <w:abstractNumId w:val="10"/>
  </w:num>
  <w:num w:numId="14" w16cid:durableId="414786405">
    <w:abstractNumId w:val="36"/>
  </w:num>
  <w:num w:numId="15" w16cid:durableId="653682965">
    <w:abstractNumId w:val="2"/>
  </w:num>
  <w:num w:numId="16" w16cid:durableId="1504971635">
    <w:abstractNumId w:val="16"/>
  </w:num>
  <w:num w:numId="17" w16cid:durableId="1581865829">
    <w:abstractNumId w:val="12"/>
  </w:num>
  <w:num w:numId="18" w16cid:durableId="1897665497">
    <w:abstractNumId w:val="7"/>
  </w:num>
  <w:num w:numId="19" w16cid:durableId="1431589157">
    <w:abstractNumId w:val="0"/>
  </w:num>
  <w:num w:numId="20" w16cid:durableId="1657149515">
    <w:abstractNumId w:val="24"/>
  </w:num>
  <w:num w:numId="21" w16cid:durableId="1384253501">
    <w:abstractNumId w:val="4"/>
  </w:num>
  <w:num w:numId="22" w16cid:durableId="852301951">
    <w:abstractNumId w:val="18"/>
  </w:num>
  <w:num w:numId="23" w16cid:durableId="1216311135">
    <w:abstractNumId w:val="9"/>
  </w:num>
  <w:num w:numId="24" w16cid:durableId="1388796731">
    <w:abstractNumId w:val="1"/>
  </w:num>
  <w:num w:numId="25" w16cid:durableId="138235627">
    <w:abstractNumId w:val="6"/>
  </w:num>
  <w:num w:numId="26" w16cid:durableId="1040013089">
    <w:abstractNumId w:val="13"/>
  </w:num>
  <w:num w:numId="27" w16cid:durableId="1710910553">
    <w:abstractNumId w:val="14"/>
  </w:num>
  <w:num w:numId="28" w16cid:durableId="1176270222">
    <w:abstractNumId w:val="31"/>
  </w:num>
  <w:num w:numId="29" w16cid:durableId="1736467461">
    <w:abstractNumId w:val="28"/>
  </w:num>
  <w:num w:numId="30" w16cid:durableId="1482691342">
    <w:abstractNumId w:val="25"/>
  </w:num>
  <w:num w:numId="31" w16cid:durableId="90974215">
    <w:abstractNumId w:val="21"/>
  </w:num>
  <w:num w:numId="32" w16cid:durableId="780688056">
    <w:abstractNumId w:val="3"/>
  </w:num>
  <w:num w:numId="33" w16cid:durableId="1643777276">
    <w:abstractNumId w:val="35"/>
  </w:num>
  <w:num w:numId="34" w16cid:durableId="352269829">
    <w:abstractNumId w:val="17"/>
  </w:num>
  <w:num w:numId="35" w16cid:durableId="1262492478">
    <w:abstractNumId w:val="22"/>
  </w:num>
  <w:num w:numId="36" w16cid:durableId="1097672555">
    <w:abstractNumId w:val="8"/>
  </w:num>
  <w:num w:numId="37" w16cid:durableId="1641685943">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352"/>
    <w:rsid w:val="00000CE5"/>
    <w:rsid w:val="00002885"/>
    <w:rsid w:val="00004BDD"/>
    <w:rsid w:val="00006406"/>
    <w:rsid w:val="00017A2B"/>
    <w:rsid w:val="00017E64"/>
    <w:rsid w:val="000201DC"/>
    <w:rsid w:val="000207D8"/>
    <w:rsid w:val="00026720"/>
    <w:rsid w:val="00026D08"/>
    <w:rsid w:val="00031509"/>
    <w:rsid w:val="000318F7"/>
    <w:rsid w:val="00037010"/>
    <w:rsid w:val="00047725"/>
    <w:rsid w:val="00055DD2"/>
    <w:rsid w:val="00057478"/>
    <w:rsid w:val="00062688"/>
    <w:rsid w:val="0006736C"/>
    <w:rsid w:val="00074F67"/>
    <w:rsid w:val="00083255"/>
    <w:rsid w:val="000962FB"/>
    <w:rsid w:val="00096E43"/>
    <w:rsid w:val="000A7E95"/>
    <w:rsid w:val="000D07F6"/>
    <w:rsid w:val="000D615C"/>
    <w:rsid w:val="000D61CC"/>
    <w:rsid w:val="000D66FC"/>
    <w:rsid w:val="000E1A1D"/>
    <w:rsid w:val="000E6A0B"/>
    <w:rsid w:val="000F3B15"/>
    <w:rsid w:val="000F4C20"/>
    <w:rsid w:val="0010719B"/>
    <w:rsid w:val="00107941"/>
    <w:rsid w:val="001130A6"/>
    <w:rsid w:val="001239C0"/>
    <w:rsid w:val="001376F8"/>
    <w:rsid w:val="00144CA2"/>
    <w:rsid w:val="001451A5"/>
    <w:rsid w:val="0014641C"/>
    <w:rsid w:val="00147518"/>
    <w:rsid w:val="001559F5"/>
    <w:rsid w:val="001664D7"/>
    <w:rsid w:val="001904A6"/>
    <w:rsid w:val="001956FF"/>
    <w:rsid w:val="001A798F"/>
    <w:rsid w:val="001B0567"/>
    <w:rsid w:val="001B0812"/>
    <w:rsid w:val="001B20FB"/>
    <w:rsid w:val="001B29BA"/>
    <w:rsid w:val="001B6DC0"/>
    <w:rsid w:val="001C5511"/>
    <w:rsid w:val="001D66DF"/>
    <w:rsid w:val="001E0529"/>
    <w:rsid w:val="001E3E06"/>
    <w:rsid w:val="001E42D7"/>
    <w:rsid w:val="001E7219"/>
    <w:rsid w:val="001F248B"/>
    <w:rsid w:val="001F3C8E"/>
    <w:rsid w:val="002034A6"/>
    <w:rsid w:val="00204EFA"/>
    <w:rsid w:val="002105B2"/>
    <w:rsid w:val="00222A31"/>
    <w:rsid w:val="00227257"/>
    <w:rsid w:val="0022727A"/>
    <w:rsid w:val="00256411"/>
    <w:rsid w:val="00256B5A"/>
    <w:rsid w:val="00260A6A"/>
    <w:rsid w:val="0026448E"/>
    <w:rsid w:val="00267999"/>
    <w:rsid w:val="00270A5C"/>
    <w:rsid w:val="0027700F"/>
    <w:rsid w:val="00280569"/>
    <w:rsid w:val="0028231C"/>
    <w:rsid w:val="0029492B"/>
    <w:rsid w:val="002A21FD"/>
    <w:rsid w:val="002A6EB5"/>
    <w:rsid w:val="002A741D"/>
    <w:rsid w:val="002B116F"/>
    <w:rsid w:val="002B326C"/>
    <w:rsid w:val="002B636B"/>
    <w:rsid w:val="002B6C2C"/>
    <w:rsid w:val="002B7E01"/>
    <w:rsid w:val="002C1018"/>
    <w:rsid w:val="002C4156"/>
    <w:rsid w:val="002D6654"/>
    <w:rsid w:val="002E152E"/>
    <w:rsid w:val="002E7BB6"/>
    <w:rsid w:val="002F2A8C"/>
    <w:rsid w:val="0030108A"/>
    <w:rsid w:val="00305D2E"/>
    <w:rsid w:val="00311E97"/>
    <w:rsid w:val="00317C0F"/>
    <w:rsid w:val="003202E6"/>
    <w:rsid w:val="00330AA7"/>
    <w:rsid w:val="003424F4"/>
    <w:rsid w:val="003439EC"/>
    <w:rsid w:val="00357EC0"/>
    <w:rsid w:val="00384194"/>
    <w:rsid w:val="003A067E"/>
    <w:rsid w:val="003A7D79"/>
    <w:rsid w:val="003B0CAC"/>
    <w:rsid w:val="003B7C85"/>
    <w:rsid w:val="003C5B74"/>
    <w:rsid w:val="003D7D30"/>
    <w:rsid w:val="003E35CC"/>
    <w:rsid w:val="003F59A2"/>
    <w:rsid w:val="003F6FBA"/>
    <w:rsid w:val="00401AF4"/>
    <w:rsid w:val="00416745"/>
    <w:rsid w:val="00417710"/>
    <w:rsid w:val="0042067C"/>
    <w:rsid w:val="00420C45"/>
    <w:rsid w:val="00420D7F"/>
    <w:rsid w:val="00420E81"/>
    <w:rsid w:val="00425923"/>
    <w:rsid w:val="0042748C"/>
    <w:rsid w:val="00432DF5"/>
    <w:rsid w:val="00433BC6"/>
    <w:rsid w:val="00442B43"/>
    <w:rsid w:val="00446132"/>
    <w:rsid w:val="00460FF6"/>
    <w:rsid w:val="004626E6"/>
    <w:rsid w:val="004779E1"/>
    <w:rsid w:val="0049473B"/>
    <w:rsid w:val="00497656"/>
    <w:rsid w:val="004B0186"/>
    <w:rsid w:val="004B62D5"/>
    <w:rsid w:val="004C2187"/>
    <w:rsid w:val="004D3DEA"/>
    <w:rsid w:val="004D739A"/>
    <w:rsid w:val="004E1C05"/>
    <w:rsid w:val="004E2AA6"/>
    <w:rsid w:val="004F59B0"/>
    <w:rsid w:val="005000E5"/>
    <w:rsid w:val="00503BCF"/>
    <w:rsid w:val="005040C5"/>
    <w:rsid w:val="00505F2C"/>
    <w:rsid w:val="00506C5F"/>
    <w:rsid w:val="00513345"/>
    <w:rsid w:val="00514C21"/>
    <w:rsid w:val="00522FF1"/>
    <w:rsid w:val="0052308A"/>
    <w:rsid w:val="0053010B"/>
    <w:rsid w:val="005306C7"/>
    <w:rsid w:val="00534EAE"/>
    <w:rsid w:val="00536843"/>
    <w:rsid w:val="005465CB"/>
    <w:rsid w:val="005579AA"/>
    <w:rsid w:val="005627FA"/>
    <w:rsid w:val="00562D58"/>
    <w:rsid w:val="00574F93"/>
    <w:rsid w:val="00575D38"/>
    <w:rsid w:val="00575FA6"/>
    <w:rsid w:val="00581374"/>
    <w:rsid w:val="0058772C"/>
    <w:rsid w:val="005A2545"/>
    <w:rsid w:val="005A6D25"/>
    <w:rsid w:val="005B2E16"/>
    <w:rsid w:val="005B38D5"/>
    <w:rsid w:val="005B3E0A"/>
    <w:rsid w:val="005B5DC6"/>
    <w:rsid w:val="005B740A"/>
    <w:rsid w:val="005D0273"/>
    <w:rsid w:val="005D56FF"/>
    <w:rsid w:val="005E57B4"/>
    <w:rsid w:val="005E7CA5"/>
    <w:rsid w:val="005F1B38"/>
    <w:rsid w:val="005F3740"/>
    <w:rsid w:val="006000E6"/>
    <w:rsid w:val="0060258A"/>
    <w:rsid w:val="00603CF4"/>
    <w:rsid w:val="00604B12"/>
    <w:rsid w:val="006108ED"/>
    <w:rsid w:val="00620E9D"/>
    <w:rsid w:val="00626AA2"/>
    <w:rsid w:val="00626F6C"/>
    <w:rsid w:val="006306CD"/>
    <w:rsid w:val="00631CDF"/>
    <w:rsid w:val="00632DDD"/>
    <w:rsid w:val="006345D4"/>
    <w:rsid w:val="006348CD"/>
    <w:rsid w:val="006375A4"/>
    <w:rsid w:val="006414E5"/>
    <w:rsid w:val="00641AF8"/>
    <w:rsid w:val="00644846"/>
    <w:rsid w:val="00650451"/>
    <w:rsid w:val="00650814"/>
    <w:rsid w:val="00653433"/>
    <w:rsid w:val="006536C7"/>
    <w:rsid w:val="00655202"/>
    <w:rsid w:val="00656392"/>
    <w:rsid w:val="00657FA6"/>
    <w:rsid w:val="00660273"/>
    <w:rsid w:val="00662B06"/>
    <w:rsid w:val="00665072"/>
    <w:rsid w:val="00673B7B"/>
    <w:rsid w:val="006741CB"/>
    <w:rsid w:val="00676BF7"/>
    <w:rsid w:val="00690FDA"/>
    <w:rsid w:val="006965C3"/>
    <w:rsid w:val="00696C8B"/>
    <w:rsid w:val="00697B45"/>
    <w:rsid w:val="006B3F05"/>
    <w:rsid w:val="006C19FE"/>
    <w:rsid w:val="006C4BD1"/>
    <w:rsid w:val="006C614A"/>
    <w:rsid w:val="006E66A2"/>
    <w:rsid w:val="006E75BB"/>
    <w:rsid w:val="006F3A0D"/>
    <w:rsid w:val="00702087"/>
    <w:rsid w:val="007102BB"/>
    <w:rsid w:val="00713462"/>
    <w:rsid w:val="00714E5E"/>
    <w:rsid w:val="00715302"/>
    <w:rsid w:val="00723041"/>
    <w:rsid w:val="0073432F"/>
    <w:rsid w:val="0073464F"/>
    <w:rsid w:val="00743983"/>
    <w:rsid w:val="0074401F"/>
    <w:rsid w:val="007445C3"/>
    <w:rsid w:val="0074705A"/>
    <w:rsid w:val="00747A63"/>
    <w:rsid w:val="00752C30"/>
    <w:rsid w:val="00755234"/>
    <w:rsid w:val="00755281"/>
    <w:rsid w:val="00767DBE"/>
    <w:rsid w:val="00770BFF"/>
    <w:rsid w:val="00783A5A"/>
    <w:rsid w:val="00784493"/>
    <w:rsid w:val="007A1132"/>
    <w:rsid w:val="007A1BF3"/>
    <w:rsid w:val="007A7E4F"/>
    <w:rsid w:val="007B068A"/>
    <w:rsid w:val="007B0B74"/>
    <w:rsid w:val="007C2159"/>
    <w:rsid w:val="007C3E5B"/>
    <w:rsid w:val="007C7AD9"/>
    <w:rsid w:val="007D110D"/>
    <w:rsid w:val="007D2DC0"/>
    <w:rsid w:val="007E0BDC"/>
    <w:rsid w:val="0080740F"/>
    <w:rsid w:val="00813C24"/>
    <w:rsid w:val="00820A5E"/>
    <w:rsid w:val="00823028"/>
    <w:rsid w:val="008242DF"/>
    <w:rsid w:val="00841695"/>
    <w:rsid w:val="008519BA"/>
    <w:rsid w:val="00867A27"/>
    <w:rsid w:val="00872E2D"/>
    <w:rsid w:val="00877EA8"/>
    <w:rsid w:val="00880D5F"/>
    <w:rsid w:val="0089200C"/>
    <w:rsid w:val="008925DA"/>
    <w:rsid w:val="00897470"/>
    <w:rsid w:val="008A4241"/>
    <w:rsid w:val="008A66DE"/>
    <w:rsid w:val="008A6BEF"/>
    <w:rsid w:val="008B3371"/>
    <w:rsid w:val="008B574B"/>
    <w:rsid w:val="008C00A7"/>
    <w:rsid w:val="008C4F1E"/>
    <w:rsid w:val="008D7A27"/>
    <w:rsid w:val="00901A01"/>
    <w:rsid w:val="00901CA8"/>
    <w:rsid w:val="00903162"/>
    <w:rsid w:val="00915DB9"/>
    <w:rsid w:val="00927172"/>
    <w:rsid w:val="009429EC"/>
    <w:rsid w:val="00954AE2"/>
    <w:rsid w:val="00963811"/>
    <w:rsid w:val="00964225"/>
    <w:rsid w:val="009652CF"/>
    <w:rsid w:val="0097187E"/>
    <w:rsid w:val="0097462E"/>
    <w:rsid w:val="00976DAE"/>
    <w:rsid w:val="00981FE3"/>
    <w:rsid w:val="009824BD"/>
    <w:rsid w:val="00983B19"/>
    <w:rsid w:val="00990F9C"/>
    <w:rsid w:val="00992E9C"/>
    <w:rsid w:val="00994FD0"/>
    <w:rsid w:val="009A163B"/>
    <w:rsid w:val="009A2CEE"/>
    <w:rsid w:val="009C49DD"/>
    <w:rsid w:val="009C666C"/>
    <w:rsid w:val="009D1D23"/>
    <w:rsid w:val="009D2772"/>
    <w:rsid w:val="009D656B"/>
    <w:rsid w:val="009D6623"/>
    <w:rsid w:val="009D7044"/>
    <w:rsid w:val="009F24E9"/>
    <w:rsid w:val="009F2A8F"/>
    <w:rsid w:val="009F5751"/>
    <w:rsid w:val="009F6E54"/>
    <w:rsid w:val="009F7475"/>
    <w:rsid w:val="00A00FC3"/>
    <w:rsid w:val="00A0274E"/>
    <w:rsid w:val="00A0442A"/>
    <w:rsid w:val="00A06762"/>
    <w:rsid w:val="00A12DAF"/>
    <w:rsid w:val="00A202C6"/>
    <w:rsid w:val="00A31452"/>
    <w:rsid w:val="00A31932"/>
    <w:rsid w:val="00A31DF0"/>
    <w:rsid w:val="00A4102D"/>
    <w:rsid w:val="00A4408C"/>
    <w:rsid w:val="00A45AEA"/>
    <w:rsid w:val="00A5523C"/>
    <w:rsid w:val="00A55DD3"/>
    <w:rsid w:val="00A74352"/>
    <w:rsid w:val="00A7632C"/>
    <w:rsid w:val="00A77E48"/>
    <w:rsid w:val="00A8081F"/>
    <w:rsid w:val="00A93AD6"/>
    <w:rsid w:val="00A97B74"/>
    <w:rsid w:val="00AA6187"/>
    <w:rsid w:val="00AB061E"/>
    <w:rsid w:val="00AB223C"/>
    <w:rsid w:val="00AB6A1A"/>
    <w:rsid w:val="00AC2103"/>
    <w:rsid w:val="00AC6931"/>
    <w:rsid w:val="00AD7504"/>
    <w:rsid w:val="00B00614"/>
    <w:rsid w:val="00B12F42"/>
    <w:rsid w:val="00B21472"/>
    <w:rsid w:val="00B26634"/>
    <w:rsid w:val="00B27943"/>
    <w:rsid w:val="00B330B1"/>
    <w:rsid w:val="00B408A1"/>
    <w:rsid w:val="00B456A6"/>
    <w:rsid w:val="00B46673"/>
    <w:rsid w:val="00B52885"/>
    <w:rsid w:val="00B65F21"/>
    <w:rsid w:val="00B66E35"/>
    <w:rsid w:val="00B70CD2"/>
    <w:rsid w:val="00B731DA"/>
    <w:rsid w:val="00B74CE4"/>
    <w:rsid w:val="00B80F6C"/>
    <w:rsid w:val="00B813A2"/>
    <w:rsid w:val="00B86C62"/>
    <w:rsid w:val="00B930BF"/>
    <w:rsid w:val="00BB632C"/>
    <w:rsid w:val="00BB74D5"/>
    <w:rsid w:val="00BC06AA"/>
    <w:rsid w:val="00BC5D3C"/>
    <w:rsid w:val="00BC65D0"/>
    <w:rsid w:val="00BC79FC"/>
    <w:rsid w:val="00BD113A"/>
    <w:rsid w:val="00BD2BF2"/>
    <w:rsid w:val="00BF3EFA"/>
    <w:rsid w:val="00C0398F"/>
    <w:rsid w:val="00C1302F"/>
    <w:rsid w:val="00C17FB3"/>
    <w:rsid w:val="00C3506A"/>
    <w:rsid w:val="00C3752F"/>
    <w:rsid w:val="00C5510C"/>
    <w:rsid w:val="00C56797"/>
    <w:rsid w:val="00C57744"/>
    <w:rsid w:val="00C629CF"/>
    <w:rsid w:val="00C67204"/>
    <w:rsid w:val="00C7416B"/>
    <w:rsid w:val="00C815DC"/>
    <w:rsid w:val="00C84720"/>
    <w:rsid w:val="00CA3F86"/>
    <w:rsid w:val="00CA68E9"/>
    <w:rsid w:val="00CC4CB4"/>
    <w:rsid w:val="00CE0D9F"/>
    <w:rsid w:val="00CE23A9"/>
    <w:rsid w:val="00CE2AE1"/>
    <w:rsid w:val="00CE35EE"/>
    <w:rsid w:val="00CF33F2"/>
    <w:rsid w:val="00D44A38"/>
    <w:rsid w:val="00D4760A"/>
    <w:rsid w:val="00D47CBF"/>
    <w:rsid w:val="00D5100A"/>
    <w:rsid w:val="00D518E1"/>
    <w:rsid w:val="00D51EE1"/>
    <w:rsid w:val="00D5713C"/>
    <w:rsid w:val="00D63C8F"/>
    <w:rsid w:val="00D66B40"/>
    <w:rsid w:val="00D67F8A"/>
    <w:rsid w:val="00D705B9"/>
    <w:rsid w:val="00D82B1A"/>
    <w:rsid w:val="00D84E3C"/>
    <w:rsid w:val="00D875E8"/>
    <w:rsid w:val="00D9205E"/>
    <w:rsid w:val="00D94902"/>
    <w:rsid w:val="00D953E9"/>
    <w:rsid w:val="00DA2908"/>
    <w:rsid w:val="00DB3685"/>
    <w:rsid w:val="00DB58EE"/>
    <w:rsid w:val="00DC0AE2"/>
    <w:rsid w:val="00DC1A54"/>
    <w:rsid w:val="00DC2AD0"/>
    <w:rsid w:val="00DC3B67"/>
    <w:rsid w:val="00DC5F1A"/>
    <w:rsid w:val="00DD02D8"/>
    <w:rsid w:val="00DD3FB4"/>
    <w:rsid w:val="00DD4C0F"/>
    <w:rsid w:val="00DD512B"/>
    <w:rsid w:val="00DD7470"/>
    <w:rsid w:val="00DF0CC3"/>
    <w:rsid w:val="00E0063C"/>
    <w:rsid w:val="00E01BDF"/>
    <w:rsid w:val="00E021A0"/>
    <w:rsid w:val="00E035D2"/>
    <w:rsid w:val="00E205A8"/>
    <w:rsid w:val="00E277EC"/>
    <w:rsid w:val="00E33A30"/>
    <w:rsid w:val="00E34E70"/>
    <w:rsid w:val="00E379C8"/>
    <w:rsid w:val="00E444B6"/>
    <w:rsid w:val="00E4630E"/>
    <w:rsid w:val="00E4732D"/>
    <w:rsid w:val="00E54FA6"/>
    <w:rsid w:val="00E66BE9"/>
    <w:rsid w:val="00E705F5"/>
    <w:rsid w:val="00E73285"/>
    <w:rsid w:val="00E73509"/>
    <w:rsid w:val="00E767E9"/>
    <w:rsid w:val="00E770E1"/>
    <w:rsid w:val="00E85EA0"/>
    <w:rsid w:val="00E92D3A"/>
    <w:rsid w:val="00E92FAB"/>
    <w:rsid w:val="00E93366"/>
    <w:rsid w:val="00EA0B7E"/>
    <w:rsid w:val="00EA0C84"/>
    <w:rsid w:val="00EA2C00"/>
    <w:rsid w:val="00EA507D"/>
    <w:rsid w:val="00EB55AD"/>
    <w:rsid w:val="00EB5994"/>
    <w:rsid w:val="00EB68FD"/>
    <w:rsid w:val="00EC074E"/>
    <w:rsid w:val="00EC6F61"/>
    <w:rsid w:val="00EC6F73"/>
    <w:rsid w:val="00EC72A1"/>
    <w:rsid w:val="00ED351F"/>
    <w:rsid w:val="00ED6CCF"/>
    <w:rsid w:val="00ED7D3F"/>
    <w:rsid w:val="00EE454B"/>
    <w:rsid w:val="00EE4DFC"/>
    <w:rsid w:val="00EF5EE9"/>
    <w:rsid w:val="00F0062A"/>
    <w:rsid w:val="00F20F9B"/>
    <w:rsid w:val="00F22008"/>
    <w:rsid w:val="00F26C12"/>
    <w:rsid w:val="00F35BA1"/>
    <w:rsid w:val="00F378A6"/>
    <w:rsid w:val="00F5008B"/>
    <w:rsid w:val="00F64C75"/>
    <w:rsid w:val="00F71A4F"/>
    <w:rsid w:val="00F72178"/>
    <w:rsid w:val="00F72A9A"/>
    <w:rsid w:val="00F766C7"/>
    <w:rsid w:val="00F774A1"/>
    <w:rsid w:val="00F86FA4"/>
    <w:rsid w:val="00FA4570"/>
    <w:rsid w:val="00FB3B69"/>
    <w:rsid w:val="00FC0FE0"/>
    <w:rsid w:val="00FC1D9C"/>
    <w:rsid w:val="00FC3C1A"/>
    <w:rsid w:val="00FC6110"/>
    <w:rsid w:val="00FE0443"/>
    <w:rsid w:val="00FE235F"/>
    <w:rsid w:val="00FE5A1C"/>
    <w:rsid w:val="00FF34E5"/>
    <w:rsid w:val="00FF60E9"/>
    <w:rsid w:val="01249D1A"/>
    <w:rsid w:val="02053453"/>
    <w:rsid w:val="044D145B"/>
    <w:rsid w:val="04E37812"/>
    <w:rsid w:val="06D68D5F"/>
    <w:rsid w:val="088C5530"/>
    <w:rsid w:val="08ECAFE6"/>
    <w:rsid w:val="0C4F864B"/>
    <w:rsid w:val="0C7D8021"/>
    <w:rsid w:val="0D7E9640"/>
    <w:rsid w:val="0E7B3EB9"/>
    <w:rsid w:val="0F777C39"/>
    <w:rsid w:val="1094A94A"/>
    <w:rsid w:val="128FF05B"/>
    <w:rsid w:val="13302E2A"/>
    <w:rsid w:val="18149D99"/>
    <w:rsid w:val="1BEF733F"/>
    <w:rsid w:val="1D25DA0E"/>
    <w:rsid w:val="1F0D7A7D"/>
    <w:rsid w:val="1F5A4507"/>
    <w:rsid w:val="1FEAEB6D"/>
    <w:rsid w:val="200CCA64"/>
    <w:rsid w:val="23DD58A2"/>
    <w:rsid w:val="25EB579C"/>
    <w:rsid w:val="27E41848"/>
    <w:rsid w:val="2FAC17E4"/>
    <w:rsid w:val="30333070"/>
    <w:rsid w:val="34415C17"/>
    <w:rsid w:val="3A3A4635"/>
    <w:rsid w:val="3AC00BCE"/>
    <w:rsid w:val="3DC5B0FB"/>
    <w:rsid w:val="4161686E"/>
    <w:rsid w:val="44DE4941"/>
    <w:rsid w:val="46205755"/>
    <w:rsid w:val="4F1F7174"/>
    <w:rsid w:val="532234A4"/>
    <w:rsid w:val="5373E9A4"/>
    <w:rsid w:val="53DDA233"/>
    <w:rsid w:val="570B6958"/>
    <w:rsid w:val="5A0B3A09"/>
    <w:rsid w:val="5CB510B1"/>
    <w:rsid w:val="5D5211C2"/>
    <w:rsid w:val="5DC78873"/>
    <w:rsid w:val="5E140982"/>
    <w:rsid w:val="623CF633"/>
    <w:rsid w:val="63275687"/>
    <w:rsid w:val="632A8151"/>
    <w:rsid w:val="64135F52"/>
    <w:rsid w:val="64C1848E"/>
    <w:rsid w:val="65738ECD"/>
    <w:rsid w:val="65DF3321"/>
    <w:rsid w:val="68F2A381"/>
    <w:rsid w:val="693B14BF"/>
    <w:rsid w:val="6B3CC2B8"/>
    <w:rsid w:val="6DC5551B"/>
    <w:rsid w:val="6F0E2A4E"/>
    <w:rsid w:val="6F159AA7"/>
    <w:rsid w:val="7366B4E5"/>
    <w:rsid w:val="738AC007"/>
    <w:rsid w:val="762D1424"/>
    <w:rsid w:val="76A4AB0D"/>
    <w:rsid w:val="77E5BD9A"/>
    <w:rsid w:val="7A0CB289"/>
    <w:rsid w:val="7A68581A"/>
    <w:rsid w:val="7E714449"/>
    <w:rsid w:val="7F6BB230"/>
    <w:rsid w:val="7FB6EF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78F7C"/>
  <w15:chartTrackingRefBased/>
  <w15:docId w15:val="{3568CC09-C460-41C9-A071-A343EE22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63B"/>
  </w:style>
  <w:style w:type="paragraph" w:styleId="Ttulo1">
    <w:name w:val="heading 1"/>
    <w:basedOn w:val="Normal"/>
    <w:next w:val="Normal"/>
    <w:link w:val="Ttulo1Car"/>
    <w:uiPriority w:val="9"/>
    <w:qFormat/>
    <w:rsid w:val="00A74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A74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A7435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7435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7435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7435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435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435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435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435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A7435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A7435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7435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7435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7435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435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435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4352"/>
    <w:rPr>
      <w:rFonts w:eastAsiaTheme="majorEastAsia" w:cstheme="majorBidi"/>
      <w:color w:val="272727" w:themeColor="text1" w:themeTint="D8"/>
    </w:rPr>
  </w:style>
  <w:style w:type="paragraph" w:styleId="Ttulo">
    <w:name w:val="Title"/>
    <w:basedOn w:val="Normal"/>
    <w:next w:val="Normal"/>
    <w:link w:val="TtuloCar"/>
    <w:uiPriority w:val="1"/>
    <w:qFormat/>
    <w:rsid w:val="00A74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435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435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435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4352"/>
    <w:pPr>
      <w:spacing w:before="160"/>
      <w:jc w:val="center"/>
    </w:pPr>
    <w:rPr>
      <w:i/>
      <w:iCs/>
      <w:color w:val="404040" w:themeColor="text1" w:themeTint="BF"/>
    </w:rPr>
  </w:style>
  <w:style w:type="character" w:customStyle="1" w:styleId="CitaCar">
    <w:name w:val="Cita Car"/>
    <w:basedOn w:val="Fuentedeprrafopredeter"/>
    <w:link w:val="Cita"/>
    <w:uiPriority w:val="29"/>
    <w:rsid w:val="00A74352"/>
    <w:rPr>
      <w:i/>
      <w:iCs/>
      <w:color w:val="404040" w:themeColor="text1" w:themeTint="BF"/>
    </w:rPr>
  </w:style>
  <w:style w:type="paragraph" w:styleId="Prrafodelista">
    <w:name w:val="List Paragraph"/>
    <w:aliases w:val="List Paragraph1,List Paragraph,Segundo nivel de viñetas,Numbered Paragraph,Main numbered paragraph,Bullets,List Paragraph (numbered (a)),Bullet1,Bolita,Tabla,INGETEC LISTA,Guión,BOLA,Párrafo de lista21,Titulo 8,HOJA,Viñeta 2,BOLADEF,lp1"/>
    <w:basedOn w:val="Normal"/>
    <w:link w:val="PrrafodelistaCar"/>
    <w:uiPriority w:val="34"/>
    <w:qFormat/>
    <w:rsid w:val="00A74352"/>
    <w:pPr>
      <w:ind w:left="720"/>
      <w:contextualSpacing/>
    </w:pPr>
  </w:style>
  <w:style w:type="character" w:styleId="nfasisintenso">
    <w:name w:val="Intense Emphasis"/>
    <w:basedOn w:val="Fuentedeprrafopredeter"/>
    <w:uiPriority w:val="21"/>
    <w:qFormat/>
    <w:rsid w:val="00A74352"/>
    <w:rPr>
      <w:i/>
      <w:iCs/>
      <w:color w:val="0F4761" w:themeColor="accent1" w:themeShade="BF"/>
    </w:rPr>
  </w:style>
  <w:style w:type="paragraph" w:styleId="Citadestacada">
    <w:name w:val="Intense Quote"/>
    <w:basedOn w:val="Normal"/>
    <w:next w:val="Normal"/>
    <w:link w:val="CitadestacadaCar"/>
    <w:uiPriority w:val="30"/>
    <w:qFormat/>
    <w:rsid w:val="00A74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74352"/>
    <w:rPr>
      <w:i/>
      <w:iCs/>
      <w:color w:val="0F4761" w:themeColor="accent1" w:themeShade="BF"/>
    </w:rPr>
  </w:style>
  <w:style w:type="character" w:styleId="Referenciaintensa">
    <w:name w:val="Intense Reference"/>
    <w:basedOn w:val="Fuentedeprrafopredeter"/>
    <w:uiPriority w:val="32"/>
    <w:qFormat/>
    <w:rsid w:val="00A74352"/>
    <w:rPr>
      <w:b/>
      <w:bCs/>
      <w:smallCaps/>
      <w:color w:val="0F4761" w:themeColor="accent1" w:themeShade="BF"/>
      <w:spacing w:val="5"/>
    </w:rPr>
  </w:style>
  <w:style w:type="table" w:styleId="Tablaconcuadrcula">
    <w:name w:val="Table Grid"/>
    <w:basedOn w:val="Tablanormal"/>
    <w:uiPriority w:val="59"/>
    <w:rsid w:val="00460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Paragraph1 Car,List Paragraph Car,Segundo nivel de viñetas Car,Numbered Paragraph Car,Main numbered paragraph Car,Bullets Car,List Paragraph (numbered (a)) Car,Bullet1 Car,Bolita Car,Tabla Car,INGETEC LISTA Car,Guión Car"/>
    <w:link w:val="Prrafodelista"/>
    <w:uiPriority w:val="34"/>
    <w:qFormat/>
    <w:locked/>
    <w:rsid w:val="002A6EB5"/>
  </w:style>
  <w:style w:type="character" w:styleId="Refdecomentario">
    <w:name w:val="annotation reference"/>
    <w:basedOn w:val="Fuentedeprrafopredeter"/>
    <w:uiPriority w:val="99"/>
    <w:semiHidden/>
    <w:unhideWhenUsed/>
    <w:rsid w:val="003F6FBA"/>
    <w:rPr>
      <w:sz w:val="16"/>
      <w:szCs w:val="16"/>
    </w:rPr>
  </w:style>
  <w:style w:type="paragraph" w:styleId="Textocomentario">
    <w:name w:val="annotation text"/>
    <w:basedOn w:val="Normal"/>
    <w:link w:val="TextocomentarioCar"/>
    <w:uiPriority w:val="99"/>
    <w:unhideWhenUsed/>
    <w:rsid w:val="003F6FBA"/>
    <w:pPr>
      <w:spacing w:line="240" w:lineRule="auto"/>
    </w:pPr>
    <w:rPr>
      <w:sz w:val="20"/>
      <w:szCs w:val="20"/>
    </w:rPr>
  </w:style>
  <w:style w:type="character" w:customStyle="1" w:styleId="TextocomentarioCar">
    <w:name w:val="Texto comentario Car"/>
    <w:basedOn w:val="Fuentedeprrafopredeter"/>
    <w:link w:val="Textocomentario"/>
    <w:uiPriority w:val="99"/>
    <w:rsid w:val="003F6FBA"/>
    <w:rPr>
      <w:sz w:val="20"/>
      <w:szCs w:val="20"/>
    </w:rPr>
  </w:style>
  <w:style w:type="paragraph" w:styleId="TtuloTDC">
    <w:name w:val="TOC Heading"/>
    <w:basedOn w:val="Ttulo1"/>
    <w:next w:val="Normal"/>
    <w:uiPriority w:val="39"/>
    <w:unhideWhenUsed/>
    <w:qFormat/>
    <w:rsid w:val="00B408A1"/>
    <w:pPr>
      <w:spacing w:before="240" w:after="0"/>
      <w:outlineLvl w:val="9"/>
    </w:pPr>
    <w:rPr>
      <w:kern w:val="0"/>
      <w:sz w:val="32"/>
      <w:szCs w:val="32"/>
      <w:lang w:eastAsia="es-CO"/>
      <w14:ligatures w14:val="none"/>
    </w:rPr>
  </w:style>
  <w:style w:type="character" w:styleId="Hipervnculo">
    <w:name w:val="Hyperlink"/>
    <w:basedOn w:val="Fuentedeprrafopredeter"/>
    <w:uiPriority w:val="99"/>
    <w:unhideWhenUsed/>
    <w:rsid w:val="0097187E"/>
    <w:rPr>
      <w:color w:val="467886" w:themeColor="hyperlink"/>
      <w:u w:val="single"/>
    </w:rPr>
  </w:style>
  <w:style w:type="character" w:customStyle="1" w:styleId="Mencinsinresolver1">
    <w:name w:val="Mención sin resolver1"/>
    <w:basedOn w:val="Fuentedeprrafopredeter"/>
    <w:uiPriority w:val="99"/>
    <w:semiHidden/>
    <w:unhideWhenUsed/>
    <w:rsid w:val="0097187E"/>
    <w:rPr>
      <w:color w:val="605E5C"/>
      <w:shd w:val="clear" w:color="auto" w:fill="E1DFDD"/>
    </w:rPr>
  </w:style>
  <w:style w:type="paragraph" w:styleId="Textoindependiente">
    <w:name w:val="Body Text"/>
    <w:basedOn w:val="Normal"/>
    <w:link w:val="TextoindependienteCar"/>
    <w:uiPriority w:val="99"/>
    <w:qFormat/>
    <w:rsid w:val="0097187E"/>
    <w:pPr>
      <w:widowControl w:val="0"/>
      <w:autoSpaceDE w:val="0"/>
      <w:autoSpaceDN w:val="0"/>
      <w:spacing w:after="0" w:line="240" w:lineRule="auto"/>
    </w:pPr>
    <w:rPr>
      <w:rFonts w:ascii="Verdana" w:eastAsia="Verdana" w:hAnsi="Verdana" w:cs="Verdana"/>
      <w:kern w:val="0"/>
      <w:sz w:val="24"/>
      <w:szCs w:val="24"/>
      <w:lang w:val="es-ES"/>
      <w14:ligatures w14:val="none"/>
    </w:rPr>
  </w:style>
  <w:style w:type="character" w:customStyle="1" w:styleId="TextoindependienteCar">
    <w:name w:val="Texto independiente Car"/>
    <w:basedOn w:val="Fuentedeprrafopredeter"/>
    <w:link w:val="Textoindependiente"/>
    <w:uiPriority w:val="99"/>
    <w:rsid w:val="0097187E"/>
    <w:rPr>
      <w:rFonts w:ascii="Verdana" w:eastAsia="Verdana" w:hAnsi="Verdana" w:cs="Verdana"/>
      <w:kern w:val="0"/>
      <w:sz w:val="24"/>
      <w:szCs w:val="24"/>
      <w:lang w:val="es-ES"/>
      <w14:ligatures w14:val="none"/>
    </w:rPr>
  </w:style>
  <w:style w:type="paragraph" w:styleId="TDC2">
    <w:name w:val="toc 2"/>
    <w:basedOn w:val="Normal"/>
    <w:next w:val="Normal"/>
    <w:autoRedefine/>
    <w:uiPriority w:val="39"/>
    <w:unhideWhenUsed/>
    <w:rsid w:val="005627FA"/>
    <w:pPr>
      <w:spacing w:after="100"/>
      <w:ind w:left="220"/>
    </w:pPr>
  </w:style>
  <w:style w:type="paragraph" w:styleId="NormalWeb">
    <w:name w:val="Normal (Web)"/>
    <w:basedOn w:val="Normal"/>
    <w:uiPriority w:val="99"/>
    <w:semiHidden/>
    <w:unhideWhenUsed/>
    <w:rsid w:val="00ED351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customStyle="1" w:styleId="txt28pt">
    <w:name w:val="txt28pt"/>
    <w:basedOn w:val="Fuentedeprrafopredeter"/>
    <w:rsid w:val="008A4241"/>
  </w:style>
  <w:style w:type="paragraph" w:styleId="Textodeglobo">
    <w:name w:val="Balloon Text"/>
    <w:basedOn w:val="Normal"/>
    <w:link w:val="TextodegloboCar"/>
    <w:uiPriority w:val="99"/>
    <w:semiHidden/>
    <w:unhideWhenUsed/>
    <w:rsid w:val="00CE0D9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0D9F"/>
    <w:rPr>
      <w:rFonts w:ascii="Segoe UI" w:hAnsi="Segoe UI" w:cs="Segoe UI"/>
      <w:sz w:val="18"/>
      <w:szCs w:val="18"/>
    </w:rPr>
  </w:style>
  <w:style w:type="paragraph" w:styleId="Revisin">
    <w:name w:val="Revision"/>
    <w:hidden/>
    <w:uiPriority w:val="99"/>
    <w:semiHidden/>
    <w:rsid w:val="005306C7"/>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B66E35"/>
    <w:rPr>
      <w:b/>
      <w:bCs/>
    </w:rPr>
  </w:style>
  <w:style w:type="character" w:customStyle="1" w:styleId="AsuntodelcomentarioCar">
    <w:name w:val="Asunto del comentario Car"/>
    <w:basedOn w:val="TextocomentarioCar"/>
    <w:link w:val="Asuntodelcomentario"/>
    <w:uiPriority w:val="99"/>
    <w:semiHidden/>
    <w:rsid w:val="00B66E35"/>
    <w:rPr>
      <w:b/>
      <w:bCs/>
      <w:sz w:val="20"/>
      <w:szCs w:val="20"/>
    </w:rPr>
  </w:style>
  <w:style w:type="paragraph" w:styleId="Encabezado">
    <w:name w:val="header"/>
    <w:basedOn w:val="Normal"/>
    <w:link w:val="EncabezadoCar"/>
    <w:uiPriority w:val="99"/>
    <w:unhideWhenUsed/>
    <w:rsid w:val="009D66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623"/>
  </w:style>
  <w:style w:type="paragraph" w:styleId="Piedepgina">
    <w:name w:val="footer"/>
    <w:basedOn w:val="Normal"/>
    <w:link w:val="PiedepginaCar"/>
    <w:unhideWhenUsed/>
    <w:rsid w:val="009D6623"/>
    <w:pPr>
      <w:tabs>
        <w:tab w:val="center" w:pos="4419"/>
        <w:tab w:val="right" w:pos="8838"/>
      </w:tabs>
      <w:spacing w:after="0" w:line="240" w:lineRule="auto"/>
    </w:pPr>
  </w:style>
  <w:style w:type="character" w:customStyle="1" w:styleId="PiedepginaCar">
    <w:name w:val="Pie de página Car"/>
    <w:basedOn w:val="Fuentedeprrafopredeter"/>
    <w:link w:val="Piedepgina"/>
    <w:rsid w:val="009D6623"/>
  </w:style>
  <w:style w:type="character" w:styleId="Mencinsinresolver">
    <w:name w:val="Unresolved Mention"/>
    <w:basedOn w:val="Fuentedeprrafopredeter"/>
    <w:uiPriority w:val="99"/>
    <w:semiHidden/>
    <w:unhideWhenUsed/>
    <w:rsid w:val="00017E64"/>
    <w:rPr>
      <w:color w:val="605E5C"/>
      <w:shd w:val="clear" w:color="auto" w:fill="E1DFDD"/>
    </w:rPr>
  </w:style>
  <w:style w:type="paragraph" w:styleId="TDC1">
    <w:name w:val="toc 1"/>
    <w:basedOn w:val="Normal"/>
    <w:next w:val="Normal"/>
    <w:autoRedefine/>
    <w:uiPriority w:val="39"/>
    <w:unhideWhenUsed/>
    <w:rsid w:val="009F6E54"/>
    <w:pPr>
      <w:spacing w:after="100"/>
    </w:pPr>
  </w:style>
  <w:style w:type="table" w:customStyle="1" w:styleId="TableNormal">
    <w:name w:val="Table Normal"/>
    <w:uiPriority w:val="2"/>
    <w:semiHidden/>
    <w:unhideWhenUsed/>
    <w:qFormat/>
    <w:rsid w:val="006965C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965C3"/>
    <w:pPr>
      <w:widowControl w:val="0"/>
      <w:autoSpaceDE w:val="0"/>
      <w:autoSpaceDN w:val="0"/>
      <w:spacing w:after="0" w:line="240" w:lineRule="auto"/>
    </w:pPr>
    <w:rPr>
      <w:rFonts w:ascii="Calibri" w:eastAsia="Calibri" w:hAnsi="Calibri" w:cs="Calibri"/>
      <w:kern w:val="0"/>
      <w:lang w:val="es-ES"/>
      <w14:ligatures w14:val="none"/>
    </w:rPr>
  </w:style>
  <w:style w:type="paragraph" w:styleId="TDC3">
    <w:name w:val="toc 3"/>
    <w:basedOn w:val="Normal"/>
    <w:next w:val="Normal"/>
    <w:autoRedefine/>
    <w:uiPriority w:val="39"/>
    <w:unhideWhenUsed/>
    <w:rsid w:val="006F3A0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29944">
      <w:bodyDiv w:val="1"/>
      <w:marLeft w:val="0"/>
      <w:marRight w:val="0"/>
      <w:marTop w:val="0"/>
      <w:marBottom w:val="0"/>
      <w:divBdr>
        <w:top w:val="none" w:sz="0" w:space="0" w:color="auto"/>
        <w:left w:val="none" w:sz="0" w:space="0" w:color="auto"/>
        <w:bottom w:val="none" w:sz="0" w:space="0" w:color="auto"/>
        <w:right w:val="none" w:sz="0" w:space="0" w:color="auto"/>
      </w:divBdr>
    </w:div>
    <w:div w:id="84084347">
      <w:bodyDiv w:val="1"/>
      <w:marLeft w:val="0"/>
      <w:marRight w:val="0"/>
      <w:marTop w:val="0"/>
      <w:marBottom w:val="0"/>
      <w:divBdr>
        <w:top w:val="none" w:sz="0" w:space="0" w:color="auto"/>
        <w:left w:val="none" w:sz="0" w:space="0" w:color="auto"/>
        <w:bottom w:val="none" w:sz="0" w:space="0" w:color="auto"/>
        <w:right w:val="none" w:sz="0" w:space="0" w:color="auto"/>
      </w:divBdr>
    </w:div>
    <w:div w:id="89550589">
      <w:bodyDiv w:val="1"/>
      <w:marLeft w:val="0"/>
      <w:marRight w:val="0"/>
      <w:marTop w:val="0"/>
      <w:marBottom w:val="0"/>
      <w:divBdr>
        <w:top w:val="none" w:sz="0" w:space="0" w:color="auto"/>
        <w:left w:val="none" w:sz="0" w:space="0" w:color="auto"/>
        <w:bottom w:val="none" w:sz="0" w:space="0" w:color="auto"/>
        <w:right w:val="none" w:sz="0" w:space="0" w:color="auto"/>
      </w:divBdr>
    </w:div>
    <w:div w:id="99423537">
      <w:bodyDiv w:val="1"/>
      <w:marLeft w:val="0"/>
      <w:marRight w:val="0"/>
      <w:marTop w:val="0"/>
      <w:marBottom w:val="0"/>
      <w:divBdr>
        <w:top w:val="none" w:sz="0" w:space="0" w:color="auto"/>
        <w:left w:val="none" w:sz="0" w:space="0" w:color="auto"/>
        <w:bottom w:val="none" w:sz="0" w:space="0" w:color="auto"/>
        <w:right w:val="none" w:sz="0" w:space="0" w:color="auto"/>
      </w:divBdr>
    </w:div>
    <w:div w:id="102040455">
      <w:bodyDiv w:val="1"/>
      <w:marLeft w:val="0"/>
      <w:marRight w:val="0"/>
      <w:marTop w:val="0"/>
      <w:marBottom w:val="0"/>
      <w:divBdr>
        <w:top w:val="none" w:sz="0" w:space="0" w:color="auto"/>
        <w:left w:val="none" w:sz="0" w:space="0" w:color="auto"/>
        <w:bottom w:val="none" w:sz="0" w:space="0" w:color="auto"/>
        <w:right w:val="none" w:sz="0" w:space="0" w:color="auto"/>
      </w:divBdr>
    </w:div>
    <w:div w:id="105124686">
      <w:bodyDiv w:val="1"/>
      <w:marLeft w:val="0"/>
      <w:marRight w:val="0"/>
      <w:marTop w:val="0"/>
      <w:marBottom w:val="0"/>
      <w:divBdr>
        <w:top w:val="none" w:sz="0" w:space="0" w:color="auto"/>
        <w:left w:val="none" w:sz="0" w:space="0" w:color="auto"/>
        <w:bottom w:val="none" w:sz="0" w:space="0" w:color="auto"/>
        <w:right w:val="none" w:sz="0" w:space="0" w:color="auto"/>
      </w:divBdr>
      <w:divsChild>
        <w:div w:id="483158386">
          <w:marLeft w:val="0"/>
          <w:marRight w:val="0"/>
          <w:marTop w:val="0"/>
          <w:marBottom w:val="0"/>
          <w:divBdr>
            <w:top w:val="none" w:sz="0" w:space="0" w:color="auto"/>
            <w:left w:val="none" w:sz="0" w:space="0" w:color="auto"/>
            <w:bottom w:val="none" w:sz="0" w:space="0" w:color="auto"/>
            <w:right w:val="none" w:sz="0" w:space="0" w:color="auto"/>
          </w:divBdr>
        </w:div>
        <w:div w:id="1940487074">
          <w:marLeft w:val="0"/>
          <w:marRight w:val="0"/>
          <w:marTop w:val="0"/>
          <w:marBottom w:val="0"/>
          <w:divBdr>
            <w:top w:val="none" w:sz="0" w:space="0" w:color="auto"/>
            <w:left w:val="none" w:sz="0" w:space="0" w:color="auto"/>
            <w:bottom w:val="none" w:sz="0" w:space="0" w:color="auto"/>
            <w:right w:val="none" w:sz="0" w:space="0" w:color="auto"/>
          </w:divBdr>
        </w:div>
        <w:div w:id="843476372">
          <w:marLeft w:val="0"/>
          <w:marRight w:val="0"/>
          <w:marTop w:val="0"/>
          <w:marBottom w:val="0"/>
          <w:divBdr>
            <w:top w:val="none" w:sz="0" w:space="0" w:color="auto"/>
            <w:left w:val="none" w:sz="0" w:space="0" w:color="auto"/>
            <w:bottom w:val="none" w:sz="0" w:space="0" w:color="auto"/>
            <w:right w:val="none" w:sz="0" w:space="0" w:color="auto"/>
          </w:divBdr>
        </w:div>
        <w:div w:id="1859926200">
          <w:marLeft w:val="0"/>
          <w:marRight w:val="0"/>
          <w:marTop w:val="0"/>
          <w:marBottom w:val="0"/>
          <w:divBdr>
            <w:top w:val="none" w:sz="0" w:space="0" w:color="auto"/>
            <w:left w:val="none" w:sz="0" w:space="0" w:color="auto"/>
            <w:bottom w:val="none" w:sz="0" w:space="0" w:color="auto"/>
            <w:right w:val="none" w:sz="0" w:space="0" w:color="auto"/>
          </w:divBdr>
        </w:div>
        <w:div w:id="62147319">
          <w:marLeft w:val="0"/>
          <w:marRight w:val="0"/>
          <w:marTop w:val="0"/>
          <w:marBottom w:val="0"/>
          <w:divBdr>
            <w:top w:val="none" w:sz="0" w:space="0" w:color="auto"/>
            <w:left w:val="none" w:sz="0" w:space="0" w:color="auto"/>
            <w:bottom w:val="none" w:sz="0" w:space="0" w:color="auto"/>
            <w:right w:val="none" w:sz="0" w:space="0" w:color="auto"/>
          </w:divBdr>
        </w:div>
        <w:div w:id="322008758">
          <w:marLeft w:val="0"/>
          <w:marRight w:val="0"/>
          <w:marTop w:val="0"/>
          <w:marBottom w:val="0"/>
          <w:divBdr>
            <w:top w:val="none" w:sz="0" w:space="0" w:color="auto"/>
            <w:left w:val="none" w:sz="0" w:space="0" w:color="auto"/>
            <w:bottom w:val="none" w:sz="0" w:space="0" w:color="auto"/>
            <w:right w:val="none" w:sz="0" w:space="0" w:color="auto"/>
          </w:divBdr>
        </w:div>
        <w:div w:id="1380204605">
          <w:marLeft w:val="0"/>
          <w:marRight w:val="0"/>
          <w:marTop w:val="0"/>
          <w:marBottom w:val="0"/>
          <w:divBdr>
            <w:top w:val="none" w:sz="0" w:space="0" w:color="auto"/>
            <w:left w:val="none" w:sz="0" w:space="0" w:color="auto"/>
            <w:bottom w:val="none" w:sz="0" w:space="0" w:color="auto"/>
            <w:right w:val="none" w:sz="0" w:space="0" w:color="auto"/>
          </w:divBdr>
        </w:div>
        <w:div w:id="1877623353">
          <w:marLeft w:val="0"/>
          <w:marRight w:val="0"/>
          <w:marTop w:val="0"/>
          <w:marBottom w:val="0"/>
          <w:divBdr>
            <w:top w:val="none" w:sz="0" w:space="0" w:color="auto"/>
            <w:left w:val="none" w:sz="0" w:space="0" w:color="auto"/>
            <w:bottom w:val="none" w:sz="0" w:space="0" w:color="auto"/>
            <w:right w:val="none" w:sz="0" w:space="0" w:color="auto"/>
          </w:divBdr>
        </w:div>
      </w:divsChild>
    </w:div>
    <w:div w:id="157231871">
      <w:bodyDiv w:val="1"/>
      <w:marLeft w:val="0"/>
      <w:marRight w:val="0"/>
      <w:marTop w:val="0"/>
      <w:marBottom w:val="0"/>
      <w:divBdr>
        <w:top w:val="none" w:sz="0" w:space="0" w:color="auto"/>
        <w:left w:val="none" w:sz="0" w:space="0" w:color="auto"/>
        <w:bottom w:val="none" w:sz="0" w:space="0" w:color="auto"/>
        <w:right w:val="none" w:sz="0" w:space="0" w:color="auto"/>
      </w:divBdr>
    </w:div>
    <w:div w:id="334647140">
      <w:bodyDiv w:val="1"/>
      <w:marLeft w:val="0"/>
      <w:marRight w:val="0"/>
      <w:marTop w:val="0"/>
      <w:marBottom w:val="0"/>
      <w:divBdr>
        <w:top w:val="none" w:sz="0" w:space="0" w:color="auto"/>
        <w:left w:val="none" w:sz="0" w:space="0" w:color="auto"/>
        <w:bottom w:val="none" w:sz="0" w:space="0" w:color="auto"/>
        <w:right w:val="none" w:sz="0" w:space="0" w:color="auto"/>
      </w:divBdr>
    </w:div>
    <w:div w:id="354355791">
      <w:bodyDiv w:val="1"/>
      <w:marLeft w:val="0"/>
      <w:marRight w:val="0"/>
      <w:marTop w:val="0"/>
      <w:marBottom w:val="0"/>
      <w:divBdr>
        <w:top w:val="none" w:sz="0" w:space="0" w:color="auto"/>
        <w:left w:val="none" w:sz="0" w:space="0" w:color="auto"/>
        <w:bottom w:val="none" w:sz="0" w:space="0" w:color="auto"/>
        <w:right w:val="none" w:sz="0" w:space="0" w:color="auto"/>
      </w:divBdr>
    </w:div>
    <w:div w:id="368839391">
      <w:bodyDiv w:val="1"/>
      <w:marLeft w:val="0"/>
      <w:marRight w:val="0"/>
      <w:marTop w:val="0"/>
      <w:marBottom w:val="0"/>
      <w:divBdr>
        <w:top w:val="none" w:sz="0" w:space="0" w:color="auto"/>
        <w:left w:val="none" w:sz="0" w:space="0" w:color="auto"/>
        <w:bottom w:val="none" w:sz="0" w:space="0" w:color="auto"/>
        <w:right w:val="none" w:sz="0" w:space="0" w:color="auto"/>
      </w:divBdr>
    </w:div>
    <w:div w:id="405611347">
      <w:bodyDiv w:val="1"/>
      <w:marLeft w:val="0"/>
      <w:marRight w:val="0"/>
      <w:marTop w:val="0"/>
      <w:marBottom w:val="0"/>
      <w:divBdr>
        <w:top w:val="none" w:sz="0" w:space="0" w:color="auto"/>
        <w:left w:val="none" w:sz="0" w:space="0" w:color="auto"/>
        <w:bottom w:val="none" w:sz="0" w:space="0" w:color="auto"/>
        <w:right w:val="none" w:sz="0" w:space="0" w:color="auto"/>
      </w:divBdr>
    </w:div>
    <w:div w:id="459422376">
      <w:bodyDiv w:val="1"/>
      <w:marLeft w:val="0"/>
      <w:marRight w:val="0"/>
      <w:marTop w:val="0"/>
      <w:marBottom w:val="0"/>
      <w:divBdr>
        <w:top w:val="none" w:sz="0" w:space="0" w:color="auto"/>
        <w:left w:val="none" w:sz="0" w:space="0" w:color="auto"/>
        <w:bottom w:val="none" w:sz="0" w:space="0" w:color="auto"/>
        <w:right w:val="none" w:sz="0" w:space="0" w:color="auto"/>
      </w:divBdr>
    </w:div>
    <w:div w:id="483425594">
      <w:bodyDiv w:val="1"/>
      <w:marLeft w:val="0"/>
      <w:marRight w:val="0"/>
      <w:marTop w:val="0"/>
      <w:marBottom w:val="0"/>
      <w:divBdr>
        <w:top w:val="none" w:sz="0" w:space="0" w:color="auto"/>
        <w:left w:val="none" w:sz="0" w:space="0" w:color="auto"/>
        <w:bottom w:val="none" w:sz="0" w:space="0" w:color="auto"/>
        <w:right w:val="none" w:sz="0" w:space="0" w:color="auto"/>
      </w:divBdr>
    </w:div>
    <w:div w:id="489830776">
      <w:bodyDiv w:val="1"/>
      <w:marLeft w:val="0"/>
      <w:marRight w:val="0"/>
      <w:marTop w:val="0"/>
      <w:marBottom w:val="0"/>
      <w:divBdr>
        <w:top w:val="none" w:sz="0" w:space="0" w:color="auto"/>
        <w:left w:val="none" w:sz="0" w:space="0" w:color="auto"/>
        <w:bottom w:val="none" w:sz="0" w:space="0" w:color="auto"/>
        <w:right w:val="none" w:sz="0" w:space="0" w:color="auto"/>
      </w:divBdr>
    </w:div>
    <w:div w:id="531454495">
      <w:bodyDiv w:val="1"/>
      <w:marLeft w:val="0"/>
      <w:marRight w:val="0"/>
      <w:marTop w:val="0"/>
      <w:marBottom w:val="0"/>
      <w:divBdr>
        <w:top w:val="none" w:sz="0" w:space="0" w:color="auto"/>
        <w:left w:val="none" w:sz="0" w:space="0" w:color="auto"/>
        <w:bottom w:val="none" w:sz="0" w:space="0" w:color="auto"/>
        <w:right w:val="none" w:sz="0" w:space="0" w:color="auto"/>
      </w:divBdr>
    </w:div>
    <w:div w:id="590504354">
      <w:bodyDiv w:val="1"/>
      <w:marLeft w:val="0"/>
      <w:marRight w:val="0"/>
      <w:marTop w:val="0"/>
      <w:marBottom w:val="0"/>
      <w:divBdr>
        <w:top w:val="none" w:sz="0" w:space="0" w:color="auto"/>
        <w:left w:val="none" w:sz="0" w:space="0" w:color="auto"/>
        <w:bottom w:val="none" w:sz="0" w:space="0" w:color="auto"/>
        <w:right w:val="none" w:sz="0" w:space="0" w:color="auto"/>
      </w:divBdr>
    </w:div>
    <w:div w:id="624623758">
      <w:bodyDiv w:val="1"/>
      <w:marLeft w:val="0"/>
      <w:marRight w:val="0"/>
      <w:marTop w:val="0"/>
      <w:marBottom w:val="0"/>
      <w:divBdr>
        <w:top w:val="none" w:sz="0" w:space="0" w:color="auto"/>
        <w:left w:val="none" w:sz="0" w:space="0" w:color="auto"/>
        <w:bottom w:val="none" w:sz="0" w:space="0" w:color="auto"/>
        <w:right w:val="none" w:sz="0" w:space="0" w:color="auto"/>
      </w:divBdr>
    </w:div>
    <w:div w:id="634800562">
      <w:bodyDiv w:val="1"/>
      <w:marLeft w:val="0"/>
      <w:marRight w:val="0"/>
      <w:marTop w:val="0"/>
      <w:marBottom w:val="0"/>
      <w:divBdr>
        <w:top w:val="none" w:sz="0" w:space="0" w:color="auto"/>
        <w:left w:val="none" w:sz="0" w:space="0" w:color="auto"/>
        <w:bottom w:val="none" w:sz="0" w:space="0" w:color="auto"/>
        <w:right w:val="none" w:sz="0" w:space="0" w:color="auto"/>
      </w:divBdr>
    </w:div>
    <w:div w:id="645285445">
      <w:bodyDiv w:val="1"/>
      <w:marLeft w:val="0"/>
      <w:marRight w:val="0"/>
      <w:marTop w:val="0"/>
      <w:marBottom w:val="0"/>
      <w:divBdr>
        <w:top w:val="none" w:sz="0" w:space="0" w:color="auto"/>
        <w:left w:val="none" w:sz="0" w:space="0" w:color="auto"/>
        <w:bottom w:val="none" w:sz="0" w:space="0" w:color="auto"/>
        <w:right w:val="none" w:sz="0" w:space="0" w:color="auto"/>
      </w:divBdr>
    </w:div>
    <w:div w:id="647787767">
      <w:bodyDiv w:val="1"/>
      <w:marLeft w:val="0"/>
      <w:marRight w:val="0"/>
      <w:marTop w:val="0"/>
      <w:marBottom w:val="0"/>
      <w:divBdr>
        <w:top w:val="none" w:sz="0" w:space="0" w:color="auto"/>
        <w:left w:val="none" w:sz="0" w:space="0" w:color="auto"/>
        <w:bottom w:val="none" w:sz="0" w:space="0" w:color="auto"/>
        <w:right w:val="none" w:sz="0" w:space="0" w:color="auto"/>
      </w:divBdr>
      <w:divsChild>
        <w:div w:id="1674799052">
          <w:marLeft w:val="0"/>
          <w:marRight w:val="0"/>
          <w:marTop w:val="0"/>
          <w:marBottom w:val="0"/>
          <w:divBdr>
            <w:top w:val="single" w:sz="2" w:space="0" w:color="auto"/>
            <w:left w:val="single" w:sz="2" w:space="4" w:color="auto"/>
            <w:bottom w:val="single" w:sz="2" w:space="0" w:color="auto"/>
            <w:right w:val="single" w:sz="2" w:space="4" w:color="auto"/>
          </w:divBdr>
        </w:div>
        <w:div w:id="21787260">
          <w:marLeft w:val="0"/>
          <w:marRight w:val="0"/>
          <w:marTop w:val="0"/>
          <w:marBottom w:val="0"/>
          <w:divBdr>
            <w:top w:val="single" w:sz="2" w:space="0" w:color="auto"/>
            <w:left w:val="single" w:sz="2" w:space="4" w:color="auto"/>
            <w:bottom w:val="single" w:sz="2" w:space="0" w:color="auto"/>
            <w:right w:val="single" w:sz="2" w:space="4" w:color="auto"/>
          </w:divBdr>
        </w:div>
        <w:div w:id="335352622">
          <w:marLeft w:val="0"/>
          <w:marRight w:val="0"/>
          <w:marTop w:val="0"/>
          <w:marBottom w:val="0"/>
          <w:divBdr>
            <w:top w:val="single" w:sz="2" w:space="0" w:color="auto"/>
            <w:left w:val="single" w:sz="2" w:space="4" w:color="auto"/>
            <w:bottom w:val="single" w:sz="2" w:space="0" w:color="auto"/>
            <w:right w:val="single" w:sz="2" w:space="4" w:color="auto"/>
          </w:divBdr>
        </w:div>
        <w:div w:id="1886676769">
          <w:marLeft w:val="0"/>
          <w:marRight w:val="0"/>
          <w:marTop w:val="0"/>
          <w:marBottom w:val="0"/>
          <w:divBdr>
            <w:top w:val="single" w:sz="2" w:space="0" w:color="auto"/>
            <w:left w:val="single" w:sz="2" w:space="4" w:color="auto"/>
            <w:bottom w:val="single" w:sz="2" w:space="0" w:color="auto"/>
            <w:right w:val="single" w:sz="2" w:space="4" w:color="auto"/>
          </w:divBdr>
        </w:div>
        <w:div w:id="1676415710">
          <w:marLeft w:val="0"/>
          <w:marRight w:val="0"/>
          <w:marTop w:val="0"/>
          <w:marBottom w:val="0"/>
          <w:divBdr>
            <w:top w:val="single" w:sz="2" w:space="0" w:color="auto"/>
            <w:left w:val="single" w:sz="2" w:space="4" w:color="auto"/>
            <w:bottom w:val="single" w:sz="2" w:space="0" w:color="auto"/>
            <w:right w:val="single" w:sz="2" w:space="4" w:color="auto"/>
          </w:divBdr>
        </w:div>
        <w:div w:id="816604719">
          <w:marLeft w:val="0"/>
          <w:marRight w:val="0"/>
          <w:marTop w:val="0"/>
          <w:marBottom w:val="0"/>
          <w:divBdr>
            <w:top w:val="single" w:sz="2" w:space="0" w:color="auto"/>
            <w:left w:val="single" w:sz="2" w:space="4" w:color="auto"/>
            <w:bottom w:val="single" w:sz="2" w:space="0" w:color="auto"/>
            <w:right w:val="single" w:sz="2" w:space="4" w:color="auto"/>
          </w:divBdr>
        </w:div>
        <w:div w:id="1783062829">
          <w:marLeft w:val="0"/>
          <w:marRight w:val="0"/>
          <w:marTop w:val="0"/>
          <w:marBottom w:val="0"/>
          <w:divBdr>
            <w:top w:val="single" w:sz="2" w:space="0" w:color="auto"/>
            <w:left w:val="single" w:sz="2" w:space="4" w:color="auto"/>
            <w:bottom w:val="single" w:sz="2" w:space="0" w:color="auto"/>
            <w:right w:val="single" w:sz="2" w:space="4" w:color="auto"/>
          </w:divBdr>
        </w:div>
        <w:div w:id="322205828">
          <w:marLeft w:val="0"/>
          <w:marRight w:val="0"/>
          <w:marTop w:val="0"/>
          <w:marBottom w:val="0"/>
          <w:divBdr>
            <w:top w:val="single" w:sz="2" w:space="0" w:color="auto"/>
            <w:left w:val="single" w:sz="2" w:space="4" w:color="auto"/>
            <w:bottom w:val="single" w:sz="2" w:space="0" w:color="auto"/>
            <w:right w:val="single" w:sz="2" w:space="4" w:color="auto"/>
          </w:divBdr>
        </w:div>
        <w:div w:id="514003088">
          <w:marLeft w:val="0"/>
          <w:marRight w:val="0"/>
          <w:marTop w:val="0"/>
          <w:marBottom w:val="0"/>
          <w:divBdr>
            <w:top w:val="single" w:sz="2" w:space="0" w:color="auto"/>
            <w:left w:val="single" w:sz="2" w:space="4" w:color="auto"/>
            <w:bottom w:val="single" w:sz="2" w:space="0" w:color="auto"/>
            <w:right w:val="single" w:sz="2" w:space="4" w:color="auto"/>
          </w:divBdr>
        </w:div>
        <w:div w:id="741803821">
          <w:marLeft w:val="0"/>
          <w:marRight w:val="0"/>
          <w:marTop w:val="0"/>
          <w:marBottom w:val="0"/>
          <w:divBdr>
            <w:top w:val="single" w:sz="2" w:space="0" w:color="auto"/>
            <w:left w:val="single" w:sz="2" w:space="4" w:color="auto"/>
            <w:bottom w:val="single" w:sz="2" w:space="0" w:color="auto"/>
            <w:right w:val="single" w:sz="2" w:space="4" w:color="auto"/>
          </w:divBdr>
        </w:div>
        <w:div w:id="1080638510">
          <w:marLeft w:val="0"/>
          <w:marRight w:val="0"/>
          <w:marTop w:val="0"/>
          <w:marBottom w:val="0"/>
          <w:divBdr>
            <w:top w:val="single" w:sz="2" w:space="0" w:color="auto"/>
            <w:left w:val="single" w:sz="2" w:space="4" w:color="auto"/>
            <w:bottom w:val="single" w:sz="2" w:space="0" w:color="auto"/>
            <w:right w:val="single" w:sz="2" w:space="4" w:color="auto"/>
          </w:divBdr>
        </w:div>
        <w:div w:id="2067871476">
          <w:marLeft w:val="0"/>
          <w:marRight w:val="0"/>
          <w:marTop w:val="0"/>
          <w:marBottom w:val="0"/>
          <w:divBdr>
            <w:top w:val="single" w:sz="2" w:space="0" w:color="auto"/>
            <w:left w:val="single" w:sz="2" w:space="4" w:color="auto"/>
            <w:bottom w:val="single" w:sz="2" w:space="0" w:color="auto"/>
            <w:right w:val="single" w:sz="2" w:space="4" w:color="auto"/>
          </w:divBdr>
        </w:div>
        <w:div w:id="1543789779">
          <w:marLeft w:val="0"/>
          <w:marRight w:val="0"/>
          <w:marTop w:val="0"/>
          <w:marBottom w:val="0"/>
          <w:divBdr>
            <w:top w:val="single" w:sz="2" w:space="0" w:color="auto"/>
            <w:left w:val="single" w:sz="2" w:space="4" w:color="auto"/>
            <w:bottom w:val="single" w:sz="2" w:space="0" w:color="auto"/>
            <w:right w:val="single" w:sz="2" w:space="4" w:color="auto"/>
          </w:divBdr>
        </w:div>
      </w:divsChild>
    </w:div>
    <w:div w:id="657806064">
      <w:bodyDiv w:val="1"/>
      <w:marLeft w:val="0"/>
      <w:marRight w:val="0"/>
      <w:marTop w:val="0"/>
      <w:marBottom w:val="0"/>
      <w:divBdr>
        <w:top w:val="none" w:sz="0" w:space="0" w:color="auto"/>
        <w:left w:val="none" w:sz="0" w:space="0" w:color="auto"/>
        <w:bottom w:val="none" w:sz="0" w:space="0" w:color="auto"/>
        <w:right w:val="none" w:sz="0" w:space="0" w:color="auto"/>
      </w:divBdr>
    </w:div>
    <w:div w:id="684329868">
      <w:bodyDiv w:val="1"/>
      <w:marLeft w:val="0"/>
      <w:marRight w:val="0"/>
      <w:marTop w:val="0"/>
      <w:marBottom w:val="0"/>
      <w:divBdr>
        <w:top w:val="none" w:sz="0" w:space="0" w:color="auto"/>
        <w:left w:val="none" w:sz="0" w:space="0" w:color="auto"/>
        <w:bottom w:val="none" w:sz="0" w:space="0" w:color="auto"/>
        <w:right w:val="none" w:sz="0" w:space="0" w:color="auto"/>
      </w:divBdr>
    </w:div>
    <w:div w:id="801113308">
      <w:bodyDiv w:val="1"/>
      <w:marLeft w:val="0"/>
      <w:marRight w:val="0"/>
      <w:marTop w:val="0"/>
      <w:marBottom w:val="0"/>
      <w:divBdr>
        <w:top w:val="none" w:sz="0" w:space="0" w:color="auto"/>
        <w:left w:val="none" w:sz="0" w:space="0" w:color="auto"/>
        <w:bottom w:val="none" w:sz="0" w:space="0" w:color="auto"/>
        <w:right w:val="none" w:sz="0" w:space="0" w:color="auto"/>
      </w:divBdr>
    </w:div>
    <w:div w:id="831601876">
      <w:bodyDiv w:val="1"/>
      <w:marLeft w:val="0"/>
      <w:marRight w:val="0"/>
      <w:marTop w:val="0"/>
      <w:marBottom w:val="0"/>
      <w:divBdr>
        <w:top w:val="none" w:sz="0" w:space="0" w:color="auto"/>
        <w:left w:val="none" w:sz="0" w:space="0" w:color="auto"/>
        <w:bottom w:val="none" w:sz="0" w:space="0" w:color="auto"/>
        <w:right w:val="none" w:sz="0" w:space="0" w:color="auto"/>
      </w:divBdr>
    </w:div>
    <w:div w:id="986130414">
      <w:bodyDiv w:val="1"/>
      <w:marLeft w:val="0"/>
      <w:marRight w:val="0"/>
      <w:marTop w:val="0"/>
      <w:marBottom w:val="0"/>
      <w:divBdr>
        <w:top w:val="none" w:sz="0" w:space="0" w:color="auto"/>
        <w:left w:val="none" w:sz="0" w:space="0" w:color="auto"/>
        <w:bottom w:val="none" w:sz="0" w:space="0" w:color="auto"/>
        <w:right w:val="none" w:sz="0" w:space="0" w:color="auto"/>
      </w:divBdr>
    </w:div>
    <w:div w:id="987442015">
      <w:bodyDiv w:val="1"/>
      <w:marLeft w:val="0"/>
      <w:marRight w:val="0"/>
      <w:marTop w:val="0"/>
      <w:marBottom w:val="0"/>
      <w:divBdr>
        <w:top w:val="none" w:sz="0" w:space="0" w:color="auto"/>
        <w:left w:val="none" w:sz="0" w:space="0" w:color="auto"/>
        <w:bottom w:val="none" w:sz="0" w:space="0" w:color="auto"/>
        <w:right w:val="none" w:sz="0" w:space="0" w:color="auto"/>
      </w:divBdr>
    </w:div>
    <w:div w:id="993340433">
      <w:bodyDiv w:val="1"/>
      <w:marLeft w:val="0"/>
      <w:marRight w:val="0"/>
      <w:marTop w:val="0"/>
      <w:marBottom w:val="0"/>
      <w:divBdr>
        <w:top w:val="none" w:sz="0" w:space="0" w:color="auto"/>
        <w:left w:val="none" w:sz="0" w:space="0" w:color="auto"/>
        <w:bottom w:val="none" w:sz="0" w:space="0" w:color="auto"/>
        <w:right w:val="none" w:sz="0" w:space="0" w:color="auto"/>
      </w:divBdr>
    </w:div>
    <w:div w:id="1054889321">
      <w:bodyDiv w:val="1"/>
      <w:marLeft w:val="0"/>
      <w:marRight w:val="0"/>
      <w:marTop w:val="0"/>
      <w:marBottom w:val="0"/>
      <w:divBdr>
        <w:top w:val="none" w:sz="0" w:space="0" w:color="auto"/>
        <w:left w:val="none" w:sz="0" w:space="0" w:color="auto"/>
        <w:bottom w:val="none" w:sz="0" w:space="0" w:color="auto"/>
        <w:right w:val="none" w:sz="0" w:space="0" w:color="auto"/>
      </w:divBdr>
    </w:div>
    <w:div w:id="1120104141">
      <w:bodyDiv w:val="1"/>
      <w:marLeft w:val="0"/>
      <w:marRight w:val="0"/>
      <w:marTop w:val="0"/>
      <w:marBottom w:val="0"/>
      <w:divBdr>
        <w:top w:val="none" w:sz="0" w:space="0" w:color="auto"/>
        <w:left w:val="none" w:sz="0" w:space="0" w:color="auto"/>
        <w:bottom w:val="none" w:sz="0" w:space="0" w:color="auto"/>
        <w:right w:val="none" w:sz="0" w:space="0" w:color="auto"/>
      </w:divBdr>
    </w:div>
    <w:div w:id="1186402009">
      <w:bodyDiv w:val="1"/>
      <w:marLeft w:val="0"/>
      <w:marRight w:val="0"/>
      <w:marTop w:val="0"/>
      <w:marBottom w:val="0"/>
      <w:divBdr>
        <w:top w:val="none" w:sz="0" w:space="0" w:color="auto"/>
        <w:left w:val="none" w:sz="0" w:space="0" w:color="auto"/>
        <w:bottom w:val="none" w:sz="0" w:space="0" w:color="auto"/>
        <w:right w:val="none" w:sz="0" w:space="0" w:color="auto"/>
      </w:divBdr>
    </w:div>
    <w:div w:id="1278440631">
      <w:bodyDiv w:val="1"/>
      <w:marLeft w:val="0"/>
      <w:marRight w:val="0"/>
      <w:marTop w:val="0"/>
      <w:marBottom w:val="0"/>
      <w:divBdr>
        <w:top w:val="none" w:sz="0" w:space="0" w:color="auto"/>
        <w:left w:val="none" w:sz="0" w:space="0" w:color="auto"/>
        <w:bottom w:val="none" w:sz="0" w:space="0" w:color="auto"/>
        <w:right w:val="none" w:sz="0" w:space="0" w:color="auto"/>
      </w:divBdr>
    </w:div>
    <w:div w:id="1601834522">
      <w:bodyDiv w:val="1"/>
      <w:marLeft w:val="0"/>
      <w:marRight w:val="0"/>
      <w:marTop w:val="0"/>
      <w:marBottom w:val="0"/>
      <w:divBdr>
        <w:top w:val="none" w:sz="0" w:space="0" w:color="auto"/>
        <w:left w:val="none" w:sz="0" w:space="0" w:color="auto"/>
        <w:bottom w:val="none" w:sz="0" w:space="0" w:color="auto"/>
        <w:right w:val="none" w:sz="0" w:space="0" w:color="auto"/>
      </w:divBdr>
    </w:div>
    <w:div w:id="1630086014">
      <w:bodyDiv w:val="1"/>
      <w:marLeft w:val="0"/>
      <w:marRight w:val="0"/>
      <w:marTop w:val="0"/>
      <w:marBottom w:val="0"/>
      <w:divBdr>
        <w:top w:val="none" w:sz="0" w:space="0" w:color="auto"/>
        <w:left w:val="none" w:sz="0" w:space="0" w:color="auto"/>
        <w:bottom w:val="none" w:sz="0" w:space="0" w:color="auto"/>
        <w:right w:val="none" w:sz="0" w:space="0" w:color="auto"/>
      </w:divBdr>
    </w:div>
    <w:div w:id="1638802574">
      <w:bodyDiv w:val="1"/>
      <w:marLeft w:val="0"/>
      <w:marRight w:val="0"/>
      <w:marTop w:val="0"/>
      <w:marBottom w:val="0"/>
      <w:divBdr>
        <w:top w:val="none" w:sz="0" w:space="0" w:color="auto"/>
        <w:left w:val="none" w:sz="0" w:space="0" w:color="auto"/>
        <w:bottom w:val="none" w:sz="0" w:space="0" w:color="auto"/>
        <w:right w:val="none" w:sz="0" w:space="0" w:color="auto"/>
      </w:divBdr>
      <w:divsChild>
        <w:div w:id="961113904">
          <w:marLeft w:val="0"/>
          <w:marRight w:val="0"/>
          <w:marTop w:val="0"/>
          <w:marBottom w:val="0"/>
          <w:divBdr>
            <w:top w:val="single" w:sz="2" w:space="0" w:color="auto"/>
            <w:left w:val="single" w:sz="2" w:space="4" w:color="auto"/>
            <w:bottom w:val="single" w:sz="2" w:space="0" w:color="auto"/>
            <w:right w:val="single" w:sz="2" w:space="4" w:color="auto"/>
          </w:divBdr>
        </w:div>
        <w:div w:id="402605876">
          <w:marLeft w:val="0"/>
          <w:marRight w:val="0"/>
          <w:marTop w:val="0"/>
          <w:marBottom w:val="0"/>
          <w:divBdr>
            <w:top w:val="single" w:sz="2" w:space="0" w:color="auto"/>
            <w:left w:val="single" w:sz="2" w:space="4" w:color="auto"/>
            <w:bottom w:val="single" w:sz="2" w:space="0" w:color="auto"/>
            <w:right w:val="single" w:sz="2" w:space="4" w:color="auto"/>
          </w:divBdr>
        </w:div>
        <w:div w:id="211963238">
          <w:marLeft w:val="0"/>
          <w:marRight w:val="0"/>
          <w:marTop w:val="0"/>
          <w:marBottom w:val="0"/>
          <w:divBdr>
            <w:top w:val="single" w:sz="2" w:space="0" w:color="auto"/>
            <w:left w:val="single" w:sz="2" w:space="4" w:color="auto"/>
            <w:bottom w:val="single" w:sz="2" w:space="0" w:color="auto"/>
            <w:right w:val="single" w:sz="2" w:space="4" w:color="auto"/>
          </w:divBdr>
        </w:div>
        <w:div w:id="392430597">
          <w:marLeft w:val="0"/>
          <w:marRight w:val="0"/>
          <w:marTop w:val="0"/>
          <w:marBottom w:val="0"/>
          <w:divBdr>
            <w:top w:val="single" w:sz="2" w:space="0" w:color="auto"/>
            <w:left w:val="single" w:sz="2" w:space="4" w:color="auto"/>
            <w:bottom w:val="single" w:sz="2" w:space="0" w:color="auto"/>
            <w:right w:val="single" w:sz="2" w:space="4" w:color="auto"/>
          </w:divBdr>
        </w:div>
        <w:div w:id="1462305974">
          <w:marLeft w:val="0"/>
          <w:marRight w:val="0"/>
          <w:marTop w:val="0"/>
          <w:marBottom w:val="0"/>
          <w:divBdr>
            <w:top w:val="single" w:sz="2" w:space="0" w:color="auto"/>
            <w:left w:val="single" w:sz="2" w:space="4" w:color="auto"/>
            <w:bottom w:val="single" w:sz="2" w:space="0" w:color="auto"/>
            <w:right w:val="single" w:sz="2" w:space="4" w:color="auto"/>
          </w:divBdr>
        </w:div>
        <w:div w:id="453789973">
          <w:marLeft w:val="0"/>
          <w:marRight w:val="0"/>
          <w:marTop w:val="0"/>
          <w:marBottom w:val="0"/>
          <w:divBdr>
            <w:top w:val="single" w:sz="2" w:space="0" w:color="auto"/>
            <w:left w:val="single" w:sz="2" w:space="4" w:color="auto"/>
            <w:bottom w:val="single" w:sz="2" w:space="0" w:color="auto"/>
            <w:right w:val="single" w:sz="2" w:space="4" w:color="auto"/>
          </w:divBdr>
        </w:div>
        <w:div w:id="2007856693">
          <w:marLeft w:val="0"/>
          <w:marRight w:val="0"/>
          <w:marTop w:val="0"/>
          <w:marBottom w:val="0"/>
          <w:divBdr>
            <w:top w:val="single" w:sz="2" w:space="0" w:color="auto"/>
            <w:left w:val="single" w:sz="2" w:space="4" w:color="auto"/>
            <w:bottom w:val="single" w:sz="2" w:space="0" w:color="auto"/>
            <w:right w:val="single" w:sz="2" w:space="4" w:color="auto"/>
          </w:divBdr>
        </w:div>
        <w:div w:id="1645423465">
          <w:marLeft w:val="0"/>
          <w:marRight w:val="0"/>
          <w:marTop w:val="0"/>
          <w:marBottom w:val="0"/>
          <w:divBdr>
            <w:top w:val="single" w:sz="2" w:space="0" w:color="auto"/>
            <w:left w:val="single" w:sz="2" w:space="4" w:color="auto"/>
            <w:bottom w:val="single" w:sz="2" w:space="0" w:color="auto"/>
            <w:right w:val="single" w:sz="2" w:space="4" w:color="auto"/>
          </w:divBdr>
        </w:div>
        <w:div w:id="657921701">
          <w:marLeft w:val="0"/>
          <w:marRight w:val="0"/>
          <w:marTop w:val="0"/>
          <w:marBottom w:val="0"/>
          <w:divBdr>
            <w:top w:val="single" w:sz="2" w:space="0" w:color="auto"/>
            <w:left w:val="single" w:sz="2" w:space="4" w:color="auto"/>
            <w:bottom w:val="single" w:sz="2" w:space="0" w:color="auto"/>
            <w:right w:val="single" w:sz="2" w:space="4" w:color="auto"/>
          </w:divBdr>
        </w:div>
        <w:div w:id="1509829515">
          <w:marLeft w:val="0"/>
          <w:marRight w:val="0"/>
          <w:marTop w:val="0"/>
          <w:marBottom w:val="0"/>
          <w:divBdr>
            <w:top w:val="single" w:sz="2" w:space="0" w:color="auto"/>
            <w:left w:val="single" w:sz="2" w:space="4" w:color="auto"/>
            <w:bottom w:val="single" w:sz="2" w:space="0" w:color="auto"/>
            <w:right w:val="single" w:sz="2" w:space="4" w:color="auto"/>
          </w:divBdr>
        </w:div>
        <w:div w:id="427164588">
          <w:marLeft w:val="0"/>
          <w:marRight w:val="0"/>
          <w:marTop w:val="0"/>
          <w:marBottom w:val="0"/>
          <w:divBdr>
            <w:top w:val="single" w:sz="2" w:space="0" w:color="auto"/>
            <w:left w:val="single" w:sz="2" w:space="4" w:color="auto"/>
            <w:bottom w:val="single" w:sz="2" w:space="0" w:color="auto"/>
            <w:right w:val="single" w:sz="2" w:space="4" w:color="auto"/>
          </w:divBdr>
        </w:div>
        <w:div w:id="1086421183">
          <w:marLeft w:val="0"/>
          <w:marRight w:val="0"/>
          <w:marTop w:val="0"/>
          <w:marBottom w:val="0"/>
          <w:divBdr>
            <w:top w:val="single" w:sz="2" w:space="0" w:color="auto"/>
            <w:left w:val="single" w:sz="2" w:space="4" w:color="auto"/>
            <w:bottom w:val="single" w:sz="2" w:space="0" w:color="auto"/>
            <w:right w:val="single" w:sz="2" w:space="4" w:color="auto"/>
          </w:divBdr>
        </w:div>
        <w:div w:id="638262753">
          <w:marLeft w:val="0"/>
          <w:marRight w:val="0"/>
          <w:marTop w:val="0"/>
          <w:marBottom w:val="0"/>
          <w:divBdr>
            <w:top w:val="single" w:sz="2" w:space="0" w:color="auto"/>
            <w:left w:val="single" w:sz="2" w:space="4" w:color="auto"/>
            <w:bottom w:val="single" w:sz="2" w:space="0" w:color="auto"/>
            <w:right w:val="single" w:sz="2" w:space="4" w:color="auto"/>
          </w:divBdr>
        </w:div>
      </w:divsChild>
    </w:div>
    <w:div w:id="1674067493">
      <w:bodyDiv w:val="1"/>
      <w:marLeft w:val="0"/>
      <w:marRight w:val="0"/>
      <w:marTop w:val="0"/>
      <w:marBottom w:val="0"/>
      <w:divBdr>
        <w:top w:val="none" w:sz="0" w:space="0" w:color="auto"/>
        <w:left w:val="none" w:sz="0" w:space="0" w:color="auto"/>
        <w:bottom w:val="none" w:sz="0" w:space="0" w:color="auto"/>
        <w:right w:val="none" w:sz="0" w:space="0" w:color="auto"/>
      </w:divBdr>
    </w:div>
    <w:div w:id="1710718091">
      <w:bodyDiv w:val="1"/>
      <w:marLeft w:val="0"/>
      <w:marRight w:val="0"/>
      <w:marTop w:val="0"/>
      <w:marBottom w:val="0"/>
      <w:divBdr>
        <w:top w:val="none" w:sz="0" w:space="0" w:color="auto"/>
        <w:left w:val="none" w:sz="0" w:space="0" w:color="auto"/>
        <w:bottom w:val="none" w:sz="0" w:space="0" w:color="auto"/>
        <w:right w:val="none" w:sz="0" w:space="0" w:color="auto"/>
      </w:divBdr>
    </w:div>
    <w:div w:id="1715619465">
      <w:bodyDiv w:val="1"/>
      <w:marLeft w:val="0"/>
      <w:marRight w:val="0"/>
      <w:marTop w:val="0"/>
      <w:marBottom w:val="0"/>
      <w:divBdr>
        <w:top w:val="none" w:sz="0" w:space="0" w:color="auto"/>
        <w:left w:val="none" w:sz="0" w:space="0" w:color="auto"/>
        <w:bottom w:val="none" w:sz="0" w:space="0" w:color="auto"/>
        <w:right w:val="none" w:sz="0" w:space="0" w:color="auto"/>
      </w:divBdr>
    </w:div>
    <w:div w:id="1726223915">
      <w:bodyDiv w:val="1"/>
      <w:marLeft w:val="0"/>
      <w:marRight w:val="0"/>
      <w:marTop w:val="0"/>
      <w:marBottom w:val="0"/>
      <w:divBdr>
        <w:top w:val="none" w:sz="0" w:space="0" w:color="auto"/>
        <w:left w:val="none" w:sz="0" w:space="0" w:color="auto"/>
        <w:bottom w:val="none" w:sz="0" w:space="0" w:color="auto"/>
        <w:right w:val="none" w:sz="0" w:space="0" w:color="auto"/>
      </w:divBdr>
      <w:divsChild>
        <w:div w:id="856189800">
          <w:marLeft w:val="446"/>
          <w:marRight w:val="0"/>
          <w:marTop w:val="0"/>
          <w:marBottom w:val="0"/>
          <w:divBdr>
            <w:top w:val="none" w:sz="0" w:space="0" w:color="auto"/>
            <w:left w:val="none" w:sz="0" w:space="0" w:color="auto"/>
            <w:bottom w:val="none" w:sz="0" w:space="0" w:color="auto"/>
            <w:right w:val="none" w:sz="0" w:space="0" w:color="auto"/>
          </w:divBdr>
        </w:div>
        <w:div w:id="981275398">
          <w:marLeft w:val="446"/>
          <w:marRight w:val="0"/>
          <w:marTop w:val="0"/>
          <w:marBottom w:val="0"/>
          <w:divBdr>
            <w:top w:val="none" w:sz="0" w:space="0" w:color="auto"/>
            <w:left w:val="none" w:sz="0" w:space="0" w:color="auto"/>
            <w:bottom w:val="none" w:sz="0" w:space="0" w:color="auto"/>
            <w:right w:val="none" w:sz="0" w:space="0" w:color="auto"/>
          </w:divBdr>
        </w:div>
      </w:divsChild>
    </w:div>
    <w:div w:id="1774087067">
      <w:bodyDiv w:val="1"/>
      <w:marLeft w:val="0"/>
      <w:marRight w:val="0"/>
      <w:marTop w:val="0"/>
      <w:marBottom w:val="0"/>
      <w:divBdr>
        <w:top w:val="none" w:sz="0" w:space="0" w:color="auto"/>
        <w:left w:val="none" w:sz="0" w:space="0" w:color="auto"/>
        <w:bottom w:val="none" w:sz="0" w:space="0" w:color="auto"/>
        <w:right w:val="none" w:sz="0" w:space="0" w:color="auto"/>
      </w:divBdr>
    </w:div>
    <w:div w:id="1944456910">
      <w:bodyDiv w:val="1"/>
      <w:marLeft w:val="0"/>
      <w:marRight w:val="0"/>
      <w:marTop w:val="0"/>
      <w:marBottom w:val="0"/>
      <w:divBdr>
        <w:top w:val="none" w:sz="0" w:space="0" w:color="auto"/>
        <w:left w:val="none" w:sz="0" w:space="0" w:color="auto"/>
        <w:bottom w:val="none" w:sz="0" w:space="0" w:color="auto"/>
        <w:right w:val="none" w:sz="0" w:space="0" w:color="auto"/>
      </w:divBdr>
    </w:div>
    <w:div w:id="1973779189">
      <w:bodyDiv w:val="1"/>
      <w:marLeft w:val="0"/>
      <w:marRight w:val="0"/>
      <w:marTop w:val="0"/>
      <w:marBottom w:val="0"/>
      <w:divBdr>
        <w:top w:val="none" w:sz="0" w:space="0" w:color="auto"/>
        <w:left w:val="none" w:sz="0" w:space="0" w:color="auto"/>
        <w:bottom w:val="none" w:sz="0" w:space="0" w:color="auto"/>
        <w:right w:val="none" w:sz="0" w:space="0" w:color="auto"/>
      </w:divBdr>
    </w:div>
    <w:div w:id="1997609881">
      <w:bodyDiv w:val="1"/>
      <w:marLeft w:val="0"/>
      <w:marRight w:val="0"/>
      <w:marTop w:val="0"/>
      <w:marBottom w:val="0"/>
      <w:divBdr>
        <w:top w:val="none" w:sz="0" w:space="0" w:color="auto"/>
        <w:left w:val="none" w:sz="0" w:space="0" w:color="auto"/>
        <w:bottom w:val="none" w:sz="0" w:space="0" w:color="auto"/>
        <w:right w:val="none" w:sz="0" w:space="0" w:color="auto"/>
      </w:divBdr>
    </w:div>
    <w:div w:id="2016302208">
      <w:bodyDiv w:val="1"/>
      <w:marLeft w:val="0"/>
      <w:marRight w:val="0"/>
      <w:marTop w:val="0"/>
      <w:marBottom w:val="0"/>
      <w:divBdr>
        <w:top w:val="none" w:sz="0" w:space="0" w:color="auto"/>
        <w:left w:val="none" w:sz="0" w:space="0" w:color="auto"/>
        <w:bottom w:val="none" w:sz="0" w:space="0" w:color="auto"/>
        <w:right w:val="none" w:sz="0" w:space="0" w:color="auto"/>
      </w:divBdr>
    </w:div>
    <w:div w:id="2031566669">
      <w:bodyDiv w:val="1"/>
      <w:marLeft w:val="0"/>
      <w:marRight w:val="0"/>
      <w:marTop w:val="0"/>
      <w:marBottom w:val="0"/>
      <w:divBdr>
        <w:top w:val="none" w:sz="0" w:space="0" w:color="auto"/>
        <w:left w:val="none" w:sz="0" w:space="0" w:color="auto"/>
        <w:bottom w:val="none" w:sz="0" w:space="0" w:color="auto"/>
        <w:right w:val="none" w:sz="0" w:space="0" w:color="auto"/>
      </w:divBdr>
    </w:div>
    <w:div w:id="2052487659">
      <w:bodyDiv w:val="1"/>
      <w:marLeft w:val="0"/>
      <w:marRight w:val="0"/>
      <w:marTop w:val="0"/>
      <w:marBottom w:val="0"/>
      <w:divBdr>
        <w:top w:val="none" w:sz="0" w:space="0" w:color="auto"/>
        <w:left w:val="none" w:sz="0" w:space="0" w:color="auto"/>
        <w:bottom w:val="none" w:sz="0" w:space="0" w:color="auto"/>
        <w:right w:val="none" w:sz="0" w:space="0" w:color="auto"/>
      </w:divBdr>
    </w:div>
    <w:div w:id="211651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682EEF-86F6-4E75-A3A5-1F95D197AB11}">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2.xml><?xml version="1.0" encoding="utf-8"?>
<ds:datastoreItem xmlns:ds="http://schemas.openxmlformats.org/officeDocument/2006/customXml" ds:itemID="{221660CE-E5EC-4B4D-9831-6362F6D63DB8}">
  <ds:schemaRefs>
    <ds:schemaRef ds:uri="http://schemas.openxmlformats.org/officeDocument/2006/bibliography"/>
  </ds:schemaRefs>
</ds:datastoreItem>
</file>

<file path=customXml/itemProps3.xml><?xml version="1.0" encoding="utf-8"?>
<ds:datastoreItem xmlns:ds="http://schemas.openxmlformats.org/officeDocument/2006/customXml" ds:itemID="{195C676D-2403-4AFD-BFF6-38283309C084}">
  <ds:schemaRefs>
    <ds:schemaRef ds:uri="http://schemas.microsoft.com/sharepoint/v3/contenttype/forms"/>
  </ds:schemaRefs>
</ds:datastoreItem>
</file>

<file path=customXml/itemProps4.xml><?xml version="1.0" encoding="utf-8"?>
<ds:datastoreItem xmlns:ds="http://schemas.openxmlformats.org/officeDocument/2006/customXml" ds:itemID="{FD75E995-88A6-4E9B-A647-C238A46ED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1733</Words>
  <Characters>9536</Characters>
  <Application>Microsoft Office Word</Application>
  <DocSecurity>0</DocSecurity>
  <Lines>79</Lines>
  <Paragraphs>22</Paragraphs>
  <ScaleCrop>false</ScaleCrop>
  <Company/>
  <LinksUpToDate>false</LinksUpToDate>
  <CharactersWithSpaces>11247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Delgado</dc:creator>
  <cp:keywords/>
  <dc:description/>
  <cp:lastModifiedBy>Jefferson Orlando Lopez Saavedra</cp:lastModifiedBy>
  <cp:revision>12</cp:revision>
  <cp:lastPrinted>2026-05-29T16:33:00Z</cp:lastPrinted>
  <dcterms:created xsi:type="dcterms:W3CDTF">2025-10-23T16:12:00Z</dcterms:created>
  <dcterms:modified xsi:type="dcterms:W3CDTF">2026-05-29T16:33:00Z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