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9538" w14:textId="77777777" w:rsidR="00EB5F82" w:rsidRPr="008B132B" w:rsidRDefault="00EB5F82" w:rsidP="008B4DB2">
      <w:pPr>
        <w:spacing w:after="0" w:line="240" w:lineRule="auto"/>
        <w:rPr>
          <w:rFonts w:ascii="Verdana" w:eastAsia="Times New Roman" w:hAnsi="Verdana" w:cs="Times New Roman"/>
          <w:kern w:val="0"/>
          <w:lang w:eastAsia="es-CO"/>
          <w14:ligatures w14:val="none"/>
        </w:rPr>
      </w:pPr>
    </w:p>
    <w:tbl>
      <w:tblPr>
        <w:tblW w:w="4724"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8B132B" w:rsidRPr="008B132B" w14:paraId="2BD77E61" w14:textId="77777777" w:rsidTr="085A821F">
        <w:trPr>
          <w:tblCellSpacing w:w="15" w:type="dxa"/>
          <w:jc w:val="center"/>
        </w:trPr>
        <w:tc>
          <w:tcPr>
            <w:tcW w:w="4971" w:type="pct"/>
            <w:vAlign w:val="center"/>
            <w:hideMark/>
          </w:tcPr>
          <w:p w14:paraId="70E211F3" w14:textId="4CDD783A" w:rsidR="008B4DB2" w:rsidRPr="008B132B" w:rsidRDefault="008B4DB2" w:rsidP="00397B10">
            <w:pPr>
              <w:spacing w:after="0" w:line="240" w:lineRule="auto"/>
              <w:rPr>
                <w:rFonts w:ascii="Verdana" w:eastAsia="Times New Roman" w:hAnsi="Verdana" w:cs="Arial"/>
                <w:b/>
                <w:bCs/>
                <w:kern w:val="0"/>
                <w:lang w:eastAsia="es-CO"/>
                <w14:ligatures w14:val="none"/>
              </w:rPr>
            </w:pPr>
            <w:r w:rsidRPr="008B132B">
              <w:rPr>
                <w:rFonts w:ascii="Verdana" w:eastAsia="Times New Roman" w:hAnsi="Verdana" w:cs="Arial"/>
                <w:b/>
                <w:bCs/>
                <w:kern w:val="0"/>
                <w:lang w:eastAsia="es-CO"/>
                <w14:ligatures w14:val="none"/>
              </w:rPr>
              <w:t>1. OBJET</w:t>
            </w:r>
            <w:r w:rsidR="00131184" w:rsidRPr="008B132B">
              <w:rPr>
                <w:rFonts w:ascii="Verdana" w:eastAsia="Times New Roman" w:hAnsi="Verdana" w:cs="Arial"/>
                <w:b/>
                <w:bCs/>
                <w:kern w:val="0"/>
                <w:lang w:eastAsia="es-CO"/>
                <w14:ligatures w14:val="none"/>
              </w:rPr>
              <w:t>IVO</w:t>
            </w:r>
          </w:p>
        </w:tc>
      </w:tr>
      <w:tr w:rsidR="008B132B" w:rsidRPr="008B132B" w14:paraId="15A31A83" w14:textId="77777777" w:rsidTr="085A821F">
        <w:trPr>
          <w:tblCellSpacing w:w="15" w:type="dxa"/>
          <w:jc w:val="center"/>
        </w:trPr>
        <w:tc>
          <w:tcPr>
            <w:tcW w:w="4971" w:type="pct"/>
            <w:vAlign w:val="center"/>
            <w:hideMark/>
          </w:tcPr>
          <w:p w14:paraId="14C14293" w14:textId="1C53F069" w:rsidR="008B132B" w:rsidRPr="008B132B" w:rsidRDefault="008B132B" w:rsidP="00397B10">
            <w:pPr>
              <w:spacing w:after="0" w:line="240" w:lineRule="auto"/>
              <w:jc w:val="both"/>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59BEA0CB" wp14:editId="012B62D1">
                  <wp:extent cx="7620" cy="7620"/>
                  <wp:effectExtent l="0" t="0" r="0" b="0"/>
                  <wp:docPr id="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noProof/>
                <w:kern w:val="0"/>
                <w:lang w:eastAsia="es-CO"/>
                <w14:ligatures w14:val="none"/>
              </w:rPr>
              <w:drawing>
                <wp:inline distT="0" distB="0" distL="0" distR="0" wp14:anchorId="787AA1F2" wp14:editId="13A3BFB2">
                  <wp:extent cx="22860" cy="22860"/>
                  <wp:effectExtent l="0" t="0" r="0" b="0"/>
                  <wp:docPr id="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noProof/>
                <w:kern w:val="0"/>
                <w:lang w:eastAsia="es-CO"/>
                <w14:ligatures w14:val="none"/>
              </w:rPr>
              <w:drawing>
                <wp:inline distT="0" distB="0" distL="0" distR="0" wp14:anchorId="0BFDDB92" wp14:editId="24DD2397">
                  <wp:extent cx="7620" cy="7620"/>
                  <wp:effectExtent l="0" t="0" r="0" b="0"/>
                  <wp:docPr id="4"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kern w:val="0"/>
                <w:lang w:eastAsia="es-CO"/>
                <w14:ligatures w14:val="none"/>
              </w:rPr>
              <w:br/>
              <w:t>Contribuir al fortalecimiento y protección de los principios de la función pública, a través de la recepción y gestión oportuna y eficaz de los procesos disciplinarios en contra de los servidores y exservidores públicos del Ministerio de Comercio, Industria y Turismo, conforme a las disposiciones normativas del Código General Disciplinario. </w:t>
            </w:r>
          </w:p>
          <w:p w14:paraId="5523CEBA" w14:textId="77777777" w:rsidR="008B132B" w:rsidRPr="008B132B" w:rsidRDefault="008B132B" w:rsidP="00397B10">
            <w:pPr>
              <w:tabs>
                <w:tab w:val="left" w:pos="75"/>
                <w:tab w:val="left" w:pos="111"/>
                <w:tab w:val="left" w:pos="186"/>
              </w:tabs>
              <w:spacing w:after="0" w:line="240" w:lineRule="auto"/>
              <w:rPr>
                <w:rFonts w:ascii="Verdana" w:eastAsia="Times New Roman" w:hAnsi="Verdana" w:cs="Times New Roman"/>
                <w:kern w:val="0"/>
                <w:lang w:eastAsia="es-CO"/>
                <w14:ligatures w14:val="none"/>
              </w:rPr>
            </w:pPr>
          </w:p>
          <w:p w14:paraId="315B4642" w14:textId="77777777" w:rsidR="008B4DB2" w:rsidRPr="008B132B" w:rsidRDefault="008B4DB2" w:rsidP="00397B10">
            <w:pPr>
              <w:spacing w:after="0" w:line="240" w:lineRule="auto"/>
              <w:rPr>
                <w:rFonts w:ascii="Verdana" w:eastAsia="Times New Roman" w:hAnsi="Verdana" w:cs="Arial"/>
                <w:kern w:val="0"/>
                <w:lang w:eastAsia="es-CO"/>
                <w14:ligatures w14:val="none"/>
              </w:rPr>
            </w:pPr>
          </w:p>
        </w:tc>
      </w:tr>
      <w:tr w:rsidR="008B132B" w:rsidRPr="008B132B" w14:paraId="0EB0B43B" w14:textId="77777777" w:rsidTr="085A821F">
        <w:trPr>
          <w:tblCellSpacing w:w="15" w:type="dxa"/>
          <w:jc w:val="center"/>
        </w:trPr>
        <w:tc>
          <w:tcPr>
            <w:tcW w:w="4971" w:type="pct"/>
            <w:vAlign w:val="center"/>
            <w:hideMark/>
          </w:tcPr>
          <w:p w14:paraId="2D3CC079" w14:textId="77777777" w:rsidR="008B4DB2" w:rsidRPr="008B132B" w:rsidRDefault="008B4DB2" w:rsidP="00397B10">
            <w:pPr>
              <w:spacing w:after="0" w:line="240" w:lineRule="auto"/>
              <w:rPr>
                <w:rFonts w:ascii="Verdana" w:eastAsia="Times New Roman" w:hAnsi="Verdana" w:cs="Arial"/>
                <w:b/>
                <w:bCs/>
                <w:kern w:val="0"/>
                <w:lang w:eastAsia="es-CO"/>
                <w14:ligatures w14:val="none"/>
              </w:rPr>
            </w:pPr>
            <w:r w:rsidRPr="008B132B">
              <w:rPr>
                <w:rFonts w:ascii="Verdana" w:eastAsia="Times New Roman" w:hAnsi="Verdana" w:cs="Arial"/>
                <w:b/>
                <w:bCs/>
                <w:kern w:val="0"/>
                <w:lang w:eastAsia="es-CO"/>
                <w14:ligatures w14:val="none"/>
              </w:rPr>
              <w:t>2. ALCANCE</w:t>
            </w:r>
          </w:p>
        </w:tc>
      </w:tr>
      <w:tr w:rsidR="008B132B" w:rsidRPr="008B132B" w14:paraId="318B2D83" w14:textId="77777777" w:rsidTr="085A821F">
        <w:trPr>
          <w:tblCellSpacing w:w="15" w:type="dxa"/>
          <w:jc w:val="center"/>
        </w:trPr>
        <w:tc>
          <w:tcPr>
            <w:tcW w:w="4971" w:type="pct"/>
            <w:vAlign w:val="center"/>
            <w:hideMark/>
          </w:tcPr>
          <w:p w14:paraId="4EB7A307" w14:textId="5B3ABBF1" w:rsidR="008B132B" w:rsidRPr="008B132B" w:rsidRDefault="008B132B" w:rsidP="00397B10">
            <w:pPr>
              <w:spacing w:after="0" w:line="240" w:lineRule="auto"/>
              <w:jc w:val="both"/>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7E39859D" wp14:editId="7FC7DD08">
                  <wp:extent cx="7620" cy="7620"/>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noProof/>
                <w:kern w:val="0"/>
                <w:lang w:eastAsia="es-CO"/>
                <w14:ligatures w14:val="none"/>
              </w:rPr>
              <w:drawing>
                <wp:inline distT="0" distB="0" distL="0" distR="0" wp14:anchorId="317765A2" wp14:editId="4C82B6B7">
                  <wp:extent cx="22860" cy="22860"/>
                  <wp:effectExtent l="0" t="0" r="0" b="0"/>
                  <wp:docPr id="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noProof/>
                <w:kern w:val="0"/>
                <w:lang w:eastAsia="es-CO"/>
                <w14:ligatures w14:val="none"/>
              </w:rPr>
              <w:drawing>
                <wp:inline distT="0" distB="0" distL="0" distR="0" wp14:anchorId="4DA87388" wp14:editId="5264F535">
                  <wp:extent cx="7620" cy="7620"/>
                  <wp:effectExtent l="0" t="0" r="0" b="0"/>
                  <wp:docPr id="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kern w:val="0"/>
                <w:lang w:eastAsia="es-CO"/>
                <w14:ligatures w14:val="none"/>
              </w:rPr>
              <w:br/>
              <w:t>Aplica para las etapas de instrucción y juzgamiento, y para la segunda instancia, desde la recepción y radicación de la queja formulada por cualquier persona, hasta la decisión de fondo que pone fin al proceso. </w:t>
            </w:r>
          </w:p>
          <w:p w14:paraId="75F62014" w14:textId="77777777" w:rsidR="008B132B" w:rsidRPr="008B132B" w:rsidRDefault="008B132B" w:rsidP="00397B10">
            <w:pPr>
              <w:tabs>
                <w:tab w:val="left" w:pos="75"/>
                <w:tab w:val="left" w:pos="111"/>
                <w:tab w:val="left" w:pos="186"/>
              </w:tabs>
              <w:spacing w:after="0" w:line="240" w:lineRule="auto"/>
              <w:rPr>
                <w:rFonts w:ascii="Verdana" w:eastAsia="Times New Roman" w:hAnsi="Verdana" w:cs="Times New Roman"/>
                <w:kern w:val="0"/>
                <w:lang w:eastAsia="es-CO"/>
                <w14:ligatures w14:val="none"/>
              </w:rPr>
            </w:pPr>
          </w:p>
          <w:p w14:paraId="1080A01D" w14:textId="77777777" w:rsidR="008B4DB2" w:rsidRPr="008B132B" w:rsidRDefault="008B4DB2" w:rsidP="00397B10">
            <w:pPr>
              <w:spacing w:after="0" w:line="240" w:lineRule="auto"/>
              <w:rPr>
                <w:rFonts w:ascii="Verdana" w:eastAsia="Times New Roman" w:hAnsi="Verdana" w:cs="Arial"/>
                <w:kern w:val="0"/>
                <w:lang w:eastAsia="es-CO"/>
                <w14:ligatures w14:val="none"/>
              </w:rPr>
            </w:pPr>
          </w:p>
        </w:tc>
      </w:tr>
      <w:tr w:rsidR="008B132B" w:rsidRPr="008B132B" w14:paraId="7E55980A" w14:textId="77777777" w:rsidTr="085A821F">
        <w:trPr>
          <w:tblCellSpacing w:w="15" w:type="dxa"/>
          <w:jc w:val="center"/>
        </w:trPr>
        <w:tc>
          <w:tcPr>
            <w:tcW w:w="4971" w:type="pct"/>
            <w:vAlign w:val="center"/>
            <w:hideMark/>
          </w:tcPr>
          <w:p w14:paraId="435DBE2D" w14:textId="3C816DD6" w:rsidR="008B4DB2" w:rsidRPr="008B132B" w:rsidRDefault="008B4DB2" w:rsidP="00397B10">
            <w:pPr>
              <w:spacing w:after="0" w:line="240" w:lineRule="auto"/>
              <w:rPr>
                <w:rFonts w:ascii="Verdana" w:eastAsia="Times New Roman" w:hAnsi="Verdana" w:cs="Arial"/>
                <w:b/>
                <w:bCs/>
                <w:kern w:val="0"/>
                <w:lang w:eastAsia="es-CO"/>
                <w14:ligatures w14:val="none"/>
              </w:rPr>
            </w:pPr>
            <w:r w:rsidRPr="008B132B">
              <w:rPr>
                <w:rFonts w:ascii="Verdana" w:eastAsia="Times New Roman" w:hAnsi="Verdana" w:cs="Arial"/>
                <w:b/>
                <w:bCs/>
                <w:kern w:val="0"/>
                <w:lang w:eastAsia="es-CO"/>
                <w14:ligatures w14:val="none"/>
              </w:rPr>
              <w:t xml:space="preserve">3. </w:t>
            </w:r>
            <w:r w:rsidR="00131184" w:rsidRPr="008B132B">
              <w:rPr>
                <w:rFonts w:ascii="Verdana" w:eastAsia="Times New Roman" w:hAnsi="Verdana" w:cs="Arial"/>
                <w:b/>
                <w:bCs/>
                <w:kern w:val="0"/>
                <w:lang w:eastAsia="es-CO"/>
                <w14:ligatures w14:val="none"/>
              </w:rPr>
              <w:t>DEFINICIONES Y SIGLAS</w:t>
            </w:r>
          </w:p>
        </w:tc>
      </w:tr>
      <w:tr w:rsidR="008B132B" w:rsidRPr="008B132B" w14:paraId="204A2531" w14:textId="77777777" w:rsidTr="085A821F">
        <w:trPr>
          <w:tblCellSpacing w:w="15" w:type="dxa"/>
          <w:jc w:val="center"/>
        </w:trPr>
        <w:tc>
          <w:tcPr>
            <w:tcW w:w="4971"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9050"/>
            </w:tblGrid>
            <w:tr w:rsidR="008B132B" w:rsidRPr="008B132B" w14:paraId="1500EE45" w14:textId="77777777" w:rsidTr="085A821F">
              <w:trPr>
                <w:tblCellSpacing w:w="0" w:type="dxa"/>
              </w:trPr>
              <w:tc>
                <w:tcPr>
                  <w:tcW w:w="75" w:type="dxa"/>
                  <w:hideMark/>
                </w:tcPr>
                <w:p w14:paraId="34B6B3B7" w14:textId="77777777" w:rsidR="00131184" w:rsidRPr="008B132B" w:rsidRDefault="00131184" w:rsidP="00D90FF4">
                  <w:pPr>
                    <w:spacing w:after="0" w:line="240" w:lineRule="auto"/>
                    <w:jc w:val="both"/>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6605D296" wp14:editId="086CA155">
                        <wp:extent cx="7620" cy="7620"/>
                        <wp:effectExtent l="0" t="0" r="0" b="0"/>
                        <wp:docPr id="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6" w:type="dxa"/>
                  <w:hideMark/>
                </w:tcPr>
                <w:p w14:paraId="60194586" w14:textId="77777777" w:rsidR="00131184" w:rsidRPr="008B132B" w:rsidRDefault="00131184" w:rsidP="00D90FF4">
                  <w:pPr>
                    <w:spacing w:after="0" w:line="240" w:lineRule="auto"/>
                    <w:jc w:val="both"/>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4A75EF61" wp14:editId="296D2A3E">
                        <wp:extent cx="22860" cy="22860"/>
                        <wp:effectExtent l="0" t="0" r="0" b="0"/>
                        <wp:docPr id="9"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448D21E9" w14:textId="77777777" w:rsidR="00131184" w:rsidRPr="008B132B" w:rsidRDefault="00131184" w:rsidP="00D90FF4">
                  <w:pPr>
                    <w:spacing w:after="0" w:line="240" w:lineRule="auto"/>
                    <w:jc w:val="both"/>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5BFA435F" wp14:editId="2AF76BDB">
                        <wp:extent cx="7620" cy="7620"/>
                        <wp:effectExtent l="0" t="0" r="0" b="0"/>
                        <wp:docPr id="1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14:paraId="421FF914" w14:textId="77777777" w:rsidR="008B132B" w:rsidRPr="008B132B" w:rsidRDefault="008B132B" w:rsidP="00D90FF4">
                  <w:pPr>
                    <w:spacing w:after="0" w:line="240" w:lineRule="auto"/>
                    <w:jc w:val="both"/>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3B8A1422" wp14:editId="3B332A47">
                        <wp:extent cx="10160" cy="10160"/>
                        <wp:effectExtent l="0" t="0" r="0" b="0"/>
                        <wp:docPr id="4216123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noProof/>
                      <w:kern w:val="0"/>
                      <w:lang w:eastAsia="es-CO"/>
                      <w14:ligatures w14:val="none"/>
                    </w:rPr>
                    <w:drawing>
                      <wp:inline distT="0" distB="0" distL="0" distR="0" wp14:anchorId="34E9BC09" wp14:editId="05DF81BC">
                        <wp:extent cx="20320" cy="20320"/>
                        <wp:effectExtent l="0" t="0" r="0" b="0"/>
                        <wp:docPr id="19421491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r w:rsidRPr="008B132B">
                    <w:rPr>
                      <w:rFonts w:ascii="Verdana" w:eastAsia="Times New Roman" w:hAnsi="Verdana" w:cs="Times New Roman"/>
                      <w:noProof/>
                      <w:kern w:val="0"/>
                      <w:lang w:eastAsia="es-CO"/>
                      <w14:ligatures w14:val="none"/>
                    </w:rPr>
                    <w:drawing>
                      <wp:inline distT="0" distB="0" distL="0" distR="0" wp14:anchorId="6A80C251" wp14:editId="68AB8007">
                        <wp:extent cx="10160" cy="10160"/>
                        <wp:effectExtent l="0" t="0" r="0" b="0"/>
                        <wp:docPr id="35451555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8B132B">
                    <w:rPr>
                      <w:rFonts w:ascii="Verdana" w:eastAsia="Times New Roman" w:hAnsi="Verdana" w:cs="Times New Roman"/>
                      <w:kern w:val="0"/>
                      <w:lang w:eastAsia="es-CO"/>
                      <w14:ligatures w14:val="none"/>
                    </w:rPr>
                    <w:tab/>
                  </w:r>
                </w:p>
                <w:p w14:paraId="14A3905A" w14:textId="01C2AF68" w:rsidR="008B132B" w:rsidRPr="00612513" w:rsidRDefault="008B132B" w:rsidP="00D90FF4">
                  <w:pPr>
                    <w:spacing w:after="0" w:line="240" w:lineRule="auto"/>
                    <w:jc w:val="both"/>
                    <w:rPr>
                      <w:rFonts w:ascii="Verdana" w:hAnsi="Verdana"/>
                    </w:rPr>
                  </w:pPr>
                  <w:r w:rsidRPr="085A821F">
                    <w:rPr>
                      <w:rFonts w:ascii="Verdana" w:hAnsi="Verdana"/>
                    </w:rPr>
                    <w:t>ACCIÓN DISCIPLINARIA: Facultad que poseen la propia administración y todos los ciudadanos de acudir ante las autoridades competentes para que se adelanten las investigaciones y se impongan las sanciones legales, contra servidores públicos que cometan irregularidades en el desempeño de la función</w:t>
                  </w:r>
                  <w:r>
                    <w:br/>
                  </w:r>
                  <w:r>
                    <w:br/>
                  </w:r>
                  <w:r w:rsidRPr="085A821F">
                    <w:rPr>
                      <w:rFonts w:ascii="Verdana" w:hAnsi="Verdana"/>
                    </w:rPr>
                    <w:t>ALEGATOS DE CONCLUSIÓN: Oportunidad procesal en la que el apoderado presenta las conclusiones al despacho judicial correspondiente sobre las pruebas practicadas durante el proceso.</w:t>
                  </w:r>
                  <w:r>
                    <w:br/>
                  </w:r>
                  <w:r>
                    <w:br/>
                  </w:r>
                  <w:r w:rsidRPr="085A821F">
                    <w:rPr>
                      <w:rFonts w:ascii="Verdana" w:hAnsi="Verdana"/>
                    </w:rPr>
                    <w:t>ANTIJURIDICIDAD: Realización de una conducta contraria a derecho, sin justificación</w:t>
                  </w:r>
                  <w:r>
                    <w:br/>
                  </w:r>
                  <w:r w:rsidRPr="085A821F">
                    <w:rPr>
                      <w:rFonts w:ascii="Verdana" w:hAnsi="Verdana"/>
                    </w:rPr>
                    <w:t xml:space="preserve">AUTO DE ARCHIVO DEFINITIVO: Decisión con fuerza de cosa juzgada, a través de la cual se termina procedimiento disciplinario en cualquiera de sus etapas o al momento de evaluar la indagación o la investigación, como consecuencia de encontrarse demostrada cualquiera de las siguientes causales: que el hecho no existió, que la conducta no está prevista en la ley </w:t>
                  </w:r>
                  <w:r w:rsidR="00EB5F82" w:rsidRPr="085A821F">
                    <w:rPr>
                      <w:rFonts w:ascii="Verdana" w:hAnsi="Verdana"/>
                    </w:rPr>
                    <w:t>como</w:t>
                  </w:r>
                  <w:r w:rsidRPr="085A821F">
                    <w:rPr>
                      <w:rFonts w:ascii="Verdana" w:hAnsi="Verdana"/>
                    </w:rPr>
                    <w:t xml:space="preserve"> falta disciplinaria, que el investigado no la cometió, que existe una causal de exclusión de responsabilidad, que la actuación no podía iniciarse o proseguirse.</w:t>
                  </w:r>
                  <w:r>
                    <w:br/>
                  </w:r>
                  <w:r>
                    <w:br/>
                  </w:r>
                  <w:r w:rsidRPr="085A821F">
                    <w:rPr>
                      <w:rFonts w:ascii="Verdana" w:hAnsi="Verdana"/>
                    </w:rPr>
                    <w:t>AUTO DE CITACION A AUDIENCIA: Decisión por medio de la cual se califica el procedimiento a seguir, ante la presencia de alguna de las eventualidades consagradas en el artículo 175 de la ley 734 de 2002 y en el artículo 57 de la Ley1474 de 2011 y en consecuencia se cita a un servidor público para que responda respecto de una presunta falta disciplinaria, en una audiencia pública.</w:t>
                  </w:r>
                  <w:r>
                    <w:br/>
                  </w:r>
                  <w:r>
                    <w:br/>
                  </w:r>
                  <w:r w:rsidRPr="085A821F">
                    <w:rPr>
                      <w:rFonts w:ascii="Verdana" w:hAnsi="Verdana"/>
                    </w:rPr>
                    <w:lastRenderedPageBreak/>
                    <w:t>CADUCIDAD: Limita en el tiempo el inicio de la acción disciplinaria. La acción disciplinaria caducará si transcurridos cinco (5) años desde la ocurrencia de la falta, no se ha proferido auto de apertura de investigación disciplinaria.</w:t>
                  </w:r>
                  <w:r>
                    <w:br/>
                  </w:r>
                  <w:r>
                    <w:br/>
                  </w:r>
                  <w:r w:rsidRPr="085A821F">
                    <w:rPr>
                      <w:rFonts w:ascii="Verdana" w:hAnsi="Verdana"/>
                    </w:rPr>
                    <w:t>CARGA DE LA PRUEBA: Obligación procesal a cargo del estado, que le impone el deber de demostrar en el proceso la comisión de la falta disciplinaria y la responsabilidad del autor</w:t>
                  </w:r>
                  <w:r>
                    <w:br/>
                  </w:r>
                  <w:r>
                    <w:br/>
                  </w:r>
                  <w:r w:rsidRPr="085A821F">
                    <w:rPr>
                      <w:rFonts w:ascii="Verdana" w:hAnsi="Verdana"/>
                    </w:rPr>
                    <w:t>CÓDIGO GENERAL DISCIPLINARIO: CGD Ley 1952 de 2019.</w:t>
                  </w:r>
                  <w:r>
                    <w:br/>
                  </w:r>
                  <w:r>
                    <w:br/>
                  </w:r>
                  <w:r w:rsidRPr="085A821F">
                    <w:rPr>
                      <w:rFonts w:ascii="Verdana" w:hAnsi="Verdana"/>
                    </w:rPr>
                    <w:t xml:space="preserve">COMPETENCIA: Presupuesto del proceso consistente en la cualidad de un órgano que le permite o le exige conocer </w:t>
                  </w:r>
                  <w:r w:rsidR="3215F907" w:rsidRPr="085A821F">
                    <w:rPr>
                      <w:rFonts w:ascii="Verdana" w:hAnsi="Verdana"/>
                    </w:rPr>
                    <w:t>válidamente</w:t>
                  </w:r>
                  <w:r w:rsidRPr="085A821F">
                    <w:rPr>
                      <w:rFonts w:ascii="Verdana" w:hAnsi="Verdana"/>
                    </w:rPr>
                    <w:t xml:space="preserve"> de un tipo de asuntos y tener preferencia legal respecto de otros órganos, para conocer de un litigio o causa determinados.</w:t>
                  </w:r>
                  <w:r>
                    <w:br/>
                  </w:r>
                  <w:r w:rsidRPr="085A821F">
                    <w:rPr>
                      <w:rFonts w:ascii="Verdana" w:hAnsi="Verdana"/>
                    </w:rPr>
                    <w:t>COMPETENCIA PREFERENTE: Facultad otorgada a la Procuraduría General de la Nación y a las Personerías Municipales o Distritales, para desplazar a las Oficinas de Control Interno Disciplinario en el conocimiento de una actuación disciplinaria en cualquiera de sus etapas.</w:t>
                  </w:r>
                  <w:r>
                    <w:br/>
                  </w:r>
                  <w:r>
                    <w:br/>
                  </w:r>
                  <w:r w:rsidRPr="085A821F">
                    <w:rPr>
                      <w:rFonts w:ascii="Verdana" w:hAnsi="Verdana"/>
                    </w:rPr>
                    <w:t>CONFESIÓN: Reconocimiento libre y voluntario que realiza el implicado de su responsabilidad como autor de la falta que se le imputa.</w:t>
                  </w:r>
                  <w:r>
                    <w:br/>
                  </w:r>
                  <w:r>
                    <w:br/>
                  </w:r>
                  <w:r w:rsidRPr="085A821F">
                    <w:rPr>
                      <w:rFonts w:ascii="Verdana" w:hAnsi="Verdana"/>
                    </w:rPr>
                    <w:t>CONDUCENCIA: Es la idoneidad legal que tiene una prueba para demostrar determinado hecho. Supone la comparación entre el medio probatorio y la ley, a fin de saber si el hecho se puede demostrar en el proceso, con el empleo de ese medio probatorio.</w:t>
                  </w:r>
                  <w:r>
                    <w:br/>
                  </w:r>
                  <w:r>
                    <w:br/>
                  </w:r>
                  <w:r w:rsidRPr="085A821F">
                    <w:rPr>
                      <w:rFonts w:ascii="Verdana" w:hAnsi="Verdana"/>
                    </w:rPr>
                    <w:t>CONTROL INTERNO DISCIPLINARIO: Potestad que ejercen las entidades y organismos del estado para regular el comportamiento de sus servidores públicos en ejercicio de sus funciones.</w:t>
                  </w:r>
                  <w:r>
                    <w:br/>
                  </w:r>
                  <w:r>
                    <w:br/>
                  </w:r>
                  <w:r w:rsidRPr="085A821F">
                    <w:rPr>
                      <w:rFonts w:ascii="Verdana" w:hAnsi="Verdana"/>
                    </w:rPr>
                    <w:t>CULPABILIDAD: Conforma el aspecto subjetivo de la infracción disciplinaria y se predica cuando en el comportamiento del agente concurren el dolo o la culpa.</w:t>
                  </w:r>
                  <w:r>
                    <w:br/>
                  </w:r>
                  <w:r>
                    <w:br/>
                  </w:r>
                  <w:r w:rsidRPr="085A821F">
                    <w:rPr>
                      <w:rFonts w:ascii="Verdana" w:hAnsi="Verdana"/>
                    </w:rPr>
                    <w:t>DEBIDO PROCESO: Es un derecho fundamental, el cual garantiza que las actuaciones administrativas se adelanten de conformidad con las normas de procedimiento y competencia establecidas en la Constitución y la ley, con plena observancia de los derechos de representación, defensa, contradicción y prueba.</w:t>
                  </w:r>
                  <w:r>
                    <w:br/>
                  </w:r>
                  <w:r>
                    <w:br/>
                  </w:r>
                  <w:r w:rsidRPr="085A821F">
                    <w:rPr>
                      <w:rFonts w:ascii="Verdana" w:hAnsi="Verdana"/>
                    </w:rPr>
                    <w:t>DERECHO DE DEFENSA: Garantía del disciplinado, que le permite directamente o por intermedio de su abogado, solicitar, aportar y controvertir las pruebas que se aducen en su contra, desvirtuar los cargos que se imputan e impugnar las dediciones que le sean desfavorables</w:t>
                  </w:r>
                  <w:r>
                    <w:br/>
                  </w:r>
                  <w:r>
                    <w:lastRenderedPageBreak/>
                    <w:br/>
                  </w:r>
                  <w:r w:rsidRPr="085A821F">
                    <w:rPr>
                      <w:rFonts w:ascii="Verdana" w:hAnsi="Verdana"/>
                    </w:rPr>
                    <w:t>DESCARGOS: Procedimiento legal por medio del cual se brinda al usuario de los Sistemas Especiales de Importación - Exportación la oportunidad de ejercer su derecho de defensa y contradicción frente a los cargos formulados por el presunto incumplimiento de obligaciones establecidas en el artículo 31 del Decreto 285 de 2020.</w:t>
                  </w:r>
                  <w:r>
                    <w:br/>
                  </w:r>
                  <w:r>
                    <w:br/>
                  </w:r>
                  <w:r w:rsidRPr="085A821F">
                    <w:rPr>
                      <w:rFonts w:ascii="Verdana" w:hAnsi="Verdana"/>
                    </w:rPr>
                    <w:t>EXTINCIÓN DE LA ACCIÓN: Forma de terminación del proceso que ocurre por la muerte del investigado o la prescripción de la acción disciplinaria.</w:t>
                  </w:r>
                  <w:r>
                    <w:br/>
                  </w:r>
                  <w:r>
                    <w:br/>
                  </w:r>
                  <w:r w:rsidRPr="085A821F">
                    <w:rPr>
                      <w:rFonts w:ascii="Verdana" w:hAnsi="Verdana"/>
                    </w:rPr>
                    <w:t>FALLO: Tipo de decisión final que se toma dentro del proceso disciplinario, una vez agotadas o cumplidas todas sus etapas procesales, en la cual se define o resuelve de fondo la responsabilidad del investigado, a través de una absolución o una imposición de sanción.</w:t>
                  </w:r>
                  <w:r>
                    <w:br/>
                  </w:r>
                  <w:r>
                    <w:br/>
                  </w:r>
                  <w:r w:rsidRPr="085A821F">
                    <w:rPr>
                      <w:rFonts w:ascii="Verdana" w:hAnsi="Verdana"/>
                    </w:rPr>
                    <w:t>FALTA DISCIPLINARIA: Incursión en cualquiera de las conductas o comportamientos previstos en el Código Disciplinario Único, que conlleve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que da lugar al adelantamiento de una acción disciplinaria y, consecuentemente, a la imposición de una sanción del mismo tipo.</w:t>
                  </w:r>
                  <w:r>
                    <w:br/>
                  </w:r>
                  <w:r>
                    <w:br/>
                  </w:r>
                  <w:r w:rsidRPr="085A821F">
                    <w:rPr>
                      <w:rFonts w:ascii="Verdana" w:hAnsi="Verdana"/>
                    </w:rPr>
                    <w:t>INDAGACIÓN PRELIMINAR: Etapa del procedimiento ordinario, adelantada en caso de duda sobre la procedencia de la investigación disciplinaria. La indagación preliminar tendrá como fines verificar la ocurrencia de la conducta, determinar si es constitutiva de falta disciplinaria o si se ha actuado al amparo de una causal de exclusión de la responsabilidad. En caso de duda sobre la identificación o individualización del autor de una falta disciplinaria se adelantará indagación preliminar.</w:t>
                  </w:r>
                  <w:r>
                    <w:br/>
                  </w:r>
                  <w:r>
                    <w:br/>
                  </w:r>
                  <w:r w:rsidRPr="085A821F">
                    <w:rPr>
                      <w:rFonts w:ascii="Verdana" w:hAnsi="Verdana"/>
                    </w:rPr>
                    <w:t>INFORMANTE: Es el servidor público que al tener conocimiento de una conducta contraria al régimen disciplinario, cumple con el deber de ponerla en conocimiento del competente.</w:t>
                  </w:r>
                  <w:r>
                    <w:br/>
                  </w:r>
                  <w:r>
                    <w:br/>
                  </w:r>
                  <w:r w:rsidRPr="085A821F">
                    <w:rPr>
                      <w:rFonts w:ascii="Verdana" w:hAnsi="Verdana"/>
                    </w:rPr>
                    <w:t>INVESTIGACIÓN DISCIPLINARIA: Etapa del procedimiento ordinario, adelantada cuando se encuentra identificado al posible autor o autores de una falta disciplinaria, cuyas finalidades son: verificar la ocurrencia de la conducta; determinar si es constitutiva de falta disciplinaria; esclarecer los motivos determinantes, las circunstancias de tiempo, modo y lugar en las que se cometió; el perjuicio causado a la Administración y la responsabilidad del investigado.</w:t>
                  </w:r>
                  <w:r>
                    <w:br/>
                  </w:r>
                  <w:r>
                    <w:br/>
                  </w:r>
                  <w:r w:rsidRPr="085A821F">
                    <w:rPr>
                      <w:rFonts w:ascii="Verdana" w:hAnsi="Verdana"/>
                    </w:rPr>
                    <w:lastRenderedPageBreak/>
                    <w:t>PLIEGO DE CARGOS: Es una de las formas o posibilidades de evaluación de la investigación y constituye la acusación directa que se hace en contra del disciplinado, con la cual ha de ser juzgado y sometido a un fallo, ya sea absolutorio o sancionatorio.</w:t>
                  </w:r>
                  <w:r>
                    <w:br/>
                  </w:r>
                  <w:r>
                    <w:br/>
                  </w:r>
                  <w:r w:rsidRPr="085A821F">
                    <w:rPr>
                      <w:rFonts w:ascii="Verdana" w:hAnsi="Verdana"/>
                    </w:rPr>
                    <w:t>PROVIDENCIAS: Pronunciamientos del Despacho de trámite o de fondo, de las diversas actuaciones o diligencias que deban adelantarse dentro de un proceso.</w:t>
                  </w:r>
                  <w:r>
                    <w:br/>
                  </w:r>
                  <w:r>
                    <w:br/>
                  </w:r>
                  <w:r w:rsidRPr="085A821F">
                    <w:rPr>
                      <w:rFonts w:ascii="Verdana" w:hAnsi="Verdana"/>
                    </w:rPr>
                    <w:t>QUEJA: Es la manifestación verbal o escrita de insatisfacción hecha por una persona natural o jurídica o su representante, con respecto a la conducta o actuar de un funcionario de la Entidad en desarrollo de sus funciones.</w:t>
                  </w:r>
                  <w:r>
                    <w:br/>
                  </w:r>
                  <w:r>
                    <w:br/>
                  </w:r>
                  <w:r w:rsidRPr="085A821F">
                    <w:rPr>
                      <w:rFonts w:ascii="Verdana" w:hAnsi="Verdana"/>
                    </w:rPr>
                    <w:t>QUEJOSO: Persona que pone en conocimiento de la autoridad competente una presunta anomalía o irregularidad del comportamiento de los servidores públicos, en ejercicio de sus funciones.</w:t>
                  </w:r>
                  <w:r>
                    <w:br/>
                  </w:r>
                  <w:r>
                    <w:br/>
                  </w:r>
                  <w:r w:rsidRPr="085A821F">
                    <w:rPr>
                      <w:rFonts w:ascii="Verdana" w:hAnsi="Verdana"/>
                    </w:rPr>
                    <w:t>RESERVA: En el procedimiento ordinario las actuaciones disciplinarias serán reservadas hasta cuando se formule el pliego de cargos o la providencia que orden el archivo definitivo, sin perjuicio de los derechos de los sujetos procesales. En el procedimiento verbal, hasta la decisión de citar a audiencia.</w:t>
                  </w:r>
                  <w:r>
                    <w:br/>
                  </w:r>
                  <w:r>
                    <w:br/>
                  </w:r>
                  <w:r w:rsidRPr="085A821F">
                    <w:rPr>
                      <w:rFonts w:ascii="Verdana" w:hAnsi="Verdana"/>
                    </w:rPr>
                    <w:t>SANCIÓN: Pena de carácter disciplinario que se impone a un servidor público considerado responsable de cometer una falta disciplinaria, previo el agotamiento de un proceso ordinario o verbal disciplinario, y en la cual se cumple una función preventiva, correctiva y garantizadora de los principios Constitucionales y Legales que se deben observar en el ejercicio de la función pública.</w:t>
                  </w:r>
                  <w:r>
                    <w:br/>
                  </w:r>
                  <w:r>
                    <w:br/>
                  </w:r>
                  <w:r w:rsidRPr="085A821F">
                    <w:rPr>
                      <w:rFonts w:ascii="Verdana" w:hAnsi="Verdana"/>
                    </w:rPr>
                    <w:t>SUJETOS PROCESALES: Personas autorizadas legalmente para intervenir dentro de la actuación disciplinaria, con facultades expresas para solicitar, aportar y controvertir pruebas; intervenir en las mismas; interponer recursos; presentar solicitudes y obtener copias de la actuación. En materia disciplinaria son el investigado, su defensor y en algunos casos el Ministerio Público.</w:t>
                  </w:r>
                </w:p>
                <w:p w14:paraId="61E57A1A" w14:textId="77777777" w:rsidR="008B132B" w:rsidRDefault="008B132B" w:rsidP="00D90FF4">
                  <w:pPr>
                    <w:tabs>
                      <w:tab w:val="left" w:pos="75"/>
                      <w:tab w:val="left" w:pos="107"/>
                      <w:tab w:val="left" w:pos="182"/>
                    </w:tabs>
                    <w:spacing w:after="0" w:line="240" w:lineRule="auto"/>
                    <w:jc w:val="both"/>
                    <w:rPr>
                      <w:rFonts w:ascii="Verdana" w:eastAsia="Times New Roman" w:hAnsi="Verdana" w:cs="Times New Roman"/>
                      <w:kern w:val="0"/>
                      <w:lang w:eastAsia="es-CO"/>
                      <w14:ligatures w14:val="none"/>
                    </w:rPr>
                  </w:pPr>
                </w:p>
                <w:p w14:paraId="767EEC9C" w14:textId="77777777" w:rsidR="00EB5F82" w:rsidRPr="008B132B" w:rsidRDefault="00EB5F82" w:rsidP="00D90FF4">
                  <w:pPr>
                    <w:tabs>
                      <w:tab w:val="left" w:pos="75"/>
                      <w:tab w:val="left" w:pos="107"/>
                      <w:tab w:val="left" w:pos="182"/>
                    </w:tabs>
                    <w:spacing w:after="0" w:line="240" w:lineRule="auto"/>
                    <w:jc w:val="both"/>
                    <w:rPr>
                      <w:rFonts w:ascii="Verdana" w:eastAsia="Times New Roman" w:hAnsi="Verdana" w:cs="Times New Roman"/>
                      <w:kern w:val="0"/>
                      <w:lang w:eastAsia="es-CO"/>
                      <w14:ligatures w14:val="none"/>
                    </w:rPr>
                  </w:pPr>
                </w:p>
                <w:p w14:paraId="36A9391D" w14:textId="77777777" w:rsidR="00131184" w:rsidRPr="008B132B" w:rsidRDefault="00131184" w:rsidP="00D90FF4">
                  <w:pPr>
                    <w:spacing w:after="0" w:line="240" w:lineRule="auto"/>
                    <w:jc w:val="both"/>
                    <w:rPr>
                      <w:rFonts w:ascii="Verdana" w:eastAsia="Times New Roman" w:hAnsi="Verdana" w:cs="Times New Roman"/>
                      <w:kern w:val="0"/>
                      <w:lang w:eastAsia="es-CO"/>
                      <w14:ligatures w14:val="none"/>
                    </w:rPr>
                  </w:pPr>
                </w:p>
              </w:tc>
            </w:tr>
          </w:tbl>
          <w:p w14:paraId="5FC193A6" w14:textId="77777777" w:rsidR="008B4DB2" w:rsidRPr="008B132B" w:rsidRDefault="008B4DB2" w:rsidP="00D90FF4">
            <w:pPr>
              <w:spacing w:after="0" w:line="240" w:lineRule="auto"/>
              <w:jc w:val="both"/>
              <w:rPr>
                <w:rFonts w:ascii="Verdana" w:eastAsia="Times New Roman" w:hAnsi="Verdana" w:cs="Arial"/>
                <w:kern w:val="0"/>
                <w:lang w:eastAsia="es-CO"/>
                <w14:ligatures w14:val="none"/>
              </w:rPr>
            </w:pPr>
          </w:p>
        </w:tc>
      </w:tr>
      <w:tr w:rsidR="008B132B" w:rsidRPr="008B132B" w14:paraId="20F63A06" w14:textId="77777777" w:rsidTr="085A821F">
        <w:trPr>
          <w:tblCellSpacing w:w="15" w:type="dxa"/>
          <w:jc w:val="center"/>
        </w:trPr>
        <w:tc>
          <w:tcPr>
            <w:tcW w:w="4971" w:type="pct"/>
            <w:vAlign w:val="center"/>
            <w:hideMark/>
          </w:tcPr>
          <w:p w14:paraId="707BDAD1" w14:textId="7E481A40" w:rsidR="00EB5F82" w:rsidRPr="00EB5F82" w:rsidRDefault="008B4DB2" w:rsidP="00397B10">
            <w:pPr>
              <w:spacing w:after="0" w:line="240" w:lineRule="auto"/>
              <w:rPr>
                <w:rFonts w:ascii="Verdana" w:eastAsia="Times New Roman" w:hAnsi="Verdana" w:cs="Arial"/>
                <w:b/>
                <w:bCs/>
                <w:kern w:val="0"/>
                <w:lang w:eastAsia="es-CO"/>
                <w14:ligatures w14:val="none"/>
              </w:rPr>
            </w:pPr>
            <w:r w:rsidRPr="00EB5F82">
              <w:rPr>
                <w:rFonts w:ascii="Verdana" w:eastAsia="Times New Roman" w:hAnsi="Verdana" w:cs="Arial"/>
                <w:b/>
                <w:bCs/>
                <w:kern w:val="0"/>
                <w:lang w:eastAsia="es-CO"/>
                <w14:ligatures w14:val="none"/>
              </w:rPr>
              <w:lastRenderedPageBreak/>
              <w:t xml:space="preserve">4. </w:t>
            </w:r>
            <w:r w:rsidR="00131184" w:rsidRPr="00EB5F82">
              <w:rPr>
                <w:rFonts w:ascii="Verdana" w:eastAsia="Times New Roman" w:hAnsi="Verdana" w:cs="Arial"/>
                <w:b/>
                <w:bCs/>
                <w:kern w:val="0"/>
                <w:lang w:eastAsia="es-CO"/>
                <w14:ligatures w14:val="none"/>
              </w:rPr>
              <w:t>GENERALIDADES</w:t>
            </w:r>
          </w:p>
          <w:p w14:paraId="57819321" w14:textId="77777777" w:rsidR="00131184" w:rsidRPr="00EB5F82" w:rsidRDefault="00131184" w:rsidP="00397B10">
            <w:pPr>
              <w:spacing w:after="0" w:line="240" w:lineRule="auto"/>
              <w:rPr>
                <w:rFonts w:ascii="Verdana" w:eastAsia="Times New Roman" w:hAnsi="Verdana" w:cs="Arial"/>
                <w:b/>
                <w:bCs/>
                <w:kern w:val="0"/>
                <w:lang w:eastAsia="es-CO"/>
                <w14:ligatures w14:val="none"/>
              </w:rPr>
            </w:pPr>
          </w:p>
        </w:tc>
      </w:tr>
      <w:tr w:rsidR="008B132B" w:rsidRPr="008B132B" w14:paraId="20FAE21F" w14:textId="77777777" w:rsidTr="085A821F">
        <w:trPr>
          <w:tblCellSpacing w:w="15" w:type="dxa"/>
          <w:jc w:val="center"/>
        </w:trPr>
        <w:tc>
          <w:tcPr>
            <w:tcW w:w="4971" w:type="pct"/>
            <w:vAlign w:val="center"/>
            <w:hideMark/>
          </w:tcPr>
          <w:p w14:paraId="531CC82C" w14:textId="3AD78E3B" w:rsidR="00612513" w:rsidRPr="00EB5F82" w:rsidRDefault="001F3546" w:rsidP="00397B10">
            <w:pPr>
              <w:spacing w:after="0" w:line="240" w:lineRule="auto"/>
              <w:rPr>
                <w:rFonts w:ascii="Verdana" w:eastAsia="Times New Roman" w:hAnsi="Verdana" w:cs="Times New Roman"/>
                <w:b/>
                <w:bCs/>
                <w:kern w:val="0"/>
                <w:lang w:eastAsia="es-CO"/>
                <w14:ligatures w14:val="none"/>
              </w:rPr>
            </w:pPr>
            <w:r>
              <w:rPr>
                <w:rFonts w:ascii="Verdana" w:hAnsi="Verdana"/>
              </w:rPr>
              <w:pict w14:anchorId="1BE5A854">
                <v:shape id="Imagen 22" o:spid="_x0000_i1026" type="#_x0000_t75" style="width:7.2pt;height:7.2pt;visibility:visible;mso-wrap-style:square">
                  <v:imagedata r:id="rId11" o:title=""/>
                </v:shape>
              </w:pict>
            </w:r>
            <w:r w:rsidR="008B132B" w:rsidRPr="00EB5F82">
              <w:rPr>
                <w:rFonts w:ascii="Verdana" w:eastAsia="Times New Roman" w:hAnsi="Verdana" w:cs="Times New Roman"/>
                <w:b/>
                <w:bCs/>
                <w:kern w:val="0"/>
                <w:lang w:eastAsia="es-CO"/>
                <w14:ligatures w14:val="none"/>
              </w:rPr>
              <w:t>4.1 Competencia</w:t>
            </w:r>
          </w:p>
          <w:p w14:paraId="1AF3DE13" w14:textId="12EB2F26" w:rsidR="008B132B" w:rsidRPr="00EB5F82" w:rsidRDefault="008B132B" w:rsidP="00397B10">
            <w:pPr>
              <w:numPr>
                <w:ilvl w:val="0"/>
                <w:numId w:val="1"/>
              </w:numPr>
              <w:spacing w:after="0" w:line="240" w:lineRule="auto"/>
              <w:jc w:val="both"/>
              <w:rPr>
                <w:rFonts w:ascii="Verdana" w:eastAsia="Times New Roman" w:hAnsi="Verdana" w:cs="Times New Roman"/>
                <w:kern w:val="0"/>
                <w:lang w:eastAsia="es-CO"/>
                <w14:ligatures w14:val="none"/>
              </w:rPr>
            </w:pPr>
            <w:r w:rsidRPr="00EB5F82">
              <w:rPr>
                <w:rFonts w:ascii="Verdana" w:eastAsia="Times New Roman" w:hAnsi="Verdana" w:cs="Times New Roman"/>
                <w:kern w:val="0"/>
                <w:lang w:eastAsia="es-CO"/>
                <w14:ligatures w14:val="none"/>
              </w:rPr>
              <w:t xml:space="preserve">En atención a lo establecido en el Código General Disciplinario - CGD, y de acuerdo con la Resolución 326 del 2 de marzo de 2022, del Ministerio de Comercio, Industria y Turismo, es función del Secretario/a General adelantar los procesos disciplinarios contra los servidores y ex servidores públicos en etapa de instrucción, desde la evaluación de la queja o informe de servidor </w:t>
            </w:r>
            <w:r w:rsidRPr="00EB5F82">
              <w:rPr>
                <w:rFonts w:ascii="Verdana" w:eastAsia="Times New Roman" w:hAnsi="Verdana" w:cs="Times New Roman"/>
                <w:kern w:val="0"/>
                <w:lang w:eastAsia="es-CO"/>
                <w14:ligatures w14:val="none"/>
              </w:rPr>
              <w:lastRenderedPageBreak/>
              <w:t>público y hasta la culminación de la etapa de instrucción, con la notificación del pliego de cargos o la decisión de archivo.</w:t>
            </w:r>
          </w:p>
          <w:p w14:paraId="189B44E3" w14:textId="4EF31691" w:rsidR="008B132B" w:rsidRPr="00EB5F82" w:rsidRDefault="008B132B" w:rsidP="00397B10">
            <w:pPr>
              <w:numPr>
                <w:ilvl w:val="0"/>
                <w:numId w:val="1"/>
              </w:numPr>
              <w:spacing w:before="100" w:beforeAutospacing="1" w:after="100" w:afterAutospacing="1" w:line="240" w:lineRule="auto"/>
              <w:jc w:val="both"/>
              <w:rPr>
                <w:rFonts w:ascii="Verdana" w:eastAsia="Times New Roman" w:hAnsi="Verdana" w:cs="Times New Roman"/>
                <w:kern w:val="0"/>
                <w:lang w:eastAsia="es-CO"/>
                <w14:ligatures w14:val="none"/>
              </w:rPr>
            </w:pPr>
            <w:r w:rsidRPr="00EB5F82">
              <w:rPr>
                <w:rFonts w:ascii="Verdana" w:eastAsia="Times New Roman" w:hAnsi="Verdana" w:cs="Times New Roman"/>
                <w:kern w:val="0"/>
                <w:lang w:eastAsia="es-CO"/>
                <w14:ligatures w14:val="none"/>
              </w:rPr>
              <w:t>A su turno, es función de la Oficina de Asuntos Legales Internacionales, adelantar la etapa de juzgamiento, desde la recepción del pliego de cargos hasta el fallo de primera instancia.</w:t>
            </w:r>
          </w:p>
          <w:p w14:paraId="17AE84F8" w14:textId="6F5A6BED" w:rsidR="008B132B" w:rsidRPr="00EB5F82" w:rsidRDefault="008B132B" w:rsidP="00397B10">
            <w:pPr>
              <w:numPr>
                <w:ilvl w:val="0"/>
                <w:numId w:val="1"/>
              </w:numPr>
              <w:spacing w:before="100" w:beforeAutospacing="1" w:after="100" w:afterAutospacing="1" w:line="240" w:lineRule="auto"/>
              <w:jc w:val="both"/>
              <w:rPr>
                <w:rFonts w:ascii="Verdana" w:eastAsia="Times New Roman" w:hAnsi="Verdana" w:cs="Times New Roman"/>
                <w:kern w:val="0"/>
                <w:lang w:eastAsia="es-CO"/>
                <w14:ligatures w14:val="none"/>
              </w:rPr>
            </w:pPr>
            <w:r w:rsidRPr="00EB5F82">
              <w:rPr>
                <w:rFonts w:ascii="Verdana" w:eastAsia="Times New Roman" w:hAnsi="Verdana" w:cs="Times New Roman"/>
                <w:kern w:val="0"/>
                <w:lang w:eastAsia="es-CO"/>
                <w14:ligatures w14:val="none"/>
              </w:rPr>
              <w:t>Al ministro de Comercio, Industria y Turismo le corresponde tramitar y dictar el fallo en la segunda instancia con apoyo de la Oficina Asesora Jurídica.</w:t>
            </w:r>
          </w:p>
          <w:p w14:paraId="2C373585" w14:textId="2D4D9E5E" w:rsidR="00612513" w:rsidRPr="00EB5F82" w:rsidRDefault="008B132B" w:rsidP="00397B10">
            <w:pPr>
              <w:numPr>
                <w:ilvl w:val="0"/>
                <w:numId w:val="1"/>
              </w:numPr>
              <w:spacing w:before="100" w:beforeAutospacing="1" w:after="100" w:afterAutospacing="1" w:line="240" w:lineRule="auto"/>
              <w:jc w:val="both"/>
              <w:rPr>
                <w:rFonts w:ascii="Verdana" w:eastAsia="Times New Roman" w:hAnsi="Verdana" w:cs="Times New Roman"/>
                <w:kern w:val="0"/>
                <w:lang w:eastAsia="es-CO"/>
                <w14:ligatures w14:val="none"/>
              </w:rPr>
            </w:pPr>
            <w:r w:rsidRPr="00EB5F82">
              <w:rPr>
                <w:rFonts w:ascii="Verdana" w:eastAsia="Times New Roman" w:hAnsi="Verdana" w:cs="Times New Roman"/>
                <w:kern w:val="0"/>
                <w:lang w:eastAsia="es-CO"/>
                <w14:ligatures w14:val="none"/>
              </w:rPr>
              <w:t>La acción disciplinaria en relación con los cargos de ministro, viceministro y secretario general está excluida de las competencias asignadas en la Resolución 326 del 2 de marzo de 2022 y se adelantará conforme a las previsiones legales sobre competencia en materia disciplinaria.</w:t>
            </w:r>
          </w:p>
          <w:p w14:paraId="6C64771C" w14:textId="113F68C5" w:rsidR="009C787F" w:rsidRDefault="009C787F" w:rsidP="00397B10">
            <w:pPr>
              <w:spacing w:before="100" w:beforeAutospacing="1" w:after="100" w:afterAutospacing="1" w:line="240" w:lineRule="auto"/>
              <w:jc w:val="both"/>
              <w:rPr>
                <w:rFonts w:ascii="Verdana" w:eastAsia="Times New Roman" w:hAnsi="Verdana" w:cs="Times New Roman"/>
                <w:b/>
                <w:bCs/>
                <w:kern w:val="0"/>
                <w:lang w:eastAsia="es-CO"/>
                <w14:ligatures w14:val="none"/>
              </w:rPr>
            </w:pPr>
            <w:r w:rsidRPr="008B132B">
              <w:rPr>
                <w:rFonts w:ascii="Verdana" w:eastAsia="Times New Roman" w:hAnsi="Verdana" w:cs="Times New Roman"/>
                <w:noProof/>
                <w:kern w:val="0"/>
                <w:lang w:eastAsia="es-CO"/>
                <w14:ligatures w14:val="none"/>
              </w:rPr>
              <w:drawing>
                <wp:anchor distT="0" distB="0" distL="114300" distR="114300" simplePos="0" relativeHeight="251658240" behindDoc="1" locked="0" layoutInCell="1" allowOverlap="1" wp14:anchorId="7EAE90E5" wp14:editId="2B4CA43F">
                  <wp:simplePos x="0" y="0"/>
                  <wp:positionH relativeFrom="column">
                    <wp:posOffset>-1270</wp:posOffset>
                  </wp:positionH>
                  <wp:positionV relativeFrom="paragraph">
                    <wp:posOffset>677545</wp:posOffset>
                  </wp:positionV>
                  <wp:extent cx="5869305" cy="2691130"/>
                  <wp:effectExtent l="0" t="0" r="0" b="0"/>
                  <wp:wrapSquare wrapText="bothSides"/>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9305" cy="269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32B" w:rsidRPr="00EB5F82">
              <w:rPr>
                <w:rFonts w:ascii="Verdana" w:eastAsia="Times New Roman" w:hAnsi="Verdana" w:cs="Times New Roman"/>
                <w:b/>
                <w:bCs/>
                <w:kern w:val="0"/>
                <w:lang w:eastAsia="es-CO"/>
                <w14:ligatures w14:val="none"/>
              </w:rPr>
              <w:t>4.1.1 Descripción esquemática de la competencia en los procesos disciplinario</w:t>
            </w:r>
            <w:r>
              <w:rPr>
                <w:rFonts w:ascii="Verdana" w:eastAsia="Times New Roman" w:hAnsi="Verdana" w:cs="Times New Roman"/>
                <w:b/>
                <w:bCs/>
                <w:kern w:val="0"/>
                <w:lang w:eastAsia="es-CO"/>
                <w14:ligatures w14:val="none"/>
              </w:rPr>
              <w:t>s</w:t>
            </w:r>
            <w:r w:rsidR="008B132B" w:rsidRPr="00EB5F82">
              <w:rPr>
                <w:rFonts w:ascii="Verdana" w:eastAsia="Times New Roman" w:hAnsi="Verdana" w:cs="Times New Roman"/>
                <w:b/>
                <w:bCs/>
                <w:kern w:val="0"/>
                <w:lang w:eastAsia="es-CO"/>
                <w14:ligatures w14:val="none"/>
              </w:rPr>
              <w:t xml:space="preserve"> en el MinCI</w:t>
            </w:r>
            <w:r>
              <w:rPr>
                <w:rFonts w:ascii="Verdana" w:eastAsia="Times New Roman" w:hAnsi="Verdana" w:cs="Times New Roman"/>
                <w:b/>
                <w:bCs/>
                <w:kern w:val="0"/>
                <w:lang w:eastAsia="es-CO"/>
                <w14:ligatures w14:val="none"/>
              </w:rPr>
              <w:t>T</w:t>
            </w:r>
          </w:p>
          <w:p w14:paraId="48272673" w14:textId="250022AF" w:rsidR="009C787F" w:rsidRPr="009C787F" w:rsidRDefault="009C787F" w:rsidP="00397B10">
            <w:pPr>
              <w:spacing w:line="240" w:lineRule="auto"/>
              <w:rPr>
                <w:rFonts w:ascii="Verdana" w:eastAsia="Times New Roman" w:hAnsi="Verdana" w:cs="Times New Roman"/>
                <w:lang w:eastAsia="es-CO"/>
              </w:rPr>
            </w:pPr>
          </w:p>
        </w:tc>
      </w:tr>
      <w:tr w:rsidR="008B132B" w:rsidRPr="008B132B" w14:paraId="09667377" w14:textId="77777777" w:rsidTr="085A821F">
        <w:trPr>
          <w:tblCellSpacing w:w="15" w:type="dxa"/>
          <w:jc w:val="center"/>
        </w:trPr>
        <w:tc>
          <w:tcPr>
            <w:tcW w:w="4971"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236"/>
            </w:tblGrid>
            <w:tr w:rsidR="008B132B" w:rsidRPr="008B132B" w14:paraId="41F67054" w14:textId="77777777">
              <w:trPr>
                <w:tblCellSpacing w:w="0" w:type="dxa"/>
              </w:trPr>
              <w:tc>
                <w:tcPr>
                  <w:tcW w:w="5000" w:type="pct"/>
                  <w:vAlign w:val="center"/>
                  <w:hideMark/>
                </w:tcPr>
                <w:p w14:paraId="53C1841F" w14:textId="0113EC62" w:rsidR="008B4DB2" w:rsidRPr="008B132B" w:rsidRDefault="008B4DB2" w:rsidP="00397B10">
                  <w:pPr>
                    <w:spacing w:after="0" w:line="240" w:lineRule="auto"/>
                    <w:jc w:val="center"/>
                    <w:rPr>
                      <w:rFonts w:ascii="Verdana" w:eastAsia="Times New Roman" w:hAnsi="Verdana" w:cs="Times New Roman"/>
                      <w:kern w:val="0"/>
                      <w:lang w:eastAsia="es-CO"/>
                      <w14:ligatures w14:val="none"/>
                    </w:rPr>
                  </w:pPr>
                </w:p>
              </w:tc>
            </w:tr>
            <w:tr w:rsidR="008B132B" w:rsidRPr="008B132B" w14:paraId="0587D056" w14:textId="77777777">
              <w:trPr>
                <w:tblCellSpacing w:w="0" w:type="dxa"/>
              </w:trPr>
              <w:tc>
                <w:tcPr>
                  <w:tcW w:w="5000" w:type="pct"/>
                  <w:vAlign w:val="center"/>
                  <w:hideMark/>
                </w:tcPr>
                <w:p w14:paraId="2E399802" w14:textId="7F8803AB" w:rsidR="00EB5F82" w:rsidRDefault="00EB5F82" w:rsidP="00397B10">
                  <w:pPr>
                    <w:spacing w:after="0" w:line="240" w:lineRule="auto"/>
                    <w:rPr>
                      <w:rFonts w:ascii="Verdana" w:eastAsia="Times New Roman" w:hAnsi="Verdana" w:cs="Times New Roman"/>
                      <w:kern w:val="0"/>
                      <w:lang w:eastAsia="es-CO"/>
                      <w14:ligatures w14:val="none"/>
                    </w:rPr>
                  </w:pPr>
                </w:p>
                <w:p w14:paraId="264022E7" w14:textId="5B1CA4C3" w:rsidR="008B4DB2" w:rsidRPr="008B132B" w:rsidRDefault="008B4DB2" w:rsidP="00397B10">
                  <w:pPr>
                    <w:spacing w:after="0" w:line="240" w:lineRule="auto"/>
                    <w:jc w:val="center"/>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t> </w:t>
                  </w:r>
                </w:p>
              </w:tc>
            </w:tr>
          </w:tbl>
          <w:p w14:paraId="4650339B"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p w14:paraId="3126C58B"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9050"/>
            </w:tblGrid>
            <w:tr w:rsidR="008B132B" w:rsidRPr="008B132B" w14:paraId="5994376D" w14:textId="77777777">
              <w:trPr>
                <w:tblCellSpacing w:w="0" w:type="dxa"/>
              </w:trPr>
              <w:tc>
                <w:tcPr>
                  <w:tcW w:w="75" w:type="dxa"/>
                  <w:hideMark/>
                </w:tcPr>
                <w:p w14:paraId="37753046"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73F1E0EB" wp14:editId="214E98B3">
                        <wp:extent cx="7620" cy="7620"/>
                        <wp:effectExtent l="0" t="0" r="0" b="0"/>
                        <wp:docPr id="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shd w:val="clear" w:color="auto" w:fill="FFFFFF"/>
                  <w:hideMark/>
                </w:tcPr>
                <w:p w14:paraId="25C9D1E9"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5F44D248" wp14:editId="6E440A64">
                        <wp:extent cx="22860" cy="22860"/>
                        <wp:effectExtent l="0" t="0" r="0" b="0"/>
                        <wp:docPr id="1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4A86A160"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434F904B" wp14:editId="5E5F71B9">
                        <wp:extent cx="7620" cy="7620"/>
                        <wp:effectExtent l="0" t="0" r="0" b="0"/>
                        <wp:docPr id="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29E9AF87"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b/>
                      <w:bCs/>
                      <w:kern w:val="0"/>
                      <w:lang w:eastAsia="es-CO"/>
                      <w14:ligatures w14:val="none"/>
                    </w:rPr>
                    <w:t>4.4 Notificaciones y Comunicaciones dentro del proceso disciplinario</w:t>
                  </w:r>
                  <w:r w:rsidRPr="008B132B">
                    <w:rPr>
                      <w:rFonts w:ascii="Verdana" w:eastAsia="Times New Roman" w:hAnsi="Verdana" w:cs="Times New Roman"/>
                      <w:kern w:val="0"/>
                      <w:lang w:eastAsia="es-CO"/>
                      <w14:ligatures w14:val="none"/>
                    </w:rPr>
                    <w:t>.</w:t>
                  </w:r>
                  <w:r w:rsidRPr="008B132B">
                    <w:rPr>
                      <w:rFonts w:ascii="Verdana" w:eastAsia="Times New Roman" w:hAnsi="Verdana" w:cs="Times New Roman"/>
                      <w:kern w:val="0"/>
                      <w:lang w:eastAsia="es-CO"/>
                      <w14:ligatures w14:val="none"/>
                    </w:rPr>
                    <w:br/>
                  </w:r>
                  <w:r w:rsidRPr="008B132B">
                    <w:rPr>
                      <w:rFonts w:ascii="Verdana" w:eastAsia="Times New Roman" w:hAnsi="Verdana" w:cs="Times New Roman"/>
                      <w:kern w:val="0"/>
                      <w:lang w:eastAsia="es-CO"/>
                      <w14:ligatures w14:val="none"/>
                    </w:rPr>
                    <w:br/>
                    <w:t>La Secretaría Común para el Proceso Disciplinario realizará las notificaciones y comunicaciones de conformidad con lo establecido en el Código General Disciplinario - CGD, así: </w:t>
                  </w:r>
                </w:p>
                <w:p w14:paraId="04FF84BF"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p>
              </w:tc>
            </w:tr>
          </w:tbl>
          <w:p w14:paraId="261F389A"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9236"/>
            </w:tblGrid>
            <w:tr w:rsidR="008B132B" w:rsidRPr="008B132B" w14:paraId="0A2DBC26" w14:textId="77777777">
              <w:trPr>
                <w:tblCellSpacing w:w="0" w:type="dxa"/>
              </w:trPr>
              <w:tc>
                <w:tcPr>
                  <w:tcW w:w="5000" w:type="pct"/>
                  <w:vAlign w:val="center"/>
                  <w:hideMark/>
                </w:tcPr>
                <w:p w14:paraId="16CB23EB" w14:textId="77777777" w:rsidR="008B4DB2" w:rsidRPr="008B132B" w:rsidRDefault="008B4DB2" w:rsidP="00397B10">
                  <w:pPr>
                    <w:spacing w:after="0" w:line="240" w:lineRule="auto"/>
                    <w:jc w:val="center"/>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lastRenderedPageBreak/>
                    <w:drawing>
                      <wp:anchor distT="0" distB="0" distL="114300" distR="114300" simplePos="0" relativeHeight="251659264" behindDoc="0" locked="0" layoutInCell="1" allowOverlap="1" wp14:anchorId="0E9AB64E" wp14:editId="0C87B27C">
                        <wp:simplePos x="0" y="0"/>
                        <wp:positionH relativeFrom="column">
                          <wp:posOffset>17780</wp:posOffset>
                        </wp:positionH>
                        <wp:positionV relativeFrom="paragraph">
                          <wp:posOffset>-3175</wp:posOffset>
                        </wp:positionV>
                        <wp:extent cx="5904865" cy="3447415"/>
                        <wp:effectExtent l="0" t="0" r="635" b="635"/>
                        <wp:wrapSquare wrapText="bothSides"/>
                        <wp:docPr id="2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3447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B132B" w:rsidRPr="008B132B" w14:paraId="349804E0" w14:textId="77777777">
              <w:trPr>
                <w:tblCellSpacing w:w="0" w:type="dxa"/>
              </w:trPr>
              <w:tc>
                <w:tcPr>
                  <w:tcW w:w="5000" w:type="pct"/>
                  <w:vAlign w:val="center"/>
                  <w:hideMark/>
                </w:tcPr>
                <w:p w14:paraId="1797C61D" w14:textId="77777777" w:rsidR="008B4DB2" w:rsidRPr="008B132B" w:rsidRDefault="008B4DB2" w:rsidP="00397B10">
                  <w:pPr>
                    <w:spacing w:after="0" w:line="240" w:lineRule="auto"/>
                    <w:jc w:val="center"/>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t> </w:t>
                  </w:r>
                </w:p>
              </w:tc>
            </w:tr>
          </w:tbl>
          <w:p w14:paraId="46FFE402"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9050"/>
            </w:tblGrid>
            <w:tr w:rsidR="008B132B" w:rsidRPr="008B132B" w14:paraId="7916053E" w14:textId="77777777">
              <w:trPr>
                <w:tblCellSpacing w:w="0" w:type="dxa"/>
              </w:trPr>
              <w:tc>
                <w:tcPr>
                  <w:tcW w:w="75" w:type="dxa"/>
                  <w:hideMark/>
                </w:tcPr>
                <w:p w14:paraId="61DB0A60"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0A09EBD4" wp14:editId="39A8C80F">
                        <wp:extent cx="7620" cy="7620"/>
                        <wp:effectExtent l="0" t="0" r="0" b="0"/>
                        <wp:docPr id="2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shd w:val="clear" w:color="auto" w:fill="FFFFFF"/>
                  <w:hideMark/>
                </w:tcPr>
                <w:p w14:paraId="2B29E310"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1B0FA917" wp14:editId="42D68F54">
                        <wp:extent cx="22860" cy="22860"/>
                        <wp:effectExtent l="0" t="0" r="0" b="0"/>
                        <wp:docPr id="2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00F89CA8"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3C45574B" wp14:editId="4B32A08D">
                        <wp:extent cx="7620" cy="7620"/>
                        <wp:effectExtent l="0" t="0" r="0" b="0"/>
                        <wp:docPr id="2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5C9E8337" w14:textId="3FFB35A6" w:rsidR="008B4DB2" w:rsidRPr="008B132B" w:rsidRDefault="008B4DB2" w:rsidP="00397B10">
                  <w:pPr>
                    <w:spacing w:after="24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t>Además, se entenderán notificadas por conducta concluyente las decisiones, cuando, a pesar de no haber realizado la notificación personal, o si esta fuere irregular, el disciplinado o su defensor no reclaman y actúan en diligencias posteriores o interpone recursos contra ellos o se refiere a las mismas o a su contenido en escritos o alegatos verbales posteriores.</w:t>
                  </w:r>
                  <w:r w:rsidRPr="008B132B">
                    <w:rPr>
                      <w:rFonts w:ascii="Verdana" w:eastAsia="Times New Roman" w:hAnsi="Verdana" w:cs="Times New Roman"/>
                      <w:kern w:val="0"/>
                      <w:lang w:eastAsia="es-CO"/>
                      <w14:ligatures w14:val="none"/>
                    </w:rPr>
                    <w:br/>
                  </w:r>
                  <w:r w:rsidRPr="008B132B">
                    <w:rPr>
                      <w:rFonts w:ascii="Verdana" w:eastAsia="Times New Roman" w:hAnsi="Verdana" w:cs="Times New Roman"/>
                      <w:kern w:val="0"/>
                      <w:lang w:eastAsia="es-CO"/>
                      <w14:ligatures w14:val="none"/>
                    </w:rPr>
                    <w:br/>
                  </w:r>
                  <w:r w:rsidRPr="008B132B">
                    <w:rPr>
                      <w:rFonts w:ascii="Verdana" w:eastAsia="Times New Roman" w:hAnsi="Verdana" w:cs="Times New Roman"/>
                      <w:b/>
                      <w:bCs/>
                      <w:kern w:val="0"/>
                      <w:lang w:eastAsia="es-CO"/>
                      <w14:ligatures w14:val="none"/>
                    </w:rPr>
                    <w:t>4.5. Quejas anónimas</w:t>
                  </w:r>
                </w:p>
                <w:p w14:paraId="4AE41171" w14:textId="77777777" w:rsidR="009C787F" w:rsidRDefault="008B4DB2" w:rsidP="00397B10">
                  <w:pPr>
                    <w:spacing w:after="24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t> La acción disciplinaria solo procederá por anónimos en los eventos en que cumpla con los requisitos mínimos consagrados en el artículo 38 de la Ley 190 de 1995, es decir, cuando existan medios probatorios suficientes sobre la comisión de un delito o infracción disciplinaria que permitan adelantar la actuación de oficio.</w:t>
                  </w:r>
                </w:p>
                <w:p w14:paraId="481CB8F0" w14:textId="2A7E0AB9" w:rsidR="008B4DB2" w:rsidRPr="008B132B" w:rsidRDefault="008B4DB2" w:rsidP="00397B10">
                  <w:pPr>
                    <w:spacing w:after="24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b/>
                      <w:bCs/>
                      <w:kern w:val="0"/>
                      <w:lang w:eastAsia="es-CO"/>
                      <w14:ligatures w14:val="none"/>
                    </w:rPr>
                    <w:t>4.6. Custodia de Expedientes</w:t>
                  </w:r>
                </w:p>
                <w:p w14:paraId="10EF99F8" w14:textId="66F6346B"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t xml:space="preserve"> </w:t>
                  </w:r>
                  <w:r w:rsidRPr="008B132B">
                    <w:rPr>
                      <w:rFonts w:ascii="Verdana" w:eastAsia="Times New Roman" w:hAnsi="Verdana" w:cs="Times New Roman"/>
                      <w:bCs/>
                      <w:kern w:val="0"/>
                      <w:lang w:eastAsia="es-CO"/>
                      <w14:ligatures w14:val="none"/>
                    </w:rPr>
                    <w:t>En las etapas de Instrucción y Juzgamiento se debe realizar revisión periódica de los expedientes disciplinarios en cuanto a fondo y forma; así como revisión y toma de decisión en la que participan varios funcionarios de diferentes niveles de empleo.</w:t>
                  </w:r>
                </w:p>
                <w:p w14:paraId="52F27D35" w14:textId="0E45D94C"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lastRenderedPageBreak/>
                    <w:t xml:space="preserve"> </w:t>
                  </w:r>
                  <w:r w:rsidR="0002486C" w:rsidRPr="008B132B">
                    <w:rPr>
                      <w:rFonts w:ascii="Verdana" w:eastAsia="Times New Roman" w:hAnsi="Verdana" w:cs="Times New Roman"/>
                      <w:kern w:val="0"/>
                      <w:lang w:eastAsia="es-CO"/>
                      <w14:ligatures w14:val="none"/>
                    </w:rPr>
                    <w:t xml:space="preserve">Se </w:t>
                  </w:r>
                  <w:r w:rsidR="0002486C" w:rsidRPr="008B132B">
                    <w:rPr>
                      <w:rFonts w:ascii="Verdana" w:eastAsia="Times New Roman" w:hAnsi="Verdana" w:cs="Times New Roman"/>
                      <w:bCs/>
                      <w:kern w:val="0"/>
                      <w:lang w:eastAsia="es-CO"/>
                      <w14:ligatures w14:val="none"/>
                    </w:rPr>
                    <w:t>d</w:t>
                  </w:r>
                  <w:r w:rsidRPr="008B132B">
                    <w:rPr>
                      <w:rFonts w:ascii="Verdana" w:eastAsia="Times New Roman" w:hAnsi="Verdana" w:cs="Times New Roman"/>
                      <w:bCs/>
                      <w:kern w:val="0"/>
                      <w:lang w:eastAsia="es-CO"/>
                      <w14:ligatures w14:val="none"/>
                    </w:rPr>
                    <w:t>ebe revisar y actualizar</w:t>
                  </w:r>
                  <w:r w:rsidR="0002486C" w:rsidRPr="008B132B">
                    <w:rPr>
                      <w:rFonts w:ascii="Verdana" w:eastAsia="Times New Roman" w:hAnsi="Verdana" w:cs="Times New Roman"/>
                      <w:bCs/>
                      <w:kern w:val="0"/>
                      <w:lang w:eastAsia="es-CO"/>
                      <w14:ligatures w14:val="none"/>
                    </w:rPr>
                    <w:t xml:space="preserve"> de manera</w:t>
                  </w:r>
                  <w:r w:rsidRPr="008B132B">
                    <w:rPr>
                      <w:rFonts w:ascii="Verdana" w:eastAsia="Times New Roman" w:hAnsi="Verdana" w:cs="Times New Roman"/>
                      <w:bCs/>
                      <w:kern w:val="0"/>
                      <w:lang w:eastAsia="es-CO"/>
                      <w14:ligatures w14:val="none"/>
                    </w:rPr>
                    <w:t xml:space="preserve"> permanentemente el Sistema de Información Disciplinaria y los expedientes</w:t>
                  </w:r>
                  <w:r w:rsidR="00AA52C9" w:rsidRPr="008B132B">
                    <w:rPr>
                      <w:rFonts w:ascii="Verdana" w:eastAsia="Times New Roman" w:hAnsi="Verdana" w:cs="Times New Roman"/>
                      <w:bCs/>
                      <w:kern w:val="0"/>
                      <w:lang w:eastAsia="es-CO"/>
                      <w14:ligatures w14:val="none"/>
                    </w:rPr>
                    <w:t>,</w:t>
                  </w:r>
                  <w:r w:rsidRPr="008B132B">
                    <w:rPr>
                      <w:rFonts w:ascii="Verdana" w:eastAsia="Times New Roman" w:hAnsi="Verdana" w:cs="Times New Roman"/>
                      <w:bCs/>
                      <w:kern w:val="0"/>
                      <w:lang w:eastAsia="es-CO"/>
                      <w14:ligatures w14:val="none"/>
                    </w:rPr>
                    <w:t xml:space="preserve"> y validar la información mediante reunión de seguimiento.</w:t>
                  </w:r>
                </w:p>
                <w:p w14:paraId="3BBA4A59" w14:textId="28ADE5B8" w:rsidR="008B4DB2" w:rsidRPr="008B132B" w:rsidRDefault="008B4DB2" w:rsidP="00397B10">
                  <w:pPr>
                    <w:spacing w:after="0" w:line="240" w:lineRule="auto"/>
                    <w:rPr>
                      <w:rFonts w:ascii="Verdana" w:eastAsia="Times New Roman" w:hAnsi="Verdana" w:cs="Times New Roman"/>
                      <w:bCs/>
                      <w:kern w:val="0"/>
                      <w:lang w:eastAsia="es-CO"/>
                      <w14:ligatures w14:val="none"/>
                    </w:rPr>
                  </w:pPr>
                  <w:r w:rsidRPr="008B132B">
                    <w:rPr>
                      <w:rFonts w:ascii="Verdana" w:eastAsia="Times New Roman" w:hAnsi="Verdana" w:cs="Times New Roman"/>
                      <w:kern w:val="0"/>
                      <w:lang w:eastAsia="es-CO"/>
                      <w14:ligatures w14:val="none"/>
                    </w:rPr>
                    <w:t xml:space="preserve"> </w:t>
                  </w:r>
                  <w:r w:rsidRPr="008B132B">
                    <w:rPr>
                      <w:rFonts w:ascii="Verdana" w:eastAsia="Times New Roman" w:hAnsi="Verdana" w:cs="Times New Roman"/>
                      <w:bCs/>
                      <w:kern w:val="0"/>
                      <w:lang w:eastAsia="es-CO"/>
                      <w14:ligatures w14:val="none"/>
                    </w:rPr>
                    <w:t>Los expedientes disciplinarios se</w:t>
                  </w:r>
                  <w:r w:rsidR="007F45B6" w:rsidRPr="008B132B">
                    <w:rPr>
                      <w:rFonts w:ascii="Verdana" w:eastAsia="Times New Roman" w:hAnsi="Verdana" w:cs="Times New Roman"/>
                      <w:bCs/>
                      <w:kern w:val="0"/>
                      <w:lang w:eastAsia="es-CO"/>
                      <w14:ligatures w14:val="none"/>
                    </w:rPr>
                    <w:t xml:space="preserve"> deben</w:t>
                  </w:r>
                  <w:r w:rsidRPr="008B132B">
                    <w:rPr>
                      <w:rFonts w:ascii="Verdana" w:eastAsia="Times New Roman" w:hAnsi="Verdana" w:cs="Times New Roman"/>
                      <w:bCs/>
                      <w:kern w:val="0"/>
                      <w:lang w:eastAsia="es-CO"/>
                      <w14:ligatures w14:val="none"/>
                    </w:rPr>
                    <w:t xml:space="preserve"> custodia</w:t>
                  </w:r>
                  <w:r w:rsidR="007F45B6" w:rsidRPr="008B132B">
                    <w:rPr>
                      <w:rFonts w:ascii="Verdana" w:eastAsia="Times New Roman" w:hAnsi="Verdana" w:cs="Times New Roman"/>
                      <w:bCs/>
                      <w:kern w:val="0"/>
                      <w:lang w:eastAsia="es-CO"/>
                      <w14:ligatures w14:val="none"/>
                    </w:rPr>
                    <w:t>r</w:t>
                  </w:r>
                  <w:r w:rsidRPr="008B132B">
                    <w:rPr>
                      <w:rFonts w:ascii="Verdana" w:eastAsia="Times New Roman" w:hAnsi="Verdana" w:cs="Times New Roman"/>
                      <w:bCs/>
                      <w:kern w:val="0"/>
                      <w:lang w:eastAsia="es-CO"/>
                      <w14:ligatures w14:val="none"/>
                    </w:rPr>
                    <w:t xml:space="preserve"> original en físico y copia en el Sistema de Información Disciplinaria, </w:t>
                  </w:r>
                  <w:proofErr w:type="gramStart"/>
                  <w:r w:rsidRPr="008B132B">
                    <w:rPr>
                      <w:rFonts w:ascii="Verdana" w:eastAsia="Times New Roman" w:hAnsi="Verdana" w:cs="Times New Roman"/>
                      <w:bCs/>
                      <w:kern w:val="0"/>
                      <w:lang w:eastAsia="es-CO"/>
                      <w14:ligatures w14:val="none"/>
                    </w:rPr>
                    <w:t>de acuerdo al</w:t>
                  </w:r>
                  <w:proofErr w:type="gramEnd"/>
                  <w:r w:rsidRPr="008B132B">
                    <w:rPr>
                      <w:rFonts w:ascii="Verdana" w:eastAsia="Times New Roman" w:hAnsi="Verdana" w:cs="Times New Roman"/>
                      <w:bCs/>
                      <w:kern w:val="0"/>
                      <w:lang w:eastAsia="es-CO"/>
                      <w14:ligatures w14:val="none"/>
                    </w:rPr>
                    <w:t xml:space="preserve"> artículo 116 de la Ley 2094 de 2021. </w:t>
                  </w:r>
                </w:p>
                <w:p w14:paraId="275B0577" w14:textId="77777777" w:rsidR="00131184" w:rsidRPr="008B132B" w:rsidRDefault="00131184" w:rsidP="00397B10">
                  <w:pPr>
                    <w:spacing w:after="0" w:line="240" w:lineRule="auto"/>
                    <w:rPr>
                      <w:rFonts w:ascii="Verdana" w:eastAsia="Times New Roman" w:hAnsi="Verdana" w:cs="Times New Roman"/>
                      <w:kern w:val="0"/>
                      <w:lang w:eastAsia="es-CO"/>
                      <w14:ligatures w14:val="none"/>
                    </w:rPr>
                  </w:pPr>
                </w:p>
                <w:p w14:paraId="74C307FA"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p>
              </w:tc>
            </w:tr>
          </w:tbl>
          <w:p w14:paraId="5CD40C70"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9056"/>
            </w:tblGrid>
            <w:tr w:rsidR="008B132B" w:rsidRPr="008B132B" w14:paraId="669000CE" w14:textId="77777777" w:rsidTr="085A821F">
              <w:trPr>
                <w:tblCellSpacing w:w="0" w:type="dxa"/>
              </w:trPr>
              <w:tc>
                <w:tcPr>
                  <w:tcW w:w="75" w:type="dxa"/>
                  <w:hideMark/>
                </w:tcPr>
                <w:p w14:paraId="4DEE1AB3"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704625EC" wp14:editId="4E29D3BB">
                        <wp:extent cx="7620" cy="7620"/>
                        <wp:effectExtent l="0" t="0" r="0" b="0"/>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42832217" w14:textId="2EC0AD4F" w:rsidR="008B4DB2" w:rsidRPr="008B132B" w:rsidRDefault="008B4DB2" w:rsidP="00397B10">
                  <w:pPr>
                    <w:spacing w:after="0" w:line="240" w:lineRule="auto"/>
                    <w:rPr>
                      <w:rFonts w:ascii="Verdana" w:eastAsia="Times New Roman" w:hAnsi="Verdana" w:cs="Times New Roman"/>
                      <w:kern w:val="0"/>
                      <w:lang w:eastAsia="es-CO"/>
                      <w14:ligatures w14:val="none"/>
                    </w:rPr>
                  </w:pPr>
                </w:p>
              </w:tc>
              <w:tc>
                <w:tcPr>
                  <w:tcW w:w="75" w:type="dxa"/>
                  <w:hideMark/>
                </w:tcPr>
                <w:p w14:paraId="3BBF96C3" w14:textId="77777777" w:rsidR="008B4DB2" w:rsidRPr="008B132B"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inline distT="0" distB="0" distL="0" distR="0" wp14:anchorId="17D43D28" wp14:editId="443AF874">
                        <wp:extent cx="7620" cy="7620"/>
                        <wp:effectExtent l="0" t="0" r="0" b="0"/>
                        <wp:docPr id="2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57C56FB2" w14:textId="77777777" w:rsidR="00612513" w:rsidRDefault="008B4DB2" w:rsidP="00397B10">
                  <w:pPr>
                    <w:spacing w:after="0" w:line="240" w:lineRule="auto"/>
                    <w:jc w:val="both"/>
                    <w:rPr>
                      <w:rFonts w:ascii="Verdana" w:eastAsia="Times New Roman" w:hAnsi="Verdana" w:cs="Times New Roman"/>
                      <w:b/>
                      <w:bCs/>
                      <w:kern w:val="0"/>
                      <w:lang w:eastAsia="es-CO"/>
                      <w14:ligatures w14:val="none"/>
                    </w:rPr>
                  </w:pPr>
                  <w:r w:rsidRPr="008B132B">
                    <w:rPr>
                      <w:rFonts w:ascii="Verdana" w:eastAsia="Times New Roman" w:hAnsi="Verdana" w:cs="Times New Roman"/>
                      <w:b/>
                      <w:bCs/>
                      <w:kern w:val="0"/>
                      <w:lang w:eastAsia="es-CO"/>
                      <w14:ligatures w14:val="none"/>
                    </w:rPr>
                    <w:t>4.7 Controles asociados a los Riesgos</w:t>
                  </w:r>
                </w:p>
                <w:p w14:paraId="1C54FD91" w14:textId="77777777" w:rsidR="00612513" w:rsidRDefault="008B4DB2" w:rsidP="00397B10">
                  <w:pPr>
                    <w:spacing w:after="0" w:line="240" w:lineRule="auto"/>
                    <w:jc w:val="both"/>
                    <w:rPr>
                      <w:rFonts w:ascii="Verdana" w:eastAsia="Times New Roman" w:hAnsi="Verdana" w:cs="Times New Roman"/>
                      <w:bCs/>
                      <w:kern w:val="0"/>
                      <w:lang w:eastAsia="es-CO"/>
                      <w14:ligatures w14:val="none"/>
                    </w:rPr>
                  </w:pPr>
                  <w:r w:rsidRPr="008B132B">
                    <w:rPr>
                      <w:rFonts w:ascii="Verdana" w:eastAsia="Times New Roman" w:hAnsi="Verdana" w:cs="Times New Roman"/>
                      <w:b/>
                      <w:bCs/>
                      <w:kern w:val="0"/>
                      <w:lang w:eastAsia="es-CO"/>
                      <w14:ligatures w14:val="none"/>
                    </w:rPr>
                    <w:br/>
                  </w:r>
                  <w:r w:rsidRPr="008B132B">
                    <w:rPr>
                      <w:rFonts w:ascii="Verdana" w:eastAsia="Times New Roman" w:hAnsi="Verdana" w:cs="Times New Roman"/>
                      <w:bCs/>
                      <w:kern w:val="0"/>
                      <w:lang w:eastAsia="es-CO"/>
                      <w14:ligatures w14:val="none"/>
                    </w:rPr>
                    <w:t>La entidad identificó y evalúo las posibilidades de ocurrencia de situaciones que pueden afectar el desarrollo normal de este procedimiento e impidan el logro de su objetivo en el Mapa de Riesgos al que pertenece. A continuación, se mencionan los controles que se deben tener en cuenta para la implementación del procedimiento.</w:t>
                  </w:r>
                </w:p>
                <w:p w14:paraId="55BD316C" w14:textId="2122ED01" w:rsidR="00612513" w:rsidRDefault="008B4DB2" w:rsidP="00397B10">
                  <w:pPr>
                    <w:spacing w:after="0" w:line="240" w:lineRule="auto"/>
                    <w:jc w:val="both"/>
                    <w:rPr>
                      <w:rFonts w:ascii="Verdana" w:eastAsia="Times New Roman" w:hAnsi="Verdana" w:cs="Times New Roman"/>
                      <w:bCs/>
                      <w:kern w:val="0"/>
                      <w:lang w:eastAsia="es-CO"/>
                      <w14:ligatures w14:val="none"/>
                    </w:rPr>
                  </w:pPr>
                  <w:r w:rsidRPr="008B132B">
                    <w:rPr>
                      <w:rFonts w:ascii="Verdana" w:eastAsia="Times New Roman" w:hAnsi="Verdana" w:cs="Times New Roman"/>
                      <w:bCs/>
                      <w:kern w:val="0"/>
                      <w:lang w:eastAsia="es-CO"/>
                      <w14:ligatures w14:val="none"/>
                    </w:rPr>
                    <w:br/>
                  </w:r>
                  <w:r w:rsidR="009F77E5">
                    <w:rPr>
                      <w:rFonts w:ascii="Verdana" w:eastAsia="Times New Roman" w:hAnsi="Verdana" w:cs="Arial"/>
                      <w:b/>
                      <w:bCs/>
                      <w:kern w:val="0"/>
                      <w:lang w:eastAsia="es-CO"/>
                      <w14:ligatures w14:val="none"/>
                    </w:rPr>
                    <w:t>FC</w:t>
                  </w:r>
                  <w:r w:rsidR="001A0E6D" w:rsidRPr="008B132B">
                    <w:rPr>
                      <w:rFonts w:ascii="Verdana" w:eastAsia="Times New Roman" w:hAnsi="Verdana" w:cs="Arial"/>
                      <w:b/>
                      <w:bCs/>
                      <w:kern w:val="0"/>
                      <w:lang w:eastAsia="es-CO"/>
                      <w14:ligatures w14:val="none"/>
                    </w:rPr>
                    <w:t>-RG4-C1</w:t>
                  </w:r>
                  <w:r w:rsidR="001A0E6D" w:rsidRPr="008B132B">
                    <w:rPr>
                      <w:rFonts w:ascii="Verdana" w:hAnsi="Verdana"/>
                    </w:rPr>
                    <w:t xml:space="preserve"> </w:t>
                  </w:r>
                  <w:r w:rsidRPr="008B132B">
                    <w:rPr>
                      <w:rFonts w:ascii="Verdana" w:eastAsia="Times New Roman" w:hAnsi="Verdana" w:cs="Times New Roman"/>
                      <w:bCs/>
                      <w:kern w:val="0"/>
                      <w:lang w:eastAsia="es-CO"/>
                      <w14:ligatures w14:val="none"/>
                    </w:rPr>
                    <w:t xml:space="preserve">El Coordinador del grupo de </w:t>
                  </w:r>
                  <w:r w:rsidR="00186B3C" w:rsidRPr="008B132B">
                    <w:rPr>
                      <w:rFonts w:ascii="Verdana" w:eastAsia="Times New Roman" w:hAnsi="Verdana" w:cs="Times New Roman"/>
                      <w:bCs/>
                      <w:kern w:val="0"/>
                      <w:lang w:eastAsia="es-CO"/>
                      <w14:ligatures w14:val="none"/>
                    </w:rPr>
                    <w:t xml:space="preserve">juzgamiento, debe </w:t>
                  </w:r>
                  <w:r w:rsidRPr="008B132B">
                    <w:rPr>
                      <w:rFonts w:ascii="Verdana" w:eastAsia="Times New Roman" w:hAnsi="Verdana" w:cs="Times New Roman"/>
                      <w:bCs/>
                      <w:kern w:val="0"/>
                      <w:lang w:eastAsia="es-CO"/>
                      <w14:ligatures w14:val="none"/>
                    </w:rPr>
                    <w:t>verifica</w:t>
                  </w:r>
                  <w:r w:rsidR="00186B3C" w:rsidRPr="008B132B">
                    <w:rPr>
                      <w:rFonts w:ascii="Verdana" w:eastAsia="Times New Roman" w:hAnsi="Verdana" w:cs="Times New Roman"/>
                      <w:bCs/>
                      <w:kern w:val="0"/>
                      <w:lang w:eastAsia="es-CO"/>
                      <w14:ligatures w14:val="none"/>
                    </w:rPr>
                    <w:t>r</w:t>
                  </w:r>
                  <w:r w:rsidRPr="008B132B">
                    <w:rPr>
                      <w:rFonts w:ascii="Verdana" w:eastAsia="Times New Roman" w:hAnsi="Verdana" w:cs="Times New Roman"/>
                      <w:bCs/>
                      <w:kern w:val="0"/>
                      <w:lang w:eastAsia="es-CO"/>
                      <w14:ligatures w14:val="none"/>
                    </w:rPr>
                    <w:t xml:space="preserve"> con el abogado sustanciador de Secretaría General y personal asistencial, los términos procesales y el estado actual de los procesos, mediante reuniones bimestrales, dejando constancia por medio de acta o informe.</w:t>
                  </w:r>
                </w:p>
                <w:p w14:paraId="4CB6DF79" w14:textId="0CB0A01B" w:rsidR="009C2AA6" w:rsidRPr="008B132B" w:rsidRDefault="008B4DB2" w:rsidP="00397B10">
                  <w:pPr>
                    <w:spacing w:after="0" w:line="240" w:lineRule="auto"/>
                    <w:jc w:val="both"/>
                    <w:rPr>
                      <w:rFonts w:ascii="Verdana" w:eastAsia="Times New Roman" w:hAnsi="Verdana" w:cs="Times New Roman"/>
                      <w:bCs/>
                      <w:kern w:val="0"/>
                      <w:lang w:eastAsia="es-CO"/>
                      <w14:ligatures w14:val="none"/>
                    </w:rPr>
                  </w:pPr>
                  <w:r w:rsidRPr="008B132B">
                    <w:rPr>
                      <w:rFonts w:ascii="Verdana" w:eastAsia="Times New Roman" w:hAnsi="Verdana" w:cs="Times New Roman"/>
                      <w:bCs/>
                      <w:kern w:val="0"/>
                      <w:lang w:eastAsia="es-CO"/>
                      <w14:ligatures w14:val="none"/>
                    </w:rPr>
                    <w:br/>
                  </w:r>
                  <w:r w:rsidR="009F77E5">
                    <w:rPr>
                      <w:rFonts w:ascii="Verdana" w:eastAsia="Times New Roman" w:hAnsi="Verdana" w:cs="Times New Roman"/>
                      <w:b/>
                      <w:kern w:val="0"/>
                      <w:lang w:eastAsia="es-CO"/>
                      <w14:ligatures w14:val="none"/>
                    </w:rPr>
                    <w:t>FC</w:t>
                  </w:r>
                  <w:r w:rsidR="00B57DBF" w:rsidRPr="00612513">
                    <w:rPr>
                      <w:rFonts w:ascii="Verdana" w:eastAsia="Times New Roman" w:hAnsi="Verdana" w:cs="Times New Roman"/>
                      <w:b/>
                      <w:kern w:val="0"/>
                      <w:lang w:eastAsia="es-CO"/>
                      <w14:ligatures w14:val="none"/>
                    </w:rPr>
                    <w:t>-RG5-C1</w:t>
                  </w:r>
                  <w:r w:rsidRPr="00612513">
                    <w:rPr>
                      <w:rFonts w:ascii="Verdana" w:eastAsia="Times New Roman" w:hAnsi="Verdana" w:cs="Times New Roman"/>
                      <w:b/>
                      <w:kern w:val="0"/>
                      <w:lang w:eastAsia="es-CO"/>
                      <w14:ligatures w14:val="none"/>
                    </w:rPr>
                    <w:t>.</w:t>
                  </w:r>
                  <w:r w:rsidRPr="008B132B">
                    <w:rPr>
                      <w:rFonts w:ascii="Verdana" w:eastAsia="Times New Roman" w:hAnsi="Verdana" w:cs="Times New Roman"/>
                      <w:bCs/>
                      <w:kern w:val="0"/>
                      <w:lang w:eastAsia="es-CO"/>
                      <w14:ligatures w14:val="none"/>
                    </w:rPr>
                    <w:t xml:space="preserve"> El secretario ejecutivo del grupo de juzgamiento </w:t>
                  </w:r>
                  <w:r w:rsidR="00186B3C" w:rsidRPr="008B132B">
                    <w:rPr>
                      <w:rFonts w:ascii="Verdana" w:eastAsia="Times New Roman" w:hAnsi="Verdana" w:cs="Times New Roman"/>
                      <w:bCs/>
                      <w:kern w:val="0"/>
                      <w:lang w:eastAsia="es-CO"/>
                      <w14:ligatures w14:val="none"/>
                    </w:rPr>
                    <w:t xml:space="preserve">deberá </w:t>
                  </w:r>
                  <w:r w:rsidRPr="008B132B">
                    <w:rPr>
                      <w:rFonts w:ascii="Verdana" w:eastAsia="Times New Roman" w:hAnsi="Verdana" w:cs="Times New Roman"/>
                      <w:bCs/>
                      <w:kern w:val="0"/>
                      <w:lang w:eastAsia="es-CO"/>
                      <w14:ligatures w14:val="none"/>
                    </w:rPr>
                    <w:t>custodia</w:t>
                  </w:r>
                  <w:r w:rsidR="00186B3C" w:rsidRPr="008B132B">
                    <w:rPr>
                      <w:rFonts w:ascii="Verdana" w:eastAsia="Times New Roman" w:hAnsi="Verdana" w:cs="Times New Roman"/>
                      <w:bCs/>
                      <w:kern w:val="0"/>
                      <w:lang w:eastAsia="es-CO"/>
                      <w14:ligatures w14:val="none"/>
                    </w:rPr>
                    <w:t>r</w:t>
                  </w:r>
                  <w:r w:rsidRPr="008B132B">
                    <w:rPr>
                      <w:rFonts w:ascii="Verdana" w:eastAsia="Times New Roman" w:hAnsi="Verdana" w:cs="Times New Roman"/>
                      <w:bCs/>
                      <w:kern w:val="0"/>
                      <w:lang w:eastAsia="es-CO"/>
                      <w14:ligatures w14:val="none"/>
                    </w:rPr>
                    <w:t xml:space="preserve"> los documentos que reposan dentro de los expedientes y controla</w:t>
                  </w:r>
                  <w:r w:rsidR="00186B3C" w:rsidRPr="008B132B">
                    <w:rPr>
                      <w:rFonts w:ascii="Verdana" w:eastAsia="Times New Roman" w:hAnsi="Verdana" w:cs="Times New Roman"/>
                      <w:bCs/>
                      <w:kern w:val="0"/>
                      <w:lang w:eastAsia="es-CO"/>
                      <w14:ligatures w14:val="none"/>
                    </w:rPr>
                    <w:t>r</w:t>
                  </w:r>
                  <w:r w:rsidRPr="008B132B">
                    <w:rPr>
                      <w:rFonts w:ascii="Verdana" w:eastAsia="Times New Roman" w:hAnsi="Verdana" w:cs="Times New Roman"/>
                      <w:bCs/>
                      <w:kern w:val="0"/>
                      <w:lang w:eastAsia="es-CO"/>
                      <w14:ligatures w14:val="none"/>
                    </w:rPr>
                    <w:t xml:space="preserve"> el préstamo de </w:t>
                  </w:r>
                  <w:r w:rsidR="009F77E5" w:rsidRPr="008B132B">
                    <w:rPr>
                      <w:rFonts w:ascii="Verdana" w:eastAsia="Times New Roman" w:hAnsi="Verdana" w:cs="Times New Roman"/>
                      <w:bCs/>
                      <w:kern w:val="0"/>
                      <w:lang w:eastAsia="es-CO"/>
                      <w14:ligatures w14:val="none"/>
                    </w:rPr>
                    <w:t>estos</w:t>
                  </w:r>
                  <w:r w:rsidRPr="008B132B">
                    <w:rPr>
                      <w:rFonts w:ascii="Verdana" w:eastAsia="Times New Roman" w:hAnsi="Verdana" w:cs="Times New Roman"/>
                      <w:bCs/>
                      <w:kern w:val="0"/>
                      <w:lang w:eastAsia="es-CO"/>
                      <w14:ligatures w14:val="none"/>
                    </w:rPr>
                    <w:t>, para evaluación y sustentación de los abogados internos y externos (sujetos procesales) exclusivamente para consulta dentro de la oficina de Grupo Disciplinario, dejando constancia que obra dentro de la actuación, y planilla de préstamo de expedientes.</w:t>
                  </w:r>
                </w:p>
                <w:p w14:paraId="0A6D55AF" w14:textId="77777777" w:rsidR="009C2AA6" w:rsidRPr="008B132B" w:rsidRDefault="009C2AA6" w:rsidP="00397B10">
                  <w:pPr>
                    <w:spacing w:after="0" w:line="240" w:lineRule="auto"/>
                    <w:rPr>
                      <w:rFonts w:ascii="Verdana" w:eastAsia="Times New Roman" w:hAnsi="Verdana" w:cs="Times New Roman"/>
                      <w:bCs/>
                      <w:kern w:val="0"/>
                      <w:lang w:eastAsia="es-CO"/>
                      <w14:ligatures w14:val="none"/>
                    </w:rPr>
                  </w:pPr>
                </w:p>
                <w:p w14:paraId="2CBAEFD1" w14:textId="65E77E12" w:rsidR="009C2AA6" w:rsidRPr="008B132B" w:rsidRDefault="009F77E5" w:rsidP="00397B10">
                  <w:pPr>
                    <w:spacing w:line="240" w:lineRule="auto"/>
                    <w:rPr>
                      <w:rFonts w:ascii="Verdana" w:eastAsia="Times New Roman" w:hAnsi="Verdana" w:cs="Arial"/>
                      <w:kern w:val="0"/>
                      <w:lang w:eastAsia="es-CO"/>
                      <w14:ligatures w14:val="none"/>
                    </w:rPr>
                  </w:pPr>
                  <w:r>
                    <w:rPr>
                      <w:rFonts w:ascii="Verdana" w:eastAsia="Times New Roman" w:hAnsi="Verdana" w:cs="Arial"/>
                      <w:b/>
                      <w:bCs/>
                      <w:kern w:val="0"/>
                      <w:lang w:eastAsia="es-CO"/>
                      <w14:ligatures w14:val="none"/>
                    </w:rPr>
                    <w:t>FC</w:t>
                  </w:r>
                  <w:r w:rsidR="009C2AA6" w:rsidRPr="008B132B">
                    <w:rPr>
                      <w:rFonts w:ascii="Verdana" w:eastAsia="Times New Roman" w:hAnsi="Verdana" w:cs="Arial"/>
                      <w:b/>
                      <w:bCs/>
                      <w:kern w:val="0"/>
                      <w:lang w:eastAsia="es-CO"/>
                      <w14:ligatures w14:val="none"/>
                    </w:rPr>
                    <w:t xml:space="preserve">-RG5-C2 </w:t>
                  </w:r>
                  <w:r w:rsidR="009C2AA6" w:rsidRPr="008B132B">
                    <w:rPr>
                      <w:rFonts w:ascii="Verdana" w:eastAsia="Times New Roman" w:hAnsi="Verdana" w:cs="Arial"/>
                      <w:kern w:val="0"/>
                      <w:lang w:eastAsia="es-CO"/>
                      <w14:ligatures w14:val="none"/>
                    </w:rPr>
                    <w:t>La secretaria común del grupo de juzgamiento, tiene asignado exclusivamente el rol para alimentar y actualizar la plataforma de información disciplinaria SID.</w:t>
                  </w:r>
                </w:p>
                <w:p w14:paraId="0985937B" w14:textId="6DA8B7DC" w:rsidR="00612513" w:rsidRDefault="009F77E5" w:rsidP="00397B10">
                  <w:pPr>
                    <w:spacing w:after="0" w:line="240" w:lineRule="auto"/>
                    <w:jc w:val="both"/>
                    <w:rPr>
                      <w:rFonts w:ascii="Verdana" w:eastAsia="Times New Roman" w:hAnsi="Verdana" w:cs="Times New Roman"/>
                      <w:bCs/>
                      <w:kern w:val="0"/>
                      <w:lang w:eastAsia="es-CO"/>
                      <w14:ligatures w14:val="none"/>
                    </w:rPr>
                  </w:pPr>
                  <w:r>
                    <w:rPr>
                      <w:rFonts w:ascii="Verdana" w:eastAsia="Times New Roman" w:hAnsi="Verdana" w:cs="Times New Roman"/>
                      <w:b/>
                      <w:kern w:val="0"/>
                      <w:lang w:eastAsia="es-CO"/>
                      <w14:ligatures w14:val="none"/>
                    </w:rPr>
                    <w:t>FC</w:t>
                  </w:r>
                  <w:r w:rsidR="009C2AA6" w:rsidRPr="008B132B">
                    <w:rPr>
                      <w:rFonts w:ascii="Verdana" w:eastAsia="Times New Roman" w:hAnsi="Verdana" w:cs="Times New Roman"/>
                      <w:b/>
                      <w:kern w:val="0"/>
                      <w:lang w:eastAsia="es-CO"/>
                      <w14:ligatures w14:val="none"/>
                    </w:rPr>
                    <w:t>-RG6-C1</w:t>
                  </w:r>
                  <w:r w:rsidR="008B4DB2" w:rsidRPr="008B132B">
                    <w:rPr>
                      <w:rFonts w:ascii="Verdana" w:eastAsia="Times New Roman" w:hAnsi="Verdana" w:cs="Times New Roman"/>
                      <w:bCs/>
                      <w:kern w:val="0"/>
                      <w:lang w:eastAsia="es-CO"/>
                      <w14:ligatures w14:val="none"/>
                    </w:rPr>
                    <w:t xml:space="preserve"> El abogado sustanciador,</w:t>
                  </w:r>
                  <w:r w:rsidR="00186B3C" w:rsidRPr="008B132B">
                    <w:rPr>
                      <w:rFonts w:ascii="Verdana" w:eastAsia="Times New Roman" w:hAnsi="Verdana" w:cs="Times New Roman"/>
                      <w:bCs/>
                      <w:kern w:val="0"/>
                      <w:lang w:eastAsia="es-CO"/>
                      <w14:ligatures w14:val="none"/>
                    </w:rPr>
                    <w:t xml:space="preserve"> debe</w:t>
                  </w:r>
                  <w:r w:rsidR="008B4DB2" w:rsidRPr="008B132B">
                    <w:rPr>
                      <w:rFonts w:ascii="Verdana" w:eastAsia="Times New Roman" w:hAnsi="Verdana" w:cs="Times New Roman"/>
                      <w:bCs/>
                      <w:kern w:val="0"/>
                      <w:lang w:eastAsia="es-CO"/>
                      <w14:ligatures w14:val="none"/>
                    </w:rPr>
                    <w:t xml:space="preserve"> realiza</w:t>
                  </w:r>
                  <w:r w:rsidR="00186B3C" w:rsidRPr="008B132B">
                    <w:rPr>
                      <w:rFonts w:ascii="Verdana" w:eastAsia="Times New Roman" w:hAnsi="Verdana" w:cs="Times New Roman"/>
                      <w:bCs/>
                      <w:kern w:val="0"/>
                      <w:lang w:eastAsia="es-CO"/>
                      <w14:ligatures w14:val="none"/>
                    </w:rPr>
                    <w:t>r</w:t>
                  </w:r>
                  <w:r w:rsidR="008B4DB2" w:rsidRPr="008B132B">
                    <w:rPr>
                      <w:rFonts w:ascii="Verdana" w:eastAsia="Times New Roman" w:hAnsi="Verdana" w:cs="Times New Roman"/>
                      <w:bCs/>
                      <w:kern w:val="0"/>
                      <w:lang w:eastAsia="es-CO"/>
                      <w14:ligatures w14:val="none"/>
                    </w:rPr>
                    <w:t xml:space="preserve"> mesas de trabajo con los responsables tanto del área de instrucción, como de juzgamiento, para verificar los conceptos y las pruebas aplicadas, y así tomar la decisión que en derecho corresponda, dejando registro mediante listado de asistencia o correo electrónico.</w:t>
                  </w:r>
                </w:p>
                <w:p w14:paraId="220C54D9" w14:textId="3ACB98B9" w:rsidR="009F77E5" w:rsidRDefault="008B4DB2" w:rsidP="00397B10">
                  <w:pPr>
                    <w:spacing w:after="0" w:line="240" w:lineRule="auto"/>
                    <w:jc w:val="both"/>
                    <w:rPr>
                      <w:rFonts w:ascii="Verdana" w:eastAsia="Times New Roman" w:hAnsi="Verdana" w:cs="Times New Roman"/>
                      <w:bCs/>
                      <w:kern w:val="0"/>
                      <w:lang w:eastAsia="es-CO"/>
                      <w14:ligatures w14:val="none"/>
                    </w:rPr>
                  </w:pPr>
                  <w:r w:rsidRPr="008B132B">
                    <w:rPr>
                      <w:rFonts w:ascii="Verdana" w:eastAsia="Times New Roman" w:hAnsi="Verdana" w:cs="Times New Roman"/>
                      <w:bCs/>
                      <w:kern w:val="0"/>
                      <w:lang w:eastAsia="es-CO"/>
                      <w14:ligatures w14:val="none"/>
                    </w:rPr>
                    <w:br/>
                    <w:t xml:space="preserve">Nota: Es importante resaltar que los controles anteriormente señalados, se deben aplicar a todas las actividades descritas en el procedimiento establecido en el numeral </w:t>
                  </w:r>
                  <w:r w:rsidR="00C17225" w:rsidRPr="008B132B">
                    <w:rPr>
                      <w:rFonts w:ascii="Verdana" w:eastAsia="Times New Roman" w:hAnsi="Verdana" w:cs="Times New Roman"/>
                      <w:bCs/>
                      <w:kern w:val="0"/>
                      <w:lang w:eastAsia="es-CO"/>
                      <w14:ligatures w14:val="none"/>
                    </w:rPr>
                    <w:t xml:space="preserve">6 </w:t>
                  </w:r>
                  <w:r w:rsidRPr="008B132B">
                    <w:rPr>
                      <w:rFonts w:ascii="Verdana" w:eastAsia="Times New Roman" w:hAnsi="Verdana" w:cs="Times New Roman"/>
                      <w:bCs/>
                      <w:kern w:val="0"/>
                      <w:lang w:eastAsia="es-CO"/>
                      <w14:ligatures w14:val="none"/>
                    </w:rPr>
                    <w:t>del presente documento.</w:t>
                  </w:r>
                </w:p>
                <w:p w14:paraId="330DC137" w14:textId="77777777" w:rsidR="009C787F" w:rsidRPr="009F77E5" w:rsidRDefault="009C787F" w:rsidP="00397B10">
                  <w:pPr>
                    <w:spacing w:after="0" w:line="240" w:lineRule="auto"/>
                    <w:jc w:val="both"/>
                    <w:rPr>
                      <w:rFonts w:ascii="Verdana" w:eastAsia="Times New Roman" w:hAnsi="Verdana" w:cs="Times New Roman"/>
                      <w:bCs/>
                      <w:kern w:val="0"/>
                      <w:lang w:eastAsia="es-CO"/>
                      <w14:ligatures w14:val="none"/>
                    </w:rPr>
                  </w:pPr>
                </w:p>
                <w:p w14:paraId="74F6AABE" w14:textId="77777777" w:rsidR="00D90FF4" w:rsidRDefault="00D90FF4" w:rsidP="00397B10">
                  <w:pPr>
                    <w:spacing w:after="0" w:line="240" w:lineRule="auto"/>
                    <w:jc w:val="both"/>
                    <w:rPr>
                      <w:rFonts w:ascii="Verdana" w:eastAsia="Times New Roman" w:hAnsi="Verdana" w:cs="Times New Roman"/>
                      <w:b/>
                      <w:bCs/>
                      <w:kern w:val="0"/>
                      <w:lang w:eastAsia="es-CO"/>
                      <w14:ligatures w14:val="none"/>
                    </w:rPr>
                  </w:pPr>
                </w:p>
                <w:p w14:paraId="7216C618" w14:textId="77777777" w:rsidR="00D90FF4" w:rsidRDefault="00D90FF4" w:rsidP="00397B10">
                  <w:pPr>
                    <w:spacing w:after="0" w:line="240" w:lineRule="auto"/>
                    <w:jc w:val="both"/>
                    <w:rPr>
                      <w:rFonts w:ascii="Verdana" w:eastAsia="Times New Roman" w:hAnsi="Verdana" w:cs="Times New Roman"/>
                      <w:b/>
                      <w:bCs/>
                      <w:kern w:val="0"/>
                      <w:lang w:eastAsia="es-CO"/>
                      <w14:ligatures w14:val="none"/>
                    </w:rPr>
                  </w:pPr>
                </w:p>
                <w:p w14:paraId="02F3F336" w14:textId="77777777" w:rsidR="00D90FF4" w:rsidRDefault="00D90FF4" w:rsidP="00397B10">
                  <w:pPr>
                    <w:spacing w:after="0" w:line="240" w:lineRule="auto"/>
                    <w:jc w:val="both"/>
                    <w:rPr>
                      <w:rFonts w:ascii="Verdana" w:eastAsia="Times New Roman" w:hAnsi="Verdana" w:cs="Times New Roman"/>
                      <w:b/>
                      <w:bCs/>
                      <w:kern w:val="0"/>
                      <w:lang w:eastAsia="es-CO"/>
                      <w14:ligatures w14:val="none"/>
                    </w:rPr>
                  </w:pPr>
                </w:p>
                <w:p w14:paraId="32ADE289" w14:textId="5C9E1B7D" w:rsidR="009C787F" w:rsidRDefault="00131184" w:rsidP="00397B10">
                  <w:pPr>
                    <w:spacing w:after="0" w:line="240" w:lineRule="auto"/>
                    <w:jc w:val="both"/>
                    <w:rPr>
                      <w:rFonts w:ascii="Verdana" w:hAnsi="Verdana" w:cs="Arial"/>
                      <w:b/>
                      <w:bCs/>
                    </w:rPr>
                  </w:pPr>
                  <w:r w:rsidRPr="008B132B">
                    <w:rPr>
                      <w:rFonts w:ascii="Verdana" w:eastAsia="Times New Roman" w:hAnsi="Verdana" w:cs="Arial"/>
                      <w:b/>
                      <w:bCs/>
                      <w:kern w:val="0"/>
                      <w:lang w:eastAsia="es-CO"/>
                      <w14:ligatures w14:val="none"/>
                    </w:rPr>
                    <w:lastRenderedPageBreak/>
                    <w:t xml:space="preserve">5. </w:t>
                  </w:r>
                  <w:r w:rsidRPr="008B132B">
                    <w:rPr>
                      <w:rFonts w:ascii="Verdana" w:hAnsi="Verdana" w:cs="Arial"/>
                      <w:b/>
                      <w:bCs/>
                    </w:rPr>
                    <w:t>DIA</w:t>
                  </w:r>
                  <w:r w:rsidR="009F77E5">
                    <w:rPr>
                      <w:rFonts w:ascii="Verdana" w:hAnsi="Verdana" w:cs="Arial"/>
                      <w:b/>
                      <w:bCs/>
                    </w:rPr>
                    <w:t>G</w:t>
                  </w:r>
                  <w:r w:rsidRPr="008B132B">
                    <w:rPr>
                      <w:rFonts w:ascii="Verdana" w:hAnsi="Verdana" w:cs="Arial"/>
                      <w:b/>
                      <w:bCs/>
                    </w:rPr>
                    <w:t xml:space="preserve">RAMA DE FLUJO </w:t>
                  </w:r>
                </w:p>
                <w:p w14:paraId="15EDD46E" w14:textId="4626D75B" w:rsidR="009C787F" w:rsidRPr="009C787F" w:rsidRDefault="009C787F" w:rsidP="00397B10">
                  <w:pPr>
                    <w:spacing w:after="0" w:line="240" w:lineRule="auto"/>
                    <w:jc w:val="both"/>
                    <w:rPr>
                      <w:rFonts w:ascii="Verdana" w:hAnsi="Verdana" w:cs="Arial"/>
                      <w:b/>
                      <w:bCs/>
                    </w:rPr>
                  </w:pPr>
                </w:p>
                <w:p w14:paraId="4007787A" w14:textId="656347F7" w:rsidR="008B4DB2" w:rsidRPr="009F77E5" w:rsidRDefault="00131184" w:rsidP="00397B10">
                  <w:pPr>
                    <w:spacing w:after="0" w:line="240" w:lineRule="auto"/>
                    <w:jc w:val="both"/>
                    <w:rPr>
                      <w:rFonts w:ascii="Verdana" w:hAnsi="Verdana" w:cs="Arial"/>
                    </w:rPr>
                  </w:pPr>
                  <w:r w:rsidRPr="085A821F">
                    <w:rPr>
                      <w:rFonts w:ascii="Verdana" w:hAnsi="Verdana" w:cs="Arial"/>
                    </w:rPr>
                    <w:t xml:space="preserve">(A </w:t>
                  </w:r>
                  <w:r w:rsidR="0EEDE4F7" w:rsidRPr="085A821F">
                    <w:rPr>
                      <w:rFonts w:ascii="Verdana" w:hAnsi="Verdana" w:cs="Arial"/>
                    </w:rPr>
                    <w:t>continuación,</w:t>
                  </w:r>
                  <w:r w:rsidRPr="085A821F">
                    <w:rPr>
                      <w:rFonts w:ascii="Verdana" w:hAnsi="Verdana" w:cs="Arial"/>
                    </w:rPr>
                    <w:t xml:space="preserve"> se visualiza de manera gráfica y secuencial las actividades descritas en el numeral 6)</w:t>
                  </w:r>
                  <w:r w:rsidR="009F77E5">
                    <w:rPr>
                      <w:rFonts w:ascii="Verdana" w:hAnsi="Verdana" w:cs="Arial"/>
                    </w:rPr>
                    <w:t>.</w:t>
                  </w:r>
                  <w:r w:rsidR="009F77E5" w:rsidRPr="008B132B">
                    <w:rPr>
                      <w:rFonts w:ascii="Verdana" w:eastAsia="Times New Roman" w:hAnsi="Verdana" w:cs="Times New Roman"/>
                      <w:noProof/>
                      <w:kern w:val="0"/>
                      <w:lang w:eastAsia="es-CO"/>
                      <w14:ligatures w14:val="none"/>
                    </w:rPr>
                    <w:t xml:space="preserve"> </w:t>
                  </w:r>
                </w:p>
                <w:p w14:paraId="50DDC6FD" w14:textId="73A624F6" w:rsidR="00131184" w:rsidRPr="008B132B" w:rsidRDefault="00131184" w:rsidP="00397B10">
                  <w:pPr>
                    <w:spacing w:after="0" w:line="240" w:lineRule="auto"/>
                    <w:jc w:val="center"/>
                    <w:rPr>
                      <w:rFonts w:ascii="Verdana" w:eastAsia="Times New Roman" w:hAnsi="Verdana" w:cs="Times New Roman"/>
                      <w:kern w:val="0"/>
                      <w:lang w:eastAsia="es-CO"/>
                      <w14:ligatures w14:val="none"/>
                    </w:rPr>
                  </w:pPr>
                </w:p>
                <w:p w14:paraId="79A5BEA7" w14:textId="3891673F" w:rsidR="008B4DB2" w:rsidRPr="008B132B" w:rsidRDefault="009C7C27"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drawing>
                      <wp:anchor distT="0" distB="0" distL="114300" distR="114300" simplePos="0" relativeHeight="251660288" behindDoc="0" locked="0" layoutInCell="1" allowOverlap="1" wp14:anchorId="2A6A395A" wp14:editId="738D24A0">
                        <wp:simplePos x="0" y="0"/>
                        <wp:positionH relativeFrom="column">
                          <wp:posOffset>285115</wp:posOffset>
                        </wp:positionH>
                        <wp:positionV relativeFrom="paragraph">
                          <wp:posOffset>95250</wp:posOffset>
                        </wp:positionV>
                        <wp:extent cx="4652645" cy="5763895"/>
                        <wp:effectExtent l="0" t="0" r="0" b="8255"/>
                        <wp:wrapSquare wrapText="bothSides"/>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2645" cy="57638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D7BCDA8"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9236"/>
            </w:tblGrid>
            <w:tr w:rsidR="008B132B" w:rsidRPr="008B132B" w14:paraId="3A671718" w14:textId="77777777">
              <w:trPr>
                <w:tblCellSpacing w:w="0" w:type="dxa"/>
              </w:trPr>
              <w:tc>
                <w:tcPr>
                  <w:tcW w:w="5000" w:type="pct"/>
                  <w:vAlign w:val="center"/>
                  <w:hideMark/>
                </w:tcPr>
                <w:p w14:paraId="518D724F" w14:textId="1B4F0196" w:rsidR="008B4DB2" w:rsidRPr="008B132B" w:rsidRDefault="008B4DB2" w:rsidP="00397B10">
                  <w:pPr>
                    <w:spacing w:after="0" w:line="240" w:lineRule="auto"/>
                    <w:jc w:val="center"/>
                    <w:rPr>
                      <w:rFonts w:ascii="Verdana" w:eastAsia="Times New Roman" w:hAnsi="Verdana" w:cs="Times New Roman"/>
                      <w:kern w:val="0"/>
                      <w:lang w:eastAsia="es-CO"/>
                      <w14:ligatures w14:val="none"/>
                    </w:rPr>
                  </w:pPr>
                </w:p>
              </w:tc>
            </w:tr>
            <w:tr w:rsidR="008B132B" w:rsidRPr="008B132B" w14:paraId="7DAF3E40" w14:textId="77777777">
              <w:trPr>
                <w:tblCellSpacing w:w="0" w:type="dxa"/>
              </w:trPr>
              <w:tc>
                <w:tcPr>
                  <w:tcW w:w="5000" w:type="pct"/>
                  <w:vAlign w:val="center"/>
                  <w:hideMark/>
                </w:tcPr>
                <w:p w14:paraId="0FAB249E" w14:textId="77777777" w:rsidR="008B4DB2" w:rsidRDefault="008B4DB2" w:rsidP="00397B10">
                  <w:pPr>
                    <w:spacing w:after="0" w:line="240" w:lineRule="auto"/>
                    <w:rPr>
                      <w:rFonts w:ascii="Verdana" w:eastAsia="Times New Roman" w:hAnsi="Verdana" w:cs="Times New Roman"/>
                      <w:kern w:val="0"/>
                      <w:lang w:eastAsia="es-CO"/>
                      <w14:ligatures w14:val="none"/>
                    </w:rPr>
                  </w:pPr>
                  <w:r w:rsidRPr="008B132B">
                    <w:rPr>
                      <w:rFonts w:ascii="Verdana" w:eastAsia="Times New Roman" w:hAnsi="Verdana" w:cs="Times New Roman"/>
                      <w:kern w:val="0"/>
                      <w:lang w:eastAsia="es-CO"/>
                      <w14:ligatures w14:val="none"/>
                    </w:rPr>
                    <w:t> </w:t>
                  </w:r>
                </w:p>
                <w:p w14:paraId="5A4E0511" w14:textId="6058C3EC" w:rsidR="009C7C27" w:rsidRDefault="009C7C27" w:rsidP="009C7C27">
                  <w:pPr>
                    <w:spacing w:after="0" w:line="240" w:lineRule="auto"/>
                    <w:ind w:left="521"/>
                    <w:rPr>
                      <w:rFonts w:ascii="Verdana" w:eastAsia="Times New Roman" w:hAnsi="Verdana" w:cs="Times New Roman"/>
                      <w:kern w:val="0"/>
                      <w:lang w:eastAsia="es-CO"/>
                      <w14:ligatures w14:val="none"/>
                    </w:rPr>
                  </w:pPr>
                  <w:r w:rsidRPr="008B132B">
                    <w:rPr>
                      <w:rFonts w:ascii="Verdana" w:eastAsia="Times New Roman" w:hAnsi="Verdana" w:cs="Times New Roman"/>
                      <w:noProof/>
                      <w:kern w:val="0"/>
                      <w:lang w:eastAsia="es-CO"/>
                      <w14:ligatures w14:val="none"/>
                    </w:rPr>
                    <w:lastRenderedPageBreak/>
                    <w:drawing>
                      <wp:anchor distT="0" distB="0" distL="114300" distR="114300" simplePos="0" relativeHeight="251662336" behindDoc="1" locked="0" layoutInCell="1" allowOverlap="1" wp14:anchorId="17ABAA5E" wp14:editId="73A6FC70">
                        <wp:simplePos x="0" y="0"/>
                        <wp:positionH relativeFrom="column">
                          <wp:posOffset>-3683000</wp:posOffset>
                        </wp:positionH>
                        <wp:positionV relativeFrom="paragraph">
                          <wp:posOffset>-222250</wp:posOffset>
                        </wp:positionV>
                        <wp:extent cx="5193665" cy="7327265"/>
                        <wp:effectExtent l="0" t="0" r="6985" b="6985"/>
                        <wp:wrapThrough wrapText="bothSides">
                          <wp:wrapPolygon edited="0">
                            <wp:start x="0" y="0"/>
                            <wp:lineTo x="0" y="21564"/>
                            <wp:lineTo x="21550" y="21564"/>
                            <wp:lineTo x="21550" y="0"/>
                            <wp:lineTo x="0" y="0"/>
                          </wp:wrapPolygon>
                        </wp:wrapThrough>
                        <wp:docPr id="19508600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3665" cy="7327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36F7D"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295C221C" w14:textId="5A85F6C5" w:rsidR="009C7C27" w:rsidRDefault="009C7C27" w:rsidP="00397B10">
                  <w:pPr>
                    <w:spacing w:after="0" w:line="240" w:lineRule="auto"/>
                    <w:rPr>
                      <w:rFonts w:ascii="Verdana" w:eastAsia="Times New Roman" w:hAnsi="Verdana" w:cs="Times New Roman"/>
                      <w:kern w:val="0"/>
                      <w:lang w:eastAsia="es-CO"/>
                      <w14:ligatures w14:val="none"/>
                    </w:rPr>
                  </w:pPr>
                </w:p>
                <w:p w14:paraId="52694A6D"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3B63C8D"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2C85C5E8"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3AF7DBBA"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2EE4C124"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58F7B9B9"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45E98C8E"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4B243BC7"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164374B0"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17985C3F"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611B7C30"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D54B495"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34215CF"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7696182"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33D9D90E"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1618EB52"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3EAE3885"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0D91B31"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F957B25"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B71E323"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008E9229"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5A206651"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34E6C2A"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4CF3F542"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23879982"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6640B4BD"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49DF2FF"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517E3E28"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32382E09"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40D89725"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231D808F"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63ECC36B"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00191E3C"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2CEED527"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3CB3C947"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4BFFC48E"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45272EAA"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317D16E1"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7FE8D663" w14:textId="77777777" w:rsidR="009C7C27" w:rsidRDefault="009C7C27" w:rsidP="00397B10">
                  <w:pPr>
                    <w:spacing w:after="0" w:line="240" w:lineRule="auto"/>
                    <w:rPr>
                      <w:rFonts w:ascii="Verdana" w:eastAsia="Times New Roman" w:hAnsi="Verdana" w:cs="Times New Roman"/>
                      <w:kern w:val="0"/>
                      <w:lang w:eastAsia="es-CO"/>
                      <w14:ligatures w14:val="none"/>
                    </w:rPr>
                  </w:pPr>
                </w:p>
                <w:p w14:paraId="1FEDB7C2" w14:textId="7B414182" w:rsidR="009C7C27" w:rsidRPr="008B132B" w:rsidRDefault="009C7C27" w:rsidP="00397B10">
                  <w:pPr>
                    <w:spacing w:after="0" w:line="240" w:lineRule="auto"/>
                    <w:rPr>
                      <w:rFonts w:ascii="Verdana" w:eastAsia="Times New Roman" w:hAnsi="Verdana" w:cs="Times New Roman"/>
                      <w:kern w:val="0"/>
                      <w:lang w:eastAsia="es-CO"/>
                      <w14:ligatures w14:val="none"/>
                    </w:rPr>
                  </w:pPr>
                </w:p>
              </w:tc>
            </w:tr>
          </w:tbl>
          <w:p w14:paraId="46F426F8"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p w14:paraId="43D14940"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9236"/>
            </w:tblGrid>
            <w:tr w:rsidR="008B132B" w:rsidRPr="008B132B" w14:paraId="01FDAD78" w14:textId="77777777">
              <w:trPr>
                <w:tblCellSpacing w:w="0" w:type="dxa"/>
              </w:trPr>
              <w:tc>
                <w:tcPr>
                  <w:tcW w:w="5000" w:type="pct"/>
                  <w:vAlign w:val="center"/>
                  <w:hideMark/>
                </w:tcPr>
                <w:p w14:paraId="4EF40201" w14:textId="59E22A6A" w:rsidR="008B4DB2" w:rsidRPr="008B132B" w:rsidRDefault="008B4DB2" w:rsidP="00397B10">
                  <w:pPr>
                    <w:spacing w:after="0" w:line="240" w:lineRule="auto"/>
                    <w:jc w:val="center"/>
                    <w:rPr>
                      <w:rFonts w:ascii="Verdana" w:eastAsia="Times New Roman" w:hAnsi="Verdana" w:cs="Times New Roman"/>
                      <w:kern w:val="0"/>
                      <w:lang w:eastAsia="es-CO"/>
                      <w14:ligatures w14:val="none"/>
                    </w:rPr>
                  </w:pPr>
                </w:p>
              </w:tc>
            </w:tr>
            <w:tr w:rsidR="008B132B" w:rsidRPr="008B132B" w14:paraId="6E8DD24A" w14:textId="77777777">
              <w:trPr>
                <w:tblCellSpacing w:w="0" w:type="dxa"/>
              </w:trPr>
              <w:tc>
                <w:tcPr>
                  <w:tcW w:w="5000" w:type="pct"/>
                  <w:vAlign w:val="center"/>
                  <w:hideMark/>
                </w:tcPr>
                <w:p w14:paraId="7BF4848B" w14:textId="6A2DC257" w:rsidR="008B4DB2" w:rsidRPr="008B132B" w:rsidRDefault="008B4DB2" w:rsidP="00397B10">
                  <w:pPr>
                    <w:spacing w:after="0" w:line="240" w:lineRule="auto"/>
                    <w:rPr>
                      <w:rFonts w:ascii="Verdana" w:eastAsia="Times New Roman" w:hAnsi="Verdana" w:cs="Times New Roman"/>
                      <w:kern w:val="0"/>
                      <w:lang w:eastAsia="es-CO"/>
                      <w14:ligatures w14:val="none"/>
                    </w:rPr>
                  </w:pPr>
                </w:p>
              </w:tc>
            </w:tr>
          </w:tbl>
          <w:p w14:paraId="51C95326" w14:textId="77777777" w:rsidR="008B4DB2" w:rsidRPr="008B132B" w:rsidRDefault="008B4DB2" w:rsidP="00397B10">
            <w:pPr>
              <w:spacing w:after="0" w:line="240" w:lineRule="auto"/>
              <w:rPr>
                <w:rFonts w:ascii="Verdana" w:eastAsia="Times New Roman" w:hAnsi="Verdana" w:cs="Arial"/>
                <w:vanish/>
                <w:kern w:val="0"/>
                <w:lang w:eastAsia="es-CO"/>
                <w14:ligatures w14:val="none"/>
              </w:rPr>
            </w:pPr>
          </w:p>
          <w:p w14:paraId="77621903" w14:textId="77777777" w:rsidR="008B4DB2" w:rsidRPr="008B132B" w:rsidRDefault="008B4DB2" w:rsidP="00397B10">
            <w:pPr>
              <w:spacing w:after="0" w:line="240" w:lineRule="auto"/>
              <w:rPr>
                <w:rFonts w:ascii="Verdana" w:eastAsia="Times New Roman" w:hAnsi="Verdana" w:cs="Arial"/>
                <w:kern w:val="0"/>
                <w:lang w:eastAsia="es-CO"/>
                <w14:ligatures w14:val="none"/>
              </w:rPr>
            </w:pPr>
          </w:p>
        </w:tc>
      </w:tr>
      <w:tr w:rsidR="008B132B" w:rsidRPr="008B132B" w14:paraId="5075D107" w14:textId="77777777" w:rsidTr="085A821F">
        <w:trPr>
          <w:tblCellSpacing w:w="15" w:type="dxa"/>
          <w:jc w:val="center"/>
        </w:trPr>
        <w:tc>
          <w:tcPr>
            <w:tcW w:w="4971" w:type="pct"/>
            <w:vAlign w:val="center"/>
            <w:hideMark/>
          </w:tcPr>
          <w:p w14:paraId="4F000586" w14:textId="43BCCBA5" w:rsidR="00B60486" w:rsidRPr="008B132B" w:rsidRDefault="00B60486" w:rsidP="00397B10">
            <w:pPr>
              <w:pStyle w:val="Prrafodelista"/>
              <w:numPr>
                <w:ilvl w:val="0"/>
                <w:numId w:val="2"/>
              </w:numPr>
              <w:spacing w:after="0" w:line="240" w:lineRule="auto"/>
              <w:jc w:val="both"/>
              <w:rPr>
                <w:rFonts w:ascii="Verdana" w:eastAsia="Arial" w:hAnsi="Verdana" w:cs="Arial"/>
                <w:b/>
                <w:bCs/>
              </w:rPr>
            </w:pPr>
            <w:r w:rsidRPr="008B132B">
              <w:rPr>
                <w:rFonts w:ascii="Verdana" w:hAnsi="Verdana" w:cs="Arial"/>
                <w:b/>
                <w:bCs/>
              </w:rPr>
              <w:lastRenderedPageBreak/>
              <w:t xml:space="preserve">DESCRIPCIÓN DE ACTIVIDADES </w:t>
            </w:r>
          </w:p>
          <w:p w14:paraId="4EE0BB52" w14:textId="75896CC8" w:rsidR="00B60486" w:rsidRDefault="00B60486" w:rsidP="00397B10">
            <w:pPr>
              <w:spacing w:after="0" w:line="240" w:lineRule="auto"/>
              <w:ind w:firstLine="708"/>
              <w:jc w:val="both"/>
              <w:rPr>
                <w:rFonts w:ascii="Verdana" w:hAnsi="Verdana" w:cs="Arial"/>
                <w:bCs/>
              </w:rPr>
            </w:pPr>
            <w:r w:rsidRPr="008B132B">
              <w:rPr>
                <w:rFonts w:ascii="Verdana" w:hAnsi="Verdana" w:cs="Arial"/>
                <w:bCs/>
              </w:rPr>
              <w:t>(A continuación</w:t>
            </w:r>
            <w:r w:rsidR="00EB5F82">
              <w:rPr>
                <w:rFonts w:ascii="Verdana" w:hAnsi="Verdana" w:cs="Arial"/>
                <w:bCs/>
              </w:rPr>
              <w:t>,</w:t>
            </w:r>
            <w:r w:rsidRPr="008B132B">
              <w:rPr>
                <w:rFonts w:ascii="Verdana" w:hAnsi="Verdana" w:cs="Arial"/>
                <w:bCs/>
              </w:rPr>
              <w:t xml:space="preserve"> se detallan las actividades graficadas en el numeral 5)</w:t>
            </w:r>
          </w:p>
          <w:p w14:paraId="7B036145" w14:textId="77777777" w:rsidR="009C7C27" w:rsidRDefault="009C7C27" w:rsidP="00397B10">
            <w:pPr>
              <w:spacing w:after="0" w:line="240" w:lineRule="auto"/>
              <w:ind w:firstLine="708"/>
              <w:jc w:val="both"/>
              <w:rPr>
                <w:rFonts w:ascii="Verdana" w:hAnsi="Verdana" w:cs="Arial"/>
                <w:bCs/>
              </w:rPr>
            </w:pPr>
          </w:p>
          <w:p w14:paraId="3A685AF2" w14:textId="1E7F2A3C" w:rsidR="008B4DB2" w:rsidRPr="008B132B" w:rsidRDefault="008B4DB2" w:rsidP="00397B10">
            <w:pPr>
              <w:spacing w:after="0" w:line="240" w:lineRule="auto"/>
              <w:rPr>
                <w:rFonts w:ascii="Verdana" w:eastAsia="Times New Roman" w:hAnsi="Verdana" w:cs="Arial"/>
                <w:b/>
                <w:bCs/>
                <w:kern w:val="0"/>
                <w:lang w:eastAsia="es-CO"/>
                <w14:ligatures w14:val="none"/>
              </w:rPr>
            </w:pPr>
          </w:p>
        </w:tc>
      </w:tr>
    </w:tbl>
    <w:p w14:paraId="4DF42A4D" w14:textId="300A9921" w:rsidR="00A47395" w:rsidRPr="008B132B" w:rsidRDefault="00A47395" w:rsidP="00397B10">
      <w:pPr>
        <w:spacing w:line="240" w:lineRule="auto"/>
        <w:rPr>
          <w:rFonts w:ascii="Verdana" w:hAnsi="Verdana"/>
          <w:b/>
          <w:bCs/>
        </w:rPr>
      </w:pPr>
      <w:r w:rsidRPr="008B132B">
        <w:rPr>
          <w:rFonts w:ascii="Verdana" w:hAnsi="Verdana"/>
          <w:b/>
          <w:bCs/>
        </w:rPr>
        <w:t>6.1 Etapa de Instrucción</w:t>
      </w:r>
    </w:p>
    <w:tbl>
      <w:tblPr>
        <w:tblW w:w="532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8B132B" w:rsidRPr="00EB5F82" w14:paraId="192C7781" w14:textId="77777777" w:rsidTr="001F614E">
        <w:trPr>
          <w:tblCellSpacing w:w="15" w:type="dxa"/>
          <w:jc w:val="center"/>
        </w:trPr>
        <w:tc>
          <w:tcPr>
            <w:tcW w:w="4970" w:type="pct"/>
            <w:vAlign w:val="center"/>
            <w:hideMark/>
          </w:tcPr>
          <w:tbl>
            <w:tblPr>
              <w:tblStyle w:val="Tablaconcuadrcula"/>
              <w:tblW w:w="9214" w:type="dxa"/>
              <w:tblInd w:w="234" w:type="dxa"/>
              <w:tblLook w:val="04A0" w:firstRow="1" w:lastRow="0" w:firstColumn="1" w:lastColumn="0" w:noHBand="0" w:noVBand="1"/>
            </w:tblPr>
            <w:tblGrid>
              <w:gridCol w:w="558"/>
              <w:gridCol w:w="1861"/>
              <w:gridCol w:w="1691"/>
              <w:gridCol w:w="3260"/>
              <w:gridCol w:w="1844"/>
            </w:tblGrid>
            <w:tr w:rsidR="008B132B" w:rsidRPr="00397B10" w14:paraId="342FF4DD" w14:textId="77777777" w:rsidTr="009C7C27">
              <w:trPr>
                <w:trHeight w:val="374"/>
                <w:tblHeader/>
              </w:trPr>
              <w:tc>
                <w:tcPr>
                  <w:tcW w:w="558" w:type="dxa"/>
                  <w:vAlign w:val="center"/>
                </w:tcPr>
                <w:p w14:paraId="014A6885" w14:textId="215EA839" w:rsidR="00A47395" w:rsidRPr="00397B10" w:rsidRDefault="00A47395" w:rsidP="00397B10">
                  <w:pPr>
                    <w:jc w:val="center"/>
                    <w:rPr>
                      <w:rFonts w:ascii="Verdana" w:eastAsia="Times New Roman" w:hAnsi="Verdana" w:cs="Arial"/>
                      <w:kern w:val="0"/>
                      <w:sz w:val="18"/>
                      <w:szCs w:val="18"/>
                      <w:lang w:eastAsia="es-CO"/>
                      <w14:ligatures w14:val="none"/>
                    </w:rPr>
                  </w:pPr>
                  <w:bookmarkStart w:id="0" w:name="_Hlk216357513"/>
                  <w:r w:rsidRPr="00397B10">
                    <w:rPr>
                      <w:rFonts w:ascii="Verdana" w:eastAsia="Times New Roman" w:hAnsi="Verdana" w:cs="Arial"/>
                      <w:b/>
                      <w:bCs/>
                      <w:kern w:val="0"/>
                      <w:sz w:val="18"/>
                      <w:szCs w:val="18"/>
                      <w:lang w:eastAsia="es-CO"/>
                      <w14:ligatures w14:val="none"/>
                    </w:rPr>
                    <w:t>No.</w:t>
                  </w:r>
                </w:p>
              </w:tc>
              <w:tc>
                <w:tcPr>
                  <w:tcW w:w="1861" w:type="dxa"/>
                  <w:vAlign w:val="center"/>
                </w:tcPr>
                <w:p w14:paraId="1E98611A" w14:textId="47686773"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ACTIVIDAD</w:t>
                  </w:r>
                </w:p>
              </w:tc>
              <w:tc>
                <w:tcPr>
                  <w:tcW w:w="1691" w:type="dxa"/>
                  <w:vAlign w:val="center"/>
                </w:tcPr>
                <w:p w14:paraId="78B35D8C" w14:textId="77777777" w:rsidR="009C7C27" w:rsidRDefault="00A47395" w:rsidP="00397B10">
                  <w:pPr>
                    <w:jc w:val="center"/>
                    <w:rPr>
                      <w:rFonts w:ascii="Verdana" w:eastAsia="Times New Roman" w:hAnsi="Verdana" w:cs="Arial"/>
                      <w:b/>
                      <w:bCs/>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RESPONSABLE</w:t>
                  </w:r>
                </w:p>
                <w:p w14:paraId="56D1F16B" w14:textId="3E6D0DB3"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w:t>
                  </w:r>
                  <w:r w:rsidR="001F614E" w:rsidRPr="00397B10">
                    <w:rPr>
                      <w:rFonts w:ascii="Verdana" w:eastAsia="Times New Roman" w:hAnsi="Verdana" w:cs="Arial"/>
                      <w:b/>
                      <w:bCs/>
                      <w:kern w:val="0"/>
                      <w:sz w:val="18"/>
                      <w:szCs w:val="18"/>
                      <w:lang w:eastAsia="es-CO"/>
                      <w14:ligatures w14:val="none"/>
                    </w:rPr>
                    <w:t>S</w:t>
                  </w:r>
                  <w:r w:rsidRPr="00397B10">
                    <w:rPr>
                      <w:rFonts w:ascii="Verdana" w:eastAsia="Times New Roman" w:hAnsi="Verdana" w:cs="Arial"/>
                      <w:b/>
                      <w:bCs/>
                      <w:kern w:val="0"/>
                      <w:sz w:val="18"/>
                      <w:szCs w:val="18"/>
                      <w:lang w:eastAsia="es-CO"/>
                      <w14:ligatures w14:val="none"/>
                    </w:rPr>
                    <w:t>)</w:t>
                  </w:r>
                </w:p>
              </w:tc>
              <w:tc>
                <w:tcPr>
                  <w:tcW w:w="3260" w:type="dxa"/>
                  <w:vAlign w:val="center"/>
                </w:tcPr>
                <w:p w14:paraId="3B43C93B" w14:textId="58E50CC6"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OBSERVACIONES</w:t>
                  </w:r>
                </w:p>
              </w:tc>
              <w:tc>
                <w:tcPr>
                  <w:tcW w:w="1844" w:type="dxa"/>
                  <w:vAlign w:val="center"/>
                </w:tcPr>
                <w:p w14:paraId="328BB1C7" w14:textId="2565D936"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EVIDENCIAS</w:t>
                  </w:r>
                </w:p>
              </w:tc>
            </w:tr>
            <w:tr w:rsidR="008B132B" w:rsidRPr="00397B10" w14:paraId="34303247" w14:textId="77777777" w:rsidTr="009C7C27">
              <w:trPr>
                <w:trHeight w:val="4037"/>
              </w:trPr>
              <w:tc>
                <w:tcPr>
                  <w:tcW w:w="558" w:type="dxa"/>
                  <w:hideMark/>
                </w:tcPr>
                <w:p w14:paraId="03A2F20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w:t>
                  </w:r>
                </w:p>
              </w:tc>
              <w:tc>
                <w:tcPr>
                  <w:tcW w:w="1861" w:type="dxa"/>
                  <w:hideMark/>
                </w:tcPr>
                <w:p w14:paraId="1D2A9D1B" w14:textId="08C30304"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w:t>
                  </w:r>
                  <w:r w:rsidR="009C7C27">
                    <w:rPr>
                      <w:rFonts w:ascii="Verdana" w:eastAsia="Times New Roman" w:hAnsi="Verdana" w:cs="Arial"/>
                      <w:kern w:val="0"/>
                      <w:sz w:val="18"/>
                      <w:szCs w:val="18"/>
                      <w:lang w:eastAsia="es-CO"/>
                      <w14:ligatures w14:val="none"/>
                    </w:rPr>
                    <w:t xml:space="preserve"> </w:t>
                  </w:r>
                  <w:r w:rsidRPr="00397B10">
                    <w:rPr>
                      <w:rFonts w:ascii="Verdana" w:eastAsia="Times New Roman" w:hAnsi="Verdana" w:cs="Arial"/>
                      <w:kern w:val="0"/>
                      <w:sz w:val="18"/>
                      <w:szCs w:val="18"/>
                      <w:lang w:eastAsia="es-CO"/>
                      <w14:ligatures w14:val="none"/>
                    </w:rPr>
                    <w:t>Recibir y radicar la queja o informe disciplinario.</w:t>
                  </w:r>
                </w:p>
              </w:tc>
              <w:tc>
                <w:tcPr>
                  <w:tcW w:w="1691" w:type="dxa"/>
                  <w:hideMark/>
                </w:tcPr>
                <w:p w14:paraId="06D9C3A5"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26FD263F"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la queja o informe disciplinario, verificando en el sistema que no se esté adelantado otra actuación por los mismos hechos.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No se adelanta otra actuación: Se genera una numeración se imprime y se crea la carpeta del expediente. Continuar en la actividad 2.</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Si se adelanta otra actuación: Proyectar auto de acumulación.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p w14:paraId="1CF76A47" w14:textId="77777777" w:rsidR="00A47395" w:rsidRPr="00397B10" w:rsidRDefault="00A47395" w:rsidP="009C7C27">
                  <w:pPr>
                    <w:jc w:val="both"/>
                    <w:rPr>
                      <w:rFonts w:ascii="Verdana" w:eastAsia="Times New Roman" w:hAnsi="Verdana" w:cs="Arial"/>
                      <w:kern w:val="0"/>
                      <w:sz w:val="18"/>
                      <w:szCs w:val="18"/>
                      <w:lang w:eastAsia="es-CO"/>
                      <w14:ligatures w14:val="none"/>
                    </w:rPr>
                  </w:pPr>
                </w:p>
                <w:p w14:paraId="5096C087" w14:textId="5AB4F9C9" w:rsidR="00A47395" w:rsidRPr="00397B10" w:rsidRDefault="00A47395" w:rsidP="009C7C27">
                  <w:pPr>
                    <w:jc w:val="both"/>
                    <w:rPr>
                      <w:rFonts w:ascii="Verdana" w:eastAsia="Times New Roman" w:hAnsi="Verdana" w:cs="Arial"/>
                      <w:b/>
                      <w:bCs/>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Control RC-17</w:t>
                  </w:r>
                </w:p>
              </w:tc>
              <w:tc>
                <w:tcPr>
                  <w:tcW w:w="1844" w:type="dxa"/>
                  <w:vAlign w:val="center"/>
                  <w:hideMark/>
                </w:tcPr>
                <w:p w14:paraId="4264E84A"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9C7C27">
                    <w:rPr>
                      <w:rFonts w:ascii="Verdana" w:eastAsia="Times New Roman" w:hAnsi="Verdana" w:cs="Arial"/>
                      <w:kern w:val="0"/>
                      <w:sz w:val="16"/>
                      <w:szCs w:val="16"/>
                      <w:lang w:eastAsia="es-CO"/>
                      <w14:ligatures w14:val="none"/>
                    </w:rPr>
                    <w:t>Carátula de asignación de radicado, hoja de control, copia digital</w:t>
                  </w:r>
                </w:p>
              </w:tc>
            </w:tr>
            <w:tr w:rsidR="008B132B" w:rsidRPr="00397B10" w14:paraId="49A1D432" w14:textId="77777777" w:rsidTr="009C7C27">
              <w:tc>
                <w:tcPr>
                  <w:tcW w:w="558" w:type="dxa"/>
                  <w:hideMark/>
                </w:tcPr>
                <w:p w14:paraId="3805AE0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w:t>
                  </w:r>
                </w:p>
              </w:tc>
              <w:tc>
                <w:tcPr>
                  <w:tcW w:w="1861" w:type="dxa"/>
                  <w:hideMark/>
                </w:tcPr>
                <w:p w14:paraId="4CF11888" w14:textId="3C5771B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w:t>
                  </w:r>
                  <w:r w:rsidR="009C7C27">
                    <w:rPr>
                      <w:rFonts w:ascii="Verdana" w:eastAsia="Times New Roman" w:hAnsi="Verdana" w:cs="Arial"/>
                      <w:kern w:val="0"/>
                      <w:sz w:val="18"/>
                      <w:szCs w:val="18"/>
                      <w:lang w:eastAsia="es-CO"/>
                      <w14:ligatures w14:val="none"/>
                    </w:rPr>
                    <w:t xml:space="preserve"> </w:t>
                  </w:r>
                  <w:r w:rsidRPr="00397B10">
                    <w:rPr>
                      <w:rFonts w:ascii="Verdana" w:eastAsia="Times New Roman" w:hAnsi="Verdana" w:cs="Arial"/>
                      <w:kern w:val="0"/>
                      <w:sz w:val="18"/>
                      <w:szCs w:val="18"/>
                      <w:lang w:eastAsia="es-CO"/>
                      <w14:ligatures w14:val="none"/>
                    </w:rPr>
                    <w:t>Evaluar la queja o informe y emitir el auto que corresponda</w:t>
                  </w:r>
                </w:p>
              </w:tc>
              <w:tc>
                <w:tcPr>
                  <w:tcW w:w="1691" w:type="dxa"/>
                  <w:hideMark/>
                </w:tcPr>
                <w:p w14:paraId="5846EDC6"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Especializado, Secretario (a) General</w:t>
                  </w:r>
                </w:p>
              </w:tc>
              <w:tc>
                <w:tcPr>
                  <w:tcW w:w="3260" w:type="dxa"/>
                  <w:hideMark/>
                </w:tcPr>
                <w:p w14:paraId="4C0BDA52"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uno de los siguientes documentos, según los criterios establecidos en los artículos 208, 209 y 211 del CGD, para firma de la Secretaría General:</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de traslado por competencia a la autoridad competente y oficio informando al quejoso sobre el traslado. Se archiva el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inhibitorio y oficio informando al quejoso. Se archiva el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de inicio de indagación previa. Continuar en la actividad 3.</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de inicio de investigación disciplinaria. Continuar en la actividad 8.</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9C7C27">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xml:space="preserve"> Según término de ley</w:t>
                  </w:r>
                </w:p>
              </w:tc>
              <w:tc>
                <w:tcPr>
                  <w:tcW w:w="1844" w:type="dxa"/>
                  <w:vAlign w:val="center"/>
                  <w:hideMark/>
                </w:tcPr>
                <w:p w14:paraId="7DC35506"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9C7C27">
                    <w:rPr>
                      <w:rFonts w:ascii="Verdana" w:eastAsia="Times New Roman" w:hAnsi="Verdana" w:cs="Arial"/>
                      <w:kern w:val="0"/>
                      <w:sz w:val="16"/>
                      <w:szCs w:val="16"/>
                      <w:lang w:eastAsia="es-CO"/>
                      <w14:ligatures w14:val="none"/>
                    </w:rPr>
                    <w:t>Auto firmado de traslado por competencia, inhibitorio, de inicio de indagación o de inicio de investigación, firmado e incorporado al expediente. Registro de trazabilidad en el Sistema de Información Disciplinaria y copia digital de los documentos.</w:t>
                  </w:r>
                </w:p>
              </w:tc>
            </w:tr>
            <w:tr w:rsidR="008B132B" w:rsidRPr="00397B10" w14:paraId="50AB18CE" w14:textId="77777777" w:rsidTr="009C7C27">
              <w:trPr>
                <w:trHeight w:val="2100"/>
              </w:trPr>
              <w:tc>
                <w:tcPr>
                  <w:tcW w:w="558" w:type="dxa"/>
                  <w:hideMark/>
                </w:tcPr>
                <w:p w14:paraId="6056564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3</w:t>
                  </w:r>
                </w:p>
              </w:tc>
              <w:tc>
                <w:tcPr>
                  <w:tcW w:w="1861" w:type="dxa"/>
                  <w:hideMark/>
                </w:tcPr>
                <w:p w14:paraId="6B39EDDD"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Emitir memorandos de requerimiento probatorio</w:t>
                  </w:r>
                </w:p>
              </w:tc>
              <w:tc>
                <w:tcPr>
                  <w:tcW w:w="1691" w:type="dxa"/>
                  <w:hideMark/>
                </w:tcPr>
                <w:p w14:paraId="286716F8"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 Profesional Especializado</w:t>
                  </w:r>
                </w:p>
              </w:tc>
              <w:tc>
                <w:tcPr>
                  <w:tcW w:w="3260" w:type="dxa"/>
                  <w:hideMark/>
                </w:tcPr>
                <w:p w14:paraId="26BCC258"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los memorandos de requerimiento probatorios y remitirlos para firma del Profesional Especializado comisionado.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4" w:type="dxa"/>
                  <w:hideMark/>
                </w:tcPr>
                <w:p w14:paraId="32786AEF" w14:textId="77777777" w:rsidR="00A47395" w:rsidRPr="009C7C27" w:rsidRDefault="00A47395" w:rsidP="009C7C27">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Memorando firmados y enviados, incorporados al expediente Registro de trazabilidad en el Sistema de Información Disciplinaria con copia digital</w:t>
                  </w:r>
                </w:p>
              </w:tc>
            </w:tr>
            <w:tr w:rsidR="008B132B" w:rsidRPr="00397B10" w14:paraId="29FBC507" w14:textId="77777777" w:rsidTr="009C7C27">
              <w:tc>
                <w:tcPr>
                  <w:tcW w:w="558" w:type="dxa"/>
                  <w:hideMark/>
                </w:tcPr>
                <w:p w14:paraId="4EE389B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4</w:t>
                  </w:r>
                </w:p>
              </w:tc>
              <w:tc>
                <w:tcPr>
                  <w:tcW w:w="1861" w:type="dxa"/>
                  <w:hideMark/>
                </w:tcPr>
                <w:p w14:paraId="0A268354"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Practicar pruebas ordenadas en el auto u ordenar la práctica de otras pruebas</w:t>
                  </w:r>
                </w:p>
              </w:tc>
              <w:tc>
                <w:tcPr>
                  <w:tcW w:w="1691" w:type="dxa"/>
                  <w:hideMark/>
                </w:tcPr>
                <w:p w14:paraId="0288E531" w14:textId="36032792"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5451E42F" w14:textId="72314B7A"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Practicar las pruebas ordenadas en el auto, o reiterar las solicitudes probatorias no atendidas en término y, si es del caso, proyectar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 auto que ordena la práctica de nuevas pruebas.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6 meses</w:t>
                  </w:r>
                </w:p>
              </w:tc>
              <w:tc>
                <w:tcPr>
                  <w:tcW w:w="1844" w:type="dxa"/>
                  <w:hideMark/>
                </w:tcPr>
                <w:p w14:paraId="64ABB2EB" w14:textId="77777777" w:rsidR="00A47395" w:rsidRPr="009C7C27" w:rsidRDefault="00A47395" w:rsidP="009C7C27">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Actas de diligencias, y/o memorandos de requerimiento probatorio radicado a través de sistema de gestión documental, firmadas e incorporadas al expediente. Auto que decreta nuevas pruebas, firmado. Registro de trazabilidad en el Sistema de Información Disciplinaria con copia digital de los documentos</w:t>
                  </w:r>
                </w:p>
              </w:tc>
            </w:tr>
            <w:tr w:rsidR="008B132B" w:rsidRPr="00397B10" w14:paraId="2461AFC4" w14:textId="77777777" w:rsidTr="009C7C27">
              <w:tc>
                <w:tcPr>
                  <w:tcW w:w="558" w:type="dxa"/>
                  <w:hideMark/>
                </w:tcPr>
                <w:p w14:paraId="3AC2675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5</w:t>
                  </w:r>
                </w:p>
              </w:tc>
              <w:tc>
                <w:tcPr>
                  <w:tcW w:w="1861" w:type="dxa"/>
                  <w:hideMark/>
                </w:tcPr>
                <w:p w14:paraId="4F0397F3"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 Evaluar las pruebas y expedir el auto que corresponda</w:t>
                  </w:r>
                </w:p>
              </w:tc>
              <w:tc>
                <w:tcPr>
                  <w:tcW w:w="1691" w:type="dxa"/>
                  <w:hideMark/>
                </w:tcPr>
                <w:p w14:paraId="57E91E37" w14:textId="4AFD8C22"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19EC2ABE" w14:textId="1701FE6C"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Proyectar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 una de las siguientes decisiones: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de archivo de indagación previa: Si en la indagación previa no se logra la identificación o individualización del posible autor de una falta disciplinaria o si se dan las casuales del artículo 90 del CGD. Se emite comunicación al quejoso y se archiva el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xml:space="preserve">. Auto de inicio de investigación disciplinaria: Si en la indagación previa se logra la identificación o individualización del posible autor de una falta disciplinaria. Emitir citaciones para notificación, memorandos de requerimiento probatorio para firma del Profesional Especializado comisionado y practicar notificaciones. (pasa a Actividad </w:t>
                  </w:r>
                  <w:r w:rsidRPr="00397B10">
                    <w:rPr>
                      <w:rFonts w:ascii="Verdana" w:eastAsia="Times New Roman" w:hAnsi="Verdana" w:cs="Arial"/>
                      <w:kern w:val="0"/>
                      <w:sz w:val="18"/>
                      <w:szCs w:val="18"/>
                      <w:lang w:eastAsia="es-CO"/>
                      <w14:ligatures w14:val="none"/>
                    </w:rPr>
                    <w:lastRenderedPageBreak/>
                    <w:t>8)</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10 días</w:t>
                  </w:r>
                </w:p>
              </w:tc>
              <w:tc>
                <w:tcPr>
                  <w:tcW w:w="1844" w:type="dxa"/>
                  <w:hideMark/>
                </w:tcPr>
                <w:p w14:paraId="143084C2" w14:textId="77777777" w:rsidR="00A47395" w:rsidRPr="009C7C27" w:rsidRDefault="00A47395" w:rsidP="009C7C27">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lastRenderedPageBreak/>
                    <w:t>Auto de archivo de indagación previa o Auto de inicio de investigación disciplinaria, firmado e incorporado al expediente. Memorandos firmados y enviados incorporados al expediente Registro de trazabilidad en el Sistema de Información Disciplinaria con copia digital de los documentos.</w:t>
                  </w:r>
                </w:p>
              </w:tc>
            </w:tr>
            <w:tr w:rsidR="008B132B" w:rsidRPr="00397B10" w14:paraId="2C02DCE2" w14:textId="77777777" w:rsidTr="009C7C27">
              <w:tc>
                <w:tcPr>
                  <w:tcW w:w="558" w:type="dxa"/>
                  <w:hideMark/>
                </w:tcPr>
                <w:p w14:paraId="52A0A8E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6</w:t>
                  </w:r>
                </w:p>
              </w:tc>
              <w:tc>
                <w:tcPr>
                  <w:tcW w:w="1861" w:type="dxa"/>
                  <w:hideMark/>
                </w:tcPr>
                <w:p w14:paraId="787C7052"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recurso de apelación del quejoso contra el auto de archivo</w:t>
                  </w:r>
                </w:p>
              </w:tc>
              <w:tc>
                <w:tcPr>
                  <w:tcW w:w="1691" w:type="dxa"/>
                  <w:hideMark/>
                </w:tcPr>
                <w:p w14:paraId="58EDE1CA"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229735A0" w14:textId="77777777" w:rsidR="009C7C27"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radicar generando una numeración e incorporar a la carpeta del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5 días</w:t>
                  </w:r>
                </w:p>
                <w:p w14:paraId="31E8C09F" w14:textId="0D521FB6"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br/>
                  </w:r>
                </w:p>
              </w:tc>
              <w:tc>
                <w:tcPr>
                  <w:tcW w:w="1844" w:type="dxa"/>
                  <w:vAlign w:val="center"/>
                  <w:hideMark/>
                </w:tcPr>
                <w:p w14:paraId="49325C11" w14:textId="77777777" w:rsidR="00A47395" w:rsidRPr="009C7C27" w:rsidRDefault="00A47395" w:rsidP="009C7C27">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Recurso incorporado en el expediente físico. Registro de trazabilidad en el Sistema de Información Disciplinaria con copia digital de los documentos.</w:t>
                  </w:r>
                </w:p>
              </w:tc>
            </w:tr>
            <w:tr w:rsidR="008B132B" w:rsidRPr="00397B10" w14:paraId="7EDB95BB" w14:textId="77777777" w:rsidTr="009C7C27">
              <w:tc>
                <w:tcPr>
                  <w:tcW w:w="558" w:type="dxa"/>
                  <w:hideMark/>
                </w:tcPr>
                <w:p w14:paraId="04E0826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7</w:t>
                  </w:r>
                </w:p>
              </w:tc>
              <w:tc>
                <w:tcPr>
                  <w:tcW w:w="1861" w:type="dxa"/>
                  <w:hideMark/>
                </w:tcPr>
                <w:p w14:paraId="33F66029"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 Verificar el cumplimiento de los requisitos del recurso de apelación</w:t>
                  </w:r>
                </w:p>
              </w:tc>
              <w:tc>
                <w:tcPr>
                  <w:tcW w:w="1691" w:type="dxa"/>
                  <w:hideMark/>
                </w:tcPr>
                <w:p w14:paraId="0DD3E315" w14:textId="0019C683"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72D73824" w14:textId="4BCD57FB"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Evaluar la procedencia del recurso de apelación y proyectar una de las siguientes decisiones,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Rechazar el recurso. Se comunica al quejoso y se archiva el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Conceder en el efecto suspensivo. Trasladar el expediente al despacho del ministro de Comercio, Industria y Turismo para que se resuelva de fondo el recurso. Pasa a etapa segunda instancia a casilla 19</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p>
              </w:tc>
              <w:tc>
                <w:tcPr>
                  <w:tcW w:w="1844" w:type="dxa"/>
                  <w:vAlign w:val="center"/>
                  <w:hideMark/>
                </w:tcPr>
                <w:p w14:paraId="4591A108" w14:textId="77777777" w:rsidR="00A47395" w:rsidRPr="009C7C27" w:rsidRDefault="00A47395" w:rsidP="009C7C27">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Auto que rechaza o concede el recurso de apelación, firmado e incorporado al expediente. Memorandos firmados y enviados incorporados al expediente Registro de trazabilidad en el Sistema de Información Disciplinaria con copia digital de los documentos.</w:t>
                  </w:r>
                </w:p>
              </w:tc>
            </w:tr>
            <w:tr w:rsidR="008B132B" w:rsidRPr="00397B10" w14:paraId="7925A50F" w14:textId="77777777" w:rsidTr="009C7C27">
              <w:tc>
                <w:tcPr>
                  <w:tcW w:w="558" w:type="dxa"/>
                  <w:hideMark/>
                </w:tcPr>
                <w:p w14:paraId="490C215E"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8</w:t>
                  </w:r>
                </w:p>
              </w:tc>
              <w:tc>
                <w:tcPr>
                  <w:tcW w:w="1861" w:type="dxa"/>
                  <w:hideMark/>
                </w:tcPr>
                <w:p w14:paraId="7168E57E"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 Practicar las pruebas en investigación disciplinaria</w:t>
                  </w:r>
                </w:p>
              </w:tc>
              <w:tc>
                <w:tcPr>
                  <w:tcW w:w="1691" w:type="dxa"/>
                  <w:hideMark/>
                </w:tcPr>
                <w:p w14:paraId="60390483"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Especializado</w:t>
                  </w:r>
                </w:p>
              </w:tc>
              <w:tc>
                <w:tcPr>
                  <w:tcW w:w="3260" w:type="dxa"/>
                  <w:hideMark/>
                </w:tcPr>
                <w:p w14:paraId="6D1CF001" w14:textId="19770A5D"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Practicar las pruebas ordenas en el auto, en el evento de proceder la continuación de la actuación disciplinaria. De igual manera, se reiterarán las solicitudes probatorias no atendidas en término y, si es del caso, se proyecta auto que ordena la práctica de nuevas pruebas, para firma de la secretaria general.</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6 meses</w:t>
                  </w:r>
                </w:p>
              </w:tc>
              <w:tc>
                <w:tcPr>
                  <w:tcW w:w="1844" w:type="dxa"/>
                  <w:vAlign w:val="center"/>
                  <w:hideMark/>
                </w:tcPr>
                <w:p w14:paraId="0A304722" w14:textId="77777777" w:rsidR="00A47395" w:rsidRPr="009C7C27" w:rsidRDefault="00A47395" w:rsidP="009C7C27">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Actas de diligencias, y/o memorandos de requerimiento probatorio radicado a través de sistema de gestión documental, firmadas e incorporadas al expediente. Auto que decreta nuevas pruebas, firmado. Registro de trazabilidad en el Sistema de Información Disciplinaria con copia digital de los documentos.</w:t>
                  </w:r>
                </w:p>
              </w:tc>
            </w:tr>
            <w:tr w:rsidR="008B132B" w:rsidRPr="00397B10" w14:paraId="06980D58" w14:textId="77777777" w:rsidTr="009C7C27">
              <w:trPr>
                <w:trHeight w:val="1958"/>
              </w:trPr>
              <w:tc>
                <w:tcPr>
                  <w:tcW w:w="558" w:type="dxa"/>
                  <w:hideMark/>
                </w:tcPr>
                <w:p w14:paraId="343A3C1E"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9</w:t>
                  </w:r>
                </w:p>
              </w:tc>
              <w:tc>
                <w:tcPr>
                  <w:tcW w:w="1861" w:type="dxa"/>
                  <w:hideMark/>
                </w:tcPr>
                <w:p w14:paraId="3921148E"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solicitud de pruebas o de versión libre</w:t>
                  </w:r>
                </w:p>
              </w:tc>
              <w:tc>
                <w:tcPr>
                  <w:tcW w:w="1691" w:type="dxa"/>
                  <w:hideMark/>
                </w:tcPr>
                <w:p w14:paraId="451E5444"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3095A04C"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y radicar la solicitud generando una numeración, incorporando a la carpeta del expediente y registrándolo en el Sistema de Información Disciplinaria.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6 Meses</w:t>
                  </w:r>
                </w:p>
              </w:tc>
              <w:tc>
                <w:tcPr>
                  <w:tcW w:w="1844" w:type="dxa"/>
                  <w:hideMark/>
                </w:tcPr>
                <w:p w14:paraId="7733502F"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Recibir solicitud de pruebas o de versión libre</w:t>
                  </w:r>
                </w:p>
              </w:tc>
            </w:tr>
            <w:tr w:rsidR="008B132B" w:rsidRPr="00397B10" w14:paraId="4C52BFE4" w14:textId="77777777" w:rsidTr="009C7C27">
              <w:trPr>
                <w:trHeight w:val="3031"/>
              </w:trPr>
              <w:tc>
                <w:tcPr>
                  <w:tcW w:w="558" w:type="dxa"/>
                  <w:hideMark/>
                </w:tcPr>
                <w:p w14:paraId="12449C9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10</w:t>
                  </w:r>
                </w:p>
              </w:tc>
              <w:tc>
                <w:tcPr>
                  <w:tcW w:w="1861" w:type="dxa"/>
                  <w:hideMark/>
                </w:tcPr>
                <w:p w14:paraId="6D3852D3"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Decidir sobre la solicitud de pruebas o versión libre</w:t>
                  </w:r>
                </w:p>
              </w:tc>
              <w:tc>
                <w:tcPr>
                  <w:tcW w:w="1691" w:type="dxa"/>
                  <w:hideMark/>
                </w:tcPr>
                <w:p w14:paraId="24CE602A" w14:textId="31CE62E9"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29CE7461" w14:textId="27392C4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Elaborar el proyecto de auto con una de las siguientes decisiones, conforme a los criterios del artículo 151 del CGD,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Decretar pruebas solicitadas y/o fijar fecha para versión libre.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Negar las pruebas solicitadas. Pasa actividades 11, 12 y 13</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10 Días Hábiles</w:t>
                  </w:r>
                </w:p>
              </w:tc>
              <w:tc>
                <w:tcPr>
                  <w:tcW w:w="1844" w:type="dxa"/>
                  <w:hideMark/>
                </w:tcPr>
                <w:p w14:paraId="7053723F"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Auto que decreta o niega las pruebas, firmado e incorporado al expediente Registro de trazabilidad en el Sistema de Información Disciplinaria con copia digital de los documentos.</w:t>
                  </w:r>
                </w:p>
              </w:tc>
            </w:tr>
            <w:tr w:rsidR="008B132B" w:rsidRPr="00397B10" w14:paraId="7CEA5C7B" w14:textId="77777777" w:rsidTr="009C7C27">
              <w:tc>
                <w:tcPr>
                  <w:tcW w:w="558" w:type="dxa"/>
                  <w:hideMark/>
                </w:tcPr>
                <w:p w14:paraId="1D9861FA"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11</w:t>
                  </w:r>
                </w:p>
              </w:tc>
              <w:tc>
                <w:tcPr>
                  <w:tcW w:w="1861" w:type="dxa"/>
                  <w:hideMark/>
                </w:tcPr>
                <w:p w14:paraId="79F3669E"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Elaborar comunicaciones y notificaciones</w:t>
                  </w:r>
                </w:p>
              </w:tc>
              <w:tc>
                <w:tcPr>
                  <w:tcW w:w="1691" w:type="dxa"/>
                  <w:hideMark/>
                </w:tcPr>
                <w:p w14:paraId="09B4C173"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7699AE21"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las citaciones y comunicaciones ordenadas en el auto que decide sobre las pruebas.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00BA0F52"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Memorando firmados y enviados, incorporados al expediente. Registro de trazabilidad en el Sistema de Información Disciplinaria con copia digital de los documentos.</w:t>
                  </w:r>
                </w:p>
              </w:tc>
            </w:tr>
            <w:tr w:rsidR="008B132B" w:rsidRPr="00397B10" w14:paraId="1D2A4AE1" w14:textId="77777777" w:rsidTr="009C7C27">
              <w:tc>
                <w:tcPr>
                  <w:tcW w:w="558" w:type="dxa"/>
                  <w:hideMark/>
                </w:tcPr>
                <w:p w14:paraId="45EAD485"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12</w:t>
                  </w:r>
                </w:p>
              </w:tc>
              <w:tc>
                <w:tcPr>
                  <w:tcW w:w="1861" w:type="dxa"/>
                  <w:hideMark/>
                </w:tcPr>
                <w:p w14:paraId="5CE7BEAB"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recurso de reposición contra el auto que niega las pruebas</w:t>
                  </w:r>
                </w:p>
              </w:tc>
              <w:tc>
                <w:tcPr>
                  <w:tcW w:w="1691" w:type="dxa"/>
                  <w:hideMark/>
                </w:tcPr>
                <w:p w14:paraId="418A837B" w14:textId="77777777"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118313E3"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recurso de reposición contra el auto que niega pruebas y remitirlo al Profesional Especializado comisionado para su resolución.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5 días Hábiles</w:t>
                  </w:r>
                </w:p>
              </w:tc>
              <w:tc>
                <w:tcPr>
                  <w:tcW w:w="1844" w:type="dxa"/>
                  <w:hideMark/>
                </w:tcPr>
                <w:p w14:paraId="6C9EA4EF"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Recurso incorporado en el expediente. Registro de trazabilidad en el Sistema de Información Disciplinaria con copia digital de los documentos.</w:t>
                  </w:r>
                </w:p>
              </w:tc>
            </w:tr>
            <w:tr w:rsidR="008B132B" w:rsidRPr="00397B10" w14:paraId="01B0E4A6" w14:textId="77777777" w:rsidTr="009C7C27">
              <w:tc>
                <w:tcPr>
                  <w:tcW w:w="558" w:type="dxa"/>
                  <w:hideMark/>
                </w:tcPr>
                <w:p w14:paraId="7A875C7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13</w:t>
                  </w:r>
                </w:p>
              </w:tc>
              <w:tc>
                <w:tcPr>
                  <w:tcW w:w="1861" w:type="dxa"/>
                  <w:hideMark/>
                </w:tcPr>
                <w:p w14:paraId="35F46E45" w14:textId="77777777" w:rsidR="00A47395" w:rsidRPr="00397B10" w:rsidRDefault="00A47395" w:rsidP="009C7C27">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Resolver el recurso de reposición</w:t>
                  </w:r>
                </w:p>
              </w:tc>
              <w:tc>
                <w:tcPr>
                  <w:tcW w:w="1691" w:type="dxa"/>
                  <w:hideMark/>
                </w:tcPr>
                <w:p w14:paraId="7D3729E6" w14:textId="69C7127A" w:rsidR="00A47395" w:rsidRPr="00397B10" w:rsidRDefault="00A47395" w:rsidP="009C7C27">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27F3ECCF" w14:textId="0BB4482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Evaluar la procedencia y los argumentos del recurso de reposición y proyectar una de las siguientes decisiones,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a) Negar el recurso, notificando al disciplinado. Continúa actividad 14</w:t>
                  </w:r>
                  <w:r w:rsidRPr="00397B10">
                    <w:rPr>
                      <w:rFonts w:ascii="Verdana" w:eastAsia="Times New Roman" w:hAnsi="Verdana" w:cs="Arial"/>
                      <w:kern w:val="0"/>
                      <w:sz w:val="18"/>
                      <w:szCs w:val="18"/>
                      <w:lang w:eastAsia="es-CO"/>
                      <w14:ligatures w14:val="none"/>
                    </w:rPr>
                    <w:br/>
                    <w:t xml:space="preserve">b) Conceder el recurso y repetir </w:t>
                  </w:r>
                  <w:r w:rsidRPr="00397B10">
                    <w:rPr>
                      <w:rFonts w:ascii="Verdana" w:eastAsia="Times New Roman" w:hAnsi="Verdana" w:cs="Arial"/>
                      <w:kern w:val="0"/>
                      <w:sz w:val="18"/>
                      <w:szCs w:val="18"/>
                      <w:lang w:eastAsia="es-CO"/>
                      <w14:ligatures w14:val="none"/>
                    </w:rPr>
                    <w:lastRenderedPageBreak/>
                    <w:t>desde la actividad 8.</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53D085FC"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lastRenderedPageBreak/>
                    <w:t xml:space="preserve">Auto que rechaza o concede el recurso de reposición, firmado e incorporado al expediente Memorandos firmados y enviados incorporados al expediente Registro de trazabilidad en </w:t>
                  </w:r>
                  <w:r w:rsidRPr="009C7C27">
                    <w:rPr>
                      <w:rFonts w:ascii="Verdana" w:eastAsia="Times New Roman" w:hAnsi="Verdana" w:cs="Arial"/>
                      <w:kern w:val="0"/>
                      <w:sz w:val="16"/>
                      <w:szCs w:val="16"/>
                      <w:lang w:eastAsia="es-CO"/>
                      <w14:ligatures w14:val="none"/>
                    </w:rPr>
                    <w:lastRenderedPageBreak/>
                    <w:t>el Sistema de Información Disciplinaria con copia digital de los documentos</w:t>
                  </w:r>
                </w:p>
              </w:tc>
            </w:tr>
            <w:tr w:rsidR="008B132B" w:rsidRPr="00397B10" w14:paraId="7870BECE" w14:textId="77777777" w:rsidTr="009C7C27">
              <w:tc>
                <w:tcPr>
                  <w:tcW w:w="558" w:type="dxa"/>
                  <w:hideMark/>
                </w:tcPr>
                <w:p w14:paraId="7A406E72"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14</w:t>
                  </w:r>
                </w:p>
              </w:tc>
              <w:tc>
                <w:tcPr>
                  <w:tcW w:w="1861" w:type="dxa"/>
                  <w:hideMark/>
                </w:tcPr>
                <w:p w14:paraId="14DA09D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Emitir auto que ordena la suspensión provisional del disciplinado</w:t>
                  </w:r>
                </w:p>
              </w:tc>
              <w:tc>
                <w:tcPr>
                  <w:tcW w:w="1691" w:type="dxa"/>
                  <w:hideMark/>
                </w:tcPr>
                <w:p w14:paraId="0BB7982E" w14:textId="5EC242F0"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02065D42" w14:textId="4C4303DE"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Elaborar el proyecto de auto de suspensión provisional del disciplinado, cuando proceda y según los criterios establecidos en el artículo 217 del CGD,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 xml:space="preserve">, ordenando surtir la consulta ante el </w:t>
                  </w:r>
                  <w:r w:rsidR="00397B10" w:rsidRPr="00397B10">
                    <w:rPr>
                      <w:rFonts w:ascii="Verdana" w:eastAsia="Times New Roman" w:hAnsi="Verdana" w:cs="Arial"/>
                      <w:kern w:val="0"/>
                      <w:sz w:val="18"/>
                      <w:szCs w:val="18"/>
                      <w:lang w:eastAsia="es-CO"/>
                      <w14:ligatures w14:val="none"/>
                    </w:rPr>
                    <w:t>ministro</w:t>
                  </w:r>
                  <w:r w:rsidRPr="00397B10">
                    <w:rPr>
                      <w:rFonts w:ascii="Verdana" w:eastAsia="Times New Roman" w:hAnsi="Verdana" w:cs="Arial"/>
                      <w:kern w:val="0"/>
                      <w:sz w:val="18"/>
                      <w:szCs w:val="18"/>
                      <w:lang w:eastAsia="es-CO"/>
                      <w14:ligatures w14:val="none"/>
                    </w:rPr>
                    <w:t xml:space="preserve"> de Comercio, Industria y Turismo.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Pasa a segunda instancia.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49345A15"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Auto que decreta suspensión provisional, firmado. Registro de trazabilidad en el Sistema de Información Disciplinaria con copia digital de los documentos.</w:t>
                  </w:r>
                </w:p>
              </w:tc>
            </w:tr>
            <w:tr w:rsidR="008B132B" w:rsidRPr="00397B10" w14:paraId="0921B2E4" w14:textId="77777777" w:rsidTr="009C7C27">
              <w:tc>
                <w:tcPr>
                  <w:tcW w:w="558" w:type="dxa"/>
                  <w:hideMark/>
                </w:tcPr>
                <w:p w14:paraId="1854DA4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15</w:t>
                  </w:r>
                </w:p>
              </w:tc>
              <w:tc>
                <w:tcPr>
                  <w:tcW w:w="1861" w:type="dxa"/>
                  <w:hideMark/>
                </w:tcPr>
                <w:p w14:paraId="0A459502"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Elaborar comunicaciones y memorandos remisorios</w:t>
                  </w:r>
                </w:p>
              </w:tc>
              <w:tc>
                <w:tcPr>
                  <w:tcW w:w="1691" w:type="dxa"/>
                  <w:hideMark/>
                </w:tcPr>
                <w:p w14:paraId="2A721358"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04DD7CEF" w14:textId="50ADB260"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Elaborar las citaciones, comunicaciones al disciplinado y memorandos de Traslado al despacho del </w:t>
                  </w:r>
                  <w:r w:rsidR="00397B10" w:rsidRPr="00397B10">
                    <w:rPr>
                      <w:rFonts w:ascii="Verdana" w:eastAsia="Times New Roman" w:hAnsi="Verdana" w:cs="Arial"/>
                      <w:kern w:val="0"/>
                      <w:sz w:val="18"/>
                      <w:szCs w:val="18"/>
                      <w:lang w:eastAsia="es-CO"/>
                      <w14:ligatures w14:val="none"/>
                    </w:rPr>
                    <w:t>ministro</w:t>
                  </w:r>
                  <w:r w:rsidRPr="00397B10">
                    <w:rPr>
                      <w:rFonts w:ascii="Verdana" w:eastAsia="Times New Roman" w:hAnsi="Verdana" w:cs="Arial"/>
                      <w:kern w:val="0"/>
                      <w:sz w:val="18"/>
                      <w:szCs w:val="18"/>
                      <w:lang w:eastAsia="es-CO"/>
                      <w14:ligatures w14:val="none"/>
                    </w:rPr>
                    <w:t xml:space="preserve"> de Comercio, Industria y Turismo para surtir la consulta. Pasa a etapa segunda instancia. Articulo 218 CGP</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Pasa a segunda instancia.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400E8C1B"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Memorando firmados y enviados incorporados al expediente Registro de trazabilidad en el Sistema de Información Disciplinaria con copia digital de los documentos.</w:t>
                  </w:r>
                </w:p>
              </w:tc>
            </w:tr>
            <w:tr w:rsidR="008B132B" w:rsidRPr="00397B10" w14:paraId="2A67382C" w14:textId="77777777" w:rsidTr="009C7C27">
              <w:tc>
                <w:tcPr>
                  <w:tcW w:w="558" w:type="dxa"/>
                  <w:hideMark/>
                </w:tcPr>
                <w:p w14:paraId="6CD88874"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16</w:t>
                  </w:r>
                </w:p>
              </w:tc>
              <w:tc>
                <w:tcPr>
                  <w:tcW w:w="1861" w:type="dxa"/>
                  <w:hideMark/>
                </w:tcPr>
                <w:p w14:paraId="49F7A9C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Expedir el auto de Prórroga de la investigación</w:t>
                  </w:r>
                </w:p>
              </w:tc>
              <w:tc>
                <w:tcPr>
                  <w:tcW w:w="1691" w:type="dxa"/>
                  <w:hideMark/>
                </w:tcPr>
                <w:p w14:paraId="3D37FBE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29F4A71E" w14:textId="4000828C"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Elaborar el proyecto de auto de Prorroga investigación, cuando proceda y según los criterios establecidos en el artículo 213 del CGD,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 por el término que proceda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29BBF308"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Auto que decreta la prórroga de la investigación, firmado e incorporado al expediente Registro de trazabilidad en el Sistema de Información Disciplinaria con copia digital de los documentos.</w:t>
                  </w:r>
                </w:p>
              </w:tc>
            </w:tr>
            <w:tr w:rsidR="008B132B" w:rsidRPr="00397B10" w14:paraId="4739695F" w14:textId="77777777" w:rsidTr="009C7C27">
              <w:tc>
                <w:tcPr>
                  <w:tcW w:w="558" w:type="dxa"/>
                  <w:hideMark/>
                </w:tcPr>
                <w:p w14:paraId="54E2C7A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17</w:t>
                  </w:r>
                </w:p>
              </w:tc>
              <w:tc>
                <w:tcPr>
                  <w:tcW w:w="1861" w:type="dxa"/>
                  <w:hideMark/>
                </w:tcPr>
                <w:p w14:paraId="1B121914"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Elaborar comunicaciones y notificaciones</w:t>
                  </w:r>
                </w:p>
              </w:tc>
              <w:tc>
                <w:tcPr>
                  <w:tcW w:w="1691" w:type="dxa"/>
                  <w:hideMark/>
                </w:tcPr>
                <w:p w14:paraId="2058CBB7"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58569342"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las citaciones y comunicaciones y enviarlos a los sujetos procesales, incorporándolos al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0C5C2D10"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Memorando firmados y enviados, incorporados al expediente Registro de trazabilidad en el Sistema de Información Disciplinaria con copia digital de los documentos.</w:t>
                  </w:r>
                </w:p>
              </w:tc>
            </w:tr>
            <w:tr w:rsidR="008B132B" w:rsidRPr="00397B10" w14:paraId="09C0E3CF" w14:textId="77777777" w:rsidTr="009C7C27">
              <w:tc>
                <w:tcPr>
                  <w:tcW w:w="558" w:type="dxa"/>
                  <w:hideMark/>
                </w:tcPr>
                <w:p w14:paraId="008C41F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18</w:t>
                  </w:r>
                </w:p>
              </w:tc>
              <w:tc>
                <w:tcPr>
                  <w:tcW w:w="1861" w:type="dxa"/>
                  <w:hideMark/>
                </w:tcPr>
                <w:p w14:paraId="1FCAB1F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(A) Expedir auto de cierre de la </w:t>
                  </w:r>
                  <w:r w:rsidRPr="00397B10">
                    <w:rPr>
                      <w:rFonts w:ascii="Verdana" w:eastAsia="Times New Roman" w:hAnsi="Verdana" w:cs="Arial"/>
                      <w:kern w:val="0"/>
                      <w:sz w:val="18"/>
                      <w:szCs w:val="18"/>
                      <w:lang w:eastAsia="es-CO"/>
                      <w14:ligatures w14:val="none"/>
                    </w:rPr>
                    <w:lastRenderedPageBreak/>
                    <w:t>investigación y traslado</w:t>
                  </w:r>
                </w:p>
              </w:tc>
              <w:tc>
                <w:tcPr>
                  <w:tcW w:w="1691" w:type="dxa"/>
                  <w:hideMark/>
                </w:tcPr>
                <w:p w14:paraId="3E1AFEEB" w14:textId="524B0498"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 xml:space="preserve">Profesional Especializado, </w:t>
                  </w:r>
                  <w:r w:rsidR="00397B10" w:rsidRPr="00397B10">
                    <w:rPr>
                      <w:rFonts w:ascii="Verdana" w:eastAsia="Times New Roman" w:hAnsi="Verdana" w:cs="Arial"/>
                      <w:kern w:val="0"/>
                      <w:sz w:val="18"/>
                      <w:szCs w:val="18"/>
                      <w:lang w:eastAsia="es-CO"/>
                      <w14:ligatures w14:val="none"/>
                    </w:rPr>
                    <w:lastRenderedPageBreak/>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4FF53DC2" w14:textId="352893FA"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 xml:space="preserve">Elaborar el proyecto de auto de cierre de la investigación y </w:t>
                  </w:r>
                  <w:r w:rsidRPr="00397B10">
                    <w:rPr>
                      <w:rFonts w:ascii="Verdana" w:eastAsia="Times New Roman" w:hAnsi="Verdana" w:cs="Arial"/>
                      <w:kern w:val="0"/>
                      <w:sz w:val="18"/>
                      <w:szCs w:val="18"/>
                      <w:lang w:eastAsia="es-CO"/>
                      <w14:ligatures w14:val="none"/>
                    </w:rPr>
                    <w:lastRenderedPageBreak/>
                    <w:t xml:space="preserve">traslado, para presentar alegatos precalificatorios y conforme a lo establecido en el artículo 220 del CGD,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10 días Hábiles</w:t>
                  </w:r>
                </w:p>
              </w:tc>
              <w:tc>
                <w:tcPr>
                  <w:tcW w:w="1844" w:type="dxa"/>
                  <w:hideMark/>
                </w:tcPr>
                <w:p w14:paraId="0E4F0D60"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lastRenderedPageBreak/>
                    <w:t xml:space="preserve">Auto que cierre de la investigación y </w:t>
                  </w:r>
                  <w:r w:rsidRPr="009C7C27">
                    <w:rPr>
                      <w:rFonts w:ascii="Verdana" w:eastAsia="Times New Roman" w:hAnsi="Verdana" w:cs="Arial"/>
                      <w:kern w:val="0"/>
                      <w:sz w:val="16"/>
                      <w:szCs w:val="16"/>
                      <w:lang w:eastAsia="es-CO"/>
                      <w14:ligatures w14:val="none"/>
                    </w:rPr>
                    <w:lastRenderedPageBreak/>
                    <w:t>traslado para presentar alegatos precalificatorios, firmado e incorporado al expediente Registro de trazabilidad en el Sistema de Información Disciplinaria con copia digital de los documentos.</w:t>
                  </w:r>
                </w:p>
              </w:tc>
            </w:tr>
            <w:tr w:rsidR="008B132B" w:rsidRPr="00397B10" w14:paraId="49755DF2" w14:textId="77777777" w:rsidTr="009C7C27">
              <w:tc>
                <w:tcPr>
                  <w:tcW w:w="558" w:type="dxa"/>
                  <w:hideMark/>
                </w:tcPr>
                <w:p w14:paraId="47F03E1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19</w:t>
                  </w:r>
                </w:p>
              </w:tc>
              <w:tc>
                <w:tcPr>
                  <w:tcW w:w="1861" w:type="dxa"/>
                  <w:hideMark/>
                </w:tcPr>
                <w:p w14:paraId="6689B8B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Elaborar citaciones para notificación, comunicaciones y memorandos remisorios</w:t>
                  </w:r>
                </w:p>
              </w:tc>
              <w:tc>
                <w:tcPr>
                  <w:tcW w:w="1691" w:type="dxa"/>
                  <w:hideMark/>
                </w:tcPr>
                <w:p w14:paraId="4C7F1FB6" w14:textId="3A50C2AD"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Secretaría común para el proceso disciplinario,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7B5B5CC8"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las citaciones y comunicaciones al disciplinado, para firma de la Secretaría General y enviarlas a los sujetos procesales e incorporarlas al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7B035233"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Citaciones y comunicaciones Memorando firmados y enviados incorporados al expediente Registro de trazabilidad en el Sistema de Información Disciplinaria con copia digital de los documentos.</w:t>
                  </w:r>
                </w:p>
              </w:tc>
            </w:tr>
            <w:tr w:rsidR="008B132B" w:rsidRPr="00397B10" w14:paraId="3EE7B954" w14:textId="77777777" w:rsidTr="009C7C27">
              <w:tc>
                <w:tcPr>
                  <w:tcW w:w="558" w:type="dxa"/>
                  <w:hideMark/>
                </w:tcPr>
                <w:p w14:paraId="36A1EAA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20</w:t>
                  </w:r>
                </w:p>
              </w:tc>
              <w:tc>
                <w:tcPr>
                  <w:tcW w:w="1861" w:type="dxa"/>
                  <w:hideMark/>
                </w:tcPr>
                <w:p w14:paraId="7CB3C50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y radicar los alegatos precalificatorios</w:t>
                  </w:r>
                </w:p>
              </w:tc>
              <w:tc>
                <w:tcPr>
                  <w:tcW w:w="1691" w:type="dxa"/>
                  <w:hideMark/>
                </w:tcPr>
                <w:p w14:paraId="179BB9BA"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07A7F854"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y radicar generando una numeración, y se incorpora a la carpeta del expediente y se registra en el Sistema de Información</w:t>
                  </w:r>
                  <w:r w:rsidRPr="00397B10">
                    <w:rPr>
                      <w:rFonts w:ascii="Verdana" w:eastAsia="Times New Roman" w:hAnsi="Verdana" w:cs="Arial"/>
                      <w:kern w:val="0"/>
                      <w:sz w:val="18"/>
                      <w:szCs w:val="18"/>
                      <w:lang w:eastAsia="es-CO"/>
                      <w14:ligatures w14:val="none"/>
                    </w:rPr>
                    <w:br/>
                    <w:t>Disciplinaria.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51EE52B5"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Alegatos incorporados en el expediente. Registro de trazabilidad en el Sistema de Información Disciplinaria con copia digital de los documentos.</w:t>
                  </w:r>
                </w:p>
              </w:tc>
            </w:tr>
            <w:tr w:rsidR="008B132B" w:rsidRPr="00397B10" w14:paraId="00EB966A" w14:textId="77777777" w:rsidTr="009C7C27">
              <w:tc>
                <w:tcPr>
                  <w:tcW w:w="558" w:type="dxa"/>
                  <w:hideMark/>
                </w:tcPr>
                <w:p w14:paraId="5ABDA19B"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21</w:t>
                  </w:r>
                </w:p>
              </w:tc>
              <w:tc>
                <w:tcPr>
                  <w:tcW w:w="1861" w:type="dxa"/>
                  <w:hideMark/>
                </w:tcPr>
                <w:p w14:paraId="37EDAC3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 Evaluar las pruebas y los alegatos y emitir el proyecto de auto de archivo o de pliego de cargos</w:t>
                  </w:r>
                </w:p>
              </w:tc>
              <w:tc>
                <w:tcPr>
                  <w:tcW w:w="1691" w:type="dxa"/>
                  <w:hideMark/>
                </w:tcPr>
                <w:p w14:paraId="33F3E1CA" w14:textId="690E2014"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260" w:type="dxa"/>
                  <w:hideMark/>
                </w:tcPr>
                <w:p w14:paraId="1825DA8B" w14:textId="1A77B8A2"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Evaluar las pruebas y alegatos, elaborando las citaciones para notificar una de las siguientes decisiones, conforme a los criterios del artículo 222 del CGD y firmada por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 así:</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de archivo de la investigación, retomando desde la actividad 5 a la 7.</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Formulación de cargos y notificación de la decisión. Continúa en la actividad 22</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10 días</w:t>
                  </w:r>
                </w:p>
              </w:tc>
              <w:tc>
                <w:tcPr>
                  <w:tcW w:w="1844" w:type="dxa"/>
                  <w:hideMark/>
                </w:tcPr>
                <w:p w14:paraId="7F3DCCED"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Auto de archivo o pliego de cargos, firmado e incorporado al expediente Memorandos firmados y enviados incorporados al expediente Registro de trazabilidad en el Sistema de Información Disciplinaria con copia digital de los documentos.</w:t>
                  </w:r>
                </w:p>
              </w:tc>
            </w:tr>
            <w:tr w:rsidR="008B132B" w:rsidRPr="00397B10" w14:paraId="5C5C647B" w14:textId="77777777" w:rsidTr="009C7C27">
              <w:tc>
                <w:tcPr>
                  <w:tcW w:w="558" w:type="dxa"/>
                  <w:hideMark/>
                </w:tcPr>
                <w:p w14:paraId="68F60CCA"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22</w:t>
                  </w:r>
                </w:p>
              </w:tc>
              <w:tc>
                <w:tcPr>
                  <w:tcW w:w="1861" w:type="dxa"/>
                  <w:hideMark/>
                </w:tcPr>
                <w:p w14:paraId="425588A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Remitir el expediente al Grupo de Juzgamiento Disciplinario</w:t>
                  </w:r>
                </w:p>
              </w:tc>
              <w:tc>
                <w:tcPr>
                  <w:tcW w:w="1691" w:type="dxa"/>
                  <w:hideMark/>
                </w:tcPr>
                <w:p w14:paraId="66679FB1"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260" w:type="dxa"/>
                  <w:hideMark/>
                </w:tcPr>
                <w:p w14:paraId="5C898947"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y remitir el memorando de remisión, adjuntando el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Término de Ley</w:t>
                  </w:r>
                </w:p>
              </w:tc>
              <w:tc>
                <w:tcPr>
                  <w:tcW w:w="1844" w:type="dxa"/>
                  <w:hideMark/>
                </w:tcPr>
                <w:p w14:paraId="23645D4F" w14:textId="77777777" w:rsidR="00A47395" w:rsidRPr="009C7C27" w:rsidRDefault="00A47395" w:rsidP="00397B10">
                  <w:pPr>
                    <w:jc w:val="center"/>
                    <w:rPr>
                      <w:rFonts w:ascii="Verdana" w:eastAsia="Times New Roman" w:hAnsi="Verdana" w:cs="Arial"/>
                      <w:kern w:val="0"/>
                      <w:sz w:val="16"/>
                      <w:szCs w:val="16"/>
                      <w:lang w:eastAsia="es-CO"/>
                      <w14:ligatures w14:val="none"/>
                    </w:rPr>
                  </w:pPr>
                  <w:r w:rsidRPr="009C7C27">
                    <w:rPr>
                      <w:rFonts w:ascii="Verdana" w:eastAsia="Times New Roman" w:hAnsi="Verdana" w:cs="Arial"/>
                      <w:kern w:val="0"/>
                      <w:sz w:val="16"/>
                      <w:szCs w:val="16"/>
                      <w:lang w:eastAsia="es-CO"/>
                      <w14:ligatures w14:val="none"/>
                    </w:rPr>
                    <w:t>Memorandos, de remisión al Grupo de Juzgamiento Disciplinario</w:t>
                  </w:r>
                </w:p>
              </w:tc>
            </w:tr>
            <w:bookmarkEnd w:id="0"/>
          </w:tbl>
          <w:p w14:paraId="32AC5B04" w14:textId="77777777" w:rsidR="008B4DB2" w:rsidRPr="00397B10" w:rsidRDefault="008B4DB2" w:rsidP="00397B10">
            <w:pPr>
              <w:spacing w:after="0" w:line="240" w:lineRule="auto"/>
              <w:jc w:val="center"/>
              <w:rPr>
                <w:rFonts w:ascii="Verdana" w:eastAsia="Times New Roman" w:hAnsi="Verdana" w:cs="Arial"/>
                <w:kern w:val="0"/>
                <w:sz w:val="18"/>
                <w:szCs w:val="18"/>
                <w:lang w:eastAsia="es-CO"/>
                <w14:ligatures w14:val="none"/>
              </w:rPr>
            </w:pPr>
          </w:p>
        </w:tc>
      </w:tr>
    </w:tbl>
    <w:p w14:paraId="34217D2B" w14:textId="2FFCB8A8" w:rsidR="00A47395" w:rsidRPr="00EB5F82" w:rsidRDefault="00A47395" w:rsidP="00397B10">
      <w:pPr>
        <w:pStyle w:val="Prrafodelista"/>
        <w:numPr>
          <w:ilvl w:val="1"/>
          <w:numId w:val="3"/>
        </w:numPr>
        <w:spacing w:after="0" w:line="240" w:lineRule="auto"/>
        <w:jc w:val="both"/>
        <w:rPr>
          <w:rFonts w:ascii="Verdana" w:hAnsi="Verdana" w:cs="Arial"/>
          <w:b/>
          <w:bCs/>
        </w:rPr>
      </w:pPr>
      <w:r w:rsidRPr="00EB5F82">
        <w:rPr>
          <w:rFonts w:ascii="Verdana" w:hAnsi="Verdana" w:cs="Arial"/>
          <w:b/>
          <w:bCs/>
        </w:rPr>
        <w:lastRenderedPageBreak/>
        <w:t xml:space="preserve">Etapa de juzgamiento </w:t>
      </w:r>
    </w:p>
    <w:p w14:paraId="595F0AB1" w14:textId="77777777" w:rsidR="00A47395" w:rsidRPr="00EB5F82" w:rsidRDefault="00A47395" w:rsidP="00397B10">
      <w:pPr>
        <w:spacing w:after="0" w:line="240" w:lineRule="auto"/>
        <w:jc w:val="both"/>
        <w:rPr>
          <w:rFonts w:ascii="Verdana" w:hAnsi="Verdana" w:cs="Arial"/>
          <w:b/>
          <w:bCs/>
        </w:rPr>
      </w:pPr>
    </w:p>
    <w:tbl>
      <w:tblPr>
        <w:tblStyle w:val="Tablaconcuadrcula"/>
        <w:tblW w:w="0" w:type="auto"/>
        <w:tblLook w:val="04A0" w:firstRow="1" w:lastRow="0" w:firstColumn="1" w:lastColumn="0" w:noHBand="0" w:noVBand="1"/>
      </w:tblPr>
      <w:tblGrid>
        <w:gridCol w:w="558"/>
        <w:gridCol w:w="1650"/>
        <w:gridCol w:w="1898"/>
        <w:gridCol w:w="3402"/>
        <w:gridCol w:w="1808"/>
      </w:tblGrid>
      <w:tr w:rsidR="008B132B" w:rsidRPr="00EB5F82" w14:paraId="255807FE" w14:textId="77777777" w:rsidTr="00587F35">
        <w:tc>
          <w:tcPr>
            <w:tcW w:w="0" w:type="auto"/>
            <w:vAlign w:val="center"/>
          </w:tcPr>
          <w:p w14:paraId="488B3C4C"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No.</w:t>
            </w:r>
          </w:p>
        </w:tc>
        <w:tc>
          <w:tcPr>
            <w:tcW w:w="0" w:type="auto"/>
            <w:vAlign w:val="center"/>
          </w:tcPr>
          <w:p w14:paraId="20951C4C"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ACTIVIDAD</w:t>
            </w:r>
          </w:p>
        </w:tc>
        <w:tc>
          <w:tcPr>
            <w:tcW w:w="1898" w:type="dxa"/>
            <w:vAlign w:val="center"/>
          </w:tcPr>
          <w:p w14:paraId="136B41F7"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RESPONSABLE (S)</w:t>
            </w:r>
          </w:p>
        </w:tc>
        <w:tc>
          <w:tcPr>
            <w:tcW w:w="3402" w:type="dxa"/>
            <w:vAlign w:val="center"/>
          </w:tcPr>
          <w:p w14:paraId="14CE569B"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OBSERVACIONES</w:t>
            </w:r>
          </w:p>
        </w:tc>
        <w:tc>
          <w:tcPr>
            <w:tcW w:w="1808" w:type="dxa"/>
            <w:vAlign w:val="center"/>
          </w:tcPr>
          <w:p w14:paraId="4ADD42C9"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EVIDENCIAS</w:t>
            </w:r>
          </w:p>
        </w:tc>
      </w:tr>
      <w:tr w:rsidR="008B132B" w:rsidRPr="00EB5F82" w14:paraId="081543C6" w14:textId="77777777" w:rsidTr="00587F35">
        <w:trPr>
          <w:trHeight w:val="1587"/>
        </w:trPr>
        <w:tc>
          <w:tcPr>
            <w:tcW w:w="0" w:type="auto"/>
            <w:hideMark/>
          </w:tcPr>
          <w:p w14:paraId="3D374F2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w:t>
            </w:r>
          </w:p>
        </w:tc>
        <w:tc>
          <w:tcPr>
            <w:tcW w:w="0" w:type="auto"/>
            <w:hideMark/>
          </w:tcPr>
          <w:p w14:paraId="0DE34CC7"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Registrar el expediente disciplinario</w:t>
            </w:r>
          </w:p>
        </w:tc>
        <w:tc>
          <w:tcPr>
            <w:tcW w:w="1898" w:type="dxa"/>
            <w:hideMark/>
          </w:tcPr>
          <w:p w14:paraId="64053313"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3685565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el expediente disciplinario remitido por la dependencia encargada de la instrucción.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p w14:paraId="344F0E4B" w14:textId="77777777" w:rsidR="00A47395" w:rsidRPr="00397B10" w:rsidRDefault="00A47395" w:rsidP="00397B10">
            <w:pPr>
              <w:rPr>
                <w:rFonts w:ascii="Verdana" w:eastAsia="Times New Roman" w:hAnsi="Verdana" w:cs="Arial"/>
                <w:kern w:val="0"/>
                <w:sz w:val="18"/>
                <w:szCs w:val="18"/>
                <w:lang w:eastAsia="es-CO"/>
                <w14:ligatures w14:val="none"/>
              </w:rPr>
            </w:pPr>
          </w:p>
          <w:p w14:paraId="57E42B49" w14:textId="77777777" w:rsidR="00A47395" w:rsidRPr="00397B10" w:rsidRDefault="00A47395" w:rsidP="00397B10">
            <w:pPr>
              <w:rPr>
                <w:rFonts w:ascii="Verdana" w:eastAsia="Times New Roman" w:hAnsi="Verdana" w:cs="Arial"/>
                <w:b/>
                <w:bCs/>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Control RC-17</w:t>
            </w:r>
          </w:p>
        </w:tc>
        <w:tc>
          <w:tcPr>
            <w:tcW w:w="1808" w:type="dxa"/>
            <w:hideMark/>
          </w:tcPr>
          <w:p w14:paraId="675D79C4"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Comunicación oficial (memorando u oficio) Sistema de Información Disciplinaria</w:t>
            </w:r>
          </w:p>
        </w:tc>
      </w:tr>
      <w:tr w:rsidR="008B132B" w:rsidRPr="00EB5F82" w14:paraId="4886241D" w14:textId="77777777" w:rsidTr="00587F35">
        <w:trPr>
          <w:trHeight w:val="3680"/>
        </w:trPr>
        <w:tc>
          <w:tcPr>
            <w:tcW w:w="0" w:type="auto"/>
            <w:hideMark/>
          </w:tcPr>
          <w:p w14:paraId="32D5C82A"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w:t>
            </w:r>
          </w:p>
        </w:tc>
        <w:tc>
          <w:tcPr>
            <w:tcW w:w="0" w:type="auto"/>
            <w:hideMark/>
          </w:tcPr>
          <w:p w14:paraId="4E6CC6CD"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Asignar el proceso al abogado sustanciador de juzgamiento</w:t>
            </w:r>
          </w:p>
        </w:tc>
        <w:tc>
          <w:tcPr>
            <w:tcW w:w="1898" w:type="dxa"/>
            <w:hideMark/>
          </w:tcPr>
          <w:p w14:paraId="3E13949E"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Jefe Oficina Asuntos Legales Internacionales</w:t>
            </w:r>
          </w:p>
        </w:tc>
        <w:tc>
          <w:tcPr>
            <w:tcW w:w="3402" w:type="dxa"/>
            <w:hideMark/>
          </w:tcPr>
          <w:p w14:paraId="10394BB1"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Asignar el proceso en estricto orden y en equidad entre los profesionales del área, revisando la existencia o no de un conflicto de interés o impedimento para conocer el asunto.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En caso de presentarse una causal de impedimento y recusación en cabeza del jefe de la Dependencia y/o funcionario competente, se dará aplicación a lo previsto en los artículos 105 a 107 de la Ley 1952 de 2019.</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0119740F"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Auto de citación a audiencia de pruebas y descargos</w:t>
            </w:r>
          </w:p>
        </w:tc>
      </w:tr>
      <w:tr w:rsidR="008B132B" w:rsidRPr="00EB5F82" w14:paraId="0D11A809" w14:textId="77777777" w:rsidTr="00587F35">
        <w:trPr>
          <w:trHeight w:val="3662"/>
        </w:trPr>
        <w:tc>
          <w:tcPr>
            <w:tcW w:w="0" w:type="auto"/>
            <w:hideMark/>
          </w:tcPr>
          <w:p w14:paraId="5D243D02"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3</w:t>
            </w:r>
          </w:p>
        </w:tc>
        <w:tc>
          <w:tcPr>
            <w:tcW w:w="0" w:type="auto"/>
            <w:hideMark/>
          </w:tcPr>
          <w:p w14:paraId="52455E2D"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Fijar el juzgamiento a seguir y proyectar el auto respectivo.</w:t>
            </w:r>
          </w:p>
        </w:tc>
        <w:tc>
          <w:tcPr>
            <w:tcW w:w="1898" w:type="dxa"/>
            <w:hideMark/>
          </w:tcPr>
          <w:p w14:paraId="4A3AC621"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Designado, Abogado Sustanciador</w:t>
            </w:r>
          </w:p>
        </w:tc>
        <w:tc>
          <w:tcPr>
            <w:tcW w:w="3402" w:type="dxa"/>
            <w:hideMark/>
          </w:tcPr>
          <w:p w14:paraId="4BCFBB67"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Revisar la legalidad de las actuaciones y proyectar auto de sustanciación motivado que decidirá si el juzgamiento se adelanta: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Por el juicio ordinario: Continuar con la actividad No. 4.</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Por el juicio verbal: fijar fecha y hora para la celebración de la audiencia de descargos y pruebas. Continuar con procedimiento verbal.</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7B5528F8"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Auto de citación a audiencia de pruebas y descargos</w:t>
            </w:r>
          </w:p>
        </w:tc>
      </w:tr>
      <w:tr w:rsidR="008B132B" w:rsidRPr="00EB5F82" w14:paraId="3E3182CD" w14:textId="77777777" w:rsidTr="00587F35">
        <w:trPr>
          <w:trHeight w:val="1433"/>
        </w:trPr>
        <w:tc>
          <w:tcPr>
            <w:tcW w:w="0" w:type="auto"/>
            <w:hideMark/>
          </w:tcPr>
          <w:p w14:paraId="79681125"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4</w:t>
            </w:r>
          </w:p>
        </w:tc>
        <w:tc>
          <w:tcPr>
            <w:tcW w:w="0" w:type="auto"/>
            <w:hideMark/>
          </w:tcPr>
          <w:p w14:paraId="2866BB45"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 Evaluar el procedimiento y dictar auto</w:t>
            </w:r>
          </w:p>
        </w:tc>
        <w:tc>
          <w:tcPr>
            <w:tcW w:w="1898" w:type="dxa"/>
            <w:hideMark/>
          </w:tcPr>
          <w:p w14:paraId="082AFF3E"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Designado, Abogado Sustanciador, Jefe Oficina Asuntos Legales Internacionales</w:t>
            </w:r>
          </w:p>
        </w:tc>
        <w:tc>
          <w:tcPr>
            <w:tcW w:w="3402" w:type="dxa"/>
            <w:hideMark/>
          </w:tcPr>
          <w:p w14:paraId="748E9156"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Proyectar para firma del Jefe Oficina de Asuntos Legales Internacionales, auto que decida aplicar el procedimiento ordinario y correr traslado.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xml:space="preserve">En caso de error en la calificación, </w:t>
            </w:r>
            <w:r w:rsidRPr="00397B10">
              <w:rPr>
                <w:rFonts w:ascii="Verdana" w:eastAsia="Times New Roman" w:hAnsi="Verdana" w:cs="Arial"/>
                <w:kern w:val="0"/>
                <w:sz w:val="18"/>
                <w:szCs w:val="18"/>
                <w:lang w:eastAsia="es-CO"/>
                <w14:ligatures w14:val="none"/>
              </w:rPr>
              <w:lastRenderedPageBreak/>
              <w:t>se dicta auto que ordena devolver el expediente a la etapa de instrucción y se continúa en la actividad 7.</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1C6A89B4"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lastRenderedPageBreak/>
              <w:t xml:space="preserve">Sistema de Información Disciplinaria Auto de procedimiento ordinario y solicitud de pruebas y descargos, o de </w:t>
            </w:r>
            <w:r w:rsidRPr="00587F35">
              <w:rPr>
                <w:rFonts w:ascii="Verdana" w:eastAsia="Times New Roman" w:hAnsi="Verdana" w:cs="Arial"/>
                <w:kern w:val="0"/>
                <w:sz w:val="16"/>
                <w:szCs w:val="16"/>
                <w:lang w:eastAsia="es-CO"/>
                <w14:ligatures w14:val="none"/>
              </w:rPr>
              <w:lastRenderedPageBreak/>
              <w:t>devolución, firmado.</w:t>
            </w:r>
          </w:p>
        </w:tc>
      </w:tr>
      <w:tr w:rsidR="008B132B" w:rsidRPr="00EB5F82" w14:paraId="23D329D6" w14:textId="77777777" w:rsidTr="00587F35">
        <w:trPr>
          <w:trHeight w:val="3678"/>
        </w:trPr>
        <w:tc>
          <w:tcPr>
            <w:tcW w:w="0" w:type="auto"/>
            <w:hideMark/>
          </w:tcPr>
          <w:p w14:paraId="0C73C61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5</w:t>
            </w:r>
          </w:p>
        </w:tc>
        <w:tc>
          <w:tcPr>
            <w:tcW w:w="0" w:type="auto"/>
            <w:hideMark/>
          </w:tcPr>
          <w:p w14:paraId="50835578"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Dictar auto de pruebas</w:t>
            </w:r>
          </w:p>
        </w:tc>
        <w:tc>
          <w:tcPr>
            <w:tcW w:w="1898" w:type="dxa"/>
            <w:hideMark/>
          </w:tcPr>
          <w:p w14:paraId="5972B2C3" w14:textId="53018AA2"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Designado, Abogado Sustanciador,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Asuntos Legales Internacionales</w:t>
            </w:r>
          </w:p>
        </w:tc>
        <w:tc>
          <w:tcPr>
            <w:tcW w:w="3402" w:type="dxa"/>
            <w:hideMark/>
          </w:tcPr>
          <w:p w14:paraId="2040B856" w14:textId="0FACFAF3"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Proyectar para firma del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de Asuntos Legales Internacionales, auto que:</w:t>
            </w:r>
            <w:r w:rsidRPr="00397B10">
              <w:rPr>
                <w:rFonts w:ascii="Verdana" w:eastAsia="Times New Roman" w:hAnsi="Verdana" w:cs="Arial"/>
                <w:kern w:val="0"/>
                <w:sz w:val="18"/>
                <w:szCs w:val="18"/>
                <w:lang w:eastAsia="es-CO"/>
                <w14:ligatures w14:val="none"/>
              </w:rPr>
              <w:br/>
              <w:t>. Concede las pruebas solicitadas por los sujetos procesales y/o decretar las pruebas de oficio que considere necesarias el Despacho. Continúa en la actividad 6.</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Niega total o parcialmente las pruebas solicitadas por los sujetos procesales. En caso de haberse presentado recurso de apelación. Continua en la actividad 10.</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6DEC7862"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Auto de pruebas firmado</w:t>
            </w:r>
          </w:p>
        </w:tc>
      </w:tr>
      <w:tr w:rsidR="008B132B" w:rsidRPr="00EB5F82" w14:paraId="4A6510E4" w14:textId="77777777" w:rsidTr="00587F35">
        <w:trPr>
          <w:trHeight w:val="1562"/>
        </w:trPr>
        <w:tc>
          <w:tcPr>
            <w:tcW w:w="0" w:type="auto"/>
            <w:hideMark/>
          </w:tcPr>
          <w:p w14:paraId="76F8AF4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6</w:t>
            </w:r>
          </w:p>
        </w:tc>
        <w:tc>
          <w:tcPr>
            <w:tcW w:w="0" w:type="auto"/>
            <w:hideMark/>
          </w:tcPr>
          <w:p w14:paraId="3D6A6F39"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Notificar y/o comunicar auto de pruebas</w:t>
            </w:r>
          </w:p>
        </w:tc>
        <w:tc>
          <w:tcPr>
            <w:tcW w:w="1898" w:type="dxa"/>
            <w:hideMark/>
          </w:tcPr>
          <w:p w14:paraId="3739AB8F"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3A775C39" w14:textId="7AB85FA0"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y remitir los oficios de comunicaciones según lo dictaminado y ordenado en el auto.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pasar actividad: 12</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1019D74B"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Comunicación del auto</w:t>
            </w:r>
          </w:p>
        </w:tc>
      </w:tr>
      <w:tr w:rsidR="008B132B" w:rsidRPr="00EB5F82" w14:paraId="273591CF" w14:textId="77777777" w:rsidTr="00587F35">
        <w:tc>
          <w:tcPr>
            <w:tcW w:w="0" w:type="auto"/>
            <w:hideMark/>
          </w:tcPr>
          <w:p w14:paraId="2245E0F5"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7</w:t>
            </w:r>
          </w:p>
        </w:tc>
        <w:tc>
          <w:tcPr>
            <w:tcW w:w="0" w:type="auto"/>
            <w:hideMark/>
          </w:tcPr>
          <w:p w14:paraId="6DD3E095"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(H-A) Dictar auto que resuelve la variación de cargos</w:t>
            </w:r>
          </w:p>
        </w:tc>
        <w:tc>
          <w:tcPr>
            <w:tcW w:w="1898" w:type="dxa"/>
            <w:hideMark/>
          </w:tcPr>
          <w:p w14:paraId="745B9C34" w14:textId="1329032E"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402" w:type="dxa"/>
            <w:hideMark/>
          </w:tcPr>
          <w:p w14:paraId="79845C44" w14:textId="67974858"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Verificar los supuestos de hecho y de derecho y proyectar el auto que resuelve la variación de cargos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15 días</w:t>
            </w:r>
          </w:p>
        </w:tc>
        <w:tc>
          <w:tcPr>
            <w:tcW w:w="1808" w:type="dxa"/>
            <w:hideMark/>
          </w:tcPr>
          <w:p w14:paraId="65D493C3"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Auto firmado Registro de trazabilidad en el Sistema de Información Disciplinaria con copia digital de los documentos.</w:t>
            </w:r>
          </w:p>
        </w:tc>
      </w:tr>
      <w:tr w:rsidR="008B132B" w:rsidRPr="00EB5F82" w14:paraId="7EF8AF9F" w14:textId="77777777" w:rsidTr="00587F35">
        <w:trPr>
          <w:trHeight w:val="1626"/>
        </w:trPr>
        <w:tc>
          <w:tcPr>
            <w:tcW w:w="0" w:type="auto"/>
            <w:hideMark/>
          </w:tcPr>
          <w:p w14:paraId="4D27703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8</w:t>
            </w:r>
          </w:p>
        </w:tc>
        <w:tc>
          <w:tcPr>
            <w:tcW w:w="0" w:type="auto"/>
            <w:hideMark/>
          </w:tcPr>
          <w:p w14:paraId="7D09BD48"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(H-A) Dictar auto de sustanciación motivado, si no varía el pliego de cargos</w:t>
            </w:r>
          </w:p>
        </w:tc>
        <w:tc>
          <w:tcPr>
            <w:tcW w:w="1898" w:type="dxa"/>
            <w:hideMark/>
          </w:tcPr>
          <w:p w14:paraId="79AF6D4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Secretario (a) General</w:t>
            </w:r>
          </w:p>
        </w:tc>
        <w:tc>
          <w:tcPr>
            <w:tcW w:w="3402" w:type="dxa"/>
            <w:hideMark/>
          </w:tcPr>
          <w:p w14:paraId="5A008CB8"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Decretar la nulidad del pliego de cargos, en la etapa de juzgamiento, en caso de que en instrucción no se varíen los cargos.  continua actividad 16.</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62234AC7"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Comunicación del auto.</w:t>
            </w:r>
          </w:p>
        </w:tc>
      </w:tr>
      <w:tr w:rsidR="008B132B" w:rsidRPr="00EB5F82" w14:paraId="651AF45D" w14:textId="77777777" w:rsidTr="00587F35">
        <w:tc>
          <w:tcPr>
            <w:tcW w:w="0" w:type="auto"/>
            <w:hideMark/>
          </w:tcPr>
          <w:p w14:paraId="25766637"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9</w:t>
            </w:r>
          </w:p>
        </w:tc>
        <w:tc>
          <w:tcPr>
            <w:tcW w:w="0" w:type="auto"/>
            <w:hideMark/>
          </w:tcPr>
          <w:p w14:paraId="4A3C24C5"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(H-A) Devolver el expediente a la etapa de Juzgamiento</w:t>
            </w:r>
          </w:p>
        </w:tc>
        <w:tc>
          <w:tcPr>
            <w:tcW w:w="1898" w:type="dxa"/>
            <w:hideMark/>
          </w:tcPr>
          <w:p w14:paraId="005B7CC7" w14:textId="3C041049"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Secretaría común para el proceso disciplinario, </w:t>
            </w:r>
            <w:r w:rsidR="00397B10" w:rsidRPr="00397B10">
              <w:rPr>
                <w:rFonts w:ascii="Verdana" w:eastAsia="Times New Roman" w:hAnsi="Verdana" w:cs="Arial"/>
                <w:kern w:val="0"/>
                <w:sz w:val="18"/>
                <w:szCs w:val="18"/>
                <w:lang w:eastAsia="es-CO"/>
                <w14:ligatures w14:val="none"/>
              </w:rPr>
              <w:t>secretario</w:t>
            </w:r>
            <w:r w:rsidRPr="00397B10">
              <w:rPr>
                <w:rFonts w:ascii="Verdana" w:eastAsia="Times New Roman" w:hAnsi="Verdana" w:cs="Arial"/>
                <w:kern w:val="0"/>
                <w:sz w:val="18"/>
                <w:szCs w:val="18"/>
                <w:lang w:eastAsia="es-CO"/>
                <w14:ligatures w14:val="none"/>
              </w:rPr>
              <w:t xml:space="preserve"> (a) General</w:t>
            </w:r>
          </w:p>
        </w:tc>
        <w:tc>
          <w:tcPr>
            <w:tcW w:w="3402" w:type="dxa"/>
            <w:hideMark/>
          </w:tcPr>
          <w:p w14:paraId="50CE7E49" w14:textId="4135FE0F"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Elaborar los oficios, para firma de la </w:t>
            </w:r>
            <w:r w:rsidR="00397B10" w:rsidRPr="00397B10">
              <w:rPr>
                <w:rFonts w:ascii="Verdana" w:eastAsia="Times New Roman" w:hAnsi="Verdana" w:cs="Arial"/>
                <w:kern w:val="0"/>
                <w:sz w:val="18"/>
                <w:szCs w:val="18"/>
                <w:lang w:eastAsia="es-CO"/>
                <w14:ligatures w14:val="none"/>
              </w:rPr>
              <w:t>secretaria general</w:t>
            </w:r>
            <w:r w:rsidRPr="00397B10">
              <w:rPr>
                <w:rFonts w:ascii="Verdana" w:eastAsia="Times New Roman" w:hAnsi="Verdana" w:cs="Arial"/>
                <w:kern w:val="0"/>
                <w:sz w:val="18"/>
                <w:szCs w:val="18"/>
                <w:lang w:eastAsia="es-CO"/>
                <w14:ligatures w14:val="none"/>
              </w:rPr>
              <w:t>, devolviendo el expediente a la dependencia encargada del juzgamiento. Continuar en la actividad 6.</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1CCFA5DE"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Memorando, Oficio, Correo electrónico, firmado Sistema de Información Disciplinaria</w:t>
            </w:r>
          </w:p>
        </w:tc>
      </w:tr>
      <w:tr w:rsidR="008B132B" w:rsidRPr="00EB5F82" w14:paraId="24A6638B" w14:textId="77777777" w:rsidTr="00587F35">
        <w:tc>
          <w:tcPr>
            <w:tcW w:w="0" w:type="auto"/>
            <w:hideMark/>
          </w:tcPr>
          <w:p w14:paraId="561D6EE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10</w:t>
            </w:r>
          </w:p>
        </w:tc>
        <w:tc>
          <w:tcPr>
            <w:tcW w:w="0" w:type="auto"/>
            <w:hideMark/>
          </w:tcPr>
          <w:p w14:paraId="42344299"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Dictar auto que resuelve procedencia del recurso de apelación</w:t>
            </w:r>
          </w:p>
        </w:tc>
        <w:tc>
          <w:tcPr>
            <w:tcW w:w="1898" w:type="dxa"/>
            <w:hideMark/>
          </w:tcPr>
          <w:p w14:paraId="69EBC7A3" w14:textId="06D5EE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Especializado, Abogado Sustanciador,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Asuntos Legales Internacionales</w:t>
            </w:r>
          </w:p>
        </w:tc>
        <w:tc>
          <w:tcPr>
            <w:tcW w:w="3402" w:type="dxa"/>
            <w:hideMark/>
          </w:tcPr>
          <w:p w14:paraId="1556B32D" w14:textId="5C686213"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Proyectar para firma del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de Asuntos Legales Internacionales, auto que decide sobre la procedencia, en caso de haberse presentado recurso de apelación: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que decide concederlo: si se sustentó dentro del término legal.</w:t>
            </w:r>
            <w:r w:rsidRPr="00397B10">
              <w:rPr>
                <w:rFonts w:ascii="Verdana" w:eastAsia="Times New Roman" w:hAnsi="Verdana" w:cs="Arial"/>
                <w:kern w:val="0"/>
                <w:sz w:val="18"/>
                <w:szCs w:val="18"/>
                <w:lang w:eastAsia="es-CO"/>
                <w14:ligatures w14:val="none"/>
              </w:rPr>
              <w:br/>
              <w:t>. Auto que decide rechazarlo: si no se sustentó dentro del término legal.</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Conceder en el efecto suspensivo.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3A247B99"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Auto que resuelve el recurso de apelación firmado</w:t>
            </w:r>
          </w:p>
        </w:tc>
      </w:tr>
      <w:tr w:rsidR="008B132B" w:rsidRPr="00EB5F82" w14:paraId="6DFB31DE" w14:textId="77777777" w:rsidTr="00587F35">
        <w:tc>
          <w:tcPr>
            <w:tcW w:w="0" w:type="auto"/>
            <w:hideMark/>
          </w:tcPr>
          <w:p w14:paraId="1E457F80"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11</w:t>
            </w:r>
          </w:p>
        </w:tc>
        <w:tc>
          <w:tcPr>
            <w:tcW w:w="0" w:type="auto"/>
            <w:hideMark/>
          </w:tcPr>
          <w:p w14:paraId="6B390739"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Notificar y/o comunicar el auto que concede o rechaza el recurso interpuesto</w:t>
            </w:r>
          </w:p>
        </w:tc>
        <w:tc>
          <w:tcPr>
            <w:tcW w:w="1898" w:type="dxa"/>
            <w:hideMark/>
          </w:tcPr>
          <w:p w14:paraId="05D6F89E"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230C6FE3"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Remitir las comunicaciones a los sujetos procesales, a través de la Oficina de Correo, de acuerdo con el artículo 129 de la Ley 1952 de 2019 y practicar las notificaciones que procedan.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que decide concederlo: Continuar en la actividad 19. Pasa a etapa segunda instancia.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Auto que decide rechazarlo: Continuar en la actividad 12.</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2F2D0A91"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Comunicación de auto</w:t>
            </w:r>
          </w:p>
        </w:tc>
      </w:tr>
      <w:tr w:rsidR="008B132B" w:rsidRPr="00EB5F82" w14:paraId="39341190" w14:textId="77777777" w:rsidTr="00587F35">
        <w:trPr>
          <w:trHeight w:val="2142"/>
        </w:trPr>
        <w:tc>
          <w:tcPr>
            <w:tcW w:w="0" w:type="auto"/>
            <w:hideMark/>
          </w:tcPr>
          <w:p w14:paraId="58B4FFA4"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12</w:t>
            </w:r>
          </w:p>
        </w:tc>
        <w:tc>
          <w:tcPr>
            <w:tcW w:w="0" w:type="auto"/>
            <w:hideMark/>
          </w:tcPr>
          <w:p w14:paraId="32C0294B"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Practicar las pruebas y/o diligencias ordenadas el respectivo auto</w:t>
            </w:r>
          </w:p>
        </w:tc>
        <w:tc>
          <w:tcPr>
            <w:tcW w:w="1898" w:type="dxa"/>
            <w:hideMark/>
          </w:tcPr>
          <w:p w14:paraId="10FCFF9C"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Especializado, Abogado Sustanciador</w:t>
            </w:r>
          </w:p>
        </w:tc>
        <w:tc>
          <w:tcPr>
            <w:tcW w:w="3402" w:type="dxa"/>
            <w:hideMark/>
          </w:tcPr>
          <w:p w14:paraId="54E6C396" w14:textId="4F786210"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Practicar las pruebas y/o diligencias ordenadas por el comitente en el auto que decreta las pruebas y resuelve las nulidades, que permitan la individualización del sujeto disciplinable.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Una vez evacuadas las pruebas o cumplido el término de la comisión, estudiar el asunto y proyectar una de las siguientes decisiones: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Si es necesaria la variación del pliego de cargos de acuerdo con lo señalado en el numeral 4º del artículo 225D de la Ley 1952 de 2019 adicionado por el artículo 1 del Decreto 1656 del 2021, elaborar auto en tal sentido. Continuar en la actividad 8.</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lastRenderedPageBreak/>
              <w:t xml:space="preserve">. No es necesaria la variación, elaborar auto corriendo traslado para alegar de conclusión por el término de diez (10) días </w:t>
            </w:r>
            <w:r w:rsidR="001F614E" w:rsidRPr="00397B10">
              <w:rPr>
                <w:rFonts w:ascii="Verdana" w:eastAsia="Times New Roman" w:hAnsi="Verdana" w:cs="Arial"/>
                <w:kern w:val="0"/>
                <w:sz w:val="18"/>
                <w:szCs w:val="18"/>
                <w:lang w:eastAsia="es-CO"/>
                <w14:ligatures w14:val="none"/>
              </w:rPr>
              <w:t>de acuerdo con</w:t>
            </w:r>
            <w:r w:rsidRPr="00397B10">
              <w:rPr>
                <w:rFonts w:ascii="Verdana" w:eastAsia="Times New Roman" w:hAnsi="Verdana" w:cs="Arial"/>
                <w:kern w:val="0"/>
                <w:sz w:val="18"/>
                <w:szCs w:val="18"/>
                <w:lang w:eastAsia="es-CO"/>
                <w14:ligatures w14:val="none"/>
              </w:rPr>
              <w:t xml:space="preserve"> lo señalado en el artículo 225E de la Ley 1952 de 2019. Continuar en la actividad 13.</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xml:space="preserve"> Según término de ley</w:t>
            </w:r>
          </w:p>
        </w:tc>
        <w:tc>
          <w:tcPr>
            <w:tcW w:w="1808" w:type="dxa"/>
            <w:hideMark/>
          </w:tcPr>
          <w:p w14:paraId="33EA2902" w14:textId="77777777" w:rsidR="00A47395" w:rsidRPr="00587F35" w:rsidRDefault="00A47395" w:rsidP="00587F35">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lastRenderedPageBreak/>
              <w:t>Sistema de Información Disciplinaria Auto que decreta pruebas Comunicación de auto. Oficio de citación. Oficio de requerimiento pruebas. Acta de visita administrativa. Auto variación del pliego de cargos. Auto corre traslado alegatos de conclusión</w:t>
            </w:r>
          </w:p>
        </w:tc>
      </w:tr>
      <w:tr w:rsidR="008B132B" w:rsidRPr="00EB5F82" w14:paraId="1021E5A3" w14:textId="77777777" w:rsidTr="00587F35">
        <w:tc>
          <w:tcPr>
            <w:tcW w:w="0" w:type="auto"/>
            <w:hideMark/>
          </w:tcPr>
          <w:p w14:paraId="1D928101"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13</w:t>
            </w:r>
          </w:p>
        </w:tc>
        <w:tc>
          <w:tcPr>
            <w:tcW w:w="0" w:type="auto"/>
            <w:hideMark/>
          </w:tcPr>
          <w:p w14:paraId="186BC5FA"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Dictar auto corriendo traslado para alegar de conclusión</w:t>
            </w:r>
          </w:p>
        </w:tc>
        <w:tc>
          <w:tcPr>
            <w:tcW w:w="1898" w:type="dxa"/>
            <w:hideMark/>
          </w:tcPr>
          <w:p w14:paraId="7996CDA6" w14:textId="5A32F181"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Designado, Abogado Sustanciador,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Asuntos Legales Internacionales</w:t>
            </w:r>
          </w:p>
        </w:tc>
        <w:tc>
          <w:tcPr>
            <w:tcW w:w="3402" w:type="dxa"/>
            <w:hideMark/>
          </w:tcPr>
          <w:p w14:paraId="295C6499" w14:textId="7C6199FC"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Proyectar el auto de traslado para firma del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de la Oficina de Asuntos Legales Internacionales.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588C0ED5"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Auto corre traslado alegatos de conclusión, firmado</w:t>
            </w:r>
          </w:p>
        </w:tc>
      </w:tr>
      <w:tr w:rsidR="008B132B" w:rsidRPr="00EB5F82" w14:paraId="199B4630" w14:textId="77777777" w:rsidTr="00587F35">
        <w:tc>
          <w:tcPr>
            <w:tcW w:w="0" w:type="auto"/>
            <w:hideMark/>
          </w:tcPr>
          <w:p w14:paraId="7F73530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14</w:t>
            </w:r>
          </w:p>
        </w:tc>
        <w:tc>
          <w:tcPr>
            <w:tcW w:w="0" w:type="auto"/>
            <w:hideMark/>
          </w:tcPr>
          <w:p w14:paraId="064582A6"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Notificar y/o comunicar auto que corre traslado para alegar de conclusión</w:t>
            </w:r>
          </w:p>
        </w:tc>
        <w:tc>
          <w:tcPr>
            <w:tcW w:w="1898" w:type="dxa"/>
            <w:hideMark/>
          </w:tcPr>
          <w:p w14:paraId="33B1CFE1"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4780BFB5"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y remitir los oficios de comunicaciones según lo ordenado en el auto de traslado para alegar de conclusión.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Custodiar el expediente durante los 10 días de traslado a los sujetos procesales.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31475BD8"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Comunicación del auto.</w:t>
            </w:r>
          </w:p>
        </w:tc>
      </w:tr>
      <w:tr w:rsidR="008B132B" w:rsidRPr="00EB5F82" w14:paraId="265F4CCB" w14:textId="77777777" w:rsidTr="00587F35">
        <w:tc>
          <w:tcPr>
            <w:tcW w:w="0" w:type="auto"/>
            <w:hideMark/>
          </w:tcPr>
          <w:p w14:paraId="74E0554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15</w:t>
            </w:r>
          </w:p>
        </w:tc>
        <w:tc>
          <w:tcPr>
            <w:tcW w:w="0" w:type="auto"/>
            <w:hideMark/>
          </w:tcPr>
          <w:p w14:paraId="5D35A88A"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Proferir fallo de primera instancia</w:t>
            </w:r>
          </w:p>
        </w:tc>
        <w:tc>
          <w:tcPr>
            <w:tcW w:w="1898" w:type="dxa"/>
            <w:hideMark/>
          </w:tcPr>
          <w:p w14:paraId="6E8FA540" w14:textId="28AC924E"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Designado, Abogado Sustanciador,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Asuntos Legales Internacionales</w:t>
            </w:r>
          </w:p>
        </w:tc>
        <w:tc>
          <w:tcPr>
            <w:tcW w:w="3402" w:type="dxa"/>
            <w:hideMark/>
          </w:tcPr>
          <w:p w14:paraId="17C37067" w14:textId="67E4A246"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Estudiar el asunto y evaluar los motivos impetrados en los alegatos de conclusión, proyectando fallo de primera instancia, para firma del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de la Oficina de Asuntos Legales Internacionales, de conformidad con los artículos 5, 6, 46, 47, 48, 49, 80, 82 y 225F de la Ley 1952 de 2019.</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30 días</w:t>
            </w:r>
          </w:p>
        </w:tc>
        <w:tc>
          <w:tcPr>
            <w:tcW w:w="1808" w:type="dxa"/>
            <w:hideMark/>
          </w:tcPr>
          <w:p w14:paraId="3FBBE57A"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Resolución de fallo primera instancia, firmada</w:t>
            </w:r>
          </w:p>
        </w:tc>
      </w:tr>
      <w:tr w:rsidR="008B132B" w:rsidRPr="00EB5F82" w14:paraId="612269EF" w14:textId="77777777" w:rsidTr="00587F35">
        <w:trPr>
          <w:trHeight w:val="2567"/>
        </w:trPr>
        <w:tc>
          <w:tcPr>
            <w:tcW w:w="0" w:type="auto"/>
            <w:hideMark/>
          </w:tcPr>
          <w:p w14:paraId="3111C88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16</w:t>
            </w:r>
          </w:p>
        </w:tc>
        <w:tc>
          <w:tcPr>
            <w:tcW w:w="0" w:type="auto"/>
            <w:hideMark/>
          </w:tcPr>
          <w:p w14:paraId="1247F45D"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Notificar y/o comunicar el fallo de primera instancia</w:t>
            </w:r>
          </w:p>
        </w:tc>
        <w:tc>
          <w:tcPr>
            <w:tcW w:w="1898" w:type="dxa"/>
            <w:hideMark/>
          </w:tcPr>
          <w:p w14:paraId="6D76422A"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6CD52FCE"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Elaborar y remitir los oficios de comunicaciones según lo ordenado en el fallo de primera instancia así:</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a. Al sujeto procesal, se le remitirá la citación a fin de notificarse personalmente, de no comparecer dentro de los 5 días siguientes al envío de la citación, proceder a la notificación por edicto por el término de tres días, de conformidad con los artículos 127 de la Ley 1952 de 2019 modificado por el artículo 23 de la ley 2094 de 2021.</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lastRenderedPageBreak/>
              <w:br/>
              <w:t>b. Al quejoso en caso de fallo absolutorio. Transcurridos cinco días contados a partir del envío de la comunicación al quejoso acompañándola con copia del fallo, se entiende surtida la misma conforme al artículo 129 de la Ley 1952 de 2019.</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4997D710"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lastRenderedPageBreak/>
              <w:t>Sistema de Información Disciplinaria Auto de citación para notificación personal. Constancia de notificación Personal Comunicación de auto. Edicto</w:t>
            </w:r>
          </w:p>
        </w:tc>
      </w:tr>
      <w:tr w:rsidR="008B132B" w:rsidRPr="00EB5F82" w14:paraId="07F11D13" w14:textId="77777777" w:rsidTr="00587F35">
        <w:trPr>
          <w:trHeight w:val="4105"/>
        </w:trPr>
        <w:tc>
          <w:tcPr>
            <w:tcW w:w="0" w:type="auto"/>
            <w:hideMark/>
          </w:tcPr>
          <w:p w14:paraId="0046EFF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17</w:t>
            </w:r>
          </w:p>
        </w:tc>
        <w:tc>
          <w:tcPr>
            <w:tcW w:w="0" w:type="auto"/>
            <w:hideMark/>
          </w:tcPr>
          <w:p w14:paraId="3C7066B1"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recurso de apelación contra el fallo de primera instancia</w:t>
            </w:r>
          </w:p>
        </w:tc>
        <w:tc>
          <w:tcPr>
            <w:tcW w:w="1898" w:type="dxa"/>
            <w:hideMark/>
          </w:tcPr>
          <w:p w14:paraId="3F20623A"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58652FB3" w14:textId="291EB1A4"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y radicar generando una numeración, y se incorpora al expediente.</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Si se sustentó dentro del término legal, se proyecta auto que decide conceder el de apelación en caso de interponerse como único o en forma subsidiaria. (pasa actividad 19)</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Si no fueron sustentados dentro de los 5 días siguientes a la última notificación, se proyecta auto que niega el recurso. (pasa actividad 18)</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10 días</w:t>
            </w:r>
          </w:p>
        </w:tc>
        <w:tc>
          <w:tcPr>
            <w:tcW w:w="1808" w:type="dxa"/>
            <w:hideMark/>
          </w:tcPr>
          <w:p w14:paraId="3CE3BDB2"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 Registro de trazabilidad en el Sistema de Información Disciplinaria con copia digital de los documentos</w:t>
            </w:r>
          </w:p>
        </w:tc>
      </w:tr>
      <w:tr w:rsidR="008B132B" w:rsidRPr="00EB5F82" w14:paraId="1D10B5B8" w14:textId="77777777" w:rsidTr="00587F35">
        <w:tc>
          <w:tcPr>
            <w:tcW w:w="0" w:type="auto"/>
            <w:hideMark/>
          </w:tcPr>
          <w:p w14:paraId="47F5195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18</w:t>
            </w:r>
          </w:p>
        </w:tc>
        <w:tc>
          <w:tcPr>
            <w:tcW w:w="0" w:type="auto"/>
            <w:hideMark/>
          </w:tcPr>
          <w:p w14:paraId="20DA550F"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Dar cumplimiento al fallo sancionatorio de primera instancia</w:t>
            </w:r>
          </w:p>
        </w:tc>
        <w:tc>
          <w:tcPr>
            <w:tcW w:w="1898" w:type="dxa"/>
            <w:hideMark/>
          </w:tcPr>
          <w:p w14:paraId="72FDDF3D"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106A093F"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Comunicar una vez en firme el fallo, a las dependencias de la entidad y a la Procuraduría General de la Nación, para que procedan a dar cumplimiento al fallo sancionatorio.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08" w:type="dxa"/>
            <w:hideMark/>
          </w:tcPr>
          <w:p w14:paraId="4EF16085" w14:textId="2B44DF5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 xml:space="preserve">Memorando, Oficio, Correo electrónico. </w:t>
            </w:r>
            <w:r w:rsidR="0BF3C52B" w:rsidRPr="00587F35">
              <w:rPr>
                <w:rFonts w:ascii="Verdana" w:eastAsia="Times New Roman" w:hAnsi="Verdana" w:cs="Arial"/>
                <w:kern w:val="0"/>
                <w:sz w:val="16"/>
                <w:szCs w:val="16"/>
                <w:lang w:eastAsia="es-CO"/>
                <w14:ligatures w14:val="none"/>
              </w:rPr>
              <w:t xml:space="preserve">GD-FM-002 </w:t>
            </w:r>
            <w:r w:rsidRPr="00587F35">
              <w:rPr>
                <w:rFonts w:ascii="Verdana" w:eastAsia="Times New Roman" w:hAnsi="Verdana" w:cs="Arial"/>
                <w:kern w:val="0"/>
                <w:sz w:val="16"/>
                <w:szCs w:val="16"/>
                <w:lang w:eastAsia="es-CO"/>
                <w14:ligatures w14:val="none"/>
              </w:rPr>
              <w:t xml:space="preserve">Ayuda de memoria y </w:t>
            </w:r>
            <w:r w:rsidR="7D071A0C" w:rsidRPr="00587F35">
              <w:rPr>
                <w:rFonts w:ascii="Verdana" w:eastAsia="Times New Roman" w:hAnsi="Verdana" w:cs="Arial"/>
                <w:kern w:val="0"/>
                <w:sz w:val="16"/>
                <w:szCs w:val="16"/>
                <w:lang w:eastAsia="es-CO"/>
                <w14:ligatures w14:val="none"/>
              </w:rPr>
              <w:t xml:space="preserve">GD-FM-004 </w:t>
            </w:r>
            <w:r w:rsidRPr="00587F35">
              <w:rPr>
                <w:rFonts w:ascii="Verdana" w:eastAsia="Times New Roman" w:hAnsi="Verdana" w:cs="Arial"/>
                <w:kern w:val="0"/>
                <w:sz w:val="16"/>
                <w:szCs w:val="16"/>
                <w:lang w:eastAsia="es-CO"/>
                <w14:ligatures w14:val="none"/>
              </w:rPr>
              <w:t>registro de asistencia</w:t>
            </w:r>
          </w:p>
        </w:tc>
      </w:tr>
    </w:tbl>
    <w:p w14:paraId="5F9E52AB" w14:textId="57D64ADA" w:rsidR="00205D99" w:rsidRDefault="00205D99" w:rsidP="00397B10">
      <w:pPr>
        <w:spacing w:line="240" w:lineRule="auto"/>
        <w:rPr>
          <w:rFonts w:ascii="Verdana" w:hAnsi="Verdana"/>
        </w:rPr>
      </w:pPr>
    </w:p>
    <w:p w14:paraId="211494F7" w14:textId="6B59DE7F" w:rsidR="00205D99" w:rsidRPr="00EB5F82" w:rsidRDefault="00205D99" w:rsidP="00397B10">
      <w:pPr>
        <w:pStyle w:val="Prrafodelista"/>
        <w:numPr>
          <w:ilvl w:val="1"/>
          <w:numId w:val="3"/>
        </w:numPr>
        <w:spacing w:line="240" w:lineRule="auto"/>
        <w:rPr>
          <w:rFonts w:ascii="Verdana" w:hAnsi="Verdana"/>
          <w:b/>
          <w:bCs/>
        </w:rPr>
      </w:pPr>
      <w:r w:rsidRPr="00EB5F82">
        <w:rPr>
          <w:rFonts w:ascii="Verdana" w:hAnsi="Verdana"/>
          <w:b/>
          <w:bCs/>
        </w:rPr>
        <w:t>Segunda Instancia</w:t>
      </w:r>
    </w:p>
    <w:tbl>
      <w:tblPr>
        <w:tblStyle w:val="Tablaconcuadrcula"/>
        <w:tblW w:w="9351" w:type="dxa"/>
        <w:tblLook w:val="04A0" w:firstRow="1" w:lastRow="0" w:firstColumn="1" w:lastColumn="0" w:noHBand="0" w:noVBand="1"/>
      </w:tblPr>
      <w:tblGrid>
        <w:gridCol w:w="558"/>
        <w:gridCol w:w="1705"/>
        <w:gridCol w:w="1843"/>
        <w:gridCol w:w="3402"/>
        <w:gridCol w:w="1843"/>
      </w:tblGrid>
      <w:tr w:rsidR="008B132B" w:rsidRPr="00EB5F82" w14:paraId="161F22F1" w14:textId="77777777" w:rsidTr="00587F35">
        <w:tc>
          <w:tcPr>
            <w:tcW w:w="0" w:type="auto"/>
          </w:tcPr>
          <w:p w14:paraId="7ECFBB40" w14:textId="77777777" w:rsidR="00205D99" w:rsidRPr="00397B10" w:rsidRDefault="00205D99"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No.</w:t>
            </w:r>
          </w:p>
        </w:tc>
        <w:tc>
          <w:tcPr>
            <w:tcW w:w="1705" w:type="dxa"/>
          </w:tcPr>
          <w:p w14:paraId="024F9272" w14:textId="77777777" w:rsidR="00205D99" w:rsidRPr="00397B10" w:rsidRDefault="00205D99"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ACTIVIDAD</w:t>
            </w:r>
          </w:p>
        </w:tc>
        <w:tc>
          <w:tcPr>
            <w:tcW w:w="1843" w:type="dxa"/>
          </w:tcPr>
          <w:p w14:paraId="1D6CDFF8" w14:textId="77777777" w:rsidR="00587F35" w:rsidRDefault="00205D99" w:rsidP="00397B10">
            <w:pPr>
              <w:jc w:val="center"/>
              <w:rPr>
                <w:rFonts w:ascii="Verdana" w:eastAsia="Times New Roman" w:hAnsi="Verdana" w:cs="Arial"/>
                <w:b/>
                <w:bCs/>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RESPONSABLE</w:t>
            </w:r>
          </w:p>
          <w:p w14:paraId="41B1CD32" w14:textId="3BDCB732" w:rsidR="00205D99" w:rsidRPr="00397B10" w:rsidRDefault="00205D99"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w:t>
            </w:r>
            <w:r w:rsidR="001F614E" w:rsidRPr="00397B10">
              <w:rPr>
                <w:rFonts w:ascii="Verdana" w:eastAsia="Times New Roman" w:hAnsi="Verdana" w:cs="Arial"/>
                <w:b/>
                <w:bCs/>
                <w:kern w:val="0"/>
                <w:sz w:val="18"/>
                <w:szCs w:val="18"/>
                <w:lang w:eastAsia="es-CO"/>
                <w14:ligatures w14:val="none"/>
              </w:rPr>
              <w:t>S</w:t>
            </w:r>
            <w:r w:rsidRPr="00397B10">
              <w:rPr>
                <w:rFonts w:ascii="Verdana" w:eastAsia="Times New Roman" w:hAnsi="Verdana" w:cs="Arial"/>
                <w:b/>
                <w:bCs/>
                <w:kern w:val="0"/>
                <w:sz w:val="18"/>
                <w:szCs w:val="18"/>
                <w:lang w:eastAsia="es-CO"/>
                <w14:ligatures w14:val="none"/>
              </w:rPr>
              <w:t>)</w:t>
            </w:r>
          </w:p>
        </w:tc>
        <w:tc>
          <w:tcPr>
            <w:tcW w:w="3402" w:type="dxa"/>
          </w:tcPr>
          <w:p w14:paraId="5D19D054" w14:textId="77777777" w:rsidR="00205D99" w:rsidRPr="00397B10" w:rsidRDefault="00205D99"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OBSERVACIONES</w:t>
            </w:r>
          </w:p>
        </w:tc>
        <w:tc>
          <w:tcPr>
            <w:tcW w:w="1843" w:type="dxa"/>
          </w:tcPr>
          <w:p w14:paraId="425A1D34" w14:textId="77777777" w:rsidR="00205D99" w:rsidRPr="00397B10" w:rsidRDefault="00205D99"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EVIDENCIAS</w:t>
            </w:r>
          </w:p>
        </w:tc>
      </w:tr>
      <w:tr w:rsidR="008B132B" w:rsidRPr="00EB5F82" w14:paraId="4D87D01C" w14:textId="77777777" w:rsidTr="00587F35">
        <w:tc>
          <w:tcPr>
            <w:tcW w:w="0" w:type="auto"/>
            <w:hideMark/>
          </w:tcPr>
          <w:p w14:paraId="251820CC" w14:textId="7875F0A8"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19</w:t>
            </w:r>
          </w:p>
        </w:tc>
        <w:tc>
          <w:tcPr>
            <w:tcW w:w="1705" w:type="dxa"/>
            <w:hideMark/>
          </w:tcPr>
          <w:p w14:paraId="29AEFA7E"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(H) Conceder el recurso de apelación en efecto suspensivo, contra el fallo de primera instancia o el de </w:t>
            </w:r>
            <w:r w:rsidRPr="00397B10">
              <w:rPr>
                <w:rFonts w:ascii="Verdana" w:eastAsia="Times New Roman" w:hAnsi="Verdana" w:cs="Arial"/>
                <w:kern w:val="0"/>
                <w:sz w:val="18"/>
                <w:szCs w:val="18"/>
                <w:lang w:eastAsia="es-CO"/>
                <w14:ligatures w14:val="none"/>
              </w:rPr>
              <w:lastRenderedPageBreak/>
              <w:t>archivo procedente de queja.</w:t>
            </w:r>
          </w:p>
        </w:tc>
        <w:tc>
          <w:tcPr>
            <w:tcW w:w="1843" w:type="dxa"/>
            <w:hideMark/>
          </w:tcPr>
          <w:p w14:paraId="38CC7915"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Secretaría común para el proceso disciplinario</w:t>
            </w:r>
          </w:p>
        </w:tc>
        <w:tc>
          <w:tcPr>
            <w:tcW w:w="3402" w:type="dxa"/>
            <w:hideMark/>
          </w:tcPr>
          <w:p w14:paraId="174DF525"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Enviar el expediente original, una vez concedido el recurso de apelación, al despacho del superior (ministro) para que resuelva.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24C2501B"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 Sistema de Información Disciplinaria / Memorando</w:t>
            </w:r>
          </w:p>
        </w:tc>
      </w:tr>
      <w:tr w:rsidR="008B132B" w:rsidRPr="00EB5F82" w14:paraId="3D52D813" w14:textId="77777777" w:rsidTr="00587F35">
        <w:tc>
          <w:tcPr>
            <w:tcW w:w="0" w:type="auto"/>
            <w:hideMark/>
          </w:tcPr>
          <w:p w14:paraId="6E4793C4"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20</w:t>
            </w:r>
          </w:p>
        </w:tc>
        <w:tc>
          <w:tcPr>
            <w:tcW w:w="1705" w:type="dxa"/>
            <w:hideMark/>
          </w:tcPr>
          <w:p w14:paraId="4AFCBEF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y entregar el expediente al asesor del ministro</w:t>
            </w:r>
          </w:p>
        </w:tc>
        <w:tc>
          <w:tcPr>
            <w:tcW w:w="1843" w:type="dxa"/>
            <w:hideMark/>
          </w:tcPr>
          <w:p w14:paraId="5D37C241" w14:textId="72534D4A"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Secretaria Despacho del </w:t>
            </w:r>
            <w:r w:rsidR="00397B10" w:rsidRPr="00397B10">
              <w:rPr>
                <w:rFonts w:ascii="Verdana" w:eastAsia="Times New Roman" w:hAnsi="Verdana" w:cs="Arial"/>
                <w:kern w:val="0"/>
                <w:sz w:val="18"/>
                <w:szCs w:val="18"/>
                <w:lang w:eastAsia="es-CO"/>
                <w14:ligatures w14:val="none"/>
              </w:rPr>
              <w:t>ministro</w:t>
            </w:r>
          </w:p>
        </w:tc>
        <w:tc>
          <w:tcPr>
            <w:tcW w:w="3402" w:type="dxa"/>
            <w:hideMark/>
          </w:tcPr>
          <w:p w14:paraId="3F24295B"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 Revisar y entregar el expediente al asesor para remitirlo a la Oficina Asesora Jurídica.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10 días</w:t>
            </w:r>
          </w:p>
        </w:tc>
        <w:tc>
          <w:tcPr>
            <w:tcW w:w="1843" w:type="dxa"/>
            <w:hideMark/>
          </w:tcPr>
          <w:p w14:paraId="6953578E"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físico/Memorando</w:t>
            </w:r>
          </w:p>
        </w:tc>
      </w:tr>
      <w:tr w:rsidR="008B132B" w:rsidRPr="00EB5F82" w14:paraId="0B89F7E3" w14:textId="77777777" w:rsidTr="00587F35">
        <w:tc>
          <w:tcPr>
            <w:tcW w:w="0" w:type="auto"/>
            <w:hideMark/>
          </w:tcPr>
          <w:p w14:paraId="2E38238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21</w:t>
            </w:r>
          </w:p>
        </w:tc>
        <w:tc>
          <w:tcPr>
            <w:tcW w:w="1705" w:type="dxa"/>
            <w:hideMark/>
          </w:tcPr>
          <w:p w14:paraId="3AB8991C"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(H)Entregar el expediente a la Oficina Jurídica.</w:t>
            </w:r>
          </w:p>
        </w:tc>
        <w:tc>
          <w:tcPr>
            <w:tcW w:w="1843" w:type="dxa"/>
            <w:hideMark/>
          </w:tcPr>
          <w:p w14:paraId="56D6AC8C" w14:textId="09D40160"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Secretaria Despacho del </w:t>
            </w:r>
            <w:r w:rsidR="00397B10" w:rsidRPr="00397B10">
              <w:rPr>
                <w:rFonts w:ascii="Verdana" w:eastAsia="Times New Roman" w:hAnsi="Verdana" w:cs="Arial"/>
                <w:kern w:val="0"/>
                <w:sz w:val="18"/>
                <w:szCs w:val="18"/>
                <w:lang w:eastAsia="es-CO"/>
                <w14:ligatures w14:val="none"/>
              </w:rPr>
              <w:t>ministro</w:t>
            </w:r>
          </w:p>
        </w:tc>
        <w:tc>
          <w:tcPr>
            <w:tcW w:w="3402" w:type="dxa"/>
            <w:hideMark/>
          </w:tcPr>
          <w:p w14:paraId="04A66DD9"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Entregar el expediente una vez revisado, al Coordinador de Procesos Judiciales.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7FD0E263"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 / Memorando</w:t>
            </w:r>
          </w:p>
        </w:tc>
      </w:tr>
      <w:tr w:rsidR="008B132B" w:rsidRPr="00EB5F82" w14:paraId="7FEB422A" w14:textId="77777777" w:rsidTr="00587F35">
        <w:tc>
          <w:tcPr>
            <w:tcW w:w="0" w:type="auto"/>
            <w:hideMark/>
          </w:tcPr>
          <w:p w14:paraId="46F7861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22</w:t>
            </w:r>
          </w:p>
        </w:tc>
        <w:tc>
          <w:tcPr>
            <w:tcW w:w="1705" w:type="dxa"/>
            <w:hideMark/>
          </w:tcPr>
          <w:p w14:paraId="20E1381E"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y designar un funcionario que resuelva el recurso</w:t>
            </w:r>
          </w:p>
        </w:tc>
        <w:tc>
          <w:tcPr>
            <w:tcW w:w="1843" w:type="dxa"/>
            <w:hideMark/>
          </w:tcPr>
          <w:p w14:paraId="7B329D1A"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Jefe Oficina Asesora Jurídica</w:t>
            </w:r>
          </w:p>
        </w:tc>
        <w:tc>
          <w:tcPr>
            <w:tcW w:w="3402" w:type="dxa"/>
            <w:hideMark/>
          </w:tcPr>
          <w:p w14:paraId="5FC1F637"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y designar a un funcionario que estudie y resuelve el recurso, quien lo remitirá nuevamente al Jefe de la OAJ para su visto bueno.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La decisión final se notificará en estrados.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2F0F7AEA"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 / Memorando</w:t>
            </w:r>
          </w:p>
        </w:tc>
      </w:tr>
      <w:tr w:rsidR="008B132B" w:rsidRPr="00EB5F82" w14:paraId="00A7BBFB" w14:textId="77777777" w:rsidTr="00587F35">
        <w:tc>
          <w:tcPr>
            <w:tcW w:w="0" w:type="auto"/>
            <w:hideMark/>
          </w:tcPr>
          <w:p w14:paraId="7F563951"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23</w:t>
            </w:r>
          </w:p>
        </w:tc>
        <w:tc>
          <w:tcPr>
            <w:tcW w:w="1705" w:type="dxa"/>
            <w:hideMark/>
          </w:tcPr>
          <w:p w14:paraId="29E1E691"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(V) Revisar y dar visto bueno al proyecto y remitir al Despacho del Ministro</w:t>
            </w:r>
          </w:p>
        </w:tc>
        <w:tc>
          <w:tcPr>
            <w:tcW w:w="1843" w:type="dxa"/>
            <w:hideMark/>
          </w:tcPr>
          <w:p w14:paraId="5A57122E"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Jefe De Oficina Asesora</w:t>
            </w:r>
          </w:p>
        </w:tc>
        <w:tc>
          <w:tcPr>
            <w:tcW w:w="3402" w:type="dxa"/>
            <w:hideMark/>
          </w:tcPr>
          <w:p w14:paraId="59614FD1" w14:textId="3BAED6D9"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Revisar y dar visto bueno al proyecto del acto administrativo, que confirma o revoca la decisión de fallo o archivo. Remitir al despacho del </w:t>
            </w:r>
            <w:r w:rsidR="00397B10" w:rsidRPr="00397B10">
              <w:rPr>
                <w:rFonts w:ascii="Verdana" w:eastAsia="Times New Roman" w:hAnsi="Verdana" w:cs="Arial"/>
                <w:kern w:val="0"/>
                <w:sz w:val="18"/>
                <w:szCs w:val="18"/>
                <w:lang w:eastAsia="es-CO"/>
                <w14:ligatures w14:val="none"/>
              </w:rPr>
              <w:t>ministro</w:t>
            </w:r>
            <w:r w:rsidRPr="00397B10">
              <w:rPr>
                <w:rFonts w:ascii="Verdana" w:eastAsia="Times New Roman" w:hAnsi="Verdana" w:cs="Arial"/>
                <w:kern w:val="0"/>
                <w:sz w:val="18"/>
                <w:szCs w:val="18"/>
                <w:lang w:eastAsia="es-CO"/>
                <w14:ligatures w14:val="none"/>
              </w:rPr>
              <w:t xml:space="preserve"> para firma.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053FEE5B"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 / Memorando</w:t>
            </w:r>
          </w:p>
        </w:tc>
      </w:tr>
      <w:tr w:rsidR="008B132B" w:rsidRPr="00EB5F82" w14:paraId="39445E83" w14:textId="77777777" w:rsidTr="00587F35">
        <w:tc>
          <w:tcPr>
            <w:tcW w:w="0" w:type="auto"/>
            <w:hideMark/>
          </w:tcPr>
          <w:p w14:paraId="3DE33206"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24</w:t>
            </w:r>
          </w:p>
        </w:tc>
        <w:tc>
          <w:tcPr>
            <w:tcW w:w="1705" w:type="dxa"/>
            <w:hideMark/>
          </w:tcPr>
          <w:p w14:paraId="5002DF9B"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Recibir el proyecto del acto administrativo y remitir al asesor</w:t>
            </w:r>
          </w:p>
        </w:tc>
        <w:tc>
          <w:tcPr>
            <w:tcW w:w="1843" w:type="dxa"/>
            <w:hideMark/>
          </w:tcPr>
          <w:p w14:paraId="194910EE"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Secretaria Despacho del Ministro</w:t>
            </w:r>
          </w:p>
        </w:tc>
        <w:tc>
          <w:tcPr>
            <w:tcW w:w="3402" w:type="dxa"/>
            <w:hideMark/>
          </w:tcPr>
          <w:p w14:paraId="231B4936"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Enviar al asesor del Ministro el proyecto del acto administrativo que confirma o revoca la decisión de fallo o archivo.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Una vez revisado se remite al Ministro para su posterior firma.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términos de ley</w:t>
            </w:r>
          </w:p>
        </w:tc>
        <w:tc>
          <w:tcPr>
            <w:tcW w:w="1843" w:type="dxa"/>
            <w:hideMark/>
          </w:tcPr>
          <w:p w14:paraId="68D472C8"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Recurso incorporado en el expediente físico / Memorando</w:t>
            </w:r>
          </w:p>
        </w:tc>
      </w:tr>
      <w:tr w:rsidR="008B132B" w:rsidRPr="00EB5F82" w14:paraId="1D6EC6A5" w14:textId="77777777" w:rsidTr="00587F35">
        <w:tc>
          <w:tcPr>
            <w:tcW w:w="0" w:type="auto"/>
            <w:hideMark/>
          </w:tcPr>
          <w:p w14:paraId="0EEAAB19"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25</w:t>
            </w:r>
          </w:p>
        </w:tc>
        <w:tc>
          <w:tcPr>
            <w:tcW w:w="1705" w:type="dxa"/>
            <w:hideMark/>
          </w:tcPr>
          <w:p w14:paraId="5BB299F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Revisar y firmar el acto administrativo</w:t>
            </w:r>
          </w:p>
        </w:tc>
        <w:tc>
          <w:tcPr>
            <w:tcW w:w="1843" w:type="dxa"/>
            <w:hideMark/>
          </w:tcPr>
          <w:p w14:paraId="6DC8DE22"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Ministro</w:t>
            </w:r>
          </w:p>
        </w:tc>
        <w:tc>
          <w:tcPr>
            <w:tcW w:w="3402" w:type="dxa"/>
            <w:hideMark/>
          </w:tcPr>
          <w:p w14:paraId="4DFEBCE8"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Revisar y firmar el acto administrativo donde se decide el recurso, confirmando o revocando la decisión de fallo o archivo.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Una vez firmado el fallo lo devuelve a la Secretaria del Despacho, para que lo envíe al Grupo de Juzgamiento disciplinario.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40A1E22E"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Resolución de fallo de segunda instancia incorporado en el expediente físico</w:t>
            </w:r>
          </w:p>
        </w:tc>
      </w:tr>
      <w:tr w:rsidR="008B132B" w:rsidRPr="00EB5F82" w14:paraId="107A591A" w14:textId="77777777" w:rsidTr="00587F35">
        <w:tc>
          <w:tcPr>
            <w:tcW w:w="0" w:type="auto"/>
            <w:hideMark/>
          </w:tcPr>
          <w:p w14:paraId="3DC769CE"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26</w:t>
            </w:r>
          </w:p>
        </w:tc>
        <w:tc>
          <w:tcPr>
            <w:tcW w:w="1705" w:type="dxa"/>
            <w:hideMark/>
          </w:tcPr>
          <w:p w14:paraId="2632D0B7"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Notificar el fallo de segunda instancia</w:t>
            </w:r>
          </w:p>
        </w:tc>
        <w:tc>
          <w:tcPr>
            <w:tcW w:w="1843" w:type="dxa"/>
            <w:hideMark/>
          </w:tcPr>
          <w:p w14:paraId="067DBDE6" w14:textId="77777777" w:rsidR="00A47395" w:rsidRPr="00397B10" w:rsidRDefault="00A47395" w:rsidP="00587F35">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402" w:type="dxa"/>
            <w:hideMark/>
          </w:tcPr>
          <w:p w14:paraId="20EAC3A0" w14:textId="77777777" w:rsidR="00A47395" w:rsidRPr="00397B10" w:rsidRDefault="00A47395" w:rsidP="00587F35">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Recibir el acto administrativo donde se decide el recurso, confirmando o revocando la decisión de fallo o archivo, elaborar y remitir los oficios de comunicaciones según lo ordenado en el fallo de segunda instancia.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695F84E6" w14:textId="77777777" w:rsidR="00A47395" w:rsidRPr="00587F35" w:rsidRDefault="00A47395" w:rsidP="00397B10">
            <w:pPr>
              <w:jc w:val="center"/>
              <w:rPr>
                <w:rFonts w:ascii="Verdana" w:eastAsia="Times New Roman" w:hAnsi="Verdana" w:cs="Arial"/>
                <w:kern w:val="0"/>
                <w:sz w:val="16"/>
                <w:szCs w:val="16"/>
                <w:lang w:eastAsia="es-CO"/>
                <w14:ligatures w14:val="none"/>
              </w:rPr>
            </w:pPr>
            <w:r w:rsidRPr="00587F35">
              <w:rPr>
                <w:rFonts w:ascii="Verdana" w:eastAsia="Times New Roman" w:hAnsi="Verdana" w:cs="Arial"/>
                <w:kern w:val="0"/>
                <w:sz w:val="16"/>
                <w:szCs w:val="16"/>
                <w:lang w:eastAsia="es-CO"/>
                <w14:ligatures w14:val="none"/>
              </w:rPr>
              <w:t>Sistema de Información Disciplinaria. Auto de citación para notificación personal. Constancia de notificación Personal Comunicación del fallo. Edicto</w:t>
            </w:r>
          </w:p>
        </w:tc>
      </w:tr>
    </w:tbl>
    <w:p w14:paraId="7D28BE5F" w14:textId="77777777" w:rsidR="00593CEE" w:rsidRDefault="00593CEE" w:rsidP="00593CEE">
      <w:pPr>
        <w:spacing w:after="0" w:line="240" w:lineRule="auto"/>
        <w:rPr>
          <w:rFonts w:ascii="Verdana" w:hAnsi="Verdana"/>
          <w:b/>
          <w:bCs/>
        </w:rPr>
      </w:pPr>
    </w:p>
    <w:p w14:paraId="4A3C2CA5" w14:textId="6A6D4624" w:rsidR="00A47395" w:rsidRPr="00EB5F82" w:rsidRDefault="00A47395" w:rsidP="00397B10">
      <w:pPr>
        <w:spacing w:line="240" w:lineRule="auto"/>
        <w:rPr>
          <w:rFonts w:ascii="Verdana" w:hAnsi="Verdana"/>
          <w:b/>
          <w:bCs/>
        </w:rPr>
      </w:pPr>
      <w:r w:rsidRPr="00EB5F82">
        <w:rPr>
          <w:rFonts w:ascii="Verdana" w:hAnsi="Verdana"/>
          <w:b/>
          <w:bCs/>
        </w:rPr>
        <w:t>6.</w:t>
      </w:r>
      <w:r w:rsidR="00205D99" w:rsidRPr="00EB5F82">
        <w:rPr>
          <w:rFonts w:ascii="Verdana" w:hAnsi="Verdana"/>
          <w:b/>
          <w:bCs/>
        </w:rPr>
        <w:t>4</w:t>
      </w:r>
      <w:r w:rsidRPr="00EB5F82">
        <w:rPr>
          <w:rFonts w:ascii="Verdana" w:hAnsi="Verdana"/>
          <w:b/>
          <w:bCs/>
        </w:rPr>
        <w:t xml:space="preserve"> </w:t>
      </w:r>
      <w:r w:rsidR="00205D99" w:rsidRPr="00EB5F82">
        <w:rPr>
          <w:rFonts w:ascii="Verdana" w:hAnsi="Verdana"/>
          <w:b/>
          <w:bCs/>
        </w:rPr>
        <w:t>Procedimiento verbal</w:t>
      </w:r>
    </w:p>
    <w:tbl>
      <w:tblPr>
        <w:tblStyle w:val="Tablaconcuadrcula"/>
        <w:tblW w:w="9351" w:type="dxa"/>
        <w:tblLayout w:type="fixed"/>
        <w:tblLook w:val="04A0" w:firstRow="1" w:lastRow="0" w:firstColumn="1" w:lastColumn="0" w:noHBand="0" w:noVBand="1"/>
      </w:tblPr>
      <w:tblGrid>
        <w:gridCol w:w="633"/>
        <w:gridCol w:w="1630"/>
        <w:gridCol w:w="1701"/>
        <w:gridCol w:w="3544"/>
        <w:gridCol w:w="1843"/>
      </w:tblGrid>
      <w:tr w:rsidR="008B132B" w:rsidRPr="00EB5F82" w14:paraId="77471077" w14:textId="77777777" w:rsidTr="00593CEE">
        <w:tc>
          <w:tcPr>
            <w:tcW w:w="633" w:type="dxa"/>
            <w:vAlign w:val="center"/>
          </w:tcPr>
          <w:p w14:paraId="48C52CA9"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No.</w:t>
            </w:r>
          </w:p>
        </w:tc>
        <w:tc>
          <w:tcPr>
            <w:tcW w:w="1630" w:type="dxa"/>
            <w:vAlign w:val="center"/>
          </w:tcPr>
          <w:p w14:paraId="4F4F28C9"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ACTIVIDAD</w:t>
            </w:r>
          </w:p>
        </w:tc>
        <w:tc>
          <w:tcPr>
            <w:tcW w:w="1701" w:type="dxa"/>
            <w:vAlign w:val="center"/>
          </w:tcPr>
          <w:p w14:paraId="2ADC753F"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RESPONSABLE (S)</w:t>
            </w:r>
          </w:p>
        </w:tc>
        <w:tc>
          <w:tcPr>
            <w:tcW w:w="3544" w:type="dxa"/>
            <w:vAlign w:val="center"/>
          </w:tcPr>
          <w:p w14:paraId="668ABDA3"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OBSERVACIONES</w:t>
            </w:r>
          </w:p>
        </w:tc>
        <w:tc>
          <w:tcPr>
            <w:tcW w:w="1843" w:type="dxa"/>
            <w:vAlign w:val="center"/>
          </w:tcPr>
          <w:p w14:paraId="739A088D"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b/>
                <w:bCs/>
                <w:kern w:val="0"/>
                <w:sz w:val="18"/>
                <w:szCs w:val="18"/>
                <w:lang w:eastAsia="es-CO"/>
                <w14:ligatures w14:val="none"/>
              </w:rPr>
              <w:t>EVIDENCIAS</w:t>
            </w:r>
          </w:p>
        </w:tc>
      </w:tr>
      <w:tr w:rsidR="008B132B" w:rsidRPr="00EB5F82" w14:paraId="4EFE7CE3" w14:textId="77777777" w:rsidTr="00593CEE">
        <w:trPr>
          <w:trHeight w:val="5402"/>
        </w:trPr>
        <w:tc>
          <w:tcPr>
            <w:tcW w:w="633" w:type="dxa"/>
            <w:hideMark/>
          </w:tcPr>
          <w:p w14:paraId="7C4FA02F"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1</w:t>
            </w:r>
          </w:p>
        </w:tc>
        <w:tc>
          <w:tcPr>
            <w:tcW w:w="1630" w:type="dxa"/>
            <w:hideMark/>
          </w:tcPr>
          <w:p w14:paraId="15C12E20"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Adelantar el trámite de la confesión aceptación de cargos o descargos del disciplinado</w:t>
            </w:r>
          </w:p>
        </w:tc>
        <w:tc>
          <w:tcPr>
            <w:tcW w:w="1701" w:type="dxa"/>
            <w:hideMark/>
          </w:tcPr>
          <w:p w14:paraId="2F134FA0" w14:textId="7E51327C" w:rsidR="00A47395" w:rsidRPr="00397B10" w:rsidRDefault="00A47395" w:rsidP="00593CEE">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Profesional Designado, Abogado Sustanciador, </w:t>
            </w:r>
            <w:r w:rsidR="00397B10" w:rsidRPr="00397B10">
              <w:rPr>
                <w:rFonts w:ascii="Verdana" w:eastAsia="Times New Roman" w:hAnsi="Verdana" w:cs="Arial"/>
                <w:kern w:val="0"/>
                <w:sz w:val="18"/>
                <w:szCs w:val="18"/>
                <w:lang w:eastAsia="es-CO"/>
                <w14:ligatures w14:val="none"/>
              </w:rPr>
              <w:t>jefe</w:t>
            </w:r>
            <w:r w:rsidRPr="00397B10">
              <w:rPr>
                <w:rFonts w:ascii="Verdana" w:eastAsia="Times New Roman" w:hAnsi="Verdana" w:cs="Arial"/>
                <w:kern w:val="0"/>
                <w:sz w:val="18"/>
                <w:szCs w:val="18"/>
                <w:lang w:eastAsia="es-CO"/>
                <w14:ligatures w14:val="none"/>
              </w:rPr>
              <w:t xml:space="preserve"> Oficina Asuntos Legales Internacionales</w:t>
            </w:r>
          </w:p>
        </w:tc>
        <w:tc>
          <w:tcPr>
            <w:tcW w:w="3544" w:type="dxa"/>
            <w:hideMark/>
          </w:tcPr>
          <w:p w14:paraId="12E28A57" w14:textId="75A85363"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Leer sobre los hechos y cargos formulados por parte del funcionario competente, una vez llegados el día y la hora fijados para la celebración de la audiencia, y luego: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a) Se escucha en versión libre al investigado.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Acepte la responsabilidad imputada en el pliego de cargos y acuda con defensor: Dejar la respectiva constancia, y elaborar un acta que contenga los términos de la confesión o de la aceptación de cargos, los hechos, su encuadramiento típico, su calificación y la forma de culpabilidad.</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Acepte la responsabilidad imputada en el pliego de cargos y acuda sin defensor: Suspender la audiencia por el término de cinco (5) días para la designación de un defensor de oficio o confianza y luego adelantar el acta con los términos de la confesión.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No acepta responsabilidad imputada y acude sin defensor:</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b) Proseguir con el uso de la palabra para que ejerza el derecho a rendir versión libre.</w:t>
            </w:r>
            <w:r w:rsidRPr="00397B10">
              <w:rPr>
                <w:rFonts w:ascii="Verdana" w:eastAsia="Times New Roman" w:hAnsi="Verdana" w:cs="Arial"/>
                <w:kern w:val="0"/>
                <w:sz w:val="18"/>
                <w:szCs w:val="18"/>
                <w:lang w:eastAsia="es-CO"/>
                <w14:ligatures w14:val="none"/>
              </w:rPr>
              <w:br/>
              <w:t xml:space="preserve">Se decretan pruebas de oficio y se decide sobre la conducencia, pertinencia y utilidad de las pruebas aportadas o solicitadas por el </w:t>
            </w:r>
            <w:r w:rsidRPr="00397B10">
              <w:rPr>
                <w:rFonts w:ascii="Verdana" w:eastAsia="Times New Roman" w:hAnsi="Verdana" w:cs="Arial"/>
                <w:kern w:val="0"/>
                <w:sz w:val="18"/>
                <w:szCs w:val="18"/>
                <w:lang w:eastAsia="es-CO"/>
                <w14:ligatures w14:val="none"/>
              </w:rPr>
              <w:lastRenderedPageBreak/>
              <w:t>investigado y se notifica en estrados para que los sujetos procesales interpongan y sustenten el recurso de apelación, en caso de negarlas.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c) Se decide sobre los recursos interpuestos por el investigado o su apoderado.</w:t>
            </w:r>
            <w:r w:rsidRPr="00397B10">
              <w:rPr>
                <w:rFonts w:ascii="Verdana" w:eastAsia="Times New Roman" w:hAnsi="Verdana" w:cs="Arial"/>
                <w:kern w:val="0"/>
                <w:sz w:val="18"/>
                <w:szCs w:val="18"/>
                <w:lang w:eastAsia="es-CO"/>
                <w14:ligatures w14:val="none"/>
              </w:rPr>
              <w:br/>
              <w:t>De no presentarse recurso o resuelto los recursos, se dispone la práctica de pruebas por un término de 20 días.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d) De requerirse practicar pruebas fuera de audiencia se designa funcionario comisionado.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e) Practicadas todas las pruebas, se suspende la diligencia por el término de 10 días para que las partes presenten alegatos de conclusión.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17E1DD96" w14:textId="77777777" w:rsidR="00A47395" w:rsidRPr="00397B10" w:rsidRDefault="00A47395"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Memorando y expediente</w:t>
            </w:r>
          </w:p>
        </w:tc>
      </w:tr>
      <w:tr w:rsidR="008B132B" w:rsidRPr="00EB5F82" w14:paraId="0D9572AB" w14:textId="77777777" w:rsidTr="00593CEE">
        <w:tc>
          <w:tcPr>
            <w:tcW w:w="633" w:type="dxa"/>
            <w:hideMark/>
          </w:tcPr>
          <w:p w14:paraId="1409EF8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2</w:t>
            </w:r>
          </w:p>
        </w:tc>
        <w:tc>
          <w:tcPr>
            <w:tcW w:w="1630" w:type="dxa"/>
            <w:hideMark/>
          </w:tcPr>
          <w:p w14:paraId="5C37BAF4"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Correr traslado para alegatos previo al fallo</w:t>
            </w:r>
          </w:p>
        </w:tc>
        <w:tc>
          <w:tcPr>
            <w:tcW w:w="1701" w:type="dxa"/>
            <w:hideMark/>
          </w:tcPr>
          <w:p w14:paraId="610C0E76" w14:textId="77777777" w:rsidR="00A47395" w:rsidRPr="00397B10" w:rsidRDefault="00A47395" w:rsidP="00593CEE">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Designado, Abogado Sustanciador, Jefe Oficina Asuntos Legales Internacionales</w:t>
            </w:r>
          </w:p>
        </w:tc>
        <w:tc>
          <w:tcPr>
            <w:tcW w:w="3544" w:type="dxa"/>
            <w:hideMark/>
          </w:tcPr>
          <w:p w14:paraId="2693AD52"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Correr traslado para que los sujetos procesales presenten sus alegatos de conclusión previos a la decisión y suspender la audiencia para que los preparen.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7A3B16A1" w14:textId="463E866D" w:rsidR="005A0073" w:rsidRPr="00593CEE" w:rsidRDefault="005A0073" w:rsidP="00397B10">
            <w:pPr>
              <w:jc w:val="center"/>
              <w:rPr>
                <w:rFonts w:ascii="Verdana" w:hAnsi="Verdana" w:cs="Arial"/>
                <w:sz w:val="16"/>
                <w:szCs w:val="16"/>
              </w:rPr>
            </w:pPr>
            <w:r w:rsidRPr="00593CEE">
              <w:rPr>
                <w:rFonts w:ascii="Verdana" w:hAnsi="Verdana" w:cs="Arial"/>
                <w:sz w:val="16"/>
                <w:szCs w:val="16"/>
              </w:rPr>
              <w:t xml:space="preserve">FC-FM-082 </w:t>
            </w:r>
            <w:r w:rsidR="00A47395" w:rsidRPr="00593CEE">
              <w:rPr>
                <w:rFonts w:ascii="Verdana" w:eastAsia="Times New Roman" w:hAnsi="Verdana" w:cs="Arial"/>
                <w:kern w:val="0"/>
                <w:sz w:val="16"/>
                <w:szCs w:val="16"/>
                <w:lang w:eastAsia="es-CO"/>
                <w14:ligatures w14:val="none"/>
              </w:rPr>
              <w:t xml:space="preserve">Auto, </w:t>
            </w:r>
          </w:p>
          <w:p w14:paraId="0A6CDE36" w14:textId="3F2218EB" w:rsidR="00A47395" w:rsidRPr="00593CEE" w:rsidRDefault="005A0073" w:rsidP="00397B10">
            <w:pPr>
              <w:jc w:val="center"/>
              <w:rPr>
                <w:rFonts w:ascii="Verdana" w:hAnsi="Verdana" w:cs="Arial"/>
                <w:sz w:val="16"/>
                <w:szCs w:val="16"/>
              </w:rPr>
            </w:pPr>
            <w:r w:rsidRPr="00593CEE">
              <w:rPr>
                <w:rFonts w:ascii="Verdana" w:hAnsi="Verdana" w:cs="Arial"/>
                <w:sz w:val="16"/>
                <w:szCs w:val="16"/>
              </w:rPr>
              <w:t xml:space="preserve">FC-FM-083 </w:t>
            </w:r>
            <w:r w:rsidR="00A47395" w:rsidRPr="00593CEE">
              <w:rPr>
                <w:rFonts w:ascii="Verdana" w:eastAsia="Times New Roman" w:hAnsi="Verdana" w:cs="Arial"/>
                <w:kern w:val="0"/>
                <w:sz w:val="16"/>
                <w:szCs w:val="16"/>
                <w:lang w:eastAsia="es-CO"/>
                <w14:ligatures w14:val="none"/>
              </w:rPr>
              <w:t>Diligencia, Memorando, Oficio, Correo electrónico, Sistema de información disciplinaria Acta de audiencia, Grabación video o audio</w:t>
            </w:r>
          </w:p>
        </w:tc>
      </w:tr>
      <w:tr w:rsidR="008B132B" w:rsidRPr="00EB5F82" w14:paraId="657A56D5" w14:textId="77777777" w:rsidTr="00593CEE">
        <w:tc>
          <w:tcPr>
            <w:tcW w:w="633" w:type="dxa"/>
            <w:hideMark/>
          </w:tcPr>
          <w:p w14:paraId="395CD4A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3</w:t>
            </w:r>
          </w:p>
        </w:tc>
        <w:tc>
          <w:tcPr>
            <w:tcW w:w="1630" w:type="dxa"/>
            <w:hideMark/>
          </w:tcPr>
          <w:p w14:paraId="3957C06C"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Reanudar audiencia para escuchar las alegaciones finales</w:t>
            </w:r>
          </w:p>
        </w:tc>
        <w:tc>
          <w:tcPr>
            <w:tcW w:w="1701" w:type="dxa"/>
            <w:hideMark/>
          </w:tcPr>
          <w:p w14:paraId="767DC553" w14:textId="77777777" w:rsidR="00A47395" w:rsidRPr="00397B10" w:rsidRDefault="00A47395" w:rsidP="00593CEE">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Designado, Abogado Sustanciador, Jefe Oficina Asuntos Legales Internacionales</w:t>
            </w:r>
          </w:p>
        </w:tc>
        <w:tc>
          <w:tcPr>
            <w:tcW w:w="3544" w:type="dxa"/>
            <w:hideMark/>
          </w:tcPr>
          <w:p w14:paraId="5207F60A"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Conceder el uso de la palabra a los sujetos procesales para que procedan a presentar sus alegatos.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1676C543" w14:textId="4850E496" w:rsidR="00A47395" w:rsidRPr="00593CEE" w:rsidRDefault="005A0073" w:rsidP="00397B10">
            <w:pPr>
              <w:jc w:val="center"/>
              <w:rPr>
                <w:rFonts w:ascii="Verdana" w:eastAsia="Times New Roman" w:hAnsi="Verdana" w:cs="Arial"/>
                <w:kern w:val="0"/>
                <w:sz w:val="16"/>
                <w:szCs w:val="16"/>
                <w:lang w:eastAsia="es-CO"/>
                <w14:ligatures w14:val="none"/>
              </w:rPr>
            </w:pPr>
            <w:r w:rsidRPr="00593CEE">
              <w:rPr>
                <w:rFonts w:ascii="Verdana" w:hAnsi="Verdana" w:cs="Arial"/>
                <w:sz w:val="16"/>
                <w:szCs w:val="16"/>
              </w:rPr>
              <w:t xml:space="preserve">FC-FM-082 </w:t>
            </w:r>
            <w:r w:rsidR="00A47395" w:rsidRPr="00593CEE">
              <w:rPr>
                <w:rFonts w:ascii="Verdana" w:eastAsia="Times New Roman" w:hAnsi="Verdana" w:cs="Arial"/>
                <w:kern w:val="0"/>
                <w:sz w:val="16"/>
                <w:szCs w:val="16"/>
                <w:lang w:eastAsia="es-CO"/>
                <w14:ligatures w14:val="none"/>
              </w:rPr>
              <w:t xml:space="preserve">Auto, </w:t>
            </w:r>
            <w:r w:rsidRPr="00593CEE">
              <w:rPr>
                <w:rFonts w:ascii="Verdana" w:hAnsi="Verdana" w:cs="Arial"/>
                <w:sz w:val="16"/>
                <w:szCs w:val="16"/>
              </w:rPr>
              <w:t xml:space="preserve">FC-FM-083 </w:t>
            </w:r>
            <w:r w:rsidR="00A47395" w:rsidRPr="00593CEE">
              <w:rPr>
                <w:rFonts w:ascii="Verdana" w:eastAsia="Times New Roman" w:hAnsi="Verdana" w:cs="Arial"/>
                <w:kern w:val="0"/>
                <w:sz w:val="16"/>
                <w:szCs w:val="16"/>
                <w:lang w:eastAsia="es-CO"/>
                <w14:ligatures w14:val="none"/>
              </w:rPr>
              <w:t>Diligencia, Memorando, Oficio, Correo electrónico, Sistema de información disciplinaria Acta de audiencia, Grabación video o audio</w:t>
            </w:r>
          </w:p>
        </w:tc>
      </w:tr>
      <w:tr w:rsidR="008B132B" w:rsidRPr="00EB5F82" w14:paraId="2FCAE29F" w14:textId="77777777" w:rsidTr="00593CEE">
        <w:tc>
          <w:tcPr>
            <w:tcW w:w="633" w:type="dxa"/>
            <w:hideMark/>
          </w:tcPr>
          <w:p w14:paraId="21620BC3"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4</w:t>
            </w:r>
          </w:p>
        </w:tc>
        <w:tc>
          <w:tcPr>
            <w:tcW w:w="1630" w:type="dxa"/>
            <w:hideMark/>
          </w:tcPr>
          <w:p w14:paraId="4969FE46"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Proyectar fallo de primera instancia.</w:t>
            </w:r>
          </w:p>
        </w:tc>
        <w:tc>
          <w:tcPr>
            <w:tcW w:w="1701" w:type="dxa"/>
            <w:hideMark/>
          </w:tcPr>
          <w:p w14:paraId="024C9362" w14:textId="77777777" w:rsidR="00A47395" w:rsidRPr="00397B10" w:rsidRDefault="00A47395" w:rsidP="00593CEE">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Profesional Designado, Abogado Sustanciador, Jefe Oficina Asuntos Legales Internacionales</w:t>
            </w:r>
          </w:p>
        </w:tc>
        <w:tc>
          <w:tcPr>
            <w:tcW w:w="3544" w:type="dxa"/>
            <w:hideMark/>
          </w:tcPr>
          <w:p w14:paraId="4EBEC2CF"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Evaluar una vez surtida la etapa anterior, por parte del profesional el mérito de las pruebas recaudadas y proyectar el fallo definitivo durante los 5 días siguientes.</w:t>
            </w:r>
          </w:p>
          <w:p w14:paraId="07445F7D" w14:textId="1E03A25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La decisión final se notificará en estrados.</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650FF22F" w14:textId="77777777" w:rsidR="00A47395" w:rsidRPr="00593CEE" w:rsidRDefault="00A47395" w:rsidP="00397B10">
            <w:pPr>
              <w:jc w:val="center"/>
              <w:rPr>
                <w:rFonts w:ascii="Verdana" w:eastAsia="Times New Roman" w:hAnsi="Verdana" w:cs="Arial"/>
                <w:kern w:val="0"/>
                <w:sz w:val="16"/>
                <w:szCs w:val="16"/>
                <w:lang w:eastAsia="es-CO"/>
                <w14:ligatures w14:val="none"/>
              </w:rPr>
            </w:pPr>
            <w:r w:rsidRPr="00593CEE">
              <w:rPr>
                <w:rFonts w:ascii="Verdana" w:eastAsia="Times New Roman" w:hAnsi="Verdana" w:cs="Arial"/>
                <w:kern w:val="0"/>
                <w:sz w:val="16"/>
                <w:szCs w:val="16"/>
                <w:lang w:eastAsia="es-CO"/>
                <w14:ligatures w14:val="none"/>
              </w:rPr>
              <w:t>Sistema de Información Disciplinaria. Acta de fallo absolutorio o sancionatorio</w:t>
            </w:r>
          </w:p>
        </w:tc>
      </w:tr>
      <w:tr w:rsidR="008B132B" w:rsidRPr="00EB5F82" w14:paraId="67880360" w14:textId="77777777" w:rsidTr="00593CEE">
        <w:tc>
          <w:tcPr>
            <w:tcW w:w="633" w:type="dxa"/>
            <w:hideMark/>
          </w:tcPr>
          <w:p w14:paraId="1564B6AB"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lastRenderedPageBreak/>
              <w:t>5</w:t>
            </w:r>
          </w:p>
        </w:tc>
        <w:tc>
          <w:tcPr>
            <w:tcW w:w="1630" w:type="dxa"/>
            <w:hideMark/>
          </w:tcPr>
          <w:p w14:paraId="53C08DD8"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Dictar en audiencia el fallo y dar el uso de la palabra a los sujetos procesales para la interposición de recurso de apelación.</w:t>
            </w:r>
          </w:p>
        </w:tc>
        <w:tc>
          <w:tcPr>
            <w:tcW w:w="1701" w:type="dxa"/>
            <w:hideMark/>
          </w:tcPr>
          <w:p w14:paraId="1D0E7B80" w14:textId="77777777" w:rsidR="00A47395" w:rsidRPr="00397B10" w:rsidRDefault="00A47395" w:rsidP="003F6013">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Jefe Oficina Asuntos Legales Internacionales</w:t>
            </w:r>
          </w:p>
        </w:tc>
        <w:tc>
          <w:tcPr>
            <w:tcW w:w="3544" w:type="dxa"/>
            <w:hideMark/>
          </w:tcPr>
          <w:p w14:paraId="4FA4A3C8" w14:textId="77777777" w:rsidR="00A47395" w:rsidRPr="00397B10" w:rsidRDefault="00A47395" w:rsidP="003F6013">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 xml:space="preserve">Dictar el fallo y dar el uso de la palabra por parte del El Jefe Oficina de Asuntos Legales Internacionales, </w:t>
            </w:r>
          </w:p>
          <w:p w14:paraId="7A2C1807" w14:textId="77777777" w:rsidR="00A47395" w:rsidRPr="00397B10" w:rsidRDefault="00A47395" w:rsidP="003F6013">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 los sujetos procesales a fin de que interpongan y sustenten el recurso de apelación contra la decisión definitiva.</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08A2C5B9" w14:textId="77777777" w:rsidR="00A47395" w:rsidRPr="003F6013" w:rsidRDefault="00A47395" w:rsidP="00397B10">
            <w:pPr>
              <w:jc w:val="center"/>
              <w:rPr>
                <w:rFonts w:ascii="Verdana" w:eastAsia="Times New Roman" w:hAnsi="Verdana" w:cs="Arial"/>
                <w:kern w:val="0"/>
                <w:sz w:val="16"/>
                <w:szCs w:val="16"/>
                <w:lang w:eastAsia="es-CO"/>
                <w14:ligatures w14:val="none"/>
              </w:rPr>
            </w:pPr>
            <w:r w:rsidRPr="003F6013">
              <w:rPr>
                <w:rFonts w:ascii="Verdana" w:eastAsia="Times New Roman" w:hAnsi="Verdana" w:cs="Arial"/>
                <w:kern w:val="0"/>
                <w:sz w:val="16"/>
                <w:szCs w:val="16"/>
                <w:lang w:eastAsia="es-CO"/>
                <w14:ligatures w14:val="none"/>
              </w:rPr>
              <w:t>Sistema de Información Disciplinaria. Acta de audiencia</w:t>
            </w:r>
          </w:p>
        </w:tc>
      </w:tr>
      <w:tr w:rsidR="008B132B" w:rsidRPr="00EB5F82" w14:paraId="104D0A14" w14:textId="77777777" w:rsidTr="003F6013">
        <w:trPr>
          <w:trHeight w:val="4908"/>
        </w:trPr>
        <w:tc>
          <w:tcPr>
            <w:tcW w:w="633" w:type="dxa"/>
            <w:hideMark/>
          </w:tcPr>
          <w:p w14:paraId="67F66A6A"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6</w:t>
            </w:r>
          </w:p>
        </w:tc>
        <w:tc>
          <w:tcPr>
            <w:tcW w:w="1630" w:type="dxa"/>
            <w:hideMark/>
          </w:tcPr>
          <w:p w14:paraId="735D5DF7"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tramitar el recurso.</w:t>
            </w:r>
          </w:p>
        </w:tc>
        <w:tc>
          <w:tcPr>
            <w:tcW w:w="1701" w:type="dxa"/>
            <w:hideMark/>
          </w:tcPr>
          <w:p w14:paraId="5FEAB76D" w14:textId="77777777" w:rsidR="00A47395" w:rsidRPr="00397B10" w:rsidRDefault="00A47395" w:rsidP="003F6013">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Jefe Oficina Asuntos Legales Internacionales, Profesional Designado, Abogado Sustanciador</w:t>
            </w:r>
          </w:p>
        </w:tc>
        <w:tc>
          <w:tcPr>
            <w:tcW w:w="3544" w:type="dxa"/>
            <w:hideMark/>
          </w:tcPr>
          <w:p w14:paraId="4A8BC39D" w14:textId="77777777" w:rsidR="00A47395" w:rsidRPr="00397B10" w:rsidRDefault="00A47395" w:rsidP="003F6013">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Proyectar auto resolviendo sobre la procedencia del recurso de apelación así:</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Declarar desierto el recurso de conformidad con el artículo 132 del C. G. D. si se interpuso recurso y no se sustentó o se sustentó por fuera de término.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Rechazar el recurso, si se interpuso, pero no se concretan los motivos de inconformidad o disenso por los cuales se ataca la decisión de fondo.</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t>- Conceder la apelación en el efecto suspensivo ante el nominador, con fundamento en el artículo 134 del C.G.D.</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6EDC30E7" w14:textId="77777777" w:rsidR="00A47395" w:rsidRPr="003F6013" w:rsidRDefault="00A47395" w:rsidP="00397B10">
            <w:pPr>
              <w:jc w:val="center"/>
              <w:rPr>
                <w:rFonts w:ascii="Verdana" w:eastAsia="Times New Roman" w:hAnsi="Verdana" w:cs="Arial"/>
                <w:kern w:val="0"/>
                <w:sz w:val="16"/>
                <w:szCs w:val="16"/>
                <w:lang w:eastAsia="es-CO"/>
                <w14:ligatures w14:val="none"/>
              </w:rPr>
            </w:pPr>
            <w:r w:rsidRPr="003F6013">
              <w:rPr>
                <w:rFonts w:ascii="Verdana" w:eastAsia="Times New Roman" w:hAnsi="Verdana" w:cs="Arial"/>
                <w:kern w:val="0"/>
                <w:sz w:val="16"/>
                <w:szCs w:val="16"/>
                <w:lang w:eastAsia="es-CO"/>
                <w14:ligatures w14:val="none"/>
              </w:rPr>
              <w:t>Sistema de Información Disciplinaria. Acta de audiencia</w:t>
            </w:r>
          </w:p>
        </w:tc>
      </w:tr>
      <w:tr w:rsidR="008B132B" w:rsidRPr="00EB5F82" w14:paraId="3AF353D7" w14:textId="77777777" w:rsidTr="003F6013">
        <w:trPr>
          <w:trHeight w:val="1929"/>
        </w:trPr>
        <w:tc>
          <w:tcPr>
            <w:tcW w:w="633" w:type="dxa"/>
            <w:hideMark/>
          </w:tcPr>
          <w:p w14:paraId="768853FD" w14:textId="77777777" w:rsidR="00A47395" w:rsidRPr="00397B10" w:rsidRDefault="00A47395"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7</w:t>
            </w:r>
          </w:p>
        </w:tc>
        <w:tc>
          <w:tcPr>
            <w:tcW w:w="1630" w:type="dxa"/>
            <w:hideMark/>
          </w:tcPr>
          <w:p w14:paraId="670B0FFD" w14:textId="77777777" w:rsidR="00A47395" w:rsidRPr="00397B10" w:rsidRDefault="00A47395" w:rsidP="00593CEE">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(H) Notificar y/o comunicar el auto que concede, niega o resuelve, el recurso interpuesto.</w:t>
            </w:r>
          </w:p>
        </w:tc>
        <w:tc>
          <w:tcPr>
            <w:tcW w:w="1701" w:type="dxa"/>
            <w:hideMark/>
          </w:tcPr>
          <w:p w14:paraId="2E713926" w14:textId="77777777" w:rsidR="00A47395" w:rsidRPr="00397B10" w:rsidRDefault="00A47395" w:rsidP="003F6013">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Secretaría común para el proceso disciplinario</w:t>
            </w:r>
          </w:p>
        </w:tc>
        <w:tc>
          <w:tcPr>
            <w:tcW w:w="3544" w:type="dxa"/>
            <w:hideMark/>
          </w:tcPr>
          <w:p w14:paraId="48AA3149" w14:textId="77777777" w:rsidR="00A47395" w:rsidRPr="00397B10" w:rsidRDefault="00A47395" w:rsidP="003F6013">
            <w:pPr>
              <w:jc w:val="both"/>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Remitir las comunicaciones por la Oficina de Correo (1 día) a los sujetos procesales de acuerdo con el artículo 129 de la Ley 1952 de 2019 y practicar las notificaciones que procedan.</w:t>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kern w:val="0"/>
                <w:sz w:val="18"/>
                <w:szCs w:val="18"/>
                <w:lang w:eastAsia="es-CO"/>
                <w14:ligatures w14:val="none"/>
              </w:rPr>
              <w:br/>
            </w:r>
            <w:r w:rsidRPr="00397B10">
              <w:rPr>
                <w:rFonts w:ascii="Verdana" w:eastAsia="Times New Roman" w:hAnsi="Verdana" w:cs="Arial"/>
                <w:b/>
                <w:bCs/>
                <w:kern w:val="0"/>
                <w:sz w:val="18"/>
                <w:szCs w:val="18"/>
                <w:lang w:eastAsia="es-CO"/>
                <w14:ligatures w14:val="none"/>
              </w:rPr>
              <w:t>Tiempo</w:t>
            </w:r>
            <w:r w:rsidRPr="00397B10">
              <w:rPr>
                <w:rFonts w:ascii="Verdana" w:eastAsia="Times New Roman" w:hAnsi="Verdana" w:cs="Arial"/>
                <w:kern w:val="0"/>
                <w:sz w:val="18"/>
                <w:szCs w:val="18"/>
                <w:lang w:eastAsia="es-CO"/>
                <w14:ligatures w14:val="none"/>
              </w:rPr>
              <w:t>: Según término de ley</w:t>
            </w:r>
          </w:p>
        </w:tc>
        <w:tc>
          <w:tcPr>
            <w:tcW w:w="1843" w:type="dxa"/>
            <w:hideMark/>
          </w:tcPr>
          <w:p w14:paraId="44318620" w14:textId="77777777" w:rsidR="00A47395" w:rsidRPr="003F6013" w:rsidRDefault="00A47395" w:rsidP="00397B10">
            <w:pPr>
              <w:jc w:val="center"/>
              <w:rPr>
                <w:rFonts w:ascii="Verdana" w:eastAsia="Times New Roman" w:hAnsi="Verdana" w:cs="Arial"/>
                <w:kern w:val="0"/>
                <w:sz w:val="16"/>
                <w:szCs w:val="16"/>
                <w:lang w:eastAsia="es-CO"/>
                <w14:ligatures w14:val="none"/>
              </w:rPr>
            </w:pPr>
            <w:r w:rsidRPr="003F6013">
              <w:rPr>
                <w:rFonts w:ascii="Verdana" w:eastAsia="Times New Roman" w:hAnsi="Verdana" w:cs="Arial"/>
                <w:kern w:val="0"/>
                <w:sz w:val="16"/>
                <w:szCs w:val="16"/>
                <w:lang w:eastAsia="es-CO"/>
                <w14:ligatures w14:val="none"/>
              </w:rPr>
              <w:t>Sistema de Información Disciplinario Comunicación de auto</w:t>
            </w:r>
          </w:p>
        </w:tc>
      </w:tr>
    </w:tbl>
    <w:p w14:paraId="14ED19B1" w14:textId="77777777" w:rsidR="00397B10" w:rsidRDefault="00397B10" w:rsidP="00397B10">
      <w:pPr>
        <w:spacing w:line="240" w:lineRule="auto"/>
        <w:rPr>
          <w:rFonts w:ascii="Verdana" w:hAnsi="Verdana"/>
        </w:rPr>
      </w:pPr>
    </w:p>
    <w:p w14:paraId="4635843E" w14:textId="77777777" w:rsidR="00397B10" w:rsidRDefault="00397B10" w:rsidP="00397B10">
      <w:pPr>
        <w:spacing w:line="240" w:lineRule="auto"/>
        <w:rPr>
          <w:rFonts w:ascii="Verdana" w:hAnsi="Verdana"/>
        </w:rPr>
      </w:pPr>
    </w:p>
    <w:p w14:paraId="5D09F508" w14:textId="77777777" w:rsidR="004314EE" w:rsidRDefault="004314EE" w:rsidP="00397B10">
      <w:pPr>
        <w:spacing w:line="240" w:lineRule="auto"/>
        <w:rPr>
          <w:rFonts w:ascii="Verdana" w:hAnsi="Verdana"/>
        </w:rPr>
      </w:pPr>
    </w:p>
    <w:p w14:paraId="3736E4A1" w14:textId="77777777" w:rsidR="004314EE" w:rsidRDefault="004314EE" w:rsidP="00397B10">
      <w:pPr>
        <w:spacing w:line="240" w:lineRule="auto"/>
        <w:rPr>
          <w:rFonts w:ascii="Verdana" w:hAnsi="Verdana"/>
        </w:rPr>
      </w:pPr>
    </w:p>
    <w:p w14:paraId="6E0EE0D8" w14:textId="77777777" w:rsidR="004314EE" w:rsidRDefault="004314EE" w:rsidP="00397B10">
      <w:pPr>
        <w:spacing w:line="240" w:lineRule="auto"/>
        <w:rPr>
          <w:rFonts w:ascii="Verdana" w:hAnsi="Verdana"/>
        </w:rPr>
      </w:pPr>
    </w:p>
    <w:p w14:paraId="3A5BECFA" w14:textId="77777777" w:rsidR="004314EE" w:rsidRPr="00EB5F82" w:rsidRDefault="004314EE" w:rsidP="00397B10">
      <w:pPr>
        <w:spacing w:line="240" w:lineRule="auto"/>
        <w:rPr>
          <w:rFonts w:ascii="Verdana" w:hAnsi="Verdana"/>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8B132B" w:rsidRPr="00EB5F82" w14:paraId="6872C8C4" w14:textId="77777777" w:rsidTr="005A0073">
        <w:trPr>
          <w:tblCellSpacing w:w="15" w:type="dxa"/>
          <w:jc w:val="center"/>
        </w:trPr>
        <w:tc>
          <w:tcPr>
            <w:tcW w:w="4968" w:type="pct"/>
            <w:vAlign w:val="center"/>
          </w:tcPr>
          <w:p w14:paraId="371C418D" w14:textId="00E0DA4C" w:rsidR="009C787F" w:rsidRDefault="00A47395" w:rsidP="00397B10">
            <w:pPr>
              <w:pStyle w:val="Prrafodelista"/>
              <w:numPr>
                <w:ilvl w:val="0"/>
                <w:numId w:val="2"/>
              </w:numPr>
              <w:spacing w:after="0" w:line="240" w:lineRule="auto"/>
              <w:jc w:val="both"/>
              <w:rPr>
                <w:rFonts w:ascii="Verdana" w:hAnsi="Verdana" w:cs="Arial"/>
                <w:b/>
                <w:bCs/>
              </w:rPr>
            </w:pPr>
            <w:r w:rsidRPr="00EB5F82">
              <w:rPr>
                <w:rFonts w:ascii="Verdana" w:hAnsi="Verdana" w:cs="Arial"/>
                <w:b/>
                <w:bCs/>
              </w:rPr>
              <w:lastRenderedPageBreak/>
              <w:t>FORMATOS DEL PROCEDIMIENTO</w:t>
            </w:r>
          </w:p>
          <w:p w14:paraId="24FFCC1D" w14:textId="77777777" w:rsidR="009C787F" w:rsidRDefault="009C787F" w:rsidP="00397B10">
            <w:pPr>
              <w:pStyle w:val="Prrafodelista"/>
              <w:spacing w:after="0" w:line="240" w:lineRule="auto"/>
              <w:jc w:val="both"/>
              <w:rPr>
                <w:rFonts w:ascii="Verdana" w:hAnsi="Verdana" w:cs="Arial"/>
                <w:b/>
                <w:bCs/>
              </w:rPr>
            </w:pPr>
          </w:p>
          <w:p w14:paraId="17FE170A" w14:textId="77777777" w:rsidR="005A0073" w:rsidRPr="009C787F" w:rsidRDefault="005A0073" w:rsidP="00397B10">
            <w:pPr>
              <w:spacing w:after="0" w:line="240" w:lineRule="auto"/>
              <w:jc w:val="both"/>
              <w:rPr>
                <w:rFonts w:ascii="Verdana" w:hAnsi="Verdana" w:cs="Arial"/>
                <w:b/>
                <w:bCs/>
              </w:rPr>
            </w:pPr>
          </w:p>
          <w:tbl>
            <w:tblPr>
              <w:tblStyle w:val="Tablaconcuadrcula"/>
              <w:tblpPr w:leftFromText="141" w:rightFromText="141" w:vertAnchor="text" w:horzAnchor="margin" w:tblpY="-308"/>
              <w:tblOverlap w:val="never"/>
              <w:tblW w:w="4943" w:type="pct"/>
              <w:tblLook w:val="04A0" w:firstRow="1" w:lastRow="0" w:firstColumn="1" w:lastColumn="0" w:noHBand="0" w:noVBand="1"/>
            </w:tblPr>
            <w:tblGrid>
              <w:gridCol w:w="836"/>
              <w:gridCol w:w="1680"/>
              <w:gridCol w:w="6605"/>
            </w:tblGrid>
            <w:tr w:rsidR="005A0073" w:rsidRPr="00EB5F82" w14:paraId="7B3CE409" w14:textId="77777777" w:rsidTr="005A0073">
              <w:tc>
                <w:tcPr>
                  <w:tcW w:w="458" w:type="pct"/>
                  <w:hideMark/>
                </w:tcPr>
                <w:p w14:paraId="1CBC7AEC" w14:textId="77777777" w:rsidR="005A0073" w:rsidRPr="00397B10" w:rsidRDefault="005A0073" w:rsidP="00397B10">
                  <w:pPr>
                    <w:jc w:val="center"/>
                    <w:rPr>
                      <w:rFonts w:ascii="Verdana" w:eastAsia="Times New Roman" w:hAnsi="Verdana" w:cs="Arial"/>
                      <w:b/>
                      <w:bCs/>
                      <w:sz w:val="18"/>
                      <w:szCs w:val="18"/>
                      <w:lang w:eastAsia="es-CO"/>
                    </w:rPr>
                  </w:pPr>
                  <w:r w:rsidRPr="00397B10">
                    <w:rPr>
                      <w:rFonts w:ascii="Verdana" w:eastAsia="Times New Roman" w:hAnsi="Verdana" w:cs="Arial"/>
                      <w:b/>
                      <w:bCs/>
                      <w:sz w:val="18"/>
                      <w:szCs w:val="18"/>
                      <w:lang w:eastAsia="es-CO"/>
                    </w:rPr>
                    <w:t>No.</w:t>
                  </w:r>
                </w:p>
              </w:tc>
              <w:tc>
                <w:tcPr>
                  <w:tcW w:w="921" w:type="pct"/>
                  <w:hideMark/>
                </w:tcPr>
                <w:p w14:paraId="05C4677C" w14:textId="77777777" w:rsidR="005A0073" w:rsidRPr="00397B10" w:rsidRDefault="005A0073" w:rsidP="00397B10">
                  <w:pPr>
                    <w:jc w:val="center"/>
                    <w:rPr>
                      <w:rFonts w:ascii="Verdana" w:eastAsia="Times New Roman" w:hAnsi="Verdana" w:cs="Arial"/>
                      <w:b/>
                      <w:bCs/>
                      <w:sz w:val="18"/>
                      <w:szCs w:val="18"/>
                      <w:lang w:eastAsia="es-CO"/>
                    </w:rPr>
                  </w:pPr>
                  <w:r w:rsidRPr="00397B10">
                    <w:rPr>
                      <w:rFonts w:ascii="Verdana" w:eastAsia="Times New Roman" w:hAnsi="Verdana" w:cs="Arial"/>
                      <w:b/>
                      <w:bCs/>
                      <w:sz w:val="18"/>
                      <w:szCs w:val="18"/>
                      <w:lang w:eastAsia="es-CO"/>
                    </w:rPr>
                    <w:t xml:space="preserve">CODIGO </w:t>
                  </w:r>
                </w:p>
              </w:tc>
              <w:tc>
                <w:tcPr>
                  <w:tcW w:w="3621" w:type="pct"/>
                  <w:hideMark/>
                </w:tcPr>
                <w:p w14:paraId="5AC2B8EB" w14:textId="77777777" w:rsidR="005A0073" w:rsidRPr="00397B10" w:rsidRDefault="005A0073" w:rsidP="00397B10">
                  <w:pPr>
                    <w:jc w:val="center"/>
                    <w:rPr>
                      <w:rFonts w:ascii="Verdana" w:eastAsia="Times New Roman" w:hAnsi="Verdana" w:cs="Arial"/>
                      <w:b/>
                      <w:bCs/>
                      <w:sz w:val="18"/>
                      <w:szCs w:val="18"/>
                      <w:lang w:eastAsia="es-CO"/>
                    </w:rPr>
                  </w:pPr>
                  <w:r w:rsidRPr="00397B10">
                    <w:rPr>
                      <w:rFonts w:ascii="Verdana" w:eastAsia="Times New Roman" w:hAnsi="Verdana" w:cs="Arial"/>
                      <w:b/>
                      <w:bCs/>
                      <w:sz w:val="18"/>
                      <w:szCs w:val="18"/>
                      <w:lang w:eastAsia="es-CO"/>
                    </w:rPr>
                    <w:t>NOMBRE DEL FORMATO</w:t>
                  </w:r>
                </w:p>
              </w:tc>
            </w:tr>
            <w:tr w:rsidR="005A0073" w:rsidRPr="00EB5F82" w14:paraId="358FCB37" w14:textId="77777777" w:rsidTr="005A0073">
              <w:trPr>
                <w:trHeight w:val="300"/>
              </w:trPr>
              <w:tc>
                <w:tcPr>
                  <w:tcW w:w="458" w:type="pct"/>
                  <w:vAlign w:val="center"/>
                </w:tcPr>
                <w:p w14:paraId="6A053736"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hAnsi="Verdana" w:cs="Arial"/>
                      <w:sz w:val="18"/>
                      <w:szCs w:val="18"/>
                    </w:rPr>
                    <w:t>1</w:t>
                  </w:r>
                </w:p>
              </w:tc>
              <w:tc>
                <w:tcPr>
                  <w:tcW w:w="921" w:type="pct"/>
                  <w:vAlign w:val="center"/>
                </w:tcPr>
                <w:p w14:paraId="6523FBE4"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eastAsia="Times New Roman" w:hAnsi="Verdana" w:cs="Arial"/>
                      <w:kern w:val="0"/>
                      <w:sz w:val="18"/>
                      <w:szCs w:val="18"/>
                      <w:lang w:eastAsia="es-CO"/>
                      <w14:ligatures w14:val="none"/>
                    </w:rPr>
                    <w:t>No aplica</w:t>
                  </w:r>
                </w:p>
              </w:tc>
              <w:tc>
                <w:tcPr>
                  <w:tcW w:w="3621" w:type="pct"/>
                  <w:vAlign w:val="center"/>
                </w:tcPr>
                <w:p w14:paraId="30833B89"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Oficio</w:t>
                  </w:r>
                </w:p>
              </w:tc>
            </w:tr>
            <w:tr w:rsidR="005A0073" w:rsidRPr="00EB5F82" w14:paraId="5BEFCF7D" w14:textId="77777777" w:rsidTr="005A0073">
              <w:tc>
                <w:tcPr>
                  <w:tcW w:w="458" w:type="pct"/>
                  <w:vAlign w:val="center"/>
                </w:tcPr>
                <w:p w14:paraId="6873CBA7"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hAnsi="Verdana" w:cs="Arial"/>
                      <w:sz w:val="18"/>
                      <w:szCs w:val="18"/>
                    </w:rPr>
                    <w:t>2</w:t>
                  </w:r>
                </w:p>
              </w:tc>
              <w:tc>
                <w:tcPr>
                  <w:tcW w:w="921" w:type="pct"/>
                  <w:vAlign w:val="center"/>
                </w:tcPr>
                <w:p w14:paraId="3D58BB3B"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eastAsia="Times New Roman" w:hAnsi="Verdana" w:cs="Arial"/>
                      <w:sz w:val="18"/>
                      <w:szCs w:val="18"/>
                      <w:lang w:eastAsia="es-CO"/>
                    </w:rPr>
                    <w:t>No aplica</w:t>
                  </w:r>
                </w:p>
              </w:tc>
              <w:tc>
                <w:tcPr>
                  <w:tcW w:w="3621" w:type="pct"/>
                  <w:vAlign w:val="center"/>
                </w:tcPr>
                <w:p w14:paraId="1013A00D"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Resolución</w:t>
                  </w:r>
                </w:p>
              </w:tc>
            </w:tr>
            <w:tr w:rsidR="005A0073" w:rsidRPr="00EB5F82" w14:paraId="059BF518" w14:textId="77777777" w:rsidTr="005A0073">
              <w:tc>
                <w:tcPr>
                  <w:tcW w:w="458" w:type="pct"/>
                  <w:vAlign w:val="center"/>
                </w:tcPr>
                <w:p w14:paraId="19F7D42A"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hAnsi="Verdana" w:cs="Arial"/>
                      <w:sz w:val="18"/>
                      <w:szCs w:val="18"/>
                    </w:rPr>
                    <w:t>3</w:t>
                  </w:r>
                </w:p>
              </w:tc>
              <w:tc>
                <w:tcPr>
                  <w:tcW w:w="921" w:type="pct"/>
                  <w:vAlign w:val="center"/>
                </w:tcPr>
                <w:p w14:paraId="53931C5C"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eastAsia="Times New Roman" w:hAnsi="Verdana" w:cs="Arial"/>
                      <w:sz w:val="18"/>
                      <w:szCs w:val="18"/>
                      <w:lang w:eastAsia="es-CO"/>
                    </w:rPr>
                    <w:t>No aplica</w:t>
                  </w:r>
                </w:p>
              </w:tc>
              <w:tc>
                <w:tcPr>
                  <w:tcW w:w="3621" w:type="pct"/>
                  <w:vAlign w:val="center"/>
                </w:tcPr>
                <w:p w14:paraId="4DB3CBBD"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Memorando</w:t>
                  </w:r>
                </w:p>
              </w:tc>
            </w:tr>
            <w:tr w:rsidR="005A0073" w:rsidRPr="00EB5F82" w14:paraId="70CBC16D" w14:textId="77777777" w:rsidTr="005A0073">
              <w:tc>
                <w:tcPr>
                  <w:tcW w:w="458" w:type="pct"/>
                  <w:vAlign w:val="center"/>
                </w:tcPr>
                <w:p w14:paraId="4B164E9E" w14:textId="77777777" w:rsidR="005A0073" w:rsidRPr="00397B10" w:rsidRDefault="005A0073" w:rsidP="00397B10">
                  <w:pPr>
                    <w:jc w:val="center"/>
                    <w:rPr>
                      <w:rFonts w:ascii="Verdana" w:hAnsi="Verdana" w:cs="Arial"/>
                      <w:sz w:val="18"/>
                      <w:szCs w:val="18"/>
                    </w:rPr>
                  </w:pPr>
                  <w:r w:rsidRPr="00397B10">
                    <w:rPr>
                      <w:rFonts w:ascii="Verdana" w:hAnsi="Verdana" w:cs="Arial"/>
                      <w:sz w:val="18"/>
                      <w:szCs w:val="18"/>
                    </w:rPr>
                    <w:t>4</w:t>
                  </w:r>
                </w:p>
              </w:tc>
              <w:tc>
                <w:tcPr>
                  <w:tcW w:w="921" w:type="pct"/>
                  <w:vAlign w:val="center"/>
                </w:tcPr>
                <w:p w14:paraId="31D2E661"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eastAsia="Times New Roman" w:hAnsi="Verdana" w:cs="Arial"/>
                      <w:kern w:val="0"/>
                      <w:sz w:val="18"/>
                      <w:szCs w:val="18"/>
                      <w:lang w:eastAsia="es-CO"/>
                      <w14:ligatures w14:val="none"/>
                    </w:rPr>
                    <w:t>No aplica</w:t>
                  </w:r>
                </w:p>
              </w:tc>
              <w:tc>
                <w:tcPr>
                  <w:tcW w:w="3621" w:type="pct"/>
                  <w:vAlign w:val="center"/>
                </w:tcPr>
                <w:p w14:paraId="02DCEF0F"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Correo Electrónico</w:t>
                  </w:r>
                </w:p>
              </w:tc>
            </w:tr>
            <w:tr w:rsidR="005A0073" w:rsidRPr="00EB5F82" w14:paraId="2EC88A2E" w14:textId="77777777" w:rsidTr="005A0073">
              <w:tc>
                <w:tcPr>
                  <w:tcW w:w="458" w:type="pct"/>
                  <w:vAlign w:val="center"/>
                </w:tcPr>
                <w:p w14:paraId="234B0D7C" w14:textId="773E1A7A" w:rsidR="005A0073" w:rsidRPr="00397B10" w:rsidRDefault="005A0073" w:rsidP="00397B10">
                  <w:pPr>
                    <w:jc w:val="center"/>
                    <w:rPr>
                      <w:rFonts w:ascii="Verdana" w:hAnsi="Verdana" w:cs="Arial"/>
                      <w:sz w:val="18"/>
                      <w:szCs w:val="18"/>
                    </w:rPr>
                  </w:pPr>
                  <w:r w:rsidRPr="00397B10">
                    <w:rPr>
                      <w:rFonts w:ascii="Verdana" w:hAnsi="Verdana" w:cs="Arial"/>
                      <w:sz w:val="18"/>
                      <w:szCs w:val="18"/>
                    </w:rPr>
                    <w:t>5</w:t>
                  </w:r>
                </w:p>
              </w:tc>
              <w:tc>
                <w:tcPr>
                  <w:tcW w:w="921" w:type="pct"/>
                  <w:vAlign w:val="center"/>
                </w:tcPr>
                <w:p w14:paraId="115100C7"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FC-FM-082</w:t>
                  </w:r>
                </w:p>
              </w:tc>
              <w:tc>
                <w:tcPr>
                  <w:tcW w:w="3621" w:type="pct"/>
                  <w:vAlign w:val="center"/>
                </w:tcPr>
                <w:p w14:paraId="6B9784A4"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Autos</w:t>
                  </w:r>
                </w:p>
              </w:tc>
            </w:tr>
            <w:tr w:rsidR="005A0073" w:rsidRPr="00EB5F82" w14:paraId="7513DCFD" w14:textId="77777777" w:rsidTr="005A0073">
              <w:tc>
                <w:tcPr>
                  <w:tcW w:w="458" w:type="pct"/>
                  <w:vAlign w:val="center"/>
                </w:tcPr>
                <w:p w14:paraId="5E69D143" w14:textId="796D3510" w:rsidR="005A0073" w:rsidRPr="00397B10" w:rsidRDefault="005A0073" w:rsidP="00397B10">
                  <w:pPr>
                    <w:jc w:val="center"/>
                    <w:rPr>
                      <w:rFonts w:ascii="Verdana" w:hAnsi="Verdana" w:cs="Arial"/>
                      <w:sz w:val="18"/>
                      <w:szCs w:val="18"/>
                    </w:rPr>
                  </w:pPr>
                  <w:r w:rsidRPr="00397B10">
                    <w:rPr>
                      <w:rFonts w:ascii="Verdana" w:hAnsi="Verdana" w:cs="Arial"/>
                      <w:sz w:val="18"/>
                      <w:szCs w:val="18"/>
                    </w:rPr>
                    <w:t>6</w:t>
                  </w:r>
                </w:p>
              </w:tc>
              <w:tc>
                <w:tcPr>
                  <w:tcW w:w="921" w:type="pct"/>
                  <w:vAlign w:val="center"/>
                </w:tcPr>
                <w:p w14:paraId="1C8DED48"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FC-FM-083</w:t>
                  </w:r>
                </w:p>
              </w:tc>
              <w:tc>
                <w:tcPr>
                  <w:tcW w:w="3621" w:type="pct"/>
                  <w:vAlign w:val="center"/>
                </w:tcPr>
                <w:p w14:paraId="0BD492E4"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Diligencia</w:t>
                  </w:r>
                </w:p>
              </w:tc>
            </w:tr>
            <w:tr w:rsidR="005A0073" w:rsidRPr="00EB5F82" w14:paraId="3E33B98D" w14:textId="77777777" w:rsidTr="005A0073">
              <w:tc>
                <w:tcPr>
                  <w:tcW w:w="458" w:type="pct"/>
                  <w:vAlign w:val="center"/>
                </w:tcPr>
                <w:p w14:paraId="1611BD8A" w14:textId="37141F61" w:rsidR="005A0073" w:rsidRPr="00397B10" w:rsidRDefault="005A0073" w:rsidP="00397B10">
                  <w:pPr>
                    <w:jc w:val="center"/>
                    <w:rPr>
                      <w:rFonts w:ascii="Verdana" w:hAnsi="Verdana" w:cs="Arial"/>
                      <w:sz w:val="18"/>
                      <w:szCs w:val="18"/>
                    </w:rPr>
                  </w:pPr>
                  <w:r w:rsidRPr="00397B10">
                    <w:rPr>
                      <w:rFonts w:ascii="Verdana" w:hAnsi="Verdana" w:cs="Arial"/>
                      <w:sz w:val="18"/>
                      <w:szCs w:val="18"/>
                    </w:rPr>
                    <w:t>7</w:t>
                  </w:r>
                </w:p>
              </w:tc>
              <w:tc>
                <w:tcPr>
                  <w:tcW w:w="921" w:type="pct"/>
                  <w:vAlign w:val="center"/>
                </w:tcPr>
                <w:p w14:paraId="41A112B3"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FC-FM-084</w:t>
                  </w:r>
                </w:p>
              </w:tc>
              <w:tc>
                <w:tcPr>
                  <w:tcW w:w="3621" w:type="pct"/>
                  <w:vAlign w:val="center"/>
                </w:tcPr>
                <w:p w14:paraId="5B574660"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Notificación por Estado</w:t>
                  </w:r>
                </w:p>
              </w:tc>
            </w:tr>
            <w:tr w:rsidR="005A0073" w:rsidRPr="00EB5F82" w14:paraId="2CF8E22A" w14:textId="77777777" w:rsidTr="005A0073">
              <w:tc>
                <w:tcPr>
                  <w:tcW w:w="458" w:type="pct"/>
                  <w:vAlign w:val="center"/>
                </w:tcPr>
                <w:p w14:paraId="6162268B" w14:textId="40DF8DDE" w:rsidR="005A0073" w:rsidRPr="00397B10" w:rsidRDefault="005A0073" w:rsidP="00397B10">
                  <w:pPr>
                    <w:jc w:val="center"/>
                    <w:rPr>
                      <w:rFonts w:ascii="Verdana" w:hAnsi="Verdana" w:cs="Arial"/>
                      <w:sz w:val="18"/>
                      <w:szCs w:val="18"/>
                    </w:rPr>
                  </w:pPr>
                  <w:r w:rsidRPr="00397B10">
                    <w:rPr>
                      <w:rFonts w:ascii="Verdana" w:hAnsi="Verdana" w:cs="Arial"/>
                      <w:sz w:val="18"/>
                      <w:szCs w:val="18"/>
                    </w:rPr>
                    <w:t>8</w:t>
                  </w:r>
                </w:p>
              </w:tc>
              <w:tc>
                <w:tcPr>
                  <w:tcW w:w="921" w:type="pct"/>
                  <w:vAlign w:val="center"/>
                </w:tcPr>
                <w:p w14:paraId="0D6D97EA"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FC-FM-085</w:t>
                  </w:r>
                </w:p>
              </w:tc>
              <w:tc>
                <w:tcPr>
                  <w:tcW w:w="3621" w:type="pct"/>
                  <w:vAlign w:val="center"/>
                </w:tcPr>
                <w:p w14:paraId="40699153"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Notificación por Edicto</w:t>
                  </w:r>
                </w:p>
              </w:tc>
            </w:tr>
            <w:tr w:rsidR="005A0073" w:rsidRPr="00EB5F82" w14:paraId="7F0C45A1" w14:textId="77777777" w:rsidTr="005A0073">
              <w:tc>
                <w:tcPr>
                  <w:tcW w:w="458" w:type="pct"/>
                  <w:vAlign w:val="center"/>
                </w:tcPr>
                <w:p w14:paraId="630923E5" w14:textId="5460FDBC" w:rsidR="005A0073" w:rsidRPr="00397B10" w:rsidRDefault="005A0073" w:rsidP="00397B10">
                  <w:pPr>
                    <w:jc w:val="center"/>
                    <w:rPr>
                      <w:rFonts w:ascii="Verdana" w:hAnsi="Verdana" w:cs="Arial"/>
                      <w:sz w:val="18"/>
                      <w:szCs w:val="18"/>
                    </w:rPr>
                  </w:pPr>
                  <w:r w:rsidRPr="00397B10">
                    <w:rPr>
                      <w:rFonts w:ascii="Verdana" w:hAnsi="Verdana" w:cs="Arial"/>
                      <w:sz w:val="18"/>
                      <w:szCs w:val="18"/>
                    </w:rPr>
                    <w:t>9</w:t>
                  </w:r>
                </w:p>
              </w:tc>
              <w:tc>
                <w:tcPr>
                  <w:tcW w:w="921" w:type="pct"/>
                  <w:vAlign w:val="center"/>
                </w:tcPr>
                <w:p w14:paraId="70B302B2"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FC-FM-086</w:t>
                  </w:r>
                </w:p>
              </w:tc>
              <w:tc>
                <w:tcPr>
                  <w:tcW w:w="3621" w:type="pct"/>
                  <w:vAlign w:val="center"/>
                </w:tcPr>
                <w:p w14:paraId="1E7B6632"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Notificación Personal</w:t>
                  </w:r>
                </w:p>
              </w:tc>
            </w:tr>
            <w:tr w:rsidR="005A0073" w:rsidRPr="00EB5F82" w14:paraId="5C3F60E3" w14:textId="77777777" w:rsidTr="005A0073">
              <w:tc>
                <w:tcPr>
                  <w:tcW w:w="458" w:type="pct"/>
                  <w:vAlign w:val="center"/>
                </w:tcPr>
                <w:p w14:paraId="14D83DE8" w14:textId="2C517476" w:rsidR="005A0073" w:rsidRPr="00397B10" w:rsidRDefault="005A0073" w:rsidP="00397B10">
                  <w:pPr>
                    <w:jc w:val="center"/>
                    <w:rPr>
                      <w:rFonts w:ascii="Verdana" w:hAnsi="Verdana" w:cs="Arial"/>
                      <w:sz w:val="18"/>
                      <w:szCs w:val="18"/>
                    </w:rPr>
                  </w:pPr>
                  <w:r w:rsidRPr="00397B10">
                    <w:rPr>
                      <w:rFonts w:ascii="Verdana" w:hAnsi="Verdana" w:cs="Arial"/>
                      <w:sz w:val="18"/>
                      <w:szCs w:val="18"/>
                    </w:rPr>
                    <w:t>10</w:t>
                  </w:r>
                </w:p>
              </w:tc>
              <w:tc>
                <w:tcPr>
                  <w:tcW w:w="921" w:type="pct"/>
                  <w:vAlign w:val="center"/>
                </w:tcPr>
                <w:p w14:paraId="46CBB00B"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FC-FM-087</w:t>
                  </w:r>
                </w:p>
              </w:tc>
              <w:tc>
                <w:tcPr>
                  <w:tcW w:w="3621" w:type="pct"/>
                  <w:vAlign w:val="center"/>
                </w:tcPr>
                <w:p w14:paraId="0F2D69C5"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Notificación Correo electrónico</w:t>
                  </w:r>
                </w:p>
              </w:tc>
            </w:tr>
            <w:tr w:rsidR="005A0073" w:rsidRPr="00EB5F82" w14:paraId="39A67AB3" w14:textId="77777777" w:rsidTr="005A0073">
              <w:tc>
                <w:tcPr>
                  <w:tcW w:w="458" w:type="pct"/>
                  <w:vAlign w:val="center"/>
                </w:tcPr>
                <w:p w14:paraId="0674D8C2" w14:textId="733EE484" w:rsidR="005A0073" w:rsidRPr="00397B10" w:rsidRDefault="005A0073" w:rsidP="00397B10">
                  <w:pPr>
                    <w:jc w:val="center"/>
                    <w:rPr>
                      <w:rFonts w:ascii="Verdana" w:hAnsi="Verdana" w:cs="Arial"/>
                      <w:sz w:val="18"/>
                      <w:szCs w:val="18"/>
                    </w:rPr>
                  </w:pPr>
                  <w:r w:rsidRPr="00397B10">
                    <w:rPr>
                      <w:rFonts w:ascii="Verdana" w:hAnsi="Verdana" w:cs="Arial"/>
                      <w:sz w:val="18"/>
                      <w:szCs w:val="18"/>
                    </w:rPr>
                    <w:t>11</w:t>
                  </w:r>
                </w:p>
              </w:tc>
              <w:tc>
                <w:tcPr>
                  <w:tcW w:w="921" w:type="pct"/>
                  <w:vAlign w:val="center"/>
                </w:tcPr>
                <w:p w14:paraId="4BAC3A5B"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FC-FM-088</w:t>
                  </w:r>
                </w:p>
              </w:tc>
              <w:tc>
                <w:tcPr>
                  <w:tcW w:w="3621" w:type="pct"/>
                  <w:vAlign w:val="center"/>
                </w:tcPr>
                <w:p w14:paraId="29479186"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Constancia Secretarial</w:t>
                  </w:r>
                </w:p>
              </w:tc>
            </w:tr>
            <w:tr w:rsidR="005A0073" w:rsidRPr="00EB5F82" w14:paraId="0DDB4DAA" w14:textId="77777777" w:rsidTr="005A0073">
              <w:tc>
                <w:tcPr>
                  <w:tcW w:w="458" w:type="pct"/>
                  <w:vAlign w:val="center"/>
                </w:tcPr>
                <w:p w14:paraId="42BE07A2" w14:textId="58F08CD5" w:rsidR="005A0073" w:rsidRPr="00397B10" w:rsidRDefault="005A0073" w:rsidP="00397B10">
                  <w:pPr>
                    <w:jc w:val="center"/>
                    <w:rPr>
                      <w:rFonts w:ascii="Verdana" w:hAnsi="Verdana" w:cs="Arial"/>
                      <w:sz w:val="18"/>
                      <w:szCs w:val="18"/>
                    </w:rPr>
                  </w:pPr>
                  <w:r w:rsidRPr="00397B10">
                    <w:rPr>
                      <w:rFonts w:ascii="Verdana" w:hAnsi="Verdana" w:cs="Arial"/>
                      <w:sz w:val="18"/>
                      <w:szCs w:val="18"/>
                    </w:rPr>
                    <w:t>12</w:t>
                  </w:r>
                </w:p>
              </w:tc>
              <w:tc>
                <w:tcPr>
                  <w:tcW w:w="921" w:type="pct"/>
                  <w:vAlign w:val="center"/>
                </w:tcPr>
                <w:p w14:paraId="0F37AD31" w14:textId="77777777" w:rsidR="005A0073" w:rsidRPr="00397B10" w:rsidRDefault="005A0073" w:rsidP="00397B10">
                  <w:pPr>
                    <w:jc w:val="cente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FC-FM-089</w:t>
                  </w:r>
                </w:p>
              </w:tc>
              <w:tc>
                <w:tcPr>
                  <w:tcW w:w="3621" w:type="pct"/>
                  <w:vAlign w:val="center"/>
                </w:tcPr>
                <w:p w14:paraId="65FBF462" w14:textId="77777777" w:rsidR="005A0073" w:rsidRPr="00397B10" w:rsidRDefault="005A0073" w:rsidP="00397B10">
                  <w:pPr>
                    <w:rPr>
                      <w:rFonts w:ascii="Verdana" w:eastAsia="Times New Roman" w:hAnsi="Verdana" w:cs="Arial"/>
                      <w:kern w:val="0"/>
                      <w:sz w:val="18"/>
                      <w:szCs w:val="18"/>
                      <w:lang w:eastAsia="es-CO"/>
                      <w14:ligatures w14:val="none"/>
                    </w:rPr>
                  </w:pPr>
                  <w:r w:rsidRPr="00397B10">
                    <w:rPr>
                      <w:rFonts w:ascii="Verdana" w:eastAsia="Times New Roman" w:hAnsi="Verdana" w:cs="Arial"/>
                      <w:kern w:val="0"/>
                      <w:sz w:val="18"/>
                      <w:szCs w:val="18"/>
                      <w:lang w:eastAsia="es-CO"/>
                      <w14:ligatures w14:val="none"/>
                    </w:rPr>
                    <w:t>Constancia de Ejecutoría</w:t>
                  </w:r>
                </w:p>
              </w:tc>
            </w:tr>
            <w:tr w:rsidR="005A0073" w:rsidRPr="00EB5F82" w14:paraId="40569F9F" w14:textId="77777777" w:rsidTr="005A0073">
              <w:tc>
                <w:tcPr>
                  <w:tcW w:w="458" w:type="pct"/>
                  <w:vAlign w:val="center"/>
                </w:tcPr>
                <w:p w14:paraId="313F221D" w14:textId="7F5AD850" w:rsidR="005A0073" w:rsidRPr="00397B10" w:rsidRDefault="005A0073" w:rsidP="00397B10">
                  <w:pPr>
                    <w:jc w:val="center"/>
                    <w:rPr>
                      <w:rFonts w:ascii="Verdana" w:hAnsi="Verdana" w:cs="Arial"/>
                      <w:sz w:val="18"/>
                      <w:szCs w:val="18"/>
                    </w:rPr>
                  </w:pPr>
                  <w:r w:rsidRPr="00397B10">
                    <w:rPr>
                      <w:rFonts w:ascii="Verdana" w:hAnsi="Verdana" w:cs="Arial"/>
                      <w:sz w:val="18"/>
                      <w:szCs w:val="18"/>
                    </w:rPr>
                    <w:t>13</w:t>
                  </w:r>
                </w:p>
              </w:tc>
              <w:tc>
                <w:tcPr>
                  <w:tcW w:w="921" w:type="pct"/>
                  <w:vAlign w:val="center"/>
                </w:tcPr>
                <w:p w14:paraId="5E0C8495"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eastAsia="Times New Roman" w:hAnsi="Verdana" w:cs="Arial"/>
                      <w:sz w:val="18"/>
                      <w:szCs w:val="18"/>
                      <w:lang w:eastAsia="es-CO"/>
                    </w:rPr>
                    <w:t>GD-FM-002</w:t>
                  </w:r>
                </w:p>
              </w:tc>
              <w:tc>
                <w:tcPr>
                  <w:tcW w:w="3621" w:type="pct"/>
                  <w:vAlign w:val="center"/>
                </w:tcPr>
                <w:p w14:paraId="21471E00" w14:textId="77777777" w:rsidR="005A0073" w:rsidRPr="00397B10" w:rsidRDefault="005A0073" w:rsidP="00397B10">
                  <w:pPr>
                    <w:rPr>
                      <w:rFonts w:ascii="Verdana" w:eastAsia="Times New Roman" w:hAnsi="Verdana" w:cs="Arial"/>
                      <w:sz w:val="18"/>
                      <w:szCs w:val="18"/>
                      <w:lang w:eastAsia="es-CO"/>
                    </w:rPr>
                  </w:pPr>
                  <w:r w:rsidRPr="00397B10">
                    <w:rPr>
                      <w:rFonts w:ascii="Verdana" w:eastAsia="Times New Roman" w:hAnsi="Verdana" w:cs="Arial"/>
                      <w:sz w:val="18"/>
                      <w:szCs w:val="18"/>
                      <w:lang w:eastAsia="es-CO"/>
                    </w:rPr>
                    <w:t>Ayuda de memoria</w:t>
                  </w:r>
                </w:p>
              </w:tc>
            </w:tr>
            <w:tr w:rsidR="005A0073" w:rsidRPr="00EB5F82" w14:paraId="7A8CADB4" w14:textId="77777777" w:rsidTr="005A0073">
              <w:tc>
                <w:tcPr>
                  <w:tcW w:w="458" w:type="pct"/>
                  <w:vAlign w:val="center"/>
                </w:tcPr>
                <w:p w14:paraId="56366463" w14:textId="62C64961" w:rsidR="005A0073" w:rsidRPr="00397B10" w:rsidRDefault="005A0073" w:rsidP="00397B10">
                  <w:pPr>
                    <w:jc w:val="center"/>
                    <w:rPr>
                      <w:rFonts w:ascii="Verdana" w:hAnsi="Verdana" w:cs="Arial"/>
                      <w:sz w:val="18"/>
                      <w:szCs w:val="18"/>
                    </w:rPr>
                  </w:pPr>
                  <w:r w:rsidRPr="00397B10">
                    <w:rPr>
                      <w:rFonts w:ascii="Verdana" w:hAnsi="Verdana" w:cs="Arial"/>
                      <w:sz w:val="18"/>
                      <w:szCs w:val="18"/>
                    </w:rPr>
                    <w:t>14</w:t>
                  </w:r>
                </w:p>
              </w:tc>
              <w:tc>
                <w:tcPr>
                  <w:tcW w:w="921" w:type="pct"/>
                  <w:vAlign w:val="center"/>
                </w:tcPr>
                <w:p w14:paraId="7FB60AB2" w14:textId="77777777" w:rsidR="005A0073" w:rsidRPr="00397B10" w:rsidRDefault="005A0073" w:rsidP="00397B10">
                  <w:pPr>
                    <w:jc w:val="center"/>
                    <w:rPr>
                      <w:rFonts w:ascii="Verdana" w:eastAsia="Times New Roman" w:hAnsi="Verdana" w:cs="Arial"/>
                      <w:sz w:val="18"/>
                      <w:szCs w:val="18"/>
                      <w:lang w:eastAsia="es-CO"/>
                    </w:rPr>
                  </w:pPr>
                  <w:r w:rsidRPr="00397B10">
                    <w:rPr>
                      <w:rFonts w:ascii="Verdana" w:eastAsia="Times New Roman" w:hAnsi="Verdana" w:cs="Arial"/>
                      <w:sz w:val="18"/>
                      <w:szCs w:val="18"/>
                      <w:lang w:eastAsia="es-CO"/>
                    </w:rPr>
                    <w:t>GD-FM-004</w:t>
                  </w:r>
                </w:p>
              </w:tc>
              <w:tc>
                <w:tcPr>
                  <w:tcW w:w="3621" w:type="pct"/>
                  <w:vAlign w:val="center"/>
                </w:tcPr>
                <w:p w14:paraId="05C53B9D" w14:textId="77777777" w:rsidR="005A0073" w:rsidRPr="00397B10" w:rsidRDefault="005A0073" w:rsidP="00397B10">
                  <w:pPr>
                    <w:rPr>
                      <w:rFonts w:ascii="Verdana" w:eastAsia="Times New Roman" w:hAnsi="Verdana" w:cs="Arial"/>
                      <w:sz w:val="18"/>
                      <w:szCs w:val="18"/>
                      <w:lang w:eastAsia="es-CO"/>
                    </w:rPr>
                  </w:pPr>
                  <w:r w:rsidRPr="00397B10">
                    <w:rPr>
                      <w:rFonts w:ascii="Verdana" w:eastAsia="Times New Roman" w:hAnsi="Verdana" w:cs="Arial"/>
                      <w:sz w:val="18"/>
                      <w:szCs w:val="18"/>
                      <w:lang w:eastAsia="es-CO"/>
                    </w:rPr>
                    <w:t>Listado de asistencia</w:t>
                  </w:r>
                </w:p>
              </w:tc>
            </w:tr>
          </w:tbl>
          <w:p w14:paraId="59682FCA" w14:textId="77777777" w:rsidR="005A0073" w:rsidRPr="005A0073" w:rsidRDefault="005A0073" w:rsidP="00397B10">
            <w:pPr>
              <w:spacing w:after="0" w:line="240" w:lineRule="auto"/>
              <w:jc w:val="both"/>
              <w:rPr>
                <w:rFonts w:ascii="Verdana" w:hAnsi="Verdana" w:cs="Arial"/>
                <w:b/>
                <w:bCs/>
              </w:rPr>
            </w:pPr>
          </w:p>
          <w:p w14:paraId="1C07A62A" w14:textId="77777777" w:rsidR="009C787F" w:rsidRDefault="005A0073" w:rsidP="00397B10">
            <w:pPr>
              <w:pStyle w:val="Prrafodelista"/>
              <w:numPr>
                <w:ilvl w:val="0"/>
                <w:numId w:val="2"/>
              </w:numPr>
              <w:spacing w:after="0" w:line="240" w:lineRule="auto"/>
              <w:jc w:val="both"/>
              <w:rPr>
                <w:rFonts w:ascii="Verdana" w:hAnsi="Verdana" w:cs="Arial"/>
                <w:b/>
                <w:bCs/>
              </w:rPr>
            </w:pPr>
            <w:r>
              <w:rPr>
                <w:rFonts w:ascii="Verdana" w:hAnsi="Verdana" w:cs="Arial"/>
                <w:b/>
                <w:bCs/>
              </w:rPr>
              <w:t>HISTORIAL DE CAMBIOS</w:t>
            </w:r>
          </w:p>
          <w:p w14:paraId="5D142240" w14:textId="2A60B529" w:rsidR="00397B10" w:rsidRPr="009C787F" w:rsidRDefault="00397B10" w:rsidP="00397B10">
            <w:pPr>
              <w:pStyle w:val="Prrafodelista"/>
              <w:spacing w:after="0" w:line="240" w:lineRule="auto"/>
              <w:jc w:val="both"/>
              <w:rPr>
                <w:rFonts w:ascii="Verdana" w:hAnsi="Verdana" w:cs="Arial"/>
                <w:b/>
                <w:bCs/>
              </w:rPr>
            </w:pPr>
          </w:p>
        </w:tc>
      </w:tr>
      <w:tr w:rsidR="008B132B" w:rsidRPr="00EB5F82" w14:paraId="36882A53" w14:textId="77777777" w:rsidTr="005A0073">
        <w:trPr>
          <w:tblCellSpacing w:w="15" w:type="dxa"/>
          <w:jc w:val="center"/>
        </w:trPr>
        <w:tc>
          <w:tcPr>
            <w:tcW w:w="4968" w:type="pct"/>
            <w:vAlign w:val="center"/>
            <w:hideMark/>
          </w:tcPr>
          <w:p w14:paraId="168CE70A" w14:textId="77777777" w:rsidR="00A47395" w:rsidRPr="00EB5F82" w:rsidRDefault="00A47395" w:rsidP="00397B10">
            <w:pPr>
              <w:spacing w:after="0" w:line="240" w:lineRule="auto"/>
              <w:rPr>
                <w:rFonts w:ascii="Verdana" w:eastAsia="Times New Roman" w:hAnsi="Verdana" w:cs="Arial"/>
                <w:kern w:val="0"/>
                <w:lang w:eastAsia="es-CO"/>
                <w14:ligatures w14:val="none"/>
              </w:rPr>
            </w:pPr>
          </w:p>
        </w:tc>
      </w:tr>
      <w:tr w:rsidR="008B132B" w:rsidRPr="00EB5F82" w14:paraId="69A1A099" w14:textId="77777777" w:rsidTr="009F77E5">
        <w:trPr>
          <w:trHeight w:val="1122"/>
          <w:tblCellSpacing w:w="15" w:type="dxa"/>
          <w:jc w:val="center"/>
        </w:trPr>
        <w:tc>
          <w:tcPr>
            <w:tcW w:w="4968" w:type="pct"/>
            <w:vAlign w:val="center"/>
          </w:tcPr>
          <w:tbl>
            <w:tblPr>
              <w:tblpPr w:leftFromText="141" w:rightFromText="141" w:vertAnchor="text" w:horzAnchor="margin" w:tblpY="-3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154"/>
              <w:gridCol w:w="6891"/>
            </w:tblGrid>
            <w:tr w:rsidR="005A0073" w:rsidRPr="00EB5F82" w14:paraId="45B134C2" w14:textId="77777777" w:rsidTr="005A0073">
              <w:trPr>
                <w:trHeight w:val="100"/>
                <w:tblHeader/>
              </w:trPr>
              <w:tc>
                <w:tcPr>
                  <w:tcW w:w="0" w:type="auto"/>
                  <w:shd w:val="clear" w:color="auto" w:fill="BFBFBF" w:themeFill="background1" w:themeFillShade="BF"/>
                  <w:tcMar>
                    <w:top w:w="57" w:type="dxa"/>
                    <w:left w:w="113" w:type="dxa"/>
                    <w:bottom w:w="57" w:type="dxa"/>
                  </w:tcMar>
                  <w:vAlign w:val="center"/>
                </w:tcPr>
                <w:p w14:paraId="7D6CBE95" w14:textId="77777777" w:rsidR="005A0073" w:rsidRPr="00397B10" w:rsidRDefault="005A0073" w:rsidP="00397B10">
                  <w:pPr>
                    <w:spacing w:after="0" w:line="240" w:lineRule="auto"/>
                    <w:jc w:val="center"/>
                    <w:rPr>
                      <w:rFonts w:ascii="Verdana" w:hAnsi="Verdana" w:cs="Arial"/>
                      <w:b/>
                      <w:sz w:val="18"/>
                      <w:szCs w:val="18"/>
                    </w:rPr>
                  </w:pPr>
                  <w:r w:rsidRPr="00397B10">
                    <w:rPr>
                      <w:rFonts w:ascii="Verdana" w:hAnsi="Verdana" w:cs="Arial"/>
                      <w:b/>
                      <w:sz w:val="18"/>
                      <w:szCs w:val="18"/>
                    </w:rPr>
                    <w:t>FECHA</w:t>
                  </w:r>
                </w:p>
              </w:tc>
              <w:tc>
                <w:tcPr>
                  <w:tcW w:w="0" w:type="auto"/>
                  <w:shd w:val="clear" w:color="auto" w:fill="BFBFBF" w:themeFill="background1" w:themeFillShade="BF"/>
                  <w:tcMar>
                    <w:top w:w="57" w:type="dxa"/>
                    <w:left w:w="113" w:type="dxa"/>
                    <w:bottom w:w="57" w:type="dxa"/>
                  </w:tcMar>
                  <w:vAlign w:val="center"/>
                </w:tcPr>
                <w:p w14:paraId="4FD86532" w14:textId="77777777" w:rsidR="005A0073" w:rsidRPr="00397B10" w:rsidRDefault="005A0073" w:rsidP="00397B10">
                  <w:pPr>
                    <w:spacing w:after="0" w:line="240" w:lineRule="auto"/>
                    <w:jc w:val="center"/>
                    <w:rPr>
                      <w:rFonts w:ascii="Verdana" w:hAnsi="Verdana" w:cs="Arial"/>
                      <w:b/>
                      <w:sz w:val="18"/>
                      <w:szCs w:val="18"/>
                    </w:rPr>
                  </w:pPr>
                  <w:r w:rsidRPr="00397B10">
                    <w:rPr>
                      <w:rFonts w:ascii="Verdana" w:hAnsi="Verdana" w:cs="Arial"/>
                      <w:b/>
                      <w:sz w:val="18"/>
                      <w:szCs w:val="18"/>
                    </w:rPr>
                    <w:t>VERSIÓN</w:t>
                  </w:r>
                </w:p>
              </w:tc>
              <w:tc>
                <w:tcPr>
                  <w:tcW w:w="0" w:type="auto"/>
                  <w:shd w:val="clear" w:color="auto" w:fill="BFBFBF" w:themeFill="background1" w:themeFillShade="BF"/>
                  <w:tcMar>
                    <w:top w:w="57" w:type="dxa"/>
                    <w:left w:w="113" w:type="dxa"/>
                    <w:bottom w:w="57" w:type="dxa"/>
                  </w:tcMar>
                  <w:vAlign w:val="center"/>
                </w:tcPr>
                <w:p w14:paraId="3BAF0DCD" w14:textId="77777777" w:rsidR="005A0073" w:rsidRPr="00397B10" w:rsidRDefault="005A0073" w:rsidP="00397B10">
                  <w:pPr>
                    <w:spacing w:after="0" w:line="240" w:lineRule="auto"/>
                    <w:jc w:val="center"/>
                    <w:rPr>
                      <w:rFonts w:ascii="Verdana" w:hAnsi="Verdana" w:cs="Arial"/>
                      <w:b/>
                      <w:sz w:val="18"/>
                      <w:szCs w:val="18"/>
                    </w:rPr>
                  </w:pPr>
                  <w:r w:rsidRPr="00397B10">
                    <w:rPr>
                      <w:rFonts w:ascii="Verdana" w:hAnsi="Verdana" w:cs="Arial"/>
                      <w:b/>
                      <w:sz w:val="18"/>
                      <w:szCs w:val="18"/>
                    </w:rPr>
                    <w:t>DESCRIPCIÓN DEL CAMBIO</w:t>
                  </w:r>
                </w:p>
              </w:tc>
            </w:tr>
            <w:tr w:rsidR="005A0073" w:rsidRPr="00EB5F82" w14:paraId="7E4AB91C" w14:textId="77777777" w:rsidTr="005A0073">
              <w:trPr>
                <w:trHeight w:val="300"/>
              </w:trPr>
              <w:tc>
                <w:tcPr>
                  <w:tcW w:w="0" w:type="auto"/>
                  <w:tcMar>
                    <w:top w:w="57" w:type="dxa"/>
                    <w:left w:w="113" w:type="dxa"/>
                    <w:bottom w:w="57" w:type="dxa"/>
                  </w:tcMar>
                  <w:vAlign w:val="center"/>
                </w:tcPr>
                <w:p w14:paraId="3A41D4A9" w14:textId="77777777" w:rsidR="005A0073" w:rsidRPr="009F1061" w:rsidRDefault="005A0073" w:rsidP="00397B10">
                  <w:pPr>
                    <w:spacing w:after="0" w:line="240" w:lineRule="auto"/>
                    <w:jc w:val="center"/>
                    <w:rPr>
                      <w:rFonts w:ascii="Verdana" w:hAnsi="Verdana" w:cs="Arial"/>
                      <w:sz w:val="16"/>
                      <w:szCs w:val="16"/>
                    </w:rPr>
                  </w:pPr>
                  <w:r w:rsidRPr="009F1061">
                    <w:rPr>
                      <w:rFonts w:ascii="Verdana" w:hAnsi="Verdana" w:cs="Arial"/>
                      <w:sz w:val="16"/>
                      <w:szCs w:val="16"/>
                    </w:rPr>
                    <w:t>12/06/2026</w:t>
                  </w:r>
                </w:p>
              </w:tc>
              <w:tc>
                <w:tcPr>
                  <w:tcW w:w="0" w:type="auto"/>
                  <w:tcMar>
                    <w:top w:w="57" w:type="dxa"/>
                    <w:left w:w="113" w:type="dxa"/>
                    <w:bottom w:w="57" w:type="dxa"/>
                  </w:tcMar>
                  <w:vAlign w:val="center"/>
                </w:tcPr>
                <w:p w14:paraId="0A883D9A" w14:textId="77777777" w:rsidR="005A0073" w:rsidRPr="009F1061" w:rsidRDefault="005A0073" w:rsidP="00397B10">
                  <w:pPr>
                    <w:spacing w:after="0" w:line="240" w:lineRule="auto"/>
                    <w:jc w:val="center"/>
                    <w:rPr>
                      <w:rFonts w:ascii="Verdana" w:hAnsi="Verdana" w:cs="Arial"/>
                      <w:sz w:val="16"/>
                      <w:szCs w:val="16"/>
                    </w:rPr>
                  </w:pPr>
                  <w:r w:rsidRPr="009F1061">
                    <w:rPr>
                      <w:rFonts w:ascii="Verdana" w:hAnsi="Verdana" w:cs="Arial"/>
                      <w:sz w:val="16"/>
                      <w:szCs w:val="16"/>
                    </w:rPr>
                    <w:t>0</w:t>
                  </w:r>
                </w:p>
              </w:tc>
              <w:tc>
                <w:tcPr>
                  <w:tcW w:w="0" w:type="auto"/>
                  <w:tcMar>
                    <w:top w:w="57" w:type="dxa"/>
                    <w:left w:w="113" w:type="dxa"/>
                    <w:bottom w:w="57" w:type="dxa"/>
                  </w:tcMar>
                  <w:vAlign w:val="center"/>
                </w:tcPr>
                <w:p w14:paraId="27AFE722" w14:textId="77777777" w:rsidR="005A0073" w:rsidRPr="009F1061" w:rsidRDefault="005A0073" w:rsidP="00397B10">
                  <w:pPr>
                    <w:spacing w:after="0" w:line="240" w:lineRule="auto"/>
                    <w:jc w:val="both"/>
                    <w:rPr>
                      <w:rFonts w:ascii="Verdana" w:hAnsi="Verdana" w:cs="Arial"/>
                      <w:sz w:val="16"/>
                      <w:szCs w:val="16"/>
                    </w:rPr>
                  </w:pPr>
                  <w:r w:rsidRPr="009F1061">
                    <w:rPr>
                      <w:rFonts w:ascii="Verdana" w:hAnsi="Verdana" w:cs="Arial"/>
                      <w:sz w:val="16"/>
                      <w:szCs w:val="16"/>
                    </w:rPr>
                    <w:t>Primera versión del documento para el nuevo Mapa de procesos.</w:t>
                  </w:r>
                </w:p>
                <w:p w14:paraId="2242C0F2" w14:textId="78A65D0A" w:rsidR="005A0073" w:rsidRPr="009F1061" w:rsidRDefault="005A0073" w:rsidP="00397B10">
                  <w:pPr>
                    <w:spacing w:after="0" w:line="240" w:lineRule="auto"/>
                    <w:jc w:val="both"/>
                    <w:rPr>
                      <w:rFonts w:ascii="Verdana" w:hAnsi="Verdana" w:cs="Arial"/>
                      <w:sz w:val="16"/>
                      <w:szCs w:val="16"/>
                    </w:rPr>
                  </w:pPr>
                  <w:r w:rsidRPr="009F1061">
                    <w:rPr>
                      <w:rFonts w:ascii="Verdana" w:hAnsi="Verdana" w:cs="Arial"/>
                      <w:sz w:val="16"/>
                      <w:szCs w:val="16"/>
                    </w:rPr>
                    <w:t>Código anterior: TH-PR-010. V</w:t>
                  </w:r>
                  <w:r w:rsidR="009F77E5" w:rsidRPr="009F1061">
                    <w:rPr>
                      <w:rFonts w:ascii="Verdana" w:hAnsi="Verdana" w:cs="Arial"/>
                      <w:sz w:val="16"/>
                      <w:szCs w:val="16"/>
                    </w:rPr>
                    <w:t>14</w:t>
                  </w:r>
                  <w:r w:rsidRPr="009F1061">
                    <w:rPr>
                      <w:rFonts w:ascii="Verdana" w:hAnsi="Verdana" w:cs="Arial"/>
                      <w:sz w:val="16"/>
                      <w:szCs w:val="16"/>
                    </w:rPr>
                    <w:t>.</w:t>
                  </w:r>
                </w:p>
                <w:p w14:paraId="75F0C33A" w14:textId="77777777" w:rsidR="005A0073" w:rsidRPr="009F1061" w:rsidRDefault="005A0073" w:rsidP="00397B10">
                  <w:pPr>
                    <w:spacing w:after="0" w:line="240" w:lineRule="auto"/>
                    <w:jc w:val="both"/>
                    <w:rPr>
                      <w:rFonts w:ascii="Verdana" w:hAnsi="Verdana" w:cs="Arial"/>
                      <w:sz w:val="16"/>
                      <w:szCs w:val="16"/>
                    </w:rPr>
                  </w:pPr>
                </w:p>
                <w:p w14:paraId="307E7491" w14:textId="77777777" w:rsidR="005A0073" w:rsidRPr="009F1061" w:rsidRDefault="005A0073" w:rsidP="00397B10">
                  <w:pPr>
                    <w:spacing w:after="0" w:line="240" w:lineRule="auto"/>
                    <w:jc w:val="both"/>
                    <w:rPr>
                      <w:rFonts w:ascii="Verdana" w:hAnsi="Verdana" w:cs="Arial"/>
                      <w:sz w:val="16"/>
                      <w:szCs w:val="16"/>
                    </w:rPr>
                  </w:pPr>
                  <w:r w:rsidRPr="009F1061">
                    <w:rPr>
                      <w:rFonts w:ascii="Verdana" w:hAnsi="Verdana" w:cs="Arial"/>
                      <w:sz w:val="16"/>
                      <w:szCs w:val="16"/>
                    </w:rPr>
                    <w:t>Autorizada la migración por medio de correo electrónico de acuerdo con la versión vigente en ISOlución.</w:t>
                  </w:r>
                </w:p>
              </w:tc>
            </w:tr>
          </w:tbl>
          <w:p w14:paraId="318D9B85" w14:textId="77777777" w:rsidR="009C787F" w:rsidRDefault="009C787F" w:rsidP="00397B10">
            <w:pPr>
              <w:spacing w:after="0" w:line="240" w:lineRule="auto"/>
              <w:jc w:val="both"/>
              <w:rPr>
                <w:rFonts w:ascii="Verdana" w:hAnsi="Verdana" w:cs="Arial"/>
                <w:b/>
                <w:bCs/>
              </w:rPr>
            </w:pPr>
          </w:p>
          <w:p w14:paraId="0594DD11" w14:textId="77777777" w:rsidR="00397B10" w:rsidRDefault="00397B10" w:rsidP="00397B10">
            <w:pPr>
              <w:spacing w:after="0" w:line="240" w:lineRule="auto"/>
              <w:jc w:val="both"/>
              <w:rPr>
                <w:rFonts w:ascii="Verdana" w:hAnsi="Verdana" w:cs="Arial"/>
                <w:b/>
                <w:bCs/>
              </w:rPr>
            </w:pPr>
          </w:p>
          <w:p w14:paraId="5F7BBBAF" w14:textId="77777777" w:rsidR="00397B10" w:rsidRDefault="00397B10" w:rsidP="00397B10">
            <w:pPr>
              <w:spacing w:after="0" w:line="240" w:lineRule="auto"/>
              <w:jc w:val="both"/>
              <w:rPr>
                <w:rFonts w:ascii="Verdana" w:hAnsi="Verdana" w:cs="Arial"/>
                <w:b/>
                <w:bCs/>
              </w:rPr>
            </w:pPr>
          </w:p>
          <w:p w14:paraId="505343A7" w14:textId="732D727A" w:rsidR="00A47395" w:rsidRPr="00EB5F82" w:rsidRDefault="00A47395" w:rsidP="00397B10">
            <w:pPr>
              <w:spacing w:after="0" w:line="240" w:lineRule="auto"/>
              <w:jc w:val="both"/>
              <w:rPr>
                <w:rFonts w:ascii="Verdana" w:hAnsi="Verdana"/>
              </w:rPr>
            </w:pPr>
            <w:r w:rsidRPr="00EB5F82">
              <w:rPr>
                <w:rFonts w:ascii="Verdana" w:hAnsi="Verdana" w:cs="Arial"/>
                <w:b/>
                <w:bCs/>
              </w:rPr>
              <w:t>FLUJO DE APROBACIÓN</w:t>
            </w:r>
          </w:p>
          <w:p w14:paraId="2557370F" w14:textId="77777777" w:rsidR="00A47395" w:rsidRPr="00EB5F82" w:rsidRDefault="00A47395" w:rsidP="00397B10">
            <w:pPr>
              <w:spacing w:after="0" w:line="240" w:lineRule="auto"/>
              <w:rPr>
                <w:rFonts w:ascii="Verdana" w:hAnsi="Verdana"/>
              </w:rPr>
            </w:pPr>
          </w:p>
          <w:tbl>
            <w:tblPr>
              <w:tblStyle w:val="Tablaconcuadrcula"/>
              <w:tblW w:w="5000" w:type="pct"/>
              <w:tblLayout w:type="fixed"/>
              <w:tblLook w:val="06A0" w:firstRow="1" w:lastRow="0" w:firstColumn="1" w:lastColumn="0" w:noHBand="1" w:noVBand="1"/>
            </w:tblPr>
            <w:tblGrid>
              <w:gridCol w:w="968"/>
              <w:gridCol w:w="1353"/>
              <w:gridCol w:w="968"/>
              <w:gridCol w:w="1291"/>
              <w:gridCol w:w="1038"/>
              <w:gridCol w:w="1290"/>
              <w:gridCol w:w="968"/>
              <w:gridCol w:w="1350"/>
            </w:tblGrid>
            <w:tr w:rsidR="007D118A" w:rsidRPr="00EB5F82" w14:paraId="40BED669" w14:textId="77777777" w:rsidTr="009F77E5">
              <w:trPr>
                <w:trHeight w:val="300"/>
              </w:trPr>
              <w:tc>
                <w:tcPr>
                  <w:tcW w:w="1258" w:type="pct"/>
                  <w:gridSpan w:val="2"/>
                  <w:shd w:val="clear" w:color="auto" w:fill="BFBFBF" w:themeFill="background1" w:themeFillShade="BF"/>
                  <w:vAlign w:val="center"/>
                </w:tcPr>
                <w:p w14:paraId="3D55225F" w14:textId="77777777" w:rsidR="007D118A" w:rsidRPr="00397B10" w:rsidRDefault="007D118A" w:rsidP="00397B10">
                  <w:pPr>
                    <w:jc w:val="center"/>
                    <w:rPr>
                      <w:rFonts w:ascii="Verdana" w:hAnsi="Verdana"/>
                      <w:b/>
                      <w:bCs/>
                      <w:sz w:val="16"/>
                      <w:szCs w:val="16"/>
                    </w:rPr>
                  </w:pPr>
                  <w:r w:rsidRPr="00397B10">
                    <w:rPr>
                      <w:rFonts w:ascii="Verdana" w:hAnsi="Verdana"/>
                      <w:b/>
                      <w:bCs/>
                      <w:sz w:val="16"/>
                      <w:szCs w:val="16"/>
                    </w:rPr>
                    <w:t>ELABORÓ</w:t>
                  </w:r>
                </w:p>
              </w:tc>
              <w:tc>
                <w:tcPr>
                  <w:tcW w:w="1225" w:type="pct"/>
                  <w:gridSpan w:val="2"/>
                  <w:shd w:val="clear" w:color="auto" w:fill="BFBFBF" w:themeFill="background1" w:themeFillShade="BF"/>
                  <w:vAlign w:val="center"/>
                </w:tcPr>
                <w:p w14:paraId="06145C0D" w14:textId="77777777" w:rsidR="007D118A" w:rsidRPr="00397B10" w:rsidRDefault="007D118A" w:rsidP="00397B10">
                  <w:pPr>
                    <w:jc w:val="center"/>
                    <w:rPr>
                      <w:rFonts w:ascii="Verdana" w:hAnsi="Verdana"/>
                      <w:b/>
                      <w:bCs/>
                      <w:sz w:val="16"/>
                      <w:szCs w:val="16"/>
                    </w:rPr>
                  </w:pPr>
                  <w:r w:rsidRPr="00397B10">
                    <w:rPr>
                      <w:rFonts w:ascii="Verdana" w:hAnsi="Verdana"/>
                      <w:b/>
                      <w:bCs/>
                      <w:sz w:val="16"/>
                      <w:szCs w:val="16"/>
                    </w:rPr>
                    <w:t>APOYO OAPS</w:t>
                  </w:r>
                </w:p>
              </w:tc>
              <w:tc>
                <w:tcPr>
                  <w:tcW w:w="1258" w:type="pct"/>
                  <w:gridSpan w:val="2"/>
                  <w:shd w:val="clear" w:color="auto" w:fill="BFBFBF" w:themeFill="background1" w:themeFillShade="BF"/>
                  <w:vAlign w:val="center"/>
                </w:tcPr>
                <w:p w14:paraId="561C016A" w14:textId="77777777" w:rsidR="007D118A" w:rsidRPr="00397B10" w:rsidRDefault="007D118A" w:rsidP="00397B10">
                  <w:pPr>
                    <w:jc w:val="center"/>
                    <w:rPr>
                      <w:rFonts w:ascii="Verdana" w:hAnsi="Verdana"/>
                      <w:b/>
                      <w:bCs/>
                      <w:sz w:val="16"/>
                      <w:szCs w:val="16"/>
                    </w:rPr>
                  </w:pPr>
                  <w:r w:rsidRPr="00397B10">
                    <w:rPr>
                      <w:rFonts w:ascii="Verdana" w:hAnsi="Verdana"/>
                      <w:b/>
                      <w:bCs/>
                      <w:sz w:val="16"/>
                      <w:szCs w:val="16"/>
                    </w:rPr>
                    <w:t>REVISÓ</w:t>
                  </w:r>
                </w:p>
              </w:tc>
              <w:tc>
                <w:tcPr>
                  <w:tcW w:w="1258" w:type="pct"/>
                  <w:gridSpan w:val="2"/>
                  <w:shd w:val="clear" w:color="auto" w:fill="BFBFBF" w:themeFill="background1" w:themeFillShade="BF"/>
                  <w:vAlign w:val="center"/>
                </w:tcPr>
                <w:p w14:paraId="0B6F1D2C" w14:textId="77777777" w:rsidR="007D118A" w:rsidRPr="00397B10" w:rsidRDefault="007D118A" w:rsidP="00397B10">
                  <w:pPr>
                    <w:jc w:val="center"/>
                    <w:rPr>
                      <w:rFonts w:ascii="Verdana" w:hAnsi="Verdana"/>
                      <w:b/>
                      <w:bCs/>
                      <w:sz w:val="16"/>
                      <w:szCs w:val="16"/>
                    </w:rPr>
                  </w:pPr>
                  <w:r w:rsidRPr="00397B10">
                    <w:rPr>
                      <w:rFonts w:ascii="Verdana" w:hAnsi="Verdana"/>
                      <w:b/>
                      <w:bCs/>
                      <w:sz w:val="16"/>
                      <w:szCs w:val="16"/>
                    </w:rPr>
                    <w:t>APROBÓ</w:t>
                  </w:r>
                </w:p>
              </w:tc>
            </w:tr>
            <w:tr w:rsidR="0093719C" w:rsidRPr="00EB5F82" w14:paraId="786E86AD" w14:textId="77777777" w:rsidTr="00397B10">
              <w:trPr>
                <w:trHeight w:val="668"/>
              </w:trPr>
              <w:tc>
                <w:tcPr>
                  <w:tcW w:w="525" w:type="pct"/>
                  <w:vAlign w:val="center"/>
                </w:tcPr>
                <w:p w14:paraId="7434412C" w14:textId="77777777" w:rsidR="0093719C" w:rsidRPr="00397B10" w:rsidRDefault="0093719C" w:rsidP="00397B10">
                  <w:pPr>
                    <w:rPr>
                      <w:rFonts w:ascii="Verdana" w:hAnsi="Verdana"/>
                      <w:sz w:val="16"/>
                      <w:szCs w:val="16"/>
                    </w:rPr>
                  </w:pPr>
                  <w:r w:rsidRPr="00397B10">
                    <w:rPr>
                      <w:rFonts w:ascii="Verdana" w:hAnsi="Verdana"/>
                      <w:sz w:val="16"/>
                      <w:szCs w:val="16"/>
                    </w:rPr>
                    <w:t>Nombre:</w:t>
                  </w:r>
                </w:p>
              </w:tc>
              <w:tc>
                <w:tcPr>
                  <w:tcW w:w="734" w:type="pct"/>
                  <w:vAlign w:val="center"/>
                </w:tcPr>
                <w:p w14:paraId="13B53CAF" w14:textId="632F150E" w:rsidR="0093719C" w:rsidRPr="00397B10" w:rsidRDefault="0093719C" w:rsidP="00397B10">
                  <w:pPr>
                    <w:rPr>
                      <w:rFonts w:ascii="Verdana" w:hAnsi="Verdana"/>
                      <w:sz w:val="16"/>
                      <w:szCs w:val="16"/>
                    </w:rPr>
                  </w:pPr>
                  <w:r w:rsidRPr="00397B10">
                    <w:rPr>
                      <w:rFonts w:ascii="Verdana" w:hAnsi="Verdana"/>
                      <w:sz w:val="16"/>
                      <w:szCs w:val="16"/>
                    </w:rPr>
                    <w:t>Luz Stella Botia</w:t>
                  </w:r>
                </w:p>
              </w:tc>
              <w:tc>
                <w:tcPr>
                  <w:tcW w:w="525" w:type="pct"/>
                  <w:vAlign w:val="center"/>
                </w:tcPr>
                <w:p w14:paraId="2AE5B741" w14:textId="77777777" w:rsidR="0093719C" w:rsidRPr="00397B10" w:rsidRDefault="0093719C" w:rsidP="00397B10">
                  <w:pPr>
                    <w:rPr>
                      <w:rFonts w:ascii="Verdana" w:hAnsi="Verdana"/>
                      <w:sz w:val="16"/>
                      <w:szCs w:val="16"/>
                    </w:rPr>
                  </w:pPr>
                  <w:r w:rsidRPr="00397B10">
                    <w:rPr>
                      <w:rFonts w:ascii="Verdana" w:hAnsi="Verdana"/>
                      <w:sz w:val="16"/>
                      <w:szCs w:val="16"/>
                    </w:rPr>
                    <w:t>Nombre:</w:t>
                  </w:r>
                </w:p>
              </w:tc>
              <w:tc>
                <w:tcPr>
                  <w:tcW w:w="700" w:type="pct"/>
                  <w:vAlign w:val="center"/>
                </w:tcPr>
                <w:p w14:paraId="49B3FC80" w14:textId="77777777" w:rsidR="0093719C" w:rsidRPr="00397B10" w:rsidRDefault="0093719C" w:rsidP="00397B10">
                  <w:pPr>
                    <w:rPr>
                      <w:rFonts w:ascii="Verdana" w:hAnsi="Verdana"/>
                      <w:sz w:val="16"/>
                      <w:szCs w:val="16"/>
                    </w:rPr>
                  </w:pPr>
                  <w:r w:rsidRPr="00397B10">
                    <w:rPr>
                      <w:rFonts w:ascii="Verdana" w:hAnsi="Verdana"/>
                      <w:sz w:val="16"/>
                      <w:szCs w:val="16"/>
                    </w:rPr>
                    <w:t>Carolina Huertas</w:t>
                  </w:r>
                </w:p>
              </w:tc>
              <w:tc>
                <w:tcPr>
                  <w:tcW w:w="563" w:type="pct"/>
                  <w:vAlign w:val="center"/>
                </w:tcPr>
                <w:p w14:paraId="18EA83B5" w14:textId="77777777" w:rsidR="0093719C" w:rsidRPr="00397B10" w:rsidRDefault="0093719C" w:rsidP="00397B10">
                  <w:pPr>
                    <w:rPr>
                      <w:rFonts w:ascii="Verdana" w:hAnsi="Verdana"/>
                      <w:sz w:val="16"/>
                      <w:szCs w:val="16"/>
                    </w:rPr>
                  </w:pPr>
                  <w:r w:rsidRPr="00397B10">
                    <w:rPr>
                      <w:rFonts w:ascii="Verdana" w:hAnsi="Verdana"/>
                      <w:sz w:val="16"/>
                      <w:szCs w:val="16"/>
                    </w:rPr>
                    <w:t>Nombre:</w:t>
                  </w:r>
                </w:p>
              </w:tc>
              <w:tc>
                <w:tcPr>
                  <w:tcW w:w="696" w:type="pct"/>
                  <w:vAlign w:val="center"/>
                </w:tcPr>
                <w:p w14:paraId="77CB7BFC" w14:textId="303803B2" w:rsidR="0093719C" w:rsidRPr="00397B10" w:rsidRDefault="0093719C" w:rsidP="00397B10">
                  <w:pPr>
                    <w:rPr>
                      <w:rFonts w:ascii="Verdana" w:hAnsi="Verdana"/>
                      <w:color w:val="000000" w:themeColor="text1"/>
                      <w:sz w:val="16"/>
                      <w:szCs w:val="16"/>
                      <w:lang w:val="pt-BR" w:eastAsia="es-CO"/>
                    </w:rPr>
                  </w:pPr>
                  <w:r w:rsidRPr="00397B10">
                    <w:rPr>
                      <w:rFonts w:ascii="Verdana" w:hAnsi="Verdana"/>
                      <w:sz w:val="16"/>
                      <w:szCs w:val="16"/>
                    </w:rPr>
                    <w:t>Luz Stella Botia</w:t>
                  </w:r>
                </w:p>
              </w:tc>
              <w:tc>
                <w:tcPr>
                  <w:tcW w:w="525" w:type="pct"/>
                  <w:vAlign w:val="center"/>
                </w:tcPr>
                <w:p w14:paraId="54606C74" w14:textId="77777777" w:rsidR="0093719C" w:rsidRPr="00397B10" w:rsidRDefault="0093719C" w:rsidP="00397B10">
                  <w:pPr>
                    <w:rPr>
                      <w:rFonts w:ascii="Verdana" w:hAnsi="Verdana"/>
                      <w:sz w:val="16"/>
                      <w:szCs w:val="16"/>
                    </w:rPr>
                  </w:pPr>
                  <w:r w:rsidRPr="00397B10">
                    <w:rPr>
                      <w:rFonts w:ascii="Verdana" w:hAnsi="Verdana"/>
                      <w:sz w:val="16"/>
                      <w:szCs w:val="16"/>
                    </w:rPr>
                    <w:t>Nombre:</w:t>
                  </w:r>
                </w:p>
              </w:tc>
              <w:tc>
                <w:tcPr>
                  <w:tcW w:w="734" w:type="pct"/>
                  <w:vAlign w:val="center"/>
                </w:tcPr>
                <w:p w14:paraId="122D8C5D" w14:textId="51C67F4E" w:rsidR="0093719C" w:rsidRPr="00397B10" w:rsidRDefault="0093719C" w:rsidP="00397B10">
                  <w:pPr>
                    <w:rPr>
                      <w:rFonts w:ascii="Verdana" w:hAnsi="Verdana"/>
                      <w:sz w:val="16"/>
                      <w:szCs w:val="16"/>
                    </w:rPr>
                  </w:pPr>
                  <w:r w:rsidRPr="00397B10">
                    <w:rPr>
                      <w:rFonts w:ascii="Verdana" w:hAnsi="Verdana"/>
                      <w:sz w:val="16"/>
                      <w:szCs w:val="16"/>
                    </w:rPr>
                    <w:t>Luz Stella Botia</w:t>
                  </w:r>
                </w:p>
              </w:tc>
            </w:tr>
            <w:tr w:rsidR="0093719C" w:rsidRPr="00EB5F82" w14:paraId="15D30062" w14:textId="77777777" w:rsidTr="009C787F">
              <w:trPr>
                <w:trHeight w:val="300"/>
              </w:trPr>
              <w:tc>
                <w:tcPr>
                  <w:tcW w:w="525" w:type="pct"/>
                  <w:vAlign w:val="center"/>
                </w:tcPr>
                <w:p w14:paraId="43319235" w14:textId="77777777" w:rsidR="0093719C" w:rsidRPr="00397B10" w:rsidRDefault="0093719C" w:rsidP="00397B10">
                  <w:pPr>
                    <w:rPr>
                      <w:rFonts w:ascii="Verdana" w:hAnsi="Verdana"/>
                      <w:sz w:val="16"/>
                      <w:szCs w:val="16"/>
                    </w:rPr>
                  </w:pPr>
                  <w:r w:rsidRPr="00397B10">
                    <w:rPr>
                      <w:rFonts w:ascii="Verdana" w:hAnsi="Verdana"/>
                      <w:sz w:val="16"/>
                      <w:szCs w:val="16"/>
                    </w:rPr>
                    <w:t>Cargo:</w:t>
                  </w:r>
                </w:p>
              </w:tc>
              <w:tc>
                <w:tcPr>
                  <w:tcW w:w="734" w:type="pct"/>
                  <w:vAlign w:val="center"/>
                </w:tcPr>
                <w:p w14:paraId="5FC2E2BA" w14:textId="41D36B09" w:rsidR="0093719C" w:rsidRPr="00397B10" w:rsidRDefault="0093719C" w:rsidP="00397B10">
                  <w:pPr>
                    <w:rPr>
                      <w:rFonts w:ascii="Verdana" w:hAnsi="Verdana"/>
                      <w:sz w:val="16"/>
                      <w:szCs w:val="16"/>
                    </w:rPr>
                  </w:pPr>
                  <w:r w:rsidRPr="00397B10">
                    <w:rPr>
                      <w:rFonts w:ascii="Verdana" w:hAnsi="Verdana"/>
                      <w:sz w:val="16"/>
                      <w:szCs w:val="16"/>
                    </w:rPr>
                    <w:t xml:space="preserve">Coordinadora Grupo de Juzgamiento Disciplinario </w:t>
                  </w:r>
                </w:p>
              </w:tc>
              <w:tc>
                <w:tcPr>
                  <w:tcW w:w="525" w:type="pct"/>
                  <w:vAlign w:val="center"/>
                </w:tcPr>
                <w:p w14:paraId="5280F3DA" w14:textId="77777777" w:rsidR="0093719C" w:rsidRPr="00397B10" w:rsidRDefault="0093719C" w:rsidP="00397B10">
                  <w:pPr>
                    <w:rPr>
                      <w:rFonts w:ascii="Verdana" w:hAnsi="Verdana"/>
                      <w:sz w:val="16"/>
                      <w:szCs w:val="16"/>
                    </w:rPr>
                  </w:pPr>
                  <w:r w:rsidRPr="00397B10">
                    <w:rPr>
                      <w:rFonts w:ascii="Verdana" w:hAnsi="Verdana"/>
                      <w:sz w:val="16"/>
                      <w:szCs w:val="16"/>
                    </w:rPr>
                    <w:t>Cargo:</w:t>
                  </w:r>
                </w:p>
              </w:tc>
              <w:tc>
                <w:tcPr>
                  <w:tcW w:w="700" w:type="pct"/>
                  <w:vAlign w:val="center"/>
                </w:tcPr>
                <w:p w14:paraId="3817DCD2" w14:textId="77777777" w:rsidR="0093719C" w:rsidRPr="00397B10" w:rsidRDefault="0093719C" w:rsidP="00397B10">
                  <w:pPr>
                    <w:rPr>
                      <w:rFonts w:ascii="Verdana" w:hAnsi="Verdana"/>
                      <w:sz w:val="16"/>
                      <w:szCs w:val="16"/>
                    </w:rPr>
                  </w:pPr>
                  <w:r w:rsidRPr="00397B10">
                    <w:rPr>
                      <w:rFonts w:ascii="Verdana" w:hAnsi="Verdana"/>
                      <w:sz w:val="16"/>
                      <w:szCs w:val="16"/>
                    </w:rPr>
                    <w:t>Profesional Universitario</w:t>
                  </w:r>
                </w:p>
              </w:tc>
              <w:tc>
                <w:tcPr>
                  <w:tcW w:w="563" w:type="pct"/>
                  <w:vAlign w:val="center"/>
                </w:tcPr>
                <w:p w14:paraId="067F29FA" w14:textId="77777777" w:rsidR="0093719C" w:rsidRPr="00397B10" w:rsidRDefault="0093719C" w:rsidP="00397B10">
                  <w:pPr>
                    <w:rPr>
                      <w:rFonts w:ascii="Verdana" w:hAnsi="Verdana"/>
                      <w:sz w:val="16"/>
                      <w:szCs w:val="16"/>
                    </w:rPr>
                  </w:pPr>
                  <w:r w:rsidRPr="00397B10">
                    <w:rPr>
                      <w:rFonts w:ascii="Verdana" w:hAnsi="Verdana"/>
                      <w:sz w:val="16"/>
                      <w:szCs w:val="16"/>
                    </w:rPr>
                    <w:t>Cargo:</w:t>
                  </w:r>
                </w:p>
              </w:tc>
              <w:tc>
                <w:tcPr>
                  <w:tcW w:w="696" w:type="pct"/>
                  <w:vAlign w:val="center"/>
                </w:tcPr>
                <w:p w14:paraId="577A0C73" w14:textId="49EA4B87" w:rsidR="0093719C" w:rsidRPr="00397B10" w:rsidRDefault="0093719C" w:rsidP="00397B10">
                  <w:pPr>
                    <w:rPr>
                      <w:rFonts w:ascii="Verdana" w:hAnsi="Verdana"/>
                      <w:sz w:val="16"/>
                      <w:szCs w:val="16"/>
                    </w:rPr>
                  </w:pPr>
                  <w:r w:rsidRPr="00397B10">
                    <w:rPr>
                      <w:rFonts w:ascii="Verdana" w:hAnsi="Verdana"/>
                      <w:sz w:val="16"/>
                      <w:szCs w:val="16"/>
                    </w:rPr>
                    <w:t xml:space="preserve">Coordinadora Grupo de Juzgamiento Disciplinario </w:t>
                  </w:r>
                </w:p>
              </w:tc>
              <w:tc>
                <w:tcPr>
                  <w:tcW w:w="525" w:type="pct"/>
                  <w:vAlign w:val="center"/>
                </w:tcPr>
                <w:p w14:paraId="003C6D33" w14:textId="77777777" w:rsidR="0093719C" w:rsidRPr="00397B10" w:rsidRDefault="0093719C" w:rsidP="00397B10">
                  <w:pPr>
                    <w:rPr>
                      <w:rFonts w:ascii="Verdana" w:hAnsi="Verdana"/>
                      <w:sz w:val="16"/>
                      <w:szCs w:val="16"/>
                    </w:rPr>
                  </w:pPr>
                  <w:r w:rsidRPr="00397B10">
                    <w:rPr>
                      <w:rFonts w:ascii="Verdana" w:hAnsi="Verdana"/>
                      <w:sz w:val="16"/>
                      <w:szCs w:val="16"/>
                    </w:rPr>
                    <w:t>Cargo:</w:t>
                  </w:r>
                </w:p>
              </w:tc>
              <w:tc>
                <w:tcPr>
                  <w:tcW w:w="734" w:type="pct"/>
                  <w:vAlign w:val="center"/>
                </w:tcPr>
                <w:p w14:paraId="2935F3B4" w14:textId="1AEDD3D0" w:rsidR="0093719C" w:rsidRPr="00397B10" w:rsidRDefault="0093719C" w:rsidP="00397B10">
                  <w:pPr>
                    <w:rPr>
                      <w:rFonts w:ascii="Verdana" w:hAnsi="Verdana"/>
                      <w:sz w:val="16"/>
                      <w:szCs w:val="16"/>
                    </w:rPr>
                  </w:pPr>
                  <w:r w:rsidRPr="00397B10">
                    <w:rPr>
                      <w:rFonts w:ascii="Verdana" w:hAnsi="Verdana"/>
                      <w:sz w:val="16"/>
                      <w:szCs w:val="16"/>
                    </w:rPr>
                    <w:t xml:space="preserve">Coordinadora Grupo de Juzgamiento Disciplinario </w:t>
                  </w:r>
                </w:p>
              </w:tc>
            </w:tr>
          </w:tbl>
          <w:p w14:paraId="1DE808AD" w14:textId="77777777" w:rsidR="00A47395" w:rsidRPr="00EB5F82" w:rsidRDefault="00A47395" w:rsidP="00397B10">
            <w:pPr>
              <w:spacing w:after="0" w:line="240" w:lineRule="auto"/>
              <w:rPr>
                <w:rFonts w:ascii="Verdana" w:eastAsia="Times New Roman" w:hAnsi="Verdana" w:cs="Arial"/>
                <w:kern w:val="0"/>
                <w:lang w:eastAsia="es-CO"/>
                <w14:ligatures w14:val="none"/>
              </w:rPr>
            </w:pPr>
          </w:p>
        </w:tc>
      </w:tr>
      <w:tr w:rsidR="008B132B" w:rsidRPr="00EB5F82" w14:paraId="6D58E19D" w14:textId="77777777" w:rsidTr="009F77E5">
        <w:trPr>
          <w:tblCellSpacing w:w="15" w:type="dxa"/>
          <w:jc w:val="center"/>
        </w:trPr>
        <w:tc>
          <w:tcPr>
            <w:tcW w:w="4968" w:type="pct"/>
            <w:vAlign w:val="center"/>
          </w:tcPr>
          <w:p w14:paraId="789AFFEB" w14:textId="77777777" w:rsidR="00A47395" w:rsidRPr="00EB5F82" w:rsidRDefault="00A47395" w:rsidP="00397B10">
            <w:pPr>
              <w:spacing w:after="0" w:line="240" w:lineRule="auto"/>
              <w:rPr>
                <w:rFonts w:ascii="Verdana" w:eastAsia="Times New Roman" w:hAnsi="Verdana" w:cs="Arial"/>
                <w:b/>
                <w:bCs/>
                <w:kern w:val="0"/>
                <w:lang w:eastAsia="es-CO"/>
                <w14:ligatures w14:val="none"/>
              </w:rPr>
            </w:pPr>
          </w:p>
        </w:tc>
      </w:tr>
      <w:tr w:rsidR="008B132B" w:rsidRPr="00EB5F82" w14:paraId="3A8172F6" w14:textId="77777777" w:rsidTr="009F77E5">
        <w:trPr>
          <w:tblCellSpacing w:w="15" w:type="dxa"/>
          <w:jc w:val="center"/>
        </w:trPr>
        <w:tc>
          <w:tcPr>
            <w:tcW w:w="4968" w:type="pct"/>
            <w:vAlign w:val="center"/>
          </w:tcPr>
          <w:p w14:paraId="05D43EFF" w14:textId="77777777" w:rsidR="00A47395" w:rsidRPr="00EB5F82" w:rsidRDefault="00A47395" w:rsidP="00397B10">
            <w:pPr>
              <w:spacing w:after="0" w:line="240" w:lineRule="auto"/>
              <w:jc w:val="center"/>
              <w:rPr>
                <w:rFonts w:ascii="Verdana" w:eastAsia="Times New Roman" w:hAnsi="Verdana" w:cs="Arial"/>
                <w:kern w:val="0"/>
                <w:lang w:val="pt-BR" w:eastAsia="es-CO"/>
                <w14:ligatures w14:val="none"/>
              </w:rPr>
            </w:pPr>
          </w:p>
        </w:tc>
      </w:tr>
    </w:tbl>
    <w:p w14:paraId="2CB44702" w14:textId="77777777" w:rsidR="00A47395" w:rsidRPr="00EB5F82" w:rsidRDefault="00A47395" w:rsidP="00397B10">
      <w:pPr>
        <w:spacing w:line="240" w:lineRule="auto"/>
        <w:rPr>
          <w:rFonts w:ascii="Verdana" w:hAnsi="Verdana"/>
        </w:rPr>
      </w:pPr>
    </w:p>
    <w:sectPr w:rsidR="00A47395" w:rsidRPr="00EB5F82" w:rsidSect="00EB5F82">
      <w:headerReference w:type="default" r:id="rId16"/>
      <w:footerReference w:type="default" r:id="rId17"/>
      <w:pgSz w:w="12240" w:h="15840"/>
      <w:pgMar w:top="1457" w:right="1457" w:bottom="1457" w:left="14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868C" w14:textId="77777777" w:rsidR="001F3546" w:rsidRDefault="001F3546" w:rsidP="00CF1F3D">
      <w:pPr>
        <w:spacing w:after="0" w:line="240" w:lineRule="auto"/>
      </w:pPr>
      <w:r>
        <w:separator/>
      </w:r>
    </w:p>
  </w:endnote>
  <w:endnote w:type="continuationSeparator" w:id="0">
    <w:p w14:paraId="73C2104D" w14:textId="77777777" w:rsidR="001F3546" w:rsidRDefault="001F3546" w:rsidP="00CF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6B13" w14:textId="77777777" w:rsidR="0025577C" w:rsidRPr="008B4DB2" w:rsidRDefault="0025577C" w:rsidP="00CF1F3D">
    <w:pPr>
      <w:spacing w:after="0" w:line="240" w:lineRule="auto"/>
      <w:jc w:val="center"/>
      <w:rPr>
        <w:rFonts w:ascii="Arial" w:eastAsia="Times New Roman" w:hAnsi="Arial" w:cs="Arial"/>
        <w:color w:val="000000"/>
        <w:kern w:val="0"/>
        <w:sz w:val="18"/>
        <w:szCs w:val="18"/>
        <w:lang w:eastAsia="es-CO"/>
        <w14:ligatures w14:val="none"/>
      </w:rPr>
    </w:pPr>
    <w:r w:rsidRPr="008B4DB2">
      <w:rPr>
        <w:rFonts w:ascii="Arial" w:eastAsia="Times New Roman" w:hAnsi="Arial" w:cs="Arial"/>
        <w:color w:val="000000"/>
        <w:kern w:val="0"/>
        <w:sz w:val="18"/>
        <w:szCs w:val="18"/>
        <w:lang w:eastAsia="es-CO"/>
        <w14:ligatures w14:val="none"/>
      </w:rPr>
      <w:t>DOCUMENTO CONTROLADO</w:t>
    </w:r>
    <w:r w:rsidRPr="008B4DB2">
      <w:rPr>
        <w:rFonts w:ascii="Arial" w:eastAsia="Times New Roman" w:hAnsi="Arial" w:cs="Arial"/>
        <w:color w:val="000000"/>
        <w:kern w:val="0"/>
        <w:sz w:val="18"/>
        <w:szCs w:val="18"/>
        <w:lang w:eastAsia="es-CO"/>
        <w14:ligatures w14:val="none"/>
      </w:rPr>
      <w:br/>
      <w:t>Cualquier copia o impresión de este documento se considera copia no controlada y el Ministerio de Comercio, Industria y Turismo no se hace responsable por su uso</w:t>
    </w:r>
  </w:p>
  <w:p w14:paraId="56F08BA2" w14:textId="77777777" w:rsidR="009C787F" w:rsidRPr="006547E7" w:rsidRDefault="009C787F" w:rsidP="009C787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21</w:t>
    </w:r>
    <w:r w:rsidRPr="00666AB9">
      <w:rPr>
        <w:rFonts w:ascii="Verdana" w:hAnsi="Verdana"/>
        <w:sz w:val="14"/>
        <w:szCs w:val="14"/>
      </w:rPr>
      <w:fldChar w:fldCharType="end"/>
    </w:r>
  </w:p>
  <w:p w14:paraId="043664C3" w14:textId="77777777" w:rsidR="0025577C" w:rsidRPr="009C787F" w:rsidRDefault="0025577C">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93F0" w14:textId="77777777" w:rsidR="001F3546" w:rsidRDefault="001F3546" w:rsidP="00CF1F3D">
      <w:pPr>
        <w:spacing w:after="0" w:line="240" w:lineRule="auto"/>
      </w:pPr>
      <w:r>
        <w:separator/>
      </w:r>
    </w:p>
  </w:footnote>
  <w:footnote w:type="continuationSeparator" w:id="0">
    <w:p w14:paraId="64378A73" w14:textId="77777777" w:rsidR="001F3546" w:rsidRDefault="001F3546" w:rsidP="00CF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95"/>
      <w:gridCol w:w="1247"/>
      <w:gridCol w:w="1366"/>
      <w:gridCol w:w="1219"/>
      <w:gridCol w:w="1324"/>
      <w:gridCol w:w="1451"/>
    </w:tblGrid>
    <w:tr w:rsidR="00BF49D9" w:rsidRPr="00666AB9" w14:paraId="5A6B26EB" w14:textId="77777777" w:rsidTr="00EB5F82">
      <w:trPr>
        <w:trHeight w:val="300"/>
      </w:trPr>
      <w:tc>
        <w:tcPr>
          <w:tcW w:w="1838" w:type="dxa"/>
          <w:vMerge w:val="restart"/>
          <w:vAlign w:val="center"/>
        </w:tcPr>
        <w:p w14:paraId="60B17C9D" w14:textId="77777777" w:rsidR="00BF49D9" w:rsidRPr="00666AB9" w:rsidRDefault="00BF49D9" w:rsidP="00BF49D9">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6F3B6FCD" wp14:editId="563CEF80">
                <wp:simplePos x="0" y="0"/>
                <wp:positionH relativeFrom="column">
                  <wp:posOffset>-34925</wp:posOffset>
                </wp:positionH>
                <wp:positionV relativeFrom="paragraph">
                  <wp:posOffset>11430</wp:posOffset>
                </wp:positionV>
                <wp:extent cx="1020445" cy="623570"/>
                <wp:effectExtent l="0" t="0" r="8255" b="5080"/>
                <wp:wrapNone/>
                <wp:docPr id="321762913" name="Imagen 32176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7478" w:type="dxa"/>
          <w:gridSpan w:val="6"/>
          <w:shd w:val="clear" w:color="auto" w:fill="BFBFBF" w:themeFill="background1" w:themeFillShade="BF"/>
          <w:vAlign w:val="center"/>
        </w:tcPr>
        <w:p w14:paraId="14068D65" w14:textId="4080C0ED" w:rsidR="00BF49D9" w:rsidRPr="00397B10" w:rsidRDefault="00BF49D9" w:rsidP="00BF49D9">
          <w:pPr>
            <w:spacing w:after="0"/>
            <w:jc w:val="center"/>
            <w:rPr>
              <w:rFonts w:ascii="Verdana" w:hAnsi="Verdana"/>
              <w:sz w:val="18"/>
              <w:szCs w:val="18"/>
            </w:rPr>
          </w:pPr>
          <w:r w:rsidRPr="00397B10">
            <w:rPr>
              <w:rFonts w:ascii="Verdana" w:eastAsia="Arial" w:hAnsi="Verdana" w:cs="Arial"/>
              <w:b/>
              <w:bCs/>
              <w:color w:val="000000" w:themeColor="text1"/>
              <w:sz w:val="18"/>
              <w:szCs w:val="18"/>
            </w:rPr>
            <w:t>Proceso</w:t>
          </w:r>
          <w:r w:rsidR="00EB5F82" w:rsidRPr="00397B10">
            <w:rPr>
              <w:rFonts w:ascii="Verdana" w:eastAsia="Arial" w:hAnsi="Verdana" w:cs="Arial"/>
              <w:b/>
              <w:bCs/>
              <w:color w:val="000000" w:themeColor="text1"/>
              <w:sz w:val="18"/>
              <w:szCs w:val="18"/>
            </w:rPr>
            <w:t>:</w:t>
          </w:r>
          <w:r w:rsidRPr="00397B10">
            <w:rPr>
              <w:rFonts w:ascii="Verdana" w:eastAsia="Arial" w:hAnsi="Verdana" w:cs="Arial"/>
              <w:color w:val="000000" w:themeColor="text1"/>
              <w:sz w:val="18"/>
              <w:szCs w:val="18"/>
            </w:rPr>
            <w:t xml:space="preserve"> </w:t>
          </w:r>
          <w:r w:rsidRPr="00397B10">
            <w:rPr>
              <w:rFonts w:ascii="Verdana" w:eastAsia="Arial" w:hAnsi="Verdana" w:cs="Arial"/>
              <w:b/>
              <w:color w:val="000000" w:themeColor="text1"/>
              <w:sz w:val="18"/>
              <w:szCs w:val="18"/>
            </w:rPr>
            <w:t>Fortalecimiento y Capacidades Humanas</w:t>
          </w:r>
        </w:p>
      </w:tc>
    </w:tr>
    <w:tr w:rsidR="00BF49D9" w:rsidRPr="00666AB9" w14:paraId="580E6FB7" w14:textId="77777777" w:rsidTr="00EB5F82">
      <w:trPr>
        <w:trHeight w:val="537"/>
      </w:trPr>
      <w:tc>
        <w:tcPr>
          <w:tcW w:w="1838" w:type="dxa"/>
          <w:vMerge/>
        </w:tcPr>
        <w:p w14:paraId="5BC0ED4C" w14:textId="77777777" w:rsidR="00BF49D9" w:rsidRPr="00666AB9" w:rsidRDefault="00BF49D9" w:rsidP="00BF49D9">
          <w:pPr>
            <w:rPr>
              <w:rFonts w:ascii="Verdana" w:hAnsi="Verdana"/>
            </w:rPr>
          </w:pPr>
        </w:p>
      </w:tc>
      <w:tc>
        <w:tcPr>
          <w:tcW w:w="7478" w:type="dxa"/>
          <w:gridSpan w:val="6"/>
          <w:shd w:val="clear" w:color="auto" w:fill="FFFFFF" w:themeFill="background1"/>
          <w:vAlign w:val="center"/>
        </w:tcPr>
        <w:p w14:paraId="135C53FB" w14:textId="77777777" w:rsidR="00BF49D9" w:rsidRPr="00666AB9" w:rsidRDefault="00BF49D9" w:rsidP="00BF49D9">
          <w:pPr>
            <w:spacing w:after="0"/>
            <w:jc w:val="center"/>
            <w:rPr>
              <w:rFonts w:ascii="Verdana" w:eastAsia="Arial" w:hAnsi="Verdana" w:cs="Arial"/>
              <w:b/>
              <w:bCs/>
              <w:color w:val="000000" w:themeColor="text1"/>
              <w:sz w:val="24"/>
              <w:szCs w:val="24"/>
            </w:rPr>
          </w:pPr>
          <w:r w:rsidRPr="00D95C33">
            <w:rPr>
              <w:rFonts w:ascii="Verdana" w:eastAsia="Arial" w:hAnsi="Verdana" w:cs="Arial"/>
              <w:b/>
              <w:bCs/>
              <w:color w:val="000000" w:themeColor="text1"/>
              <w:sz w:val="24"/>
              <w:szCs w:val="24"/>
            </w:rPr>
            <w:t>PROCESOS DISCIPLINARIOS</w:t>
          </w:r>
        </w:p>
      </w:tc>
    </w:tr>
    <w:tr w:rsidR="00BF49D9" w:rsidRPr="00666AB9" w14:paraId="7E647723" w14:textId="77777777" w:rsidTr="00EB5F82">
      <w:trPr>
        <w:trHeight w:val="300"/>
      </w:trPr>
      <w:tc>
        <w:tcPr>
          <w:tcW w:w="1838" w:type="dxa"/>
          <w:vMerge/>
        </w:tcPr>
        <w:p w14:paraId="3CE0ADC7" w14:textId="77777777" w:rsidR="00BF49D9" w:rsidRPr="00666AB9" w:rsidRDefault="00BF49D9" w:rsidP="00BF49D9">
          <w:pPr>
            <w:rPr>
              <w:rFonts w:ascii="Verdana" w:hAnsi="Verdana"/>
            </w:rPr>
          </w:pPr>
        </w:p>
      </w:tc>
      <w:tc>
        <w:tcPr>
          <w:tcW w:w="830" w:type="dxa"/>
          <w:shd w:val="clear" w:color="auto" w:fill="BFBFBF" w:themeFill="background1" w:themeFillShade="BF"/>
          <w:vAlign w:val="center"/>
        </w:tcPr>
        <w:p w14:paraId="12776D28" w14:textId="77777777" w:rsidR="00BF49D9" w:rsidRPr="00397B10" w:rsidRDefault="00BF49D9" w:rsidP="00BF49D9">
          <w:pPr>
            <w:spacing w:after="0"/>
            <w:jc w:val="right"/>
            <w:rPr>
              <w:rFonts w:ascii="Verdana" w:eastAsia="Arial" w:hAnsi="Verdana" w:cs="Arial"/>
              <w:b/>
              <w:bCs/>
              <w:color w:val="000000" w:themeColor="text1"/>
              <w:sz w:val="16"/>
              <w:szCs w:val="16"/>
            </w:rPr>
          </w:pPr>
          <w:r w:rsidRPr="00397B10">
            <w:rPr>
              <w:rFonts w:ascii="Verdana" w:eastAsia="Arial" w:hAnsi="Verdana" w:cs="Arial"/>
              <w:b/>
              <w:bCs/>
              <w:color w:val="000000" w:themeColor="text1"/>
              <w:sz w:val="16"/>
              <w:szCs w:val="16"/>
            </w:rPr>
            <w:t>Código:</w:t>
          </w:r>
        </w:p>
      </w:tc>
      <w:tc>
        <w:tcPr>
          <w:tcW w:w="1258" w:type="dxa"/>
          <w:shd w:val="clear" w:color="auto" w:fill="FFFFFF" w:themeFill="background1"/>
          <w:vAlign w:val="center"/>
        </w:tcPr>
        <w:p w14:paraId="0AA36469" w14:textId="2334EFE3" w:rsidR="00BF49D9" w:rsidRPr="00397B10" w:rsidRDefault="00BF49D9" w:rsidP="00EB5F82">
          <w:pPr>
            <w:spacing w:after="0"/>
            <w:jc w:val="center"/>
            <w:rPr>
              <w:rFonts w:ascii="Verdana" w:eastAsia="Arial" w:hAnsi="Verdana" w:cs="Arial"/>
              <w:color w:val="000000" w:themeColor="text1"/>
              <w:sz w:val="16"/>
              <w:szCs w:val="16"/>
            </w:rPr>
          </w:pPr>
          <w:r w:rsidRPr="00397B10">
            <w:rPr>
              <w:rFonts w:ascii="Verdana" w:eastAsia="Arial" w:hAnsi="Verdana" w:cs="Arial"/>
              <w:color w:val="000000" w:themeColor="text1"/>
              <w:sz w:val="16"/>
              <w:szCs w:val="16"/>
            </w:rPr>
            <w:t>FC-PR-0</w:t>
          </w:r>
          <w:r w:rsidR="007D118A" w:rsidRPr="00397B10">
            <w:rPr>
              <w:rFonts w:ascii="Verdana" w:eastAsia="Arial" w:hAnsi="Verdana" w:cs="Arial"/>
              <w:color w:val="000000" w:themeColor="text1"/>
              <w:sz w:val="16"/>
              <w:szCs w:val="16"/>
            </w:rPr>
            <w:t>21</w:t>
          </w:r>
        </w:p>
      </w:tc>
      <w:tc>
        <w:tcPr>
          <w:tcW w:w="1372" w:type="dxa"/>
          <w:shd w:val="clear" w:color="auto" w:fill="BFBFBF" w:themeFill="background1" w:themeFillShade="BF"/>
          <w:vAlign w:val="center"/>
        </w:tcPr>
        <w:p w14:paraId="394FD18F" w14:textId="77777777" w:rsidR="00BF49D9" w:rsidRPr="00397B10" w:rsidRDefault="00BF49D9" w:rsidP="00BF49D9">
          <w:pPr>
            <w:spacing w:after="0"/>
            <w:jc w:val="right"/>
            <w:rPr>
              <w:rFonts w:ascii="Verdana" w:eastAsia="Arial" w:hAnsi="Verdana" w:cs="Arial"/>
              <w:color w:val="000000" w:themeColor="text1"/>
              <w:sz w:val="16"/>
              <w:szCs w:val="16"/>
            </w:rPr>
          </w:pPr>
          <w:r w:rsidRPr="00397B10">
            <w:rPr>
              <w:rFonts w:ascii="Verdana" w:eastAsia="Arial" w:hAnsi="Verdana" w:cs="Arial"/>
              <w:b/>
              <w:bCs/>
              <w:color w:val="000000" w:themeColor="text1"/>
              <w:sz w:val="16"/>
              <w:szCs w:val="16"/>
            </w:rPr>
            <w:t>Versión:</w:t>
          </w:r>
        </w:p>
      </w:tc>
      <w:tc>
        <w:tcPr>
          <w:tcW w:w="1231" w:type="dxa"/>
          <w:shd w:val="clear" w:color="auto" w:fill="FFFFFF" w:themeFill="background1"/>
          <w:vAlign w:val="center"/>
        </w:tcPr>
        <w:p w14:paraId="46272461" w14:textId="77777777" w:rsidR="00BF49D9" w:rsidRPr="00397B10" w:rsidRDefault="00BF49D9" w:rsidP="00EB5F82">
          <w:pPr>
            <w:spacing w:after="0"/>
            <w:jc w:val="center"/>
            <w:rPr>
              <w:rFonts w:ascii="Verdana" w:eastAsia="Arial" w:hAnsi="Verdana" w:cs="Arial"/>
              <w:color w:val="000000" w:themeColor="text1"/>
              <w:sz w:val="16"/>
              <w:szCs w:val="16"/>
            </w:rPr>
          </w:pPr>
          <w:r w:rsidRPr="00397B10">
            <w:rPr>
              <w:rFonts w:ascii="Verdana" w:eastAsia="Arial" w:hAnsi="Verdana" w:cs="Arial"/>
              <w:color w:val="000000" w:themeColor="text1"/>
              <w:sz w:val="16"/>
              <w:szCs w:val="16"/>
            </w:rPr>
            <w:t>00</w:t>
          </w:r>
        </w:p>
      </w:tc>
      <w:tc>
        <w:tcPr>
          <w:tcW w:w="1332" w:type="dxa"/>
          <w:shd w:val="clear" w:color="auto" w:fill="BFBFBF" w:themeFill="background1" w:themeFillShade="BF"/>
          <w:vAlign w:val="center"/>
        </w:tcPr>
        <w:p w14:paraId="66AB7760" w14:textId="77777777" w:rsidR="00BF49D9" w:rsidRPr="00397B10" w:rsidRDefault="00BF49D9" w:rsidP="00BF49D9">
          <w:pPr>
            <w:spacing w:after="0"/>
            <w:jc w:val="right"/>
            <w:rPr>
              <w:rFonts w:ascii="Verdana" w:eastAsia="Arial" w:hAnsi="Verdana" w:cs="Arial"/>
              <w:color w:val="000000" w:themeColor="text1"/>
              <w:sz w:val="16"/>
              <w:szCs w:val="16"/>
            </w:rPr>
          </w:pPr>
          <w:r w:rsidRPr="00397B10">
            <w:rPr>
              <w:rFonts w:ascii="Verdana" w:eastAsia="Arial" w:hAnsi="Verdana" w:cs="Arial"/>
              <w:b/>
              <w:bCs/>
              <w:color w:val="000000" w:themeColor="text1"/>
              <w:sz w:val="16"/>
              <w:szCs w:val="16"/>
            </w:rPr>
            <w:t>Fecha:</w:t>
          </w:r>
        </w:p>
      </w:tc>
      <w:tc>
        <w:tcPr>
          <w:tcW w:w="1455" w:type="dxa"/>
          <w:shd w:val="clear" w:color="auto" w:fill="FFFFFF" w:themeFill="background1"/>
          <w:vAlign w:val="center"/>
        </w:tcPr>
        <w:p w14:paraId="5B0F8B6B" w14:textId="6E5A5203" w:rsidR="00BF49D9" w:rsidRPr="00397B10" w:rsidRDefault="00EB5F82" w:rsidP="00EB5F82">
          <w:pPr>
            <w:spacing w:after="0"/>
            <w:jc w:val="center"/>
            <w:rPr>
              <w:rFonts w:ascii="Verdana" w:eastAsia="Arial" w:hAnsi="Verdana" w:cs="Arial"/>
              <w:color w:val="000000" w:themeColor="text1"/>
              <w:sz w:val="16"/>
              <w:szCs w:val="16"/>
            </w:rPr>
          </w:pPr>
          <w:r w:rsidRPr="00397B10">
            <w:rPr>
              <w:rFonts w:ascii="Verdana" w:eastAsia="Arial" w:hAnsi="Verdana" w:cs="Arial"/>
              <w:color w:val="000000" w:themeColor="text1"/>
              <w:sz w:val="16"/>
              <w:szCs w:val="16"/>
            </w:rPr>
            <w:t>12</w:t>
          </w:r>
          <w:r w:rsidR="00BF49D9" w:rsidRPr="00397B10">
            <w:rPr>
              <w:rFonts w:ascii="Verdana" w:eastAsia="Arial" w:hAnsi="Verdana" w:cs="Arial"/>
              <w:color w:val="000000" w:themeColor="text1"/>
              <w:sz w:val="16"/>
              <w:szCs w:val="16"/>
            </w:rPr>
            <w:t>/</w:t>
          </w:r>
          <w:r w:rsidRPr="00397B10">
            <w:rPr>
              <w:rFonts w:ascii="Verdana" w:eastAsia="Arial" w:hAnsi="Verdana" w:cs="Arial"/>
              <w:color w:val="000000" w:themeColor="text1"/>
              <w:sz w:val="16"/>
              <w:szCs w:val="16"/>
            </w:rPr>
            <w:t>06</w:t>
          </w:r>
          <w:r w:rsidR="00BF49D9" w:rsidRPr="00397B10">
            <w:rPr>
              <w:rFonts w:ascii="Verdana" w:eastAsia="Arial" w:hAnsi="Verdana" w:cs="Arial"/>
              <w:color w:val="000000" w:themeColor="text1"/>
              <w:sz w:val="16"/>
              <w:szCs w:val="16"/>
            </w:rPr>
            <w:t>/202</w:t>
          </w:r>
          <w:r w:rsidRPr="00397B10">
            <w:rPr>
              <w:rFonts w:ascii="Verdana" w:eastAsia="Arial" w:hAnsi="Verdana" w:cs="Arial"/>
              <w:color w:val="000000" w:themeColor="text1"/>
              <w:sz w:val="16"/>
              <w:szCs w:val="16"/>
            </w:rPr>
            <w:t>6</w:t>
          </w:r>
        </w:p>
      </w:tc>
    </w:tr>
  </w:tbl>
  <w:p w14:paraId="3D30B549" w14:textId="77777777" w:rsidR="009C787F" w:rsidRDefault="009C787F">
    <w:pPr>
      <w:pStyle w:val="Encabezado"/>
    </w:pPr>
  </w:p>
  <w:p w14:paraId="2AB7236D" w14:textId="77777777" w:rsidR="009C787F" w:rsidRDefault="009C78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i1025" type="#_x0000_t75" style="width:7.2pt;height:7.2pt;visibility:visible;mso-wrap-style:square" o:bullet="t">
        <v:imagedata r:id="rId1" o:title=""/>
      </v:shape>
    </w:pict>
  </w:numPicBullet>
  <w:abstractNum w:abstractNumId="0" w15:restartNumberingAfterBreak="0">
    <w:nsid w:val="1D3E0147"/>
    <w:multiLevelType w:val="multilevel"/>
    <w:tmpl w:val="59768F96"/>
    <w:lvl w:ilvl="0">
      <w:start w:val="6"/>
      <w:numFmt w:val="decimal"/>
      <w:lvlText w:val="%1."/>
      <w:lvlJc w:val="left"/>
      <w:pPr>
        <w:ind w:left="720" w:hanging="360"/>
      </w:pPr>
      <w:rPr>
        <w:rFonts w:eastAsiaTheme="minorHAnsi"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1" w15:restartNumberingAfterBreak="0">
    <w:nsid w:val="3F8D439F"/>
    <w:multiLevelType w:val="multilevel"/>
    <w:tmpl w:val="59768F96"/>
    <w:lvl w:ilvl="0">
      <w:start w:val="6"/>
      <w:numFmt w:val="decimal"/>
      <w:lvlText w:val="%1."/>
      <w:lvlJc w:val="left"/>
      <w:pPr>
        <w:ind w:left="720" w:hanging="360"/>
      </w:pPr>
      <w:rPr>
        <w:rFonts w:eastAsiaTheme="minorHAnsi"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900" w:hanging="180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2" w15:restartNumberingAfterBreak="0">
    <w:nsid w:val="4D3702BD"/>
    <w:multiLevelType w:val="multilevel"/>
    <w:tmpl w:val="72CED306"/>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D864144"/>
    <w:multiLevelType w:val="multilevel"/>
    <w:tmpl w:val="43E0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49665">
    <w:abstractNumId w:val="3"/>
  </w:num>
  <w:num w:numId="2" w16cid:durableId="480121874">
    <w:abstractNumId w:val="1"/>
  </w:num>
  <w:num w:numId="3" w16cid:durableId="175075783">
    <w:abstractNumId w:val="2"/>
  </w:num>
  <w:num w:numId="4" w16cid:durableId="57640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B2"/>
    <w:rsid w:val="0000325B"/>
    <w:rsid w:val="00013014"/>
    <w:rsid w:val="00017C95"/>
    <w:rsid w:val="0002486C"/>
    <w:rsid w:val="00051C62"/>
    <w:rsid w:val="000A36F8"/>
    <w:rsid w:val="000A73EE"/>
    <w:rsid w:val="000E7E64"/>
    <w:rsid w:val="00131184"/>
    <w:rsid w:val="00186B3C"/>
    <w:rsid w:val="001A0E6D"/>
    <w:rsid w:val="001F3546"/>
    <w:rsid w:val="001F614E"/>
    <w:rsid w:val="00205D58"/>
    <w:rsid w:val="00205D99"/>
    <w:rsid w:val="002061D1"/>
    <w:rsid w:val="0023144A"/>
    <w:rsid w:val="0025577C"/>
    <w:rsid w:val="0029515D"/>
    <w:rsid w:val="002D0093"/>
    <w:rsid w:val="002F1956"/>
    <w:rsid w:val="00360D02"/>
    <w:rsid w:val="00397B10"/>
    <w:rsid w:val="003E1C49"/>
    <w:rsid w:val="003F6013"/>
    <w:rsid w:val="004314EE"/>
    <w:rsid w:val="004B0DAC"/>
    <w:rsid w:val="004C592C"/>
    <w:rsid w:val="004C7436"/>
    <w:rsid w:val="004D61B0"/>
    <w:rsid w:val="004E31CF"/>
    <w:rsid w:val="005122A7"/>
    <w:rsid w:val="005379EF"/>
    <w:rsid w:val="00562203"/>
    <w:rsid w:val="00587F35"/>
    <w:rsid w:val="00591A63"/>
    <w:rsid w:val="00593CEE"/>
    <w:rsid w:val="005A0073"/>
    <w:rsid w:val="005C35A6"/>
    <w:rsid w:val="005C48AC"/>
    <w:rsid w:val="005E1F45"/>
    <w:rsid w:val="00612513"/>
    <w:rsid w:val="006B030D"/>
    <w:rsid w:val="006F7DF2"/>
    <w:rsid w:val="007402A4"/>
    <w:rsid w:val="0074559D"/>
    <w:rsid w:val="00775966"/>
    <w:rsid w:val="007B2368"/>
    <w:rsid w:val="007D118A"/>
    <w:rsid w:val="007E31F0"/>
    <w:rsid w:val="007F45B6"/>
    <w:rsid w:val="00827E77"/>
    <w:rsid w:val="008B132B"/>
    <w:rsid w:val="008B4DB2"/>
    <w:rsid w:val="008F22DA"/>
    <w:rsid w:val="00903D23"/>
    <w:rsid w:val="00921E41"/>
    <w:rsid w:val="0093719C"/>
    <w:rsid w:val="0094153B"/>
    <w:rsid w:val="00976706"/>
    <w:rsid w:val="009C2AA6"/>
    <w:rsid w:val="009C787F"/>
    <w:rsid w:val="009C7C27"/>
    <w:rsid w:val="009E7ED4"/>
    <w:rsid w:val="009F1061"/>
    <w:rsid w:val="009F77E5"/>
    <w:rsid w:val="00A46BB5"/>
    <w:rsid w:val="00A47395"/>
    <w:rsid w:val="00A54ED8"/>
    <w:rsid w:val="00A76F29"/>
    <w:rsid w:val="00AA52C9"/>
    <w:rsid w:val="00AF7CE5"/>
    <w:rsid w:val="00B25C2D"/>
    <w:rsid w:val="00B371D2"/>
    <w:rsid w:val="00B57DBF"/>
    <w:rsid w:val="00B60486"/>
    <w:rsid w:val="00BA5B4E"/>
    <w:rsid w:val="00BB09FB"/>
    <w:rsid w:val="00BB5671"/>
    <w:rsid w:val="00BD1628"/>
    <w:rsid w:val="00BF144A"/>
    <w:rsid w:val="00BF49D9"/>
    <w:rsid w:val="00C17225"/>
    <w:rsid w:val="00C54433"/>
    <w:rsid w:val="00C65C0F"/>
    <w:rsid w:val="00CC5CCB"/>
    <w:rsid w:val="00CF1F3D"/>
    <w:rsid w:val="00D000DA"/>
    <w:rsid w:val="00D813E9"/>
    <w:rsid w:val="00D90FF4"/>
    <w:rsid w:val="00DA5E18"/>
    <w:rsid w:val="00E37039"/>
    <w:rsid w:val="00EA5F32"/>
    <w:rsid w:val="00EB5F82"/>
    <w:rsid w:val="00F108CC"/>
    <w:rsid w:val="00F21080"/>
    <w:rsid w:val="00F21BE2"/>
    <w:rsid w:val="00F3725B"/>
    <w:rsid w:val="00F70FAE"/>
    <w:rsid w:val="00FE3804"/>
    <w:rsid w:val="085A821F"/>
    <w:rsid w:val="0BF3C52B"/>
    <w:rsid w:val="0EEDE4F7"/>
    <w:rsid w:val="1068523A"/>
    <w:rsid w:val="121C6E19"/>
    <w:rsid w:val="19298DA7"/>
    <w:rsid w:val="2F084893"/>
    <w:rsid w:val="318D9DF1"/>
    <w:rsid w:val="3215F907"/>
    <w:rsid w:val="412CD67E"/>
    <w:rsid w:val="422DEAAE"/>
    <w:rsid w:val="6B1417C8"/>
    <w:rsid w:val="73C271F9"/>
    <w:rsid w:val="74795618"/>
    <w:rsid w:val="7D071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C9EE"/>
  <w15:chartTrackingRefBased/>
  <w15:docId w15:val="{868C841D-3F45-45D4-A521-5D7EE059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4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4D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4D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4D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4D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4D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4D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4D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D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4D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4D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4D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4D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4D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4D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4D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4DB2"/>
    <w:rPr>
      <w:rFonts w:eastAsiaTheme="majorEastAsia" w:cstheme="majorBidi"/>
      <w:color w:val="272727" w:themeColor="text1" w:themeTint="D8"/>
    </w:rPr>
  </w:style>
  <w:style w:type="paragraph" w:styleId="Ttulo">
    <w:name w:val="Title"/>
    <w:basedOn w:val="Normal"/>
    <w:next w:val="Normal"/>
    <w:link w:val="TtuloCar"/>
    <w:uiPriority w:val="10"/>
    <w:qFormat/>
    <w:rsid w:val="008B4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4D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4D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4D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4DB2"/>
    <w:pPr>
      <w:spacing w:before="160"/>
      <w:jc w:val="center"/>
    </w:pPr>
    <w:rPr>
      <w:i/>
      <w:iCs/>
      <w:color w:val="404040" w:themeColor="text1" w:themeTint="BF"/>
    </w:rPr>
  </w:style>
  <w:style w:type="character" w:customStyle="1" w:styleId="CitaCar">
    <w:name w:val="Cita Car"/>
    <w:basedOn w:val="Fuentedeprrafopredeter"/>
    <w:link w:val="Cita"/>
    <w:uiPriority w:val="29"/>
    <w:rsid w:val="008B4DB2"/>
    <w:rPr>
      <w:i/>
      <w:iCs/>
      <w:color w:val="404040" w:themeColor="text1" w:themeTint="BF"/>
    </w:rPr>
  </w:style>
  <w:style w:type="paragraph" w:styleId="Prrafodelista">
    <w:name w:val="List Paragraph"/>
    <w:basedOn w:val="Normal"/>
    <w:uiPriority w:val="34"/>
    <w:qFormat/>
    <w:rsid w:val="008B4DB2"/>
    <w:pPr>
      <w:ind w:left="720"/>
      <w:contextualSpacing/>
    </w:pPr>
  </w:style>
  <w:style w:type="character" w:styleId="nfasisintenso">
    <w:name w:val="Intense Emphasis"/>
    <w:basedOn w:val="Fuentedeprrafopredeter"/>
    <w:uiPriority w:val="21"/>
    <w:qFormat/>
    <w:rsid w:val="008B4DB2"/>
    <w:rPr>
      <w:i/>
      <w:iCs/>
      <w:color w:val="0F4761" w:themeColor="accent1" w:themeShade="BF"/>
    </w:rPr>
  </w:style>
  <w:style w:type="paragraph" w:styleId="Citadestacada">
    <w:name w:val="Intense Quote"/>
    <w:basedOn w:val="Normal"/>
    <w:next w:val="Normal"/>
    <w:link w:val="CitadestacadaCar"/>
    <w:uiPriority w:val="30"/>
    <w:qFormat/>
    <w:rsid w:val="008B4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4DB2"/>
    <w:rPr>
      <w:i/>
      <w:iCs/>
      <w:color w:val="0F4761" w:themeColor="accent1" w:themeShade="BF"/>
    </w:rPr>
  </w:style>
  <w:style w:type="character" w:styleId="Referenciaintensa">
    <w:name w:val="Intense Reference"/>
    <w:basedOn w:val="Fuentedeprrafopredeter"/>
    <w:uiPriority w:val="32"/>
    <w:qFormat/>
    <w:rsid w:val="008B4DB2"/>
    <w:rPr>
      <w:b/>
      <w:bCs/>
      <w:smallCaps/>
      <w:color w:val="0F4761" w:themeColor="accent1" w:themeShade="BF"/>
      <w:spacing w:val="5"/>
    </w:rPr>
  </w:style>
  <w:style w:type="numbering" w:customStyle="1" w:styleId="Sinlista1">
    <w:name w:val="Sin lista1"/>
    <w:next w:val="Sinlista"/>
    <w:uiPriority w:val="99"/>
    <w:semiHidden/>
    <w:unhideWhenUsed/>
    <w:rsid w:val="008B4DB2"/>
  </w:style>
  <w:style w:type="paragraph" w:customStyle="1" w:styleId="msonormal0">
    <w:name w:val="msonormal"/>
    <w:basedOn w:val="Normal"/>
    <w:rsid w:val="008B4DB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semiHidden/>
    <w:unhideWhenUsed/>
    <w:rsid w:val="008B4DB2"/>
    <w:rPr>
      <w:color w:val="0000FF"/>
      <w:u w:val="single"/>
    </w:rPr>
  </w:style>
  <w:style w:type="character" w:styleId="Hipervnculovisitado">
    <w:name w:val="FollowedHyperlink"/>
    <w:basedOn w:val="Fuentedeprrafopredeter"/>
    <w:uiPriority w:val="99"/>
    <w:semiHidden/>
    <w:unhideWhenUsed/>
    <w:rsid w:val="008B4DB2"/>
    <w:rPr>
      <w:color w:val="800080"/>
      <w:u w:val="single"/>
    </w:rPr>
  </w:style>
  <w:style w:type="paragraph" w:styleId="Encabezado">
    <w:name w:val="header"/>
    <w:basedOn w:val="Normal"/>
    <w:link w:val="EncabezadoCar"/>
    <w:uiPriority w:val="99"/>
    <w:unhideWhenUsed/>
    <w:rsid w:val="00CF1F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1F3D"/>
  </w:style>
  <w:style w:type="paragraph" w:styleId="Piedepgina">
    <w:name w:val="footer"/>
    <w:basedOn w:val="Normal"/>
    <w:link w:val="PiedepginaCar"/>
    <w:uiPriority w:val="99"/>
    <w:unhideWhenUsed/>
    <w:rsid w:val="00CF1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1F3D"/>
  </w:style>
  <w:style w:type="character" w:styleId="Refdecomentario">
    <w:name w:val="annotation reference"/>
    <w:basedOn w:val="Fuentedeprrafopredeter"/>
    <w:uiPriority w:val="99"/>
    <w:semiHidden/>
    <w:unhideWhenUsed/>
    <w:rsid w:val="0025577C"/>
    <w:rPr>
      <w:sz w:val="16"/>
      <w:szCs w:val="16"/>
    </w:rPr>
  </w:style>
  <w:style w:type="paragraph" w:styleId="Textocomentario">
    <w:name w:val="annotation text"/>
    <w:basedOn w:val="Normal"/>
    <w:link w:val="TextocomentarioCar"/>
    <w:uiPriority w:val="99"/>
    <w:unhideWhenUsed/>
    <w:rsid w:val="0025577C"/>
    <w:pPr>
      <w:spacing w:line="240" w:lineRule="auto"/>
    </w:pPr>
    <w:rPr>
      <w:sz w:val="20"/>
      <w:szCs w:val="20"/>
    </w:rPr>
  </w:style>
  <w:style w:type="character" w:customStyle="1" w:styleId="TextocomentarioCar">
    <w:name w:val="Texto comentario Car"/>
    <w:basedOn w:val="Fuentedeprrafopredeter"/>
    <w:link w:val="Textocomentario"/>
    <w:uiPriority w:val="99"/>
    <w:rsid w:val="0025577C"/>
    <w:rPr>
      <w:sz w:val="20"/>
      <w:szCs w:val="20"/>
    </w:rPr>
  </w:style>
  <w:style w:type="paragraph" w:styleId="Asuntodelcomentario">
    <w:name w:val="annotation subject"/>
    <w:basedOn w:val="Textocomentario"/>
    <w:next w:val="Textocomentario"/>
    <w:link w:val="AsuntodelcomentarioCar"/>
    <w:uiPriority w:val="99"/>
    <w:semiHidden/>
    <w:unhideWhenUsed/>
    <w:rsid w:val="0025577C"/>
    <w:rPr>
      <w:b/>
      <w:bCs/>
    </w:rPr>
  </w:style>
  <w:style w:type="character" w:customStyle="1" w:styleId="AsuntodelcomentarioCar">
    <w:name w:val="Asunto del comentario Car"/>
    <w:basedOn w:val="TextocomentarioCar"/>
    <w:link w:val="Asuntodelcomentario"/>
    <w:uiPriority w:val="99"/>
    <w:semiHidden/>
    <w:rsid w:val="0025577C"/>
    <w:rPr>
      <w:b/>
      <w:bCs/>
      <w:sz w:val="20"/>
      <w:szCs w:val="20"/>
    </w:rPr>
  </w:style>
  <w:style w:type="paragraph" w:styleId="Textodeglobo">
    <w:name w:val="Balloon Text"/>
    <w:basedOn w:val="Normal"/>
    <w:link w:val="TextodegloboCar"/>
    <w:uiPriority w:val="99"/>
    <w:semiHidden/>
    <w:unhideWhenUsed/>
    <w:rsid w:val="002557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77C"/>
    <w:rPr>
      <w:rFonts w:ascii="Segoe UI" w:hAnsi="Segoe UI" w:cs="Segoe UI"/>
      <w:sz w:val="18"/>
      <w:szCs w:val="18"/>
    </w:rPr>
  </w:style>
  <w:style w:type="paragraph" w:styleId="Revisin">
    <w:name w:val="Revision"/>
    <w:hidden/>
    <w:uiPriority w:val="99"/>
    <w:semiHidden/>
    <w:rsid w:val="007402A4"/>
    <w:pPr>
      <w:spacing w:after="0" w:line="240" w:lineRule="auto"/>
    </w:pPr>
  </w:style>
  <w:style w:type="table" w:styleId="Tablaconcuadrcula">
    <w:name w:val="Table Grid"/>
    <w:basedOn w:val="Tablanormal"/>
    <w:uiPriority w:val="59"/>
    <w:rsid w:val="00C6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92890">
      <w:bodyDiv w:val="1"/>
      <w:marLeft w:val="0"/>
      <w:marRight w:val="0"/>
      <w:marTop w:val="0"/>
      <w:marBottom w:val="0"/>
      <w:divBdr>
        <w:top w:val="none" w:sz="0" w:space="0" w:color="auto"/>
        <w:left w:val="none" w:sz="0" w:space="0" w:color="auto"/>
        <w:bottom w:val="none" w:sz="0" w:space="0" w:color="auto"/>
        <w:right w:val="none" w:sz="0" w:space="0" w:color="auto"/>
      </w:divBdr>
      <w:divsChild>
        <w:div w:id="2071686556">
          <w:marLeft w:val="0"/>
          <w:marRight w:val="0"/>
          <w:marTop w:val="0"/>
          <w:marBottom w:val="0"/>
          <w:divBdr>
            <w:top w:val="none" w:sz="0" w:space="0" w:color="auto"/>
            <w:left w:val="none" w:sz="0" w:space="0" w:color="auto"/>
            <w:bottom w:val="none" w:sz="0" w:space="0" w:color="auto"/>
            <w:right w:val="none" w:sz="0" w:space="0" w:color="auto"/>
          </w:divBdr>
        </w:div>
        <w:div w:id="702631519">
          <w:marLeft w:val="0"/>
          <w:marRight w:val="0"/>
          <w:marTop w:val="0"/>
          <w:marBottom w:val="0"/>
          <w:divBdr>
            <w:top w:val="none" w:sz="0" w:space="0" w:color="auto"/>
            <w:left w:val="none" w:sz="0" w:space="0" w:color="auto"/>
            <w:bottom w:val="none" w:sz="0" w:space="0" w:color="auto"/>
            <w:right w:val="none" w:sz="0" w:space="0" w:color="auto"/>
          </w:divBdr>
        </w:div>
        <w:div w:id="508984511">
          <w:marLeft w:val="0"/>
          <w:marRight w:val="0"/>
          <w:marTop w:val="0"/>
          <w:marBottom w:val="0"/>
          <w:divBdr>
            <w:top w:val="none" w:sz="0" w:space="0" w:color="auto"/>
            <w:left w:val="none" w:sz="0" w:space="0" w:color="auto"/>
            <w:bottom w:val="none" w:sz="0" w:space="0" w:color="auto"/>
            <w:right w:val="none" w:sz="0" w:space="0" w:color="auto"/>
          </w:divBdr>
        </w:div>
        <w:div w:id="1382753853">
          <w:marLeft w:val="0"/>
          <w:marRight w:val="0"/>
          <w:marTop w:val="0"/>
          <w:marBottom w:val="0"/>
          <w:divBdr>
            <w:top w:val="none" w:sz="0" w:space="0" w:color="auto"/>
            <w:left w:val="none" w:sz="0" w:space="0" w:color="auto"/>
            <w:bottom w:val="none" w:sz="0" w:space="0" w:color="auto"/>
            <w:right w:val="none" w:sz="0" w:space="0" w:color="auto"/>
          </w:divBdr>
        </w:div>
        <w:div w:id="1169297826">
          <w:marLeft w:val="0"/>
          <w:marRight w:val="0"/>
          <w:marTop w:val="0"/>
          <w:marBottom w:val="0"/>
          <w:divBdr>
            <w:top w:val="none" w:sz="0" w:space="0" w:color="auto"/>
            <w:left w:val="none" w:sz="0" w:space="0" w:color="auto"/>
            <w:bottom w:val="none" w:sz="0" w:space="0" w:color="auto"/>
            <w:right w:val="none" w:sz="0" w:space="0" w:color="auto"/>
          </w:divBdr>
        </w:div>
        <w:div w:id="165438940">
          <w:marLeft w:val="0"/>
          <w:marRight w:val="0"/>
          <w:marTop w:val="0"/>
          <w:marBottom w:val="0"/>
          <w:divBdr>
            <w:top w:val="none" w:sz="0" w:space="0" w:color="auto"/>
            <w:left w:val="none" w:sz="0" w:space="0" w:color="auto"/>
            <w:bottom w:val="none" w:sz="0" w:space="0" w:color="auto"/>
            <w:right w:val="none" w:sz="0" w:space="0" w:color="auto"/>
          </w:divBdr>
        </w:div>
        <w:div w:id="1377310640">
          <w:marLeft w:val="0"/>
          <w:marRight w:val="0"/>
          <w:marTop w:val="0"/>
          <w:marBottom w:val="0"/>
          <w:divBdr>
            <w:top w:val="none" w:sz="0" w:space="0" w:color="auto"/>
            <w:left w:val="none" w:sz="0" w:space="0" w:color="auto"/>
            <w:bottom w:val="none" w:sz="0" w:space="0" w:color="auto"/>
            <w:right w:val="none" w:sz="0" w:space="0" w:color="auto"/>
          </w:divBdr>
        </w:div>
        <w:div w:id="1806923270">
          <w:marLeft w:val="0"/>
          <w:marRight w:val="0"/>
          <w:marTop w:val="0"/>
          <w:marBottom w:val="0"/>
          <w:divBdr>
            <w:top w:val="none" w:sz="0" w:space="0" w:color="auto"/>
            <w:left w:val="none" w:sz="0" w:space="0" w:color="auto"/>
            <w:bottom w:val="none" w:sz="0" w:space="0" w:color="auto"/>
            <w:right w:val="none" w:sz="0" w:space="0" w:color="auto"/>
          </w:divBdr>
        </w:div>
        <w:div w:id="385641467">
          <w:marLeft w:val="0"/>
          <w:marRight w:val="0"/>
          <w:marTop w:val="0"/>
          <w:marBottom w:val="0"/>
          <w:divBdr>
            <w:top w:val="none" w:sz="0" w:space="0" w:color="auto"/>
            <w:left w:val="none" w:sz="0" w:space="0" w:color="auto"/>
            <w:bottom w:val="none" w:sz="0" w:space="0" w:color="auto"/>
            <w:right w:val="none" w:sz="0" w:space="0" w:color="auto"/>
          </w:divBdr>
        </w:div>
        <w:div w:id="1901862179">
          <w:marLeft w:val="0"/>
          <w:marRight w:val="0"/>
          <w:marTop w:val="0"/>
          <w:marBottom w:val="0"/>
          <w:divBdr>
            <w:top w:val="none" w:sz="0" w:space="0" w:color="auto"/>
            <w:left w:val="none" w:sz="0" w:space="0" w:color="auto"/>
            <w:bottom w:val="none" w:sz="0" w:space="0" w:color="auto"/>
            <w:right w:val="none" w:sz="0" w:space="0" w:color="auto"/>
          </w:divBdr>
        </w:div>
        <w:div w:id="665791171">
          <w:marLeft w:val="0"/>
          <w:marRight w:val="0"/>
          <w:marTop w:val="0"/>
          <w:marBottom w:val="0"/>
          <w:divBdr>
            <w:top w:val="none" w:sz="0" w:space="0" w:color="auto"/>
            <w:left w:val="none" w:sz="0" w:space="0" w:color="auto"/>
            <w:bottom w:val="none" w:sz="0" w:space="0" w:color="auto"/>
            <w:right w:val="none" w:sz="0" w:space="0" w:color="auto"/>
          </w:divBdr>
        </w:div>
        <w:div w:id="2090468235">
          <w:marLeft w:val="0"/>
          <w:marRight w:val="0"/>
          <w:marTop w:val="0"/>
          <w:marBottom w:val="0"/>
          <w:divBdr>
            <w:top w:val="none" w:sz="0" w:space="0" w:color="auto"/>
            <w:left w:val="none" w:sz="0" w:space="0" w:color="auto"/>
            <w:bottom w:val="none" w:sz="0" w:space="0" w:color="auto"/>
            <w:right w:val="none" w:sz="0" w:space="0" w:color="auto"/>
          </w:divBdr>
        </w:div>
        <w:div w:id="135492089">
          <w:marLeft w:val="0"/>
          <w:marRight w:val="0"/>
          <w:marTop w:val="0"/>
          <w:marBottom w:val="0"/>
          <w:divBdr>
            <w:top w:val="none" w:sz="0" w:space="0" w:color="auto"/>
            <w:left w:val="none" w:sz="0" w:space="0" w:color="auto"/>
            <w:bottom w:val="none" w:sz="0" w:space="0" w:color="auto"/>
            <w:right w:val="none" w:sz="0" w:space="0" w:color="auto"/>
          </w:divBdr>
        </w:div>
        <w:div w:id="334385332">
          <w:marLeft w:val="0"/>
          <w:marRight w:val="0"/>
          <w:marTop w:val="0"/>
          <w:marBottom w:val="0"/>
          <w:divBdr>
            <w:top w:val="none" w:sz="0" w:space="0" w:color="auto"/>
            <w:left w:val="none" w:sz="0" w:space="0" w:color="auto"/>
            <w:bottom w:val="none" w:sz="0" w:space="0" w:color="auto"/>
            <w:right w:val="none" w:sz="0" w:space="0" w:color="auto"/>
          </w:divBdr>
        </w:div>
        <w:div w:id="690567730">
          <w:marLeft w:val="0"/>
          <w:marRight w:val="0"/>
          <w:marTop w:val="0"/>
          <w:marBottom w:val="0"/>
          <w:divBdr>
            <w:top w:val="none" w:sz="0" w:space="0" w:color="auto"/>
            <w:left w:val="none" w:sz="0" w:space="0" w:color="auto"/>
            <w:bottom w:val="none" w:sz="0" w:space="0" w:color="auto"/>
            <w:right w:val="none" w:sz="0" w:space="0" w:color="auto"/>
          </w:divBdr>
        </w:div>
        <w:div w:id="583074039">
          <w:marLeft w:val="0"/>
          <w:marRight w:val="0"/>
          <w:marTop w:val="0"/>
          <w:marBottom w:val="0"/>
          <w:divBdr>
            <w:top w:val="none" w:sz="0" w:space="0" w:color="auto"/>
            <w:left w:val="none" w:sz="0" w:space="0" w:color="auto"/>
            <w:bottom w:val="none" w:sz="0" w:space="0" w:color="auto"/>
            <w:right w:val="none" w:sz="0" w:space="0" w:color="auto"/>
          </w:divBdr>
        </w:div>
        <w:div w:id="235172446">
          <w:marLeft w:val="0"/>
          <w:marRight w:val="0"/>
          <w:marTop w:val="0"/>
          <w:marBottom w:val="0"/>
          <w:divBdr>
            <w:top w:val="none" w:sz="0" w:space="0" w:color="auto"/>
            <w:left w:val="none" w:sz="0" w:space="0" w:color="auto"/>
            <w:bottom w:val="none" w:sz="0" w:space="0" w:color="auto"/>
            <w:right w:val="none" w:sz="0" w:space="0" w:color="auto"/>
          </w:divBdr>
        </w:div>
        <w:div w:id="724183069">
          <w:marLeft w:val="0"/>
          <w:marRight w:val="0"/>
          <w:marTop w:val="0"/>
          <w:marBottom w:val="0"/>
          <w:divBdr>
            <w:top w:val="none" w:sz="0" w:space="0" w:color="auto"/>
            <w:left w:val="none" w:sz="0" w:space="0" w:color="auto"/>
            <w:bottom w:val="none" w:sz="0" w:space="0" w:color="auto"/>
            <w:right w:val="none" w:sz="0" w:space="0" w:color="auto"/>
          </w:divBdr>
        </w:div>
        <w:div w:id="1810635000">
          <w:marLeft w:val="0"/>
          <w:marRight w:val="0"/>
          <w:marTop w:val="0"/>
          <w:marBottom w:val="0"/>
          <w:divBdr>
            <w:top w:val="none" w:sz="0" w:space="0" w:color="auto"/>
            <w:left w:val="none" w:sz="0" w:space="0" w:color="auto"/>
            <w:bottom w:val="none" w:sz="0" w:space="0" w:color="auto"/>
            <w:right w:val="none" w:sz="0" w:space="0" w:color="auto"/>
          </w:divBdr>
        </w:div>
        <w:div w:id="1807625002">
          <w:marLeft w:val="0"/>
          <w:marRight w:val="0"/>
          <w:marTop w:val="0"/>
          <w:marBottom w:val="0"/>
          <w:divBdr>
            <w:top w:val="none" w:sz="0" w:space="0" w:color="auto"/>
            <w:left w:val="none" w:sz="0" w:space="0" w:color="auto"/>
            <w:bottom w:val="none" w:sz="0" w:space="0" w:color="auto"/>
            <w:right w:val="none" w:sz="0" w:space="0" w:color="auto"/>
          </w:divBdr>
        </w:div>
        <w:div w:id="2010253555">
          <w:marLeft w:val="0"/>
          <w:marRight w:val="0"/>
          <w:marTop w:val="0"/>
          <w:marBottom w:val="0"/>
          <w:divBdr>
            <w:top w:val="none" w:sz="0" w:space="0" w:color="auto"/>
            <w:left w:val="none" w:sz="0" w:space="0" w:color="auto"/>
            <w:bottom w:val="none" w:sz="0" w:space="0" w:color="auto"/>
            <w:right w:val="none" w:sz="0" w:space="0" w:color="auto"/>
          </w:divBdr>
        </w:div>
        <w:div w:id="1729768480">
          <w:marLeft w:val="0"/>
          <w:marRight w:val="0"/>
          <w:marTop w:val="0"/>
          <w:marBottom w:val="0"/>
          <w:divBdr>
            <w:top w:val="none" w:sz="0" w:space="0" w:color="auto"/>
            <w:left w:val="none" w:sz="0" w:space="0" w:color="auto"/>
            <w:bottom w:val="none" w:sz="0" w:space="0" w:color="auto"/>
            <w:right w:val="none" w:sz="0" w:space="0" w:color="auto"/>
          </w:divBdr>
        </w:div>
        <w:div w:id="1296179857">
          <w:marLeft w:val="0"/>
          <w:marRight w:val="0"/>
          <w:marTop w:val="0"/>
          <w:marBottom w:val="0"/>
          <w:divBdr>
            <w:top w:val="none" w:sz="0" w:space="0" w:color="auto"/>
            <w:left w:val="none" w:sz="0" w:space="0" w:color="auto"/>
            <w:bottom w:val="none" w:sz="0" w:space="0" w:color="auto"/>
            <w:right w:val="none" w:sz="0" w:space="0" w:color="auto"/>
          </w:divBdr>
        </w:div>
        <w:div w:id="531235540">
          <w:marLeft w:val="0"/>
          <w:marRight w:val="0"/>
          <w:marTop w:val="0"/>
          <w:marBottom w:val="0"/>
          <w:divBdr>
            <w:top w:val="none" w:sz="0" w:space="0" w:color="auto"/>
            <w:left w:val="none" w:sz="0" w:space="0" w:color="auto"/>
            <w:bottom w:val="none" w:sz="0" w:space="0" w:color="auto"/>
            <w:right w:val="none" w:sz="0" w:space="0" w:color="auto"/>
          </w:divBdr>
        </w:div>
        <w:div w:id="418065680">
          <w:marLeft w:val="0"/>
          <w:marRight w:val="0"/>
          <w:marTop w:val="0"/>
          <w:marBottom w:val="0"/>
          <w:divBdr>
            <w:top w:val="none" w:sz="0" w:space="0" w:color="auto"/>
            <w:left w:val="none" w:sz="0" w:space="0" w:color="auto"/>
            <w:bottom w:val="none" w:sz="0" w:space="0" w:color="auto"/>
            <w:right w:val="none" w:sz="0" w:space="0" w:color="auto"/>
          </w:divBdr>
        </w:div>
        <w:div w:id="1666517360">
          <w:marLeft w:val="0"/>
          <w:marRight w:val="0"/>
          <w:marTop w:val="0"/>
          <w:marBottom w:val="0"/>
          <w:divBdr>
            <w:top w:val="none" w:sz="0" w:space="0" w:color="auto"/>
            <w:left w:val="none" w:sz="0" w:space="0" w:color="auto"/>
            <w:bottom w:val="none" w:sz="0" w:space="0" w:color="auto"/>
            <w:right w:val="none" w:sz="0" w:space="0" w:color="auto"/>
          </w:divBdr>
        </w:div>
        <w:div w:id="228460097">
          <w:marLeft w:val="0"/>
          <w:marRight w:val="0"/>
          <w:marTop w:val="0"/>
          <w:marBottom w:val="0"/>
          <w:divBdr>
            <w:top w:val="none" w:sz="0" w:space="0" w:color="auto"/>
            <w:left w:val="none" w:sz="0" w:space="0" w:color="auto"/>
            <w:bottom w:val="none" w:sz="0" w:space="0" w:color="auto"/>
            <w:right w:val="none" w:sz="0" w:space="0" w:color="auto"/>
          </w:divBdr>
        </w:div>
        <w:div w:id="19866900">
          <w:marLeft w:val="0"/>
          <w:marRight w:val="0"/>
          <w:marTop w:val="0"/>
          <w:marBottom w:val="0"/>
          <w:divBdr>
            <w:top w:val="none" w:sz="0" w:space="0" w:color="auto"/>
            <w:left w:val="none" w:sz="0" w:space="0" w:color="auto"/>
            <w:bottom w:val="none" w:sz="0" w:space="0" w:color="auto"/>
            <w:right w:val="none" w:sz="0" w:space="0" w:color="auto"/>
          </w:divBdr>
        </w:div>
        <w:div w:id="371151480">
          <w:marLeft w:val="0"/>
          <w:marRight w:val="0"/>
          <w:marTop w:val="0"/>
          <w:marBottom w:val="0"/>
          <w:divBdr>
            <w:top w:val="none" w:sz="0" w:space="0" w:color="auto"/>
            <w:left w:val="none" w:sz="0" w:space="0" w:color="auto"/>
            <w:bottom w:val="none" w:sz="0" w:space="0" w:color="auto"/>
            <w:right w:val="none" w:sz="0" w:space="0" w:color="auto"/>
          </w:divBdr>
        </w:div>
        <w:div w:id="1636136530">
          <w:marLeft w:val="0"/>
          <w:marRight w:val="0"/>
          <w:marTop w:val="0"/>
          <w:marBottom w:val="0"/>
          <w:divBdr>
            <w:top w:val="none" w:sz="0" w:space="0" w:color="auto"/>
            <w:left w:val="none" w:sz="0" w:space="0" w:color="auto"/>
            <w:bottom w:val="none" w:sz="0" w:space="0" w:color="auto"/>
            <w:right w:val="none" w:sz="0" w:space="0" w:color="auto"/>
          </w:divBdr>
        </w:div>
        <w:div w:id="1134100887">
          <w:marLeft w:val="0"/>
          <w:marRight w:val="0"/>
          <w:marTop w:val="0"/>
          <w:marBottom w:val="0"/>
          <w:divBdr>
            <w:top w:val="none" w:sz="0" w:space="0" w:color="auto"/>
            <w:left w:val="none" w:sz="0" w:space="0" w:color="auto"/>
            <w:bottom w:val="none" w:sz="0" w:space="0" w:color="auto"/>
            <w:right w:val="none" w:sz="0" w:space="0" w:color="auto"/>
          </w:divBdr>
        </w:div>
        <w:div w:id="412897886">
          <w:marLeft w:val="0"/>
          <w:marRight w:val="0"/>
          <w:marTop w:val="0"/>
          <w:marBottom w:val="0"/>
          <w:divBdr>
            <w:top w:val="none" w:sz="0" w:space="0" w:color="auto"/>
            <w:left w:val="none" w:sz="0" w:space="0" w:color="auto"/>
            <w:bottom w:val="none" w:sz="0" w:space="0" w:color="auto"/>
            <w:right w:val="none" w:sz="0" w:space="0" w:color="auto"/>
          </w:divBdr>
        </w:div>
        <w:div w:id="102697584">
          <w:marLeft w:val="0"/>
          <w:marRight w:val="0"/>
          <w:marTop w:val="0"/>
          <w:marBottom w:val="0"/>
          <w:divBdr>
            <w:top w:val="none" w:sz="0" w:space="0" w:color="auto"/>
            <w:left w:val="none" w:sz="0" w:space="0" w:color="auto"/>
            <w:bottom w:val="none" w:sz="0" w:space="0" w:color="auto"/>
            <w:right w:val="none" w:sz="0" w:space="0" w:color="auto"/>
          </w:divBdr>
        </w:div>
        <w:div w:id="1858814952">
          <w:marLeft w:val="0"/>
          <w:marRight w:val="0"/>
          <w:marTop w:val="0"/>
          <w:marBottom w:val="0"/>
          <w:divBdr>
            <w:top w:val="none" w:sz="0" w:space="0" w:color="auto"/>
            <w:left w:val="none" w:sz="0" w:space="0" w:color="auto"/>
            <w:bottom w:val="none" w:sz="0" w:space="0" w:color="auto"/>
            <w:right w:val="none" w:sz="0" w:space="0" w:color="auto"/>
          </w:divBdr>
        </w:div>
        <w:div w:id="1175416659">
          <w:marLeft w:val="0"/>
          <w:marRight w:val="0"/>
          <w:marTop w:val="0"/>
          <w:marBottom w:val="0"/>
          <w:divBdr>
            <w:top w:val="none" w:sz="0" w:space="0" w:color="auto"/>
            <w:left w:val="none" w:sz="0" w:space="0" w:color="auto"/>
            <w:bottom w:val="none" w:sz="0" w:space="0" w:color="auto"/>
            <w:right w:val="none" w:sz="0" w:space="0" w:color="auto"/>
          </w:divBdr>
        </w:div>
        <w:div w:id="1586188594">
          <w:marLeft w:val="0"/>
          <w:marRight w:val="0"/>
          <w:marTop w:val="0"/>
          <w:marBottom w:val="0"/>
          <w:divBdr>
            <w:top w:val="none" w:sz="0" w:space="0" w:color="auto"/>
            <w:left w:val="none" w:sz="0" w:space="0" w:color="auto"/>
            <w:bottom w:val="none" w:sz="0" w:space="0" w:color="auto"/>
            <w:right w:val="none" w:sz="0" w:space="0" w:color="auto"/>
          </w:divBdr>
        </w:div>
        <w:div w:id="437531512">
          <w:marLeft w:val="0"/>
          <w:marRight w:val="0"/>
          <w:marTop w:val="0"/>
          <w:marBottom w:val="0"/>
          <w:divBdr>
            <w:top w:val="none" w:sz="0" w:space="0" w:color="auto"/>
            <w:left w:val="none" w:sz="0" w:space="0" w:color="auto"/>
            <w:bottom w:val="none" w:sz="0" w:space="0" w:color="auto"/>
            <w:right w:val="none" w:sz="0" w:space="0" w:color="auto"/>
          </w:divBdr>
        </w:div>
        <w:div w:id="523176797">
          <w:marLeft w:val="0"/>
          <w:marRight w:val="0"/>
          <w:marTop w:val="0"/>
          <w:marBottom w:val="0"/>
          <w:divBdr>
            <w:top w:val="none" w:sz="0" w:space="0" w:color="auto"/>
            <w:left w:val="none" w:sz="0" w:space="0" w:color="auto"/>
            <w:bottom w:val="none" w:sz="0" w:space="0" w:color="auto"/>
            <w:right w:val="none" w:sz="0" w:space="0" w:color="auto"/>
          </w:divBdr>
        </w:div>
        <w:div w:id="2090616176">
          <w:marLeft w:val="0"/>
          <w:marRight w:val="0"/>
          <w:marTop w:val="0"/>
          <w:marBottom w:val="0"/>
          <w:divBdr>
            <w:top w:val="none" w:sz="0" w:space="0" w:color="auto"/>
            <w:left w:val="none" w:sz="0" w:space="0" w:color="auto"/>
            <w:bottom w:val="none" w:sz="0" w:space="0" w:color="auto"/>
            <w:right w:val="none" w:sz="0" w:space="0" w:color="auto"/>
          </w:divBdr>
        </w:div>
        <w:div w:id="88697526">
          <w:marLeft w:val="0"/>
          <w:marRight w:val="0"/>
          <w:marTop w:val="0"/>
          <w:marBottom w:val="0"/>
          <w:divBdr>
            <w:top w:val="none" w:sz="0" w:space="0" w:color="auto"/>
            <w:left w:val="none" w:sz="0" w:space="0" w:color="auto"/>
            <w:bottom w:val="none" w:sz="0" w:space="0" w:color="auto"/>
            <w:right w:val="none" w:sz="0" w:space="0" w:color="auto"/>
          </w:divBdr>
        </w:div>
        <w:div w:id="2088795064">
          <w:marLeft w:val="0"/>
          <w:marRight w:val="0"/>
          <w:marTop w:val="0"/>
          <w:marBottom w:val="0"/>
          <w:divBdr>
            <w:top w:val="none" w:sz="0" w:space="0" w:color="auto"/>
            <w:left w:val="none" w:sz="0" w:space="0" w:color="auto"/>
            <w:bottom w:val="none" w:sz="0" w:space="0" w:color="auto"/>
            <w:right w:val="none" w:sz="0" w:space="0" w:color="auto"/>
          </w:divBdr>
        </w:div>
        <w:div w:id="1922714440">
          <w:marLeft w:val="0"/>
          <w:marRight w:val="0"/>
          <w:marTop w:val="0"/>
          <w:marBottom w:val="0"/>
          <w:divBdr>
            <w:top w:val="none" w:sz="0" w:space="0" w:color="auto"/>
            <w:left w:val="none" w:sz="0" w:space="0" w:color="auto"/>
            <w:bottom w:val="none" w:sz="0" w:space="0" w:color="auto"/>
            <w:right w:val="none" w:sz="0" w:space="0" w:color="auto"/>
          </w:divBdr>
        </w:div>
        <w:div w:id="925845584">
          <w:marLeft w:val="0"/>
          <w:marRight w:val="0"/>
          <w:marTop w:val="0"/>
          <w:marBottom w:val="0"/>
          <w:divBdr>
            <w:top w:val="none" w:sz="0" w:space="0" w:color="auto"/>
            <w:left w:val="none" w:sz="0" w:space="0" w:color="auto"/>
            <w:bottom w:val="none" w:sz="0" w:space="0" w:color="auto"/>
            <w:right w:val="none" w:sz="0" w:space="0" w:color="auto"/>
          </w:divBdr>
        </w:div>
        <w:div w:id="1374572372">
          <w:marLeft w:val="0"/>
          <w:marRight w:val="0"/>
          <w:marTop w:val="0"/>
          <w:marBottom w:val="0"/>
          <w:divBdr>
            <w:top w:val="none" w:sz="0" w:space="0" w:color="auto"/>
            <w:left w:val="none" w:sz="0" w:space="0" w:color="auto"/>
            <w:bottom w:val="none" w:sz="0" w:space="0" w:color="auto"/>
            <w:right w:val="none" w:sz="0" w:space="0" w:color="auto"/>
          </w:divBdr>
        </w:div>
        <w:div w:id="1881357216">
          <w:marLeft w:val="0"/>
          <w:marRight w:val="0"/>
          <w:marTop w:val="0"/>
          <w:marBottom w:val="0"/>
          <w:divBdr>
            <w:top w:val="none" w:sz="0" w:space="0" w:color="auto"/>
            <w:left w:val="none" w:sz="0" w:space="0" w:color="auto"/>
            <w:bottom w:val="none" w:sz="0" w:space="0" w:color="auto"/>
            <w:right w:val="none" w:sz="0" w:space="0" w:color="auto"/>
          </w:divBdr>
        </w:div>
        <w:div w:id="51737061">
          <w:marLeft w:val="0"/>
          <w:marRight w:val="0"/>
          <w:marTop w:val="0"/>
          <w:marBottom w:val="0"/>
          <w:divBdr>
            <w:top w:val="none" w:sz="0" w:space="0" w:color="auto"/>
            <w:left w:val="none" w:sz="0" w:space="0" w:color="auto"/>
            <w:bottom w:val="none" w:sz="0" w:space="0" w:color="auto"/>
            <w:right w:val="none" w:sz="0" w:space="0" w:color="auto"/>
          </w:divBdr>
        </w:div>
        <w:div w:id="23136672">
          <w:marLeft w:val="0"/>
          <w:marRight w:val="0"/>
          <w:marTop w:val="0"/>
          <w:marBottom w:val="0"/>
          <w:divBdr>
            <w:top w:val="none" w:sz="0" w:space="0" w:color="auto"/>
            <w:left w:val="none" w:sz="0" w:space="0" w:color="auto"/>
            <w:bottom w:val="none" w:sz="0" w:space="0" w:color="auto"/>
            <w:right w:val="none" w:sz="0" w:space="0" w:color="auto"/>
          </w:divBdr>
        </w:div>
        <w:div w:id="1081369446">
          <w:marLeft w:val="0"/>
          <w:marRight w:val="0"/>
          <w:marTop w:val="0"/>
          <w:marBottom w:val="0"/>
          <w:divBdr>
            <w:top w:val="none" w:sz="0" w:space="0" w:color="auto"/>
            <w:left w:val="none" w:sz="0" w:space="0" w:color="auto"/>
            <w:bottom w:val="none" w:sz="0" w:space="0" w:color="auto"/>
            <w:right w:val="none" w:sz="0" w:space="0" w:color="auto"/>
          </w:divBdr>
        </w:div>
        <w:div w:id="2006519244">
          <w:marLeft w:val="0"/>
          <w:marRight w:val="0"/>
          <w:marTop w:val="0"/>
          <w:marBottom w:val="0"/>
          <w:divBdr>
            <w:top w:val="none" w:sz="0" w:space="0" w:color="auto"/>
            <w:left w:val="none" w:sz="0" w:space="0" w:color="auto"/>
            <w:bottom w:val="none" w:sz="0" w:space="0" w:color="auto"/>
            <w:right w:val="none" w:sz="0" w:space="0" w:color="auto"/>
          </w:divBdr>
        </w:div>
        <w:div w:id="1225750888">
          <w:marLeft w:val="0"/>
          <w:marRight w:val="0"/>
          <w:marTop w:val="0"/>
          <w:marBottom w:val="0"/>
          <w:divBdr>
            <w:top w:val="none" w:sz="0" w:space="0" w:color="auto"/>
            <w:left w:val="none" w:sz="0" w:space="0" w:color="auto"/>
            <w:bottom w:val="none" w:sz="0" w:space="0" w:color="auto"/>
            <w:right w:val="none" w:sz="0" w:space="0" w:color="auto"/>
          </w:divBdr>
        </w:div>
        <w:div w:id="707031503">
          <w:marLeft w:val="0"/>
          <w:marRight w:val="0"/>
          <w:marTop w:val="0"/>
          <w:marBottom w:val="0"/>
          <w:divBdr>
            <w:top w:val="none" w:sz="0" w:space="0" w:color="auto"/>
            <w:left w:val="none" w:sz="0" w:space="0" w:color="auto"/>
            <w:bottom w:val="none" w:sz="0" w:space="0" w:color="auto"/>
            <w:right w:val="none" w:sz="0" w:space="0" w:color="auto"/>
          </w:divBdr>
        </w:div>
        <w:div w:id="1045637135">
          <w:marLeft w:val="0"/>
          <w:marRight w:val="0"/>
          <w:marTop w:val="0"/>
          <w:marBottom w:val="0"/>
          <w:divBdr>
            <w:top w:val="none" w:sz="0" w:space="0" w:color="auto"/>
            <w:left w:val="none" w:sz="0" w:space="0" w:color="auto"/>
            <w:bottom w:val="none" w:sz="0" w:space="0" w:color="auto"/>
            <w:right w:val="none" w:sz="0" w:space="0" w:color="auto"/>
          </w:divBdr>
        </w:div>
        <w:div w:id="1738747902">
          <w:marLeft w:val="0"/>
          <w:marRight w:val="0"/>
          <w:marTop w:val="0"/>
          <w:marBottom w:val="0"/>
          <w:divBdr>
            <w:top w:val="none" w:sz="0" w:space="0" w:color="auto"/>
            <w:left w:val="none" w:sz="0" w:space="0" w:color="auto"/>
            <w:bottom w:val="none" w:sz="0" w:space="0" w:color="auto"/>
            <w:right w:val="none" w:sz="0" w:space="0" w:color="auto"/>
          </w:divBdr>
        </w:div>
        <w:div w:id="930940196">
          <w:marLeft w:val="0"/>
          <w:marRight w:val="0"/>
          <w:marTop w:val="0"/>
          <w:marBottom w:val="0"/>
          <w:divBdr>
            <w:top w:val="none" w:sz="0" w:space="0" w:color="auto"/>
            <w:left w:val="none" w:sz="0" w:space="0" w:color="auto"/>
            <w:bottom w:val="none" w:sz="0" w:space="0" w:color="auto"/>
            <w:right w:val="none" w:sz="0" w:space="0" w:color="auto"/>
          </w:divBdr>
        </w:div>
        <w:div w:id="817067816">
          <w:marLeft w:val="0"/>
          <w:marRight w:val="0"/>
          <w:marTop w:val="0"/>
          <w:marBottom w:val="0"/>
          <w:divBdr>
            <w:top w:val="none" w:sz="0" w:space="0" w:color="auto"/>
            <w:left w:val="none" w:sz="0" w:space="0" w:color="auto"/>
            <w:bottom w:val="none" w:sz="0" w:space="0" w:color="auto"/>
            <w:right w:val="none" w:sz="0" w:space="0" w:color="auto"/>
          </w:divBdr>
        </w:div>
        <w:div w:id="1948390141">
          <w:marLeft w:val="0"/>
          <w:marRight w:val="0"/>
          <w:marTop w:val="0"/>
          <w:marBottom w:val="0"/>
          <w:divBdr>
            <w:top w:val="none" w:sz="0" w:space="0" w:color="auto"/>
            <w:left w:val="none" w:sz="0" w:space="0" w:color="auto"/>
            <w:bottom w:val="none" w:sz="0" w:space="0" w:color="auto"/>
            <w:right w:val="none" w:sz="0" w:space="0" w:color="auto"/>
          </w:divBdr>
        </w:div>
        <w:div w:id="214240042">
          <w:marLeft w:val="0"/>
          <w:marRight w:val="0"/>
          <w:marTop w:val="0"/>
          <w:marBottom w:val="0"/>
          <w:divBdr>
            <w:top w:val="none" w:sz="0" w:space="0" w:color="auto"/>
            <w:left w:val="none" w:sz="0" w:space="0" w:color="auto"/>
            <w:bottom w:val="none" w:sz="0" w:space="0" w:color="auto"/>
            <w:right w:val="none" w:sz="0" w:space="0" w:color="auto"/>
          </w:divBdr>
        </w:div>
        <w:div w:id="1533423514">
          <w:marLeft w:val="0"/>
          <w:marRight w:val="0"/>
          <w:marTop w:val="0"/>
          <w:marBottom w:val="0"/>
          <w:divBdr>
            <w:top w:val="none" w:sz="0" w:space="0" w:color="auto"/>
            <w:left w:val="none" w:sz="0" w:space="0" w:color="auto"/>
            <w:bottom w:val="none" w:sz="0" w:space="0" w:color="auto"/>
            <w:right w:val="none" w:sz="0" w:space="0" w:color="auto"/>
          </w:divBdr>
        </w:div>
        <w:div w:id="1101532151">
          <w:marLeft w:val="0"/>
          <w:marRight w:val="0"/>
          <w:marTop w:val="0"/>
          <w:marBottom w:val="0"/>
          <w:divBdr>
            <w:top w:val="none" w:sz="0" w:space="0" w:color="auto"/>
            <w:left w:val="none" w:sz="0" w:space="0" w:color="auto"/>
            <w:bottom w:val="none" w:sz="0" w:space="0" w:color="auto"/>
            <w:right w:val="none" w:sz="0" w:space="0" w:color="auto"/>
          </w:divBdr>
        </w:div>
        <w:div w:id="515773061">
          <w:marLeft w:val="0"/>
          <w:marRight w:val="0"/>
          <w:marTop w:val="0"/>
          <w:marBottom w:val="0"/>
          <w:divBdr>
            <w:top w:val="none" w:sz="0" w:space="0" w:color="auto"/>
            <w:left w:val="none" w:sz="0" w:space="0" w:color="auto"/>
            <w:bottom w:val="none" w:sz="0" w:space="0" w:color="auto"/>
            <w:right w:val="none" w:sz="0" w:space="0" w:color="auto"/>
          </w:divBdr>
        </w:div>
        <w:div w:id="111437680">
          <w:marLeft w:val="0"/>
          <w:marRight w:val="0"/>
          <w:marTop w:val="0"/>
          <w:marBottom w:val="0"/>
          <w:divBdr>
            <w:top w:val="none" w:sz="0" w:space="0" w:color="auto"/>
            <w:left w:val="none" w:sz="0" w:space="0" w:color="auto"/>
            <w:bottom w:val="none" w:sz="0" w:space="0" w:color="auto"/>
            <w:right w:val="none" w:sz="0" w:space="0" w:color="auto"/>
          </w:divBdr>
        </w:div>
        <w:div w:id="1269044694">
          <w:marLeft w:val="0"/>
          <w:marRight w:val="0"/>
          <w:marTop w:val="0"/>
          <w:marBottom w:val="0"/>
          <w:divBdr>
            <w:top w:val="none" w:sz="0" w:space="0" w:color="auto"/>
            <w:left w:val="none" w:sz="0" w:space="0" w:color="auto"/>
            <w:bottom w:val="none" w:sz="0" w:space="0" w:color="auto"/>
            <w:right w:val="none" w:sz="0" w:space="0" w:color="auto"/>
          </w:divBdr>
        </w:div>
        <w:div w:id="1155954005">
          <w:marLeft w:val="0"/>
          <w:marRight w:val="0"/>
          <w:marTop w:val="0"/>
          <w:marBottom w:val="0"/>
          <w:divBdr>
            <w:top w:val="none" w:sz="0" w:space="0" w:color="auto"/>
            <w:left w:val="none" w:sz="0" w:space="0" w:color="auto"/>
            <w:bottom w:val="none" w:sz="0" w:space="0" w:color="auto"/>
            <w:right w:val="none" w:sz="0" w:space="0" w:color="auto"/>
          </w:divBdr>
        </w:div>
        <w:div w:id="1879246042">
          <w:marLeft w:val="0"/>
          <w:marRight w:val="0"/>
          <w:marTop w:val="0"/>
          <w:marBottom w:val="0"/>
          <w:divBdr>
            <w:top w:val="none" w:sz="0" w:space="0" w:color="auto"/>
            <w:left w:val="none" w:sz="0" w:space="0" w:color="auto"/>
            <w:bottom w:val="none" w:sz="0" w:space="0" w:color="auto"/>
            <w:right w:val="none" w:sz="0" w:space="0" w:color="auto"/>
          </w:divBdr>
        </w:div>
        <w:div w:id="510922538">
          <w:marLeft w:val="0"/>
          <w:marRight w:val="0"/>
          <w:marTop w:val="0"/>
          <w:marBottom w:val="0"/>
          <w:divBdr>
            <w:top w:val="none" w:sz="0" w:space="0" w:color="auto"/>
            <w:left w:val="none" w:sz="0" w:space="0" w:color="auto"/>
            <w:bottom w:val="none" w:sz="0" w:space="0" w:color="auto"/>
            <w:right w:val="none" w:sz="0" w:space="0" w:color="auto"/>
          </w:divBdr>
        </w:div>
        <w:div w:id="1396120612">
          <w:marLeft w:val="0"/>
          <w:marRight w:val="0"/>
          <w:marTop w:val="0"/>
          <w:marBottom w:val="0"/>
          <w:divBdr>
            <w:top w:val="none" w:sz="0" w:space="0" w:color="auto"/>
            <w:left w:val="none" w:sz="0" w:space="0" w:color="auto"/>
            <w:bottom w:val="none" w:sz="0" w:space="0" w:color="auto"/>
            <w:right w:val="none" w:sz="0" w:space="0" w:color="auto"/>
          </w:divBdr>
        </w:div>
        <w:div w:id="354812263">
          <w:marLeft w:val="0"/>
          <w:marRight w:val="0"/>
          <w:marTop w:val="0"/>
          <w:marBottom w:val="0"/>
          <w:divBdr>
            <w:top w:val="none" w:sz="0" w:space="0" w:color="auto"/>
            <w:left w:val="none" w:sz="0" w:space="0" w:color="auto"/>
            <w:bottom w:val="none" w:sz="0" w:space="0" w:color="auto"/>
            <w:right w:val="none" w:sz="0" w:space="0" w:color="auto"/>
          </w:divBdr>
        </w:div>
        <w:div w:id="1101299160">
          <w:marLeft w:val="0"/>
          <w:marRight w:val="0"/>
          <w:marTop w:val="0"/>
          <w:marBottom w:val="0"/>
          <w:divBdr>
            <w:top w:val="none" w:sz="0" w:space="0" w:color="auto"/>
            <w:left w:val="none" w:sz="0" w:space="0" w:color="auto"/>
            <w:bottom w:val="none" w:sz="0" w:space="0" w:color="auto"/>
            <w:right w:val="none" w:sz="0" w:space="0" w:color="auto"/>
          </w:divBdr>
        </w:div>
        <w:div w:id="79638845">
          <w:marLeft w:val="0"/>
          <w:marRight w:val="0"/>
          <w:marTop w:val="0"/>
          <w:marBottom w:val="0"/>
          <w:divBdr>
            <w:top w:val="none" w:sz="0" w:space="0" w:color="auto"/>
            <w:left w:val="none" w:sz="0" w:space="0" w:color="auto"/>
            <w:bottom w:val="none" w:sz="0" w:space="0" w:color="auto"/>
            <w:right w:val="none" w:sz="0" w:space="0" w:color="auto"/>
          </w:divBdr>
        </w:div>
        <w:div w:id="167214511">
          <w:marLeft w:val="0"/>
          <w:marRight w:val="0"/>
          <w:marTop w:val="0"/>
          <w:marBottom w:val="0"/>
          <w:divBdr>
            <w:top w:val="none" w:sz="0" w:space="0" w:color="auto"/>
            <w:left w:val="none" w:sz="0" w:space="0" w:color="auto"/>
            <w:bottom w:val="none" w:sz="0" w:space="0" w:color="auto"/>
            <w:right w:val="none" w:sz="0" w:space="0" w:color="auto"/>
          </w:divBdr>
        </w:div>
        <w:div w:id="1046637969">
          <w:marLeft w:val="0"/>
          <w:marRight w:val="0"/>
          <w:marTop w:val="0"/>
          <w:marBottom w:val="0"/>
          <w:divBdr>
            <w:top w:val="none" w:sz="0" w:space="0" w:color="auto"/>
            <w:left w:val="none" w:sz="0" w:space="0" w:color="auto"/>
            <w:bottom w:val="none" w:sz="0" w:space="0" w:color="auto"/>
            <w:right w:val="none" w:sz="0" w:space="0" w:color="auto"/>
          </w:divBdr>
        </w:div>
        <w:div w:id="2078935341">
          <w:marLeft w:val="0"/>
          <w:marRight w:val="0"/>
          <w:marTop w:val="0"/>
          <w:marBottom w:val="0"/>
          <w:divBdr>
            <w:top w:val="none" w:sz="0" w:space="0" w:color="auto"/>
            <w:left w:val="none" w:sz="0" w:space="0" w:color="auto"/>
            <w:bottom w:val="none" w:sz="0" w:space="0" w:color="auto"/>
            <w:right w:val="none" w:sz="0" w:space="0" w:color="auto"/>
          </w:divBdr>
        </w:div>
        <w:div w:id="2144807775">
          <w:marLeft w:val="0"/>
          <w:marRight w:val="0"/>
          <w:marTop w:val="0"/>
          <w:marBottom w:val="0"/>
          <w:divBdr>
            <w:top w:val="none" w:sz="0" w:space="0" w:color="auto"/>
            <w:left w:val="none" w:sz="0" w:space="0" w:color="auto"/>
            <w:bottom w:val="none" w:sz="0" w:space="0" w:color="auto"/>
            <w:right w:val="none" w:sz="0" w:space="0" w:color="auto"/>
          </w:divBdr>
        </w:div>
        <w:div w:id="1783187783">
          <w:marLeft w:val="0"/>
          <w:marRight w:val="0"/>
          <w:marTop w:val="0"/>
          <w:marBottom w:val="0"/>
          <w:divBdr>
            <w:top w:val="none" w:sz="0" w:space="0" w:color="auto"/>
            <w:left w:val="none" w:sz="0" w:space="0" w:color="auto"/>
            <w:bottom w:val="none" w:sz="0" w:space="0" w:color="auto"/>
            <w:right w:val="none" w:sz="0" w:space="0" w:color="auto"/>
          </w:divBdr>
        </w:div>
        <w:div w:id="1286086076">
          <w:marLeft w:val="0"/>
          <w:marRight w:val="0"/>
          <w:marTop w:val="0"/>
          <w:marBottom w:val="0"/>
          <w:divBdr>
            <w:top w:val="none" w:sz="0" w:space="0" w:color="auto"/>
            <w:left w:val="none" w:sz="0" w:space="0" w:color="auto"/>
            <w:bottom w:val="none" w:sz="0" w:space="0" w:color="auto"/>
            <w:right w:val="none" w:sz="0" w:space="0" w:color="auto"/>
          </w:divBdr>
        </w:div>
        <w:div w:id="977102098">
          <w:marLeft w:val="0"/>
          <w:marRight w:val="0"/>
          <w:marTop w:val="0"/>
          <w:marBottom w:val="0"/>
          <w:divBdr>
            <w:top w:val="none" w:sz="0" w:space="0" w:color="auto"/>
            <w:left w:val="none" w:sz="0" w:space="0" w:color="auto"/>
            <w:bottom w:val="none" w:sz="0" w:space="0" w:color="auto"/>
            <w:right w:val="none" w:sz="0" w:space="0" w:color="auto"/>
          </w:divBdr>
        </w:div>
        <w:div w:id="2029063004">
          <w:marLeft w:val="0"/>
          <w:marRight w:val="0"/>
          <w:marTop w:val="0"/>
          <w:marBottom w:val="0"/>
          <w:divBdr>
            <w:top w:val="none" w:sz="0" w:space="0" w:color="auto"/>
            <w:left w:val="none" w:sz="0" w:space="0" w:color="auto"/>
            <w:bottom w:val="none" w:sz="0" w:space="0" w:color="auto"/>
            <w:right w:val="none" w:sz="0" w:space="0" w:color="auto"/>
          </w:divBdr>
        </w:div>
        <w:div w:id="1352535734">
          <w:marLeft w:val="0"/>
          <w:marRight w:val="0"/>
          <w:marTop w:val="0"/>
          <w:marBottom w:val="0"/>
          <w:divBdr>
            <w:top w:val="none" w:sz="0" w:space="0" w:color="auto"/>
            <w:left w:val="none" w:sz="0" w:space="0" w:color="auto"/>
            <w:bottom w:val="none" w:sz="0" w:space="0" w:color="auto"/>
            <w:right w:val="none" w:sz="0" w:space="0" w:color="auto"/>
          </w:divBdr>
        </w:div>
        <w:div w:id="2032031201">
          <w:marLeft w:val="0"/>
          <w:marRight w:val="0"/>
          <w:marTop w:val="0"/>
          <w:marBottom w:val="0"/>
          <w:divBdr>
            <w:top w:val="none" w:sz="0" w:space="0" w:color="auto"/>
            <w:left w:val="none" w:sz="0" w:space="0" w:color="auto"/>
            <w:bottom w:val="none" w:sz="0" w:space="0" w:color="auto"/>
            <w:right w:val="none" w:sz="0" w:space="0" w:color="auto"/>
          </w:divBdr>
        </w:div>
        <w:div w:id="1126240538">
          <w:marLeft w:val="0"/>
          <w:marRight w:val="0"/>
          <w:marTop w:val="0"/>
          <w:marBottom w:val="0"/>
          <w:divBdr>
            <w:top w:val="none" w:sz="0" w:space="0" w:color="auto"/>
            <w:left w:val="none" w:sz="0" w:space="0" w:color="auto"/>
            <w:bottom w:val="none" w:sz="0" w:space="0" w:color="auto"/>
            <w:right w:val="none" w:sz="0" w:space="0" w:color="auto"/>
          </w:divBdr>
        </w:div>
        <w:div w:id="507063321">
          <w:marLeft w:val="0"/>
          <w:marRight w:val="0"/>
          <w:marTop w:val="0"/>
          <w:marBottom w:val="0"/>
          <w:divBdr>
            <w:top w:val="none" w:sz="0" w:space="0" w:color="auto"/>
            <w:left w:val="none" w:sz="0" w:space="0" w:color="auto"/>
            <w:bottom w:val="none" w:sz="0" w:space="0" w:color="auto"/>
            <w:right w:val="none" w:sz="0" w:space="0" w:color="auto"/>
          </w:divBdr>
        </w:div>
        <w:div w:id="1155148339">
          <w:marLeft w:val="0"/>
          <w:marRight w:val="0"/>
          <w:marTop w:val="0"/>
          <w:marBottom w:val="0"/>
          <w:divBdr>
            <w:top w:val="none" w:sz="0" w:space="0" w:color="auto"/>
            <w:left w:val="none" w:sz="0" w:space="0" w:color="auto"/>
            <w:bottom w:val="none" w:sz="0" w:space="0" w:color="auto"/>
            <w:right w:val="none" w:sz="0" w:space="0" w:color="auto"/>
          </w:divBdr>
        </w:div>
        <w:div w:id="2018581735">
          <w:marLeft w:val="0"/>
          <w:marRight w:val="0"/>
          <w:marTop w:val="0"/>
          <w:marBottom w:val="0"/>
          <w:divBdr>
            <w:top w:val="none" w:sz="0" w:space="0" w:color="auto"/>
            <w:left w:val="none" w:sz="0" w:space="0" w:color="auto"/>
            <w:bottom w:val="none" w:sz="0" w:space="0" w:color="auto"/>
            <w:right w:val="none" w:sz="0" w:space="0" w:color="auto"/>
          </w:divBdr>
        </w:div>
        <w:div w:id="1712729435">
          <w:marLeft w:val="0"/>
          <w:marRight w:val="0"/>
          <w:marTop w:val="0"/>
          <w:marBottom w:val="0"/>
          <w:divBdr>
            <w:top w:val="none" w:sz="0" w:space="0" w:color="auto"/>
            <w:left w:val="none" w:sz="0" w:space="0" w:color="auto"/>
            <w:bottom w:val="none" w:sz="0" w:space="0" w:color="auto"/>
            <w:right w:val="none" w:sz="0" w:space="0" w:color="auto"/>
          </w:divBdr>
        </w:div>
        <w:div w:id="30344897">
          <w:marLeft w:val="0"/>
          <w:marRight w:val="0"/>
          <w:marTop w:val="0"/>
          <w:marBottom w:val="0"/>
          <w:divBdr>
            <w:top w:val="none" w:sz="0" w:space="0" w:color="auto"/>
            <w:left w:val="none" w:sz="0" w:space="0" w:color="auto"/>
            <w:bottom w:val="none" w:sz="0" w:space="0" w:color="auto"/>
            <w:right w:val="none" w:sz="0" w:space="0" w:color="auto"/>
          </w:divBdr>
        </w:div>
        <w:div w:id="755325573">
          <w:marLeft w:val="0"/>
          <w:marRight w:val="0"/>
          <w:marTop w:val="0"/>
          <w:marBottom w:val="0"/>
          <w:divBdr>
            <w:top w:val="none" w:sz="0" w:space="0" w:color="auto"/>
            <w:left w:val="none" w:sz="0" w:space="0" w:color="auto"/>
            <w:bottom w:val="none" w:sz="0" w:space="0" w:color="auto"/>
            <w:right w:val="none" w:sz="0" w:space="0" w:color="auto"/>
          </w:divBdr>
        </w:div>
        <w:div w:id="1101489399">
          <w:marLeft w:val="0"/>
          <w:marRight w:val="0"/>
          <w:marTop w:val="0"/>
          <w:marBottom w:val="0"/>
          <w:divBdr>
            <w:top w:val="none" w:sz="0" w:space="0" w:color="auto"/>
            <w:left w:val="none" w:sz="0" w:space="0" w:color="auto"/>
            <w:bottom w:val="none" w:sz="0" w:space="0" w:color="auto"/>
            <w:right w:val="none" w:sz="0" w:space="0" w:color="auto"/>
          </w:divBdr>
        </w:div>
        <w:div w:id="1976060351">
          <w:marLeft w:val="0"/>
          <w:marRight w:val="0"/>
          <w:marTop w:val="0"/>
          <w:marBottom w:val="0"/>
          <w:divBdr>
            <w:top w:val="none" w:sz="0" w:space="0" w:color="auto"/>
            <w:left w:val="none" w:sz="0" w:space="0" w:color="auto"/>
            <w:bottom w:val="none" w:sz="0" w:space="0" w:color="auto"/>
            <w:right w:val="none" w:sz="0" w:space="0" w:color="auto"/>
          </w:divBdr>
        </w:div>
        <w:div w:id="1007754360">
          <w:marLeft w:val="0"/>
          <w:marRight w:val="0"/>
          <w:marTop w:val="0"/>
          <w:marBottom w:val="0"/>
          <w:divBdr>
            <w:top w:val="none" w:sz="0" w:space="0" w:color="auto"/>
            <w:left w:val="none" w:sz="0" w:space="0" w:color="auto"/>
            <w:bottom w:val="none" w:sz="0" w:space="0" w:color="auto"/>
            <w:right w:val="none" w:sz="0" w:space="0" w:color="auto"/>
          </w:divBdr>
        </w:div>
        <w:div w:id="662045786">
          <w:marLeft w:val="0"/>
          <w:marRight w:val="0"/>
          <w:marTop w:val="0"/>
          <w:marBottom w:val="0"/>
          <w:divBdr>
            <w:top w:val="none" w:sz="0" w:space="0" w:color="auto"/>
            <w:left w:val="none" w:sz="0" w:space="0" w:color="auto"/>
            <w:bottom w:val="none" w:sz="0" w:space="0" w:color="auto"/>
            <w:right w:val="none" w:sz="0" w:space="0" w:color="auto"/>
          </w:divBdr>
        </w:div>
        <w:div w:id="113333258">
          <w:marLeft w:val="0"/>
          <w:marRight w:val="0"/>
          <w:marTop w:val="0"/>
          <w:marBottom w:val="0"/>
          <w:divBdr>
            <w:top w:val="none" w:sz="0" w:space="0" w:color="auto"/>
            <w:left w:val="none" w:sz="0" w:space="0" w:color="auto"/>
            <w:bottom w:val="none" w:sz="0" w:space="0" w:color="auto"/>
            <w:right w:val="none" w:sz="0" w:space="0" w:color="auto"/>
          </w:divBdr>
        </w:div>
        <w:div w:id="866018238">
          <w:marLeft w:val="0"/>
          <w:marRight w:val="0"/>
          <w:marTop w:val="0"/>
          <w:marBottom w:val="0"/>
          <w:divBdr>
            <w:top w:val="none" w:sz="0" w:space="0" w:color="auto"/>
            <w:left w:val="none" w:sz="0" w:space="0" w:color="auto"/>
            <w:bottom w:val="none" w:sz="0" w:space="0" w:color="auto"/>
            <w:right w:val="none" w:sz="0" w:space="0" w:color="auto"/>
          </w:divBdr>
        </w:div>
        <w:div w:id="405223626">
          <w:marLeft w:val="0"/>
          <w:marRight w:val="0"/>
          <w:marTop w:val="0"/>
          <w:marBottom w:val="0"/>
          <w:divBdr>
            <w:top w:val="none" w:sz="0" w:space="0" w:color="auto"/>
            <w:left w:val="none" w:sz="0" w:space="0" w:color="auto"/>
            <w:bottom w:val="none" w:sz="0" w:space="0" w:color="auto"/>
            <w:right w:val="none" w:sz="0" w:space="0" w:color="auto"/>
          </w:divBdr>
        </w:div>
        <w:div w:id="1184830985">
          <w:marLeft w:val="0"/>
          <w:marRight w:val="0"/>
          <w:marTop w:val="0"/>
          <w:marBottom w:val="0"/>
          <w:divBdr>
            <w:top w:val="none" w:sz="0" w:space="0" w:color="auto"/>
            <w:left w:val="none" w:sz="0" w:space="0" w:color="auto"/>
            <w:bottom w:val="none" w:sz="0" w:space="0" w:color="auto"/>
            <w:right w:val="none" w:sz="0" w:space="0" w:color="auto"/>
          </w:divBdr>
        </w:div>
        <w:div w:id="1900818247">
          <w:marLeft w:val="0"/>
          <w:marRight w:val="0"/>
          <w:marTop w:val="0"/>
          <w:marBottom w:val="0"/>
          <w:divBdr>
            <w:top w:val="none" w:sz="0" w:space="0" w:color="auto"/>
            <w:left w:val="none" w:sz="0" w:space="0" w:color="auto"/>
            <w:bottom w:val="none" w:sz="0" w:space="0" w:color="auto"/>
            <w:right w:val="none" w:sz="0" w:space="0" w:color="auto"/>
          </w:divBdr>
        </w:div>
        <w:div w:id="1193684647">
          <w:marLeft w:val="0"/>
          <w:marRight w:val="0"/>
          <w:marTop w:val="0"/>
          <w:marBottom w:val="0"/>
          <w:divBdr>
            <w:top w:val="none" w:sz="0" w:space="0" w:color="auto"/>
            <w:left w:val="none" w:sz="0" w:space="0" w:color="auto"/>
            <w:bottom w:val="none" w:sz="0" w:space="0" w:color="auto"/>
            <w:right w:val="none" w:sz="0" w:space="0" w:color="auto"/>
          </w:divBdr>
        </w:div>
        <w:div w:id="1704793203">
          <w:marLeft w:val="0"/>
          <w:marRight w:val="0"/>
          <w:marTop w:val="0"/>
          <w:marBottom w:val="0"/>
          <w:divBdr>
            <w:top w:val="none" w:sz="0" w:space="0" w:color="auto"/>
            <w:left w:val="none" w:sz="0" w:space="0" w:color="auto"/>
            <w:bottom w:val="none" w:sz="0" w:space="0" w:color="auto"/>
            <w:right w:val="none" w:sz="0" w:space="0" w:color="auto"/>
          </w:divBdr>
        </w:div>
        <w:div w:id="486631807">
          <w:marLeft w:val="0"/>
          <w:marRight w:val="0"/>
          <w:marTop w:val="0"/>
          <w:marBottom w:val="0"/>
          <w:divBdr>
            <w:top w:val="none" w:sz="0" w:space="0" w:color="auto"/>
            <w:left w:val="none" w:sz="0" w:space="0" w:color="auto"/>
            <w:bottom w:val="none" w:sz="0" w:space="0" w:color="auto"/>
            <w:right w:val="none" w:sz="0" w:space="0" w:color="auto"/>
          </w:divBdr>
        </w:div>
        <w:div w:id="1426656154">
          <w:marLeft w:val="0"/>
          <w:marRight w:val="0"/>
          <w:marTop w:val="0"/>
          <w:marBottom w:val="0"/>
          <w:divBdr>
            <w:top w:val="none" w:sz="0" w:space="0" w:color="auto"/>
            <w:left w:val="none" w:sz="0" w:space="0" w:color="auto"/>
            <w:bottom w:val="none" w:sz="0" w:space="0" w:color="auto"/>
            <w:right w:val="none" w:sz="0" w:space="0" w:color="auto"/>
          </w:divBdr>
        </w:div>
        <w:div w:id="528492481">
          <w:marLeft w:val="0"/>
          <w:marRight w:val="0"/>
          <w:marTop w:val="0"/>
          <w:marBottom w:val="0"/>
          <w:divBdr>
            <w:top w:val="none" w:sz="0" w:space="0" w:color="auto"/>
            <w:left w:val="none" w:sz="0" w:space="0" w:color="auto"/>
            <w:bottom w:val="none" w:sz="0" w:space="0" w:color="auto"/>
            <w:right w:val="none" w:sz="0" w:space="0" w:color="auto"/>
          </w:divBdr>
        </w:div>
        <w:div w:id="556866748">
          <w:marLeft w:val="0"/>
          <w:marRight w:val="0"/>
          <w:marTop w:val="0"/>
          <w:marBottom w:val="0"/>
          <w:divBdr>
            <w:top w:val="none" w:sz="0" w:space="0" w:color="auto"/>
            <w:left w:val="none" w:sz="0" w:space="0" w:color="auto"/>
            <w:bottom w:val="none" w:sz="0" w:space="0" w:color="auto"/>
            <w:right w:val="none" w:sz="0" w:space="0" w:color="auto"/>
          </w:divBdr>
        </w:div>
        <w:div w:id="1802073554">
          <w:marLeft w:val="0"/>
          <w:marRight w:val="0"/>
          <w:marTop w:val="0"/>
          <w:marBottom w:val="0"/>
          <w:divBdr>
            <w:top w:val="none" w:sz="0" w:space="0" w:color="auto"/>
            <w:left w:val="none" w:sz="0" w:space="0" w:color="auto"/>
            <w:bottom w:val="none" w:sz="0" w:space="0" w:color="auto"/>
            <w:right w:val="none" w:sz="0" w:space="0" w:color="auto"/>
          </w:divBdr>
        </w:div>
        <w:div w:id="645475827">
          <w:marLeft w:val="0"/>
          <w:marRight w:val="0"/>
          <w:marTop w:val="0"/>
          <w:marBottom w:val="0"/>
          <w:divBdr>
            <w:top w:val="none" w:sz="0" w:space="0" w:color="auto"/>
            <w:left w:val="none" w:sz="0" w:space="0" w:color="auto"/>
            <w:bottom w:val="none" w:sz="0" w:space="0" w:color="auto"/>
            <w:right w:val="none" w:sz="0" w:space="0" w:color="auto"/>
          </w:divBdr>
        </w:div>
        <w:div w:id="1563754714">
          <w:marLeft w:val="0"/>
          <w:marRight w:val="0"/>
          <w:marTop w:val="0"/>
          <w:marBottom w:val="0"/>
          <w:divBdr>
            <w:top w:val="none" w:sz="0" w:space="0" w:color="auto"/>
            <w:left w:val="none" w:sz="0" w:space="0" w:color="auto"/>
            <w:bottom w:val="none" w:sz="0" w:space="0" w:color="auto"/>
            <w:right w:val="none" w:sz="0" w:space="0" w:color="auto"/>
          </w:divBdr>
        </w:div>
        <w:div w:id="624625669">
          <w:marLeft w:val="0"/>
          <w:marRight w:val="0"/>
          <w:marTop w:val="0"/>
          <w:marBottom w:val="0"/>
          <w:divBdr>
            <w:top w:val="none" w:sz="0" w:space="0" w:color="auto"/>
            <w:left w:val="none" w:sz="0" w:space="0" w:color="auto"/>
            <w:bottom w:val="none" w:sz="0" w:space="0" w:color="auto"/>
            <w:right w:val="none" w:sz="0" w:space="0" w:color="auto"/>
          </w:divBdr>
        </w:div>
        <w:div w:id="1093824436">
          <w:marLeft w:val="0"/>
          <w:marRight w:val="0"/>
          <w:marTop w:val="0"/>
          <w:marBottom w:val="0"/>
          <w:divBdr>
            <w:top w:val="none" w:sz="0" w:space="0" w:color="auto"/>
            <w:left w:val="none" w:sz="0" w:space="0" w:color="auto"/>
            <w:bottom w:val="none" w:sz="0" w:space="0" w:color="auto"/>
            <w:right w:val="none" w:sz="0" w:space="0" w:color="auto"/>
          </w:divBdr>
        </w:div>
        <w:div w:id="31929138">
          <w:marLeft w:val="0"/>
          <w:marRight w:val="0"/>
          <w:marTop w:val="0"/>
          <w:marBottom w:val="0"/>
          <w:divBdr>
            <w:top w:val="none" w:sz="0" w:space="0" w:color="auto"/>
            <w:left w:val="none" w:sz="0" w:space="0" w:color="auto"/>
            <w:bottom w:val="none" w:sz="0" w:space="0" w:color="auto"/>
            <w:right w:val="none" w:sz="0" w:space="0" w:color="auto"/>
          </w:divBdr>
        </w:div>
        <w:div w:id="560529606">
          <w:marLeft w:val="0"/>
          <w:marRight w:val="0"/>
          <w:marTop w:val="0"/>
          <w:marBottom w:val="0"/>
          <w:divBdr>
            <w:top w:val="none" w:sz="0" w:space="0" w:color="auto"/>
            <w:left w:val="none" w:sz="0" w:space="0" w:color="auto"/>
            <w:bottom w:val="none" w:sz="0" w:space="0" w:color="auto"/>
            <w:right w:val="none" w:sz="0" w:space="0" w:color="auto"/>
          </w:divBdr>
        </w:div>
        <w:div w:id="976880794">
          <w:marLeft w:val="0"/>
          <w:marRight w:val="0"/>
          <w:marTop w:val="0"/>
          <w:marBottom w:val="0"/>
          <w:divBdr>
            <w:top w:val="none" w:sz="0" w:space="0" w:color="auto"/>
            <w:left w:val="none" w:sz="0" w:space="0" w:color="auto"/>
            <w:bottom w:val="none" w:sz="0" w:space="0" w:color="auto"/>
            <w:right w:val="none" w:sz="0" w:space="0" w:color="auto"/>
          </w:divBdr>
        </w:div>
        <w:div w:id="108552910">
          <w:marLeft w:val="0"/>
          <w:marRight w:val="0"/>
          <w:marTop w:val="0"/>
          <w:marBottom w:val="0"/>
          <w:divBdr>
            <w:top w:val="none" w:sz="0" w:space="0" w:color="auto"/>
            <w:left w:val="none" w:sz="0" w:space="0" w:color="auto"/>
            <w:bottom w:val="none" w:sz="0" w:space="0" w:color="auto"/>
            <w:right w:val="none" w:sz="0" w:space="0" w:color="auto"/>
          </w:divBdr>
        </w:div>
        <w:div w:id="220866844">
          <w:marLeft w:val="0"/>
          <w:marRight w:val="0"/>
          <w:marTop w:val="0"/>
          <w:marBottom w:val="0"/>
          <w:divBdr>
            <w:top w:val="none" w:sz="0" w:space="0" w:color="auto"/>
            <w:left w:val="none" w:sz="0" w:space="0" w:color="auto"/>
            <w:bottom w:val="none" w:sz="0" w:space="0" w:color="auto"/>
            <w:right w:val="none" w:sz="0" w:space="0" w:color="auto"/>
          </w:divBdr>
        </w:div>
        <w:div w:id="832836426">
          <w:marLeft w:val="0"/>
          <w:marRight w:val="0"/>
          <w:marTop w:val="0"/>
          <w:marBottom w:val="0"/>
          <w:divBdr>
            <w:top w:val="none" w:sz="0" w:space="0" w:color="auto"/>
            <w:left w:val="none" w:sz="0" w:space="0" w:color="auto"/>
            <w:bottom w:val="none" w:sz="0" w:space="0" w:color="auto"/>
            <w:right w:val="none" w:sz="0" w:space="0" w:color="auto"/>
          </w:divBdr>
        </w:div>
        <w:div w:id="319623798">
          <w:marLeft w:val="0"/>
          <w:marRight w:val="0"/>
          <w:marTop w:val="0"/>
          <w:marBottom w:val="0"/>
          <w:divBdr>
            <w:top w:val="none" w:sz="0" w:space="0" w:color="auto"/>
            <w:left w:val="none" w:sz="0" w:space="0" w:color="auto"/>
            <w:bottom w:val="none" w:sz="0" w:space="0" w:color="auto"/>
            <w:right w:val="none" w:sz="0" w:space="0" w:color="auto"/>
          </w:divBdr>
        </w:div>
        <w:div w:id="1086879383">
          <w:marLeft w:val="0"/>
          <w:marRight w:val="0"/>
          <w:marTop w:val="0"/>
          <w:marBottom w:val="0"/>
          <w:divBdr>
            <w:top w:val="none" w:sz="0" w:space="0" w:color="auto"/>
            <w:left w:val="none" w:sz="0" w:space="0" w:color="auto"/>
            <w:bottom w:val="none" w:sz="0" w:space="0" w:color="auto"/>
            <w:right w:val="none" w:sz="0" w:space="0" w:color="auto"/>
          </w:divBdr>
        </w:div>
        <w:div w:id="640231367">
          <w:marLeft w:val="0"/>
          <w:marRight w:val="0"/>
          <w:marTop w:val="0"/>
          <w:marBottom w:val="0"/>
          <w:divBdr>
            <w:top w:val="none" w:sz="0" w:space="0" w:color="auto"/>
            <w:left w:val="none" w:sz="0" w:space="0" w:color="auto"/>
            <w:bottom w:val="none" w:sz="0" w:space="0" w:color="auto"/>
            <w:right w:val="none" w:sz="0" w:space="0" w:color="auto"/>
          </w:divBdr>
        </w:div>
        <w:div w:id="8409191">
          <w:marLeft w:val="0"/>
          <w:marRight w:val="0"/>
          <w:marTop w:val="0"/>
          <w:marBottom w:val="0"/>
          <w:divBdr>
            <w:top w:val="none" w:sz="0" w:space="0" w:color="auto"/>
            <w:left w:val="none" w:sz="0" w:space="0" w:color="auto"/>
            <w:bottom w:val="none" w:sz="0" w:space="0" w:color="auto"/>
            <w:right w:val="none" w:sz="0" w:space="0" w:color="auto"/>
          </w:divBdr>
        </w:div>
        <w:div w:id="382947305">
          <w:marLeft w:val="0"/>
          <w:marRight w:val="0"/>
          <w:marTop w:val="0"/>
          <w:marBottom w:val="0"/>
          <w:divBdr>
            <w:top w:val="none" w:sz="0" w:space="0" w:color="auto"/>
            <w:left w:val="none" w:sz="0" w:space="0" w:color="auto"/>
            <w:bottom w:val="none" w:sz="0" w:space="0" w:color="auto"/>
            <w:right w:val="none" w:sz="0" w:space="0" w:color="auto"/>
          </w:divBdr>
        </w:div>
        <w:div w:id="820657272">
          <w:marLeft w:val="0"/>
          <w:marRight w:val="0"/>
          <w:marTop w:val="0"/>
          <w:marBottom w:val="0"/>
          <w:divBdr>
            <w:top w:val="none" w:sz="0" w:space="0" w:color="auto"/>
            <w:left w:val="none" w:sz="0" w:space="0" w:color="auto"/>
            <w:bottom w:val="none" w:sz="0" w:space="0" w:color="auto"/>
            <w:right w:val="none" w:sz="0" w:space="0" w:color="auto"/>
          </w:divBdr>
        </w:div>
        <w:div w:id="1872063315">
          <w:marLeft w:val="0"/>
          <w:marRight w:val="0"/>
          <w:marTop w:val="0"/>
          <w:marBottom w:val="0"/>
          <w:divBdr>
            <w:top w:val="none" w:sz="0" w:space="0" w:color="auto"/>
            <w:left w:val="none" w:sz="0" w:space="0" w:color="auto"/>
            <w:bottom w:val="none" w:sz="0" w:space="0" w:color="auto"/>
            <w:right w:val="none" w:sz="0" w:space="0" w:color="auto"/>
          </w:divBdr>
        </w:div>
        <w:div w:id="1791583350">
          <w:marLeft w:val="0"/>
          <w:marRight w:val="0"/>
          <w:marTop w:val="0"/>
          <w:marBottom w:val="0"/>
          <w:divBdr>
            <w:top w:val="none" w:sz="0" w:space="0" w:color="auto"/>
            <w:left w:val="none" w:sz="0" w:space="0" w:color="auto"/>
            <w:bottom w:val="none" w:sz="0" w:space="0" w:color="auto"/>
            <w:right w:val="none" w:sz="0" w:space="0" w:color="auto"/>
          </w:divBdr>
        </w:div>
        <w:div w:id="580870198">
          <w:marLeft w:val="0"/>
          <w:marRight w:val="0"/>
          <w:marTop w:val="0"/>
          <w:marBottom w:val="0"/>
          <w:divBdr>
            <w:top w:val="none" w:sz="0" w:space="0" w:color="auto"/>
            <w:left w:val="none" w:sz="0" w:space="0" w:color="auto"/>
            <w:bottom w:val="none" w:sz="0" w:space="0" w:color="auto"/>
            <w:right w:val="none" w:sz="0" w:space="0" w:color="auto"/>
          </w:divBdr>
        </w:div>
        <w:div w:id="288560759">
          <w:marLeft w:val="0"/>
          <w:marRight w:val="0"/>
          <w:marTop w:val="0"/>
          <w:marBottom w:val="0"/>
          <w:divBdr>
            <w:top w:val="none" w:sz="0" w:space="0" w:color="auto"/>
            <w:left w:val="none" w:sz="0" w:space="0" w:color="auto"/>
            <w:bottom w:val="none" w:sz="0" w:space="0" w:color="auto"/>
            <w:right w:val="none" w:sz="0" w:space="0" w:color="auto"/>
          </w:divBdr>
        </w:div>
        <w:div w:id="1819615645">
          <w:marLeft w:val="0"/>
          <w:marRight w:val="0"/>
          <w:marTop w:val="0"/>
          <w:marBottom w:val="0"/>
          <w:divBdr>
            <w:top w:val="none" w:sz="0" w:space="0" w:color="auto"/>
            <w:left w:val="none" w:sz="0" w:space="0" w:color="auto"/>
            <w:bottom w:val="none" w:sz="0" w:space="0" w:color="auto"/>
            <w:right w:val="none" w:sz="0" w:space="0" w:color="auto"/>
          </w:divBdr>
        </w:div>
        <w:div w:id="316033360">
          <w:marLeft w:val="0"/>
          <w:marRight w:val="0"/>
          <w:marTop w:val="0"/>
          <w:marBottom w:val="0"/>
          <w:divBdr>
            <w:top w:val="none" w:sz="0" w:space="0" w:color="auto"/>
            <w:left w:val="none" w:sz="0" w:space="0" w:color="auto"/>
            <w:bottom w:val="none" w:sz="0" w:space="0" w:color="auto"/>
            <w:right w:val="none" w:sz="0" w:space="0" w:color="auto"/>
          </w:divBdr>
        </w:div>
        <w:div w:id="489059393">
          <w:marLeft w:val="0"/>
          <w:marRight w:val="0"/>
          <w:marTop w:val="0"/>
          <w:marBottom w:val="0"/>
          <w:divBdr>
            <w:top w:val="none" w:sz="0" w:space="0" w:color="auto"/>
            <w:left w:val="none" w:sz="0" w:space="0" w:color="auto"/>
            <w:bottom w:val="none" w:sz="0" w:space="0" w:color="auto"/>
            <w:right w:val="none" w:sz="0" w:space="0" w:color="auto"/>
          </w:divBdr>
        </w:div>
        <w:div w:id="2066491740">
          <w:marLeft w:val="0"/>
          <w:marRight w:val="0"/>
          <w:marTop w:val="0"/>
          <w:marBottom w:val="0"/>
          <w:divBdr>
            <w:top w:val="none" w:sz="0" w:space="0" w:color="auto"/>
            <w:left w:val="none" w:sz="0" w:space="0" w:color="auto"/>
            <w:bottom w:val="none" w:sz="0" w:space="0" w:color="auto"/>
            <w:right w:val="none" w:sz="0" w:space="0" w:color="auto"/>
          </w:divBdr>
        </w:div>
        <w:div w:id="1061750392">
          <w:marLeft w:val="0"/>
          <w:marRight w:val="0"/>
          <w:marTop w:val="0"/>
          <w:marBottom w:val="0"/>
          <w:divBdr>
            <w:top w:val="none" w:sz="0" w:space="0" w:color="auto"/>
            <w:left w:val="none" w:sz="0" w:space="0" w:color="auto"/>
            <w:bottom w:val="none" w:sz="0" w:space="0" w:color="auto"/>
            <w:right w:val="none" w:sz="0" w:space="0" w:color="auto"/>
          </w:divBdr>
        </w:div>
        <w:div w:id="1108812486">
          <w:marLeft w:val="0"/>
          <w:marRight w:val="0"/>
          <w:marTop w:val="0"/>
          <w:marBottom w:val="0"/>
          <w:divBdr>
            <w:top w:val="none" w:sz="0" w:space="0" w:color="auto"/>
            <w:left w:val="none" w:sz="0" w:space="0" w:color="auto"/>
            <w:bottom w:val="none" w:sz="0" w:space="0" w:color="auto"/>
            <w:right w:val="none" w:sz="0" w:space="0" w:color="auto"/>
          </w:divBdr>
        </w:div>
        <w:div w:id="509877080">
          <w:marLeft w:val="0"/>
          <w:marRight w:val="0"/>
          <w:marTop w:val="0"/>
          <w:marBottom w:val="0"/>
          <w:divBdr>
            <w:top w:val="none" w:sz="0" w:space="0" w:color="auto"/>
            <w:left w:val="none" w:sz="0" w:space="0" w:color="auto"/>
            <w:bottom w:val="none" w:sz="0" w:space="0" w:color="auto"/>
            <w:right w:val="none" w:sz="0" w:space="0" w:color="auto"/>
          </w:divBdr>
        </w:div>
        <w:div w:id="500657573">
          <w:marLeft w:val="0"/>
          <w:marRight w:val="0"/>
          <w:marTop w:val="0"/>
          <w:marBottom w:val="0"/>
          <w:divBdr>
            <w:top w:val="none" w:sz="0" w:space="0" w:color="auto"/>
            <w:left w:val="none" w:sz="0" w:space="0" w:color="auto"/>
            <w:bottom w:val="none" w:sz="0" w:space="0" w:color="auto"/>
            <w:right w:val="none" w:sz="0" w:space="0" w:color="auto"/>
          </w:divBdr>
        </w:div>
        <w:div w:id="1879196311">
          <w:marLeft w:val="0"/>
          <w:marRight w:val="0"/>
          <w:marTop w:val="0"/>
          <w:marBottom w:val="0"/>
          <w:divBdr>
            <w:top w:val="none" w:sz="0" w:space="0" w:color="auto"/>
            <w:left w:val="none" w:sz="0" w:space="0" w:color="auto"/>
            <w:bottom w:val="none" w:sz="0" w:space="0" w:color="auto"/>
            <w:right w:val="none" w:sz="0" w:space="0" w:color="auto"/>
          </w:divBdr>
        </w:div>
        <w:div w:id="951594814">
          <w:marLeft w:val="0"/>
          <w:marRight w:val="0"/>
          <w:marTop w:val="0"/>
          <w:marBottom w:val="0"/>
          <w:divBdr>
            <w:top w:val="none" w:sz="0" w:space="0" w:color="auto"/>
            <w:left w:val="none" w:sz="0" w:space="0" w:color="auto"/>
            <w:bottom w:val="none" w:sz="0" w:space="0" w:color="auto"/>
            <w:right w:val="none" w:sz="0" w:space="0" w:color="auto"/>
          </w:divBdr>
        </w:div>
        <w:div w:id="2045981814">
          <w:marLeft w:val="0"/>
          <w:marRight w:val="0"/>
          <w:marTop w:val="0"/>
          <w:marBottom w:val="0"/>
          <w:divBdr>
            <w:top w:val="none" w:sz="0" w:space="0" w:color="auto"/>
            <w:left w:val="none" w:sz="0" w:space="0" w:color="auto"/>
            <w:bottom w:val="none" w:sz="0" w:space="0" w:color="auto"/>
            <w:right w:val="none" w:sz="0" w:space="0" w:color="auto"/>
          </w:divBdr>
        </w:div>
        <w:div w:id="897135401">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 w:id="696540311">
          <w:marLeft w:val="0"/>
          <w:marRight w:val="0"/>
          <w:marTop w:val="0"/>
          <w:marBottom w:val="0"/>
          <w:divBdr>
            <w:top w:val="none" w:sz="0" w:space="0" w:color="auto"/>
            <w:left w:val="none" w:sz="0" w:space="0" w:color="auto"/>
            <w:bottom w:val="none" w:sz="0" w:space="0" w:color="auto"/>
            <w:right w:val="none" w:sz="0" w:space="0" w:color="auto"/>
          </w:divBdr>
        </w:div>
        <w:div w:id="796412993">
          <w:marLeft w:val="0"/>
          <w:marRight w:val="0"/>
          <w:marTop w:val="0"/>
          <w:marBottom w:val="0"/>
          <w:divBdr>
            <w:top w:val="none" w:sz="0" w:space="0" w:color="auto"/>
            <w:left w:val="none" w:sz="0" w:space="0" w:color="auto"/>
            <w:bottom w:val="none" w:sz="0" w:space="0" w:color="auto"/>
            <w:right w:val="none" w:sz="0" w:space="0" w:color="auto"/>
          </w:divBdr>
        </w:div>
        <w:div w:id="2136673969">
          <w:marLeft w:val="0"/>
          <w:marRight w:val="0"/>
          <w:marTop w:val="0"/>
          <w:marBottom w:val="0"/>
          <w:divBdr>
            <w:top w:val="none" w:sz="0" w:space="0" w:color="auto"/>
            <w:left w:val="none" w:sz="0" w:space="0" w:color="auto"/>
            <w:bottom w:val="none" w:sz="0" w:space="0" w:color="auto"/>
            <w:right w:val="none" w:sz="0" w:space="0" w:color="auto"/>
          </w:divBdr>
        </w:div>
        <w:div w:id="936910293">
          <w:marLeft w:val="0"/>
          <w:marRight w:val="0"/>
          <w:marTop w:val="0"/>
          <w:marBottom w:val="0"/>
          <w:divBdr>
            <w:top w:val="none" w:sz="0" w:space="0" w:color="auto"/>
            <w:left w:val="none" w:sz="0" w:space="0" w:color="auto"/>
            <w:bottom w:val="none" w:sz="0" w:space="0" w:color="auto"/>
            <w:right w:val="none" w:sz="0" w:space="0" w:color="auto"/>
          </w:divBdr>
        </w:div>
        <w:div w:id="1942179561">
          <w:marLeft w:val="0"/>
          <w:marRight w:val="0"/>
          <w:marTop w:val="0"/>
          <w:marBottom w:val="0"/>
          <w:divBdr>
            <w:top w:val="none" w:sz="0" w:space="0" w:color="auto"/>
            <w:left w:val="none" w:sz="0" w:space="0" w:color="auto"/>
            <w:bottom w:val="none" w:sz="0" w:space="0" w:color="auto"/>
            <w:right w:val="none" w:sz="0" w:space="0" w:color="auto"/>
          </w:divBdr>
        </w:div>
        <w:div w:id="1697465148">
          <w:marLeft w:val="0"/>
          <w:marRight w:val="0"/>
          <w:marTop w:val="0"/>
          <w:marBottom w:val="0"/>
          <w:divBdr>
            <w:top w:val="none" w:sz="0" w:space="0" w:color="auto"/>
            <w:left w:val="none" w:sz="0" w:space="0" w:color="auto"/>
            <w:bottom w:val="none" w:sz="0" w:space="0" w:color="auto"/>
            <w:right w:val="none" w:sz="0" w:space="0" w:color="auto"/>
          </w:divBdr>
        </w:div>
        <w:div w:id="1596594563">
          <w:marLeft w:val="0"/>
          <w:marRight w:val="0"/>
          <w:marTop w:val="0"/>
          <w:marBottom w:val="0"/>
          <w:divBdr>
            <w:top w:val="none" w:sz="0" w:space="0" w:color="auto"/>
            <w:left w:val="none" w:sz="0" w:space="0" w:color="auto"/>
            <w:bottom w:val="none" w:sz="0" w:space="0" w:color="auto"/>
            <w:right w:val="none" w:sz="0" w:space="0" w:color="auto"/>
          </w:divBdr>
        </w:div>
        <w:div w:id="996568627">
          <w:marLeft w:val="0"/>
          <w:marRight w:val="0"/>
          <w:marTop w:val="0"/>
          <w:marBottom w:val="0"/>
          <w:divBdr>
            <w:top w:val="none" w:sz="0" w:space="0" w:color="auto"/>
            <w:left w:val="none" w:sz="0" w:space="0" w:color="auto"/>
            <w:bottom w:val="none" w:sz="0" w:space="0" w:color="auto"/>
            <w:right w:val="none" w:sz="0" w:space="0" w:color="auto"/>
          </w:divBdr>
        </w:div>
        <w:div w:id="1034773875">
          <w:marLeft w:val="0"/>
          <w:marRight w:val="0"/>
          <w:marTop w:val="0"/>
          <w:marBottom w:val="0"/>
          <w:divBdr>
            <w:top w:val="none" w:sz="0" w:space="0" w:color="auto"/>
            <w:left w:val="none" w:sz="0" w:space="0" w:color="auto"/>
            <w:bottom w:val="none" w:sz="0" w:space="0" w:color="auto"/>
            <w:right w:val="none" w:sz="0" w:space="0" w:color="auto"/>
          </w:divBdr>
        </w:div>
        <w:div w:id="138084860">
          <w:marLeft w:val="0"/>
          <w:marRight w:val="0"/>
          <w:marTop w:val="0"/>
          <w:marBottom w:val="0"/>
          <w:divBdr>
            <w:top w:val="none" w:sz="0" w:space="0" w:color="auto"/>
            <w:left w:val="none" w:sz="0" w:space="0" w:color="auto"/>
            <w:bottom w:val="none" w:sz="0" w:space="0" w:color="auto"/>
            <w:right w:val="none" w:sz="0" w:space="0" w:color="auto"/>
          </w:divBdr>
        </w:div>
        <w:div w:id="956906266">
          <w:marLeft w:val="0"/>
          <w:marRight w:val="0"/>
          <w:marTop w:val="0"/>
          <w:marBottom w:val="0"/>
          <w:divBdr>
            <w:top w:val="none" w:sz="0" w:space="0" w:color="auto"/>
            <w:left w:val="none" w:sz="0" w:space="0" w:color="auto"/>
            <w:bottom w:val="none" w:sz="0" w:space="0" w:color="auto"/>
            <w:right w:val="none" w:sz="0" w:space="0" w:color="auto"/>
          </w:divBdr>
        </w:div>
        <w:div w:id="1671563539">
          <w:marLeft w:val="0"/>
          <w:marRight w:val="0"/>
          <w:marTop w:val="0"/>
          <w:marBottom w:val="0"/>
          <w:divBdr>
            <w:top w:val="none" w:sz="0" w:space="0" w:color="auto"/>
            <w:left w:val="none" w:sz="0" w:space="0" w:color="auto"/>
            <w:bottom w:val="none" w:sz="0" w:space="0" w:color="auto"/>
            <w:right w:val="none" w:sz="0" w:space="0" w:color="auto"/>
          </w:divBdr>
        </w:div>
        <w:div w:id="500775786">
          <w:marLeft w:val="0"/>
          <w:marRight w:val="0"/>
          <w:marTop w:val="0"/>
          <w:marBottom w:val="0"/>
          <w:divBdr>
            <w:top w:val="none" w:sz="0" w:space="0" w:color="auto"/>
            <w:left w:val="none" w:sz="0" w:space="0" w:color="auto"/>
            <w:bottom w:val="none" w:sz="0" w:space="0" w:color="auto"/>
            <w:right w:val="none" w:sz="0" w:space="0" w:color="auto"/>
          </w:divBdr>
        </w:div>
        <w:div w:id="1956790156">
          <w:marLeft w:val="0"/>
          <w:marRight w:val="0"/>
          <w:marTop w:val="0"/>
          <w:marBottom w:val="0"/>
          <w:divBdr>
            <w:top w:val="none" w:sz="0" w:space="0" w:color="auto"/>
            <w:left w:val="none" w:sz="0" w:space="0" w:color="auto"/>
            <w:bottom w:val="none" w:sz="0" w:space="0" w:color="auto"/>
            <w:right w:val="none" w:sz="0" w:space="0" w:color="auto"/>
          </w:divBdr>
        </w:div>
        <w:div w:id="1955822834">
          <w:marLeft w:val="0"/>
          <w:marRight w:val="0"/>
          <w:marTop w:val="0"/>
          <w:marBottom w:val="0"/>
          <w:divBdr>
            <w:top w:val="none" w:sz="0" w:space="0" w:color="auto"/>
            <w:left w:val="none" w:sz="0" w:space="0" w:color="auto"/>
            <w:bottom w:val="none" w:sz="0" w:space="0" w:color="auto"/>
            <w:right w:val="none" w:sz="0" w:space="0" w:color="auto"/>
          </w:divBdr>
        </w:div>
        <w:div w:id="1804811755">
          <w:marLeft w:val="0"/>
          <w:marRight w:val="0"/>
          <w:marTop w:val="0"/>
          <w:marBottom w:val="0"/>
          <w:divBdr>
            <w:top w:val="none" w:sz="0" w:space="0" w:color="auto"/>
            <w:left w:val="none" w:sz="0" w:space="0" w:color="auto"/>
            <w:bottom w:val="none" w:sz="0" w:space="0" w:color="auto"/>
            <w:right w:val="none" w:sz="0" w:space="0" w:color="auto"/>
          </w:divBdr>
        </w:div>
        <w:div w:id="11690586">
          <w:marLeft w:val="0"/>
          <w:marRight w:val="0"/>
          <w:marTop w:val="0"/>
          <w:marBottom w:val="0"/>
          <w:divBdr>
            <w:top w:val="none" w:sz="0" w:space="0" w:color="auto"/>
            <w:left w:val="none" w:sz="0" w:space="0" w:color="auto"/>
            <w:bottom w:val="none" w:sz="0" w:space="0" w:color="auto"/>
            <w:right w:val="none" w:sz="0" w:space="0" w:color="auto"/>
          </w:divBdr>
        </w:div>
        <w:div w:id="719280812">
          <w:marLeft w:val="0"/>
          <w:marRight w:val="0"/>
          <w:marTop w:val="0"/>
          <w:marBottom w:val="0"/>
          <w:divBdr>
            <w:top w:val="none" w:sz="0" w:space="0" w:color="auto"/>
            <w:left w:val="none" w:sz="0" w:space="0" w:color="auto"/>
            <w:bottom w:val="none" w:sz="0" w:space="0" w:color="auto"/>
            <w:right w:val="none" w:sz="0" w:space="0" w:color="auto"/>
          </w:divBdr>
        </w:div>
        <w:div w:id="213279899">
          <w:marLeft w:val="0"/>
          <w:marRight w:val="0"/>
          <w:marTop w:val="0"/>
          <w:marBottom w:val="0"/>
          <w:divBdr>
            <w:top w:val="none" w:sz="0" w:space="0" w:color="auto"/>
            <w:left w:val="none" w:sz="0" w:space="0" w:color="auto"/>
            <w:bottom w:val="none" w:sz="0" w:space="0" w:color="auto"/>
            <w:right w:val="none" w:sz="0" w:space="0" w:color="auto"/>
          </w:divBdr>
        </w:div>
        <w:div w:id="1033262028">
          <w:marLeft w:val="0"/>
          <w:marRight w:val="0"/>
          <w:marTop w:val="0"/>
          <w:marBottom w:val="0"/>
          <w:divBdr>
            <w:top w:val="none" w:sz="0" w:space="0" w:color="auto"/>
            <w:left w:val="none" w:sz="0" w:space="0" w:color="auto"/>
            <w:bottom w:val="none" w:sz="0" w:space="0" w:color="auto"/>
            <w:right w:val="none" w:sz="0" w:space="0" w:color="auto"/>
          </w:divBdr>
        </w:div>
        <w:div w:id="1783769349">
          <w:marLeft w:val="0"/>
          <w:marRight w:val="0"/>
          <w:marTop w:val="0"/>
          <w:marBottom w:val="0"/>
          <w:divBdr>
            <w:top w:val="none" w:sz="0" w:space="0" w:color="auto"/>
            <w:left w:val="none" w:sz="0" w:space="0" w:color="auto"/>
            <w:bottom w:val="none" w:sz="0" w:space="0" w:color="auto"/>
            <w:right w:val="none" w:sz="0" w:space="0" w:color="auto"/>
          </w:divBdr>
        </w:div>
        <w:div w:id="1032223608">
          <w:marLeft w:val="0"/>
          <w:marRight w:val="0"/>
          <w:marTop w:val="0"/>
          <w:marBottom w:val="0"/>
          <w:divBdr>
            <w:top w:val="none" w:sz="0" w:space="0" w:color="auto"/>
            <w:left w:val="none" w:sz="0" w:space="0" w:color="auto"/>
            <w:bottom w:val="none" w:sz="0" w:space="0" w:color="auto"/>
            <w:right w:val="none" w:sz="0" w:space="0" w:color="auto"/>
          </w:divBdr>
        </w:div>
        <w:div w:id="1343514712">
          <w:marLeft w:val="0"/>
          <w:marRight w:val="0"/>
          <w:marTop w:val="0"/>
          <w:marBottom w:val="0"/>
          <w:divBdr>
            <w:top w:val="none" w:sz="0" w:space="0" w:color="auto"/>
            <w:left w:val="none" w:sz="0" w:space="0" w:color="auto"/>
            <w:bottom w:val="none" w:sz="0" w:space="0" w:color="auto"/>
            <w:right w:val="none" w:sz="0" w:space="0" w:color="auto"/>
          </w:divBdr>
        </w:div>
        <w:div w:id="360058455">
          <w:marLeft w:val="0"/>
          <w:marRight w:val="0"/>
          <w:marTop w:val="0"/>
          <w:marBottom w:val="0"/>
          <w:divBdr>
            <w:top w:val="none" w:sz="0" w:space="0" w:color="auto"/>
            <w:left w:val="none" w:sz="0" w:space="0" w:color="auto"/>
            <w:bottom w:val="none" w:sz="0" w:space="0" w:color="auto"/>
            <w:right w:val="none" w:sz="0" w:space="0" w:color="auto"/>
          </w:divBdr>
        </w:div>
        <w:div w:id="596134302">
          <w:marLeft w:val="0"/>
          <w:marRight w:val="0"/>
          <w:marTop w:val="0"/>
          <w:marBottom w:val="0"/>
          <w:divBdr>
            <w:top w:val="none" w:sz="0" w:space="0" w:color="auto"/>
            <w:left w:val="none" w:sz="0" w:space="0" w:color="auto"/>
            <w:bottom w:val="none" w:sz="0" w:space="0" w:color="auto"/>
            <w:right w:val="none" w:sz="0" w:space="0" w:color="auto"/>
          </w:divBdr>
        </w:div>
        <w:div w:id="1545871637">
          <w:marLeft w:val="0"/>
          <w:marRight w:val="0"/>
          <w:marTop w:val="0"/>
          <w:marBottom w:val="0"/>
          <w:divBdr>
            <w:top w:val="none" w:sz="0" w:space="0" w:color="auto"/>
            <w:left w:val="none" w:sz="0" w:space="0" w:color="auto"/>
            <w:bottom w:val="none" w:sz="0" w:space="0" w:color="auto"/>
            <w:right w:val="none" w:sz="0" w:space="0" w:color="auto"/>
          </w:divBdr>
        </w:div>
        <w:div w:id="640383600">
          <w:marLeft w:val="0"/>
          <w:marRight w:val="0"/>
          <w:marTop w:val="0"/>
          <w:marBottom w:val="0"/>
          <w:divBdr>
            <w:top w:val="none" w:sz="0" w:space="0" w:color="auto"/>
            <w:left w:val="none" w:sz="0" w:space="0" w:color="auto"/>
            <w:bottom w:val="none" w:sz="0" w:space="0" w:color="auto"/>
            <w:right w:val="none" w:sz="0" w:space="0" w:color="auto"/>
          </w:divBdr>
        </w:div>
        <w:div w:id="1110392125">
          <w:marLeft w:val="0"/>
          <w:marRight w:val="0"/>
          <w:marTop w:val="0"/>
          <w:marBottom w:val="0"/>
          <w:divBdr>
            <w:top w:val="none" w:sz="0" w:space="0" w:color="auto"/>
            <w:left w:val="none" w:sz="0" w:space="0" w:color="auto"/>
            <w:bottom w:val="none" w:sz="0" w:space="0" w:color="auto"/>
            <w:right w:val="none" w:sz="0" w:space="0" w:color="auto"/>
          </w:divBdr>
        </w:div>
        <w:div w:id="2010593042">
          <w:marLeft w:val="0"/>
          <w:marRight w:val="0"/>
          <w:marTop w:val="0"/>
          <w:marBottom w:val="0"/>
          <w:divBdr>
            <w:top w:val="none" w:sz="0" w:space="0" w:color="auto"/>
            <w:left w:val="none" w:sz="0" w:space="0" w:color="auto"/>
            <w:bottom w:val="none" w:sz="0" w:space="0" w:color="auto"/>
            <w:right w:val="none" w:sz="0" w:space="0" w:color="auto"/>
          </w:divBdr>
        </w:div>
        <w:div w:id="1018236145">
          <w:marLeft w:val="0"/>
          <w:marRight w:val="0"/>
          <w:marTop w:val="0"/>
          <w:marBottom w:val="0"/>
          <w:divBdr>
            <w:top w:val="none" w:sz="0" w:space="0" w:color="auto"/>
            <w:left w:val="none" w:sz="0" w:space="0" w:color="auto"/>
            <w:bottom w:val="none" w:sz="0" w:space="0" w:color="auto"/>
            <w:right w:val="none" w:sz="0" w:space="0" w:color="auto"/>
          </w:divBdr>
        </w:div>
        <w:div w:id="231935066">
          <w:marLeft w:val="0"/>
          <w:marRight w:val="0"/>
          <w:marTop w:val="0"/>
          <w:marBottom w:val="0"/>
          <w:divBdr>
            <w:top w:val="none" w:sz="0" w:space="0" w:color="auto"/>
            <w:left w:val="none" w:sz="0" w:space="0" w:color="auto"/>
            <w:bottom w:val="none" w:sz="0" w:space="0" w:color="auto"/>
            <w:right w:val="none" w:sz="0" w:space="0" w:color="auto"/>
          </w:divBdr>
        </w:div>
        <w:div w:id="1980957138">
          <w:marLeft w:val="0"/>
          <w:marRight w:val="0"/>
          <w:marTop w:val="0"/>
          <w:marBottom w:val="0"/>
          <w:divBdr>
            <w:top w:val="none" w:sz="0" w:space="0" w:color="auto"/>
            <w:left w:val="none" w:sz="0" w:space="0" w:color="auto"/>
            <w:bottom w:val="none" w:sz="0" w:space="0" w:color="auto"/>
            <w:right w:val="none" w:sz="0" w:space="0" w:color="auto"/>
          </w:divBdr>
        </w:div>
        <w:div w:id="1573275806">
          <w:marLeft w:val="0"/>
          <w:marRight w:val="0"/>
          <w:marTop w:val="0"/>
          <w:marBottom w:val="0"/>
          <w:divBdr>
            <w:top w:val="none" w:sz="0" w:space="0" w:color="auto"/>
            <w:left w:val="none" w:sz="0" w:space="0" w:color="auto"/>
            <w:bottom w:val="none" w:sz="0" w:space="0" w:color="auto"/>
            <w:right w:val="none" w:sz="0" w:space="0" w:color="auto"/>
          </w:divBdr>
        </w:div>
        <w:div w:id="2028404886">
          <w:marLeft w:val="0"/>
          <w:marRight w:val="0"/>
          <w:marTop w:val="0"/>
          <w:marBottom w:val="0"/>
          <w:divBdr>
            <w:top w:val="none" w:sz="0" w:space="0" w:color="auto"/>
            <w:left w:val="none" w:sz="0" w:space="0" w:color="auto"/>
            <w:bottom w:val="none" w:sz="0" w:space="0" w:color="auto"/>
            <w:right w:val="none" w:sz="0" w:space="0" w:color="auto"/>
          </w:divBdr>
        </w:div>
        <w:div w:id="2053000731">
          <w:marLeft w:val="0"/>
          <w:marRight w:val="0"/>
          <w:marTop w:val="0"/>
          <w:marBottom w:val="0"/>
          <w:divBdr>
            <w:top w:val="none" w:sz="0" w:space="0" w:color="auto"/>
            <w:left w:val="none" w:sz="0" w:space="0" w:color="auto"/>
            <w:bottom w:val="none" w:sz="0" w:space="0" w:color="auto"/>
            <w:right w:val="none" w:sz="0" w:space="0" w:color="auto"/>
          </w:divBdr>
        </w:div>
        <w:div w:id="264071731">
          <w:marLeft w:val="0"/>
          <w:marRight w:val="0"/>
          <w:marTop w:val="0"/>
          <w:marBottom w:val="0"/>
          <w:divBdr>
            <w:top w:val="none" w:sz="0" w:space="0" w:color="auto"/>
            <w:left w:val="none" w:sz="0" w:space="0" w:color="auto"/>
            <w:bottom w:val="none" w:sz="0" w:space="0" w:color="auto"/>
            <w:right w:val="none" w:sz="0" w:space="0" w:color="auto"/>
          </w:divBdr>
        </w:div>
        <w:div w:id="1390150659">
          <w:marLeft w:val="0"/>
          <w:marRight w:val="0"/>
          <w:marTop w:val="0"/>
          <w:marBottom w:val="0"/>
          <w:divBdr>
            <w:top w:val="none" w:sz="0" w:space="0" w:color="auto"/>
            <w:left w:val="none" w:sz="0" w:space="0" w:color="auto"/>
            <w:bottom w:val="none" w:sz="0" w:space="0" w:color="auto"/>
            <w:right w:val="none" w:sz="0" w:space="0" w:color="auto"/>
          </w:divBdr>
        </w:div>
        <w:div w:id="2056661484">
          <w:marLeft w:val="0"/>
          <w:marRight w:val="0"/>
          <w:marTop w:val="0"/>
          <w:marBottom w:val="0"/>
          <w:divBdr>
            <w:top w:val="none" w:sz="0" w:space="0" w:color="auto"/>
            <w:left w:val="none" w:sz="0" w:space="0" w:color="auto"/>
            <w:bottom w:val="none" w:sz="0" w:space="0" w:color="auto"/>
            <w:right w:val="none" w:sz="0" w:space="0" w:color="auto"/>
          </w:divBdr>
        </w:div>
        <w:div w:id="1702976633">
          <w:marLeft w:val="0"/>
          <w:marRight w:val="0"/>
          <w:marTop w:val="0"/>
          <w:marBottom w:val="0"/>
          <w:divBdr>
            <w:top w:val="none" w:sz="0" w:space="0" w:color="auto"/>
            <w:left w:val="none" w:sz="0" w:space="0" w:color="auto"/>
            <w:bottom w:val="none" w:sz="0" w:space="0" w:color="auto"/>
            <w:right w:val="none" w:sz="0" w:space="0" w:color="auto"/>
          </w:divBdr>
        </w:div>
        <w:div w:id="923807702">
          <w:marLeft w:val="0"/>
          <w:marRight w:val="0"/>
          <w:marTop w:val="0"/>
          <w:marBottom w:val="0"/>
          <w:divBdr>
            <w:top w:val="none" w:sz="0" w:space="0" w:color="auto"/>
            <w:left w:val="none" w:sz="0" w:space="0" w:color="auto"/>
            <w:bottom w:val="none" w:sz="0" w:space="0" w:color="auto"/>
            <w:right w:val="none" w:sz="0" w:space="0" w:color="auto"/>
          </w:divBdr>
        </w:div>
        <w:div w:id="1001661002">
          <w:marLeft w:val="0"/>
          <w:marRight w:val="0"/>
          <w:marTop w:val="0"/>
          <w:marBottom w:val="0"/>
          <w:divBdr>
            <w:top w:val="none" w:sz="0" w:space="0" w:color="auto"/>
            <w:left w:val="none" w:sz="0" w:space="0" w:color="auto"/>
            <w:bottom w:val="none" w:sz="0" w:space="0" w:color="auto"/>
            <w:right w:val="none" w:sz="0" w:space="0" w:color="auto"/>
          </w:divBdr>
        </w:div>
        <w:div w:id="98573591">
          <w:marLeft w:val="0"/>
          <w:marRight w:val="0"/>
          <w:marTop w:val="0"/>
          <w:marBottom w:val="0"/>
          <w:divBdr>
            <w:top w:val="none" w:sz="0" w:space="0" w:color="auto"/>
            <w:left w:val="none" w:sz="0" w:space="0" w:color="auto"/>
            <w:bottom w:val="none" w:sz="0" w:space="0" w:color="auto"/>
            <w:right w:val="none" w:sz="0" w:space="0" w:color="auto"/>
          </w:divBdr>
        </w:div>
        <w:div w:id="26491203">
          <w:marLeft w:val="0"/>
          <w:marRight w:val="0"/>
          <w:marTop w:val="0"/>
          <w:marBottom w:val="0"/>
          <w:divBdr>
            <w:top w:val="none" w:sz="0" w:space="0" w:color="auto"/>
            <w:left w:val="none" w:sz="0" w:space="0" w:color="auto"/>
            <w:bottom w:val="none" w:sz="0" w:space="0" w:color="auto"/>
            <w:right w:val="none" w:sz="0" w:space="0" w:color="auto"/>
          </w:divBdr>
        </w:div>
        <w:div w:id="1352410508">
          <w:marLeft w:val="0"/>
          <w:marRight w:val="0"/>
          <w:marTop w:val="0"/>
          <w:marBottom w:val="0"/>
          <w:divBdr>
            <w:top w:val="none" w:sz="0" w:space="0" w:color="auto"/>
            <w:left w:val="none" w:sz="0" w:space="0" w:color="auto"/>
            <w:bottom w:val="none" w:sz="0" w:space="0" w:color="auto"/>
            <w:right w:val="none" w:sz="0" w:space="0" w:color="auto"/>
          </w:divBdr>
        </w:div>
        <w:div w:id="204761849">
          <w:marLeft w:val="0"/>
          <w:marRight w:val="0"/>
          <w:marTop w:val="0"/>
          <w:marBottom w:val="0"/>
          <w:divBdr>
            <w:top w:val="none" w:sz="0" w:space="0" w:color="auto"/>
            <w:left w:val="none" w:sz="0" w:space="0" w:color="auto"/>
            <w:bottom w:val="none" w:sz="0" w:space="0" w:color="auto"/>
            <w:right w:val="none" w:sz="0" w:space="0" w:color="auto"/>
          </w:divBdr>
        </w:div>
        <w:div w:id="1784567218">
          <w:marLeft w:val="0"/>
          <w:marRight w:val="0"/>
          <w:marTop w:val="0"/>
          <w:marBottom w:val="0"/>
          <w:divBdr>
            <w:top w:val="none" w:sz="0" w:space="0" w:color="auto"/>
            <w:left w:val="none" w:sz="0" w:space="0" w:color="auto"/>
            <w:bottom w:val="none" w:sz="0" w:space="0" w:color="auto"/>
            <w:right w:val="none" w:sz="0" w:space="0" w:color="auto"/>
          </w:divBdr>
        </w:div>
        <w:div w:id="931862490">
          <w:marLeft w:val="0"/>
          <w:marRight w:val="0"/>
          <w:marTop w:val="0"/>
          <w:marBottom w:val="0"/>
          <w:divBdr>
            <w:top w:val="none" w:sz="0" w:space="0" w:color="auto"/>
            <w:left w:val="none" w:sz="0" w:space="0" w:color="auto"/>
            <w:bottom w:val="none" w:sz="0" w:space="0" w:color="auto"/>
            <w:right w:val="none" w:sz="0" w:space="0" w:color="auto"/>
          </w:divBdr>
        </w:div>
        <w:div w:id="442774199">
          <w:marLeft w:val="0"/>
          <w:marRight w:val="0"/>
          <w:marTop w:val="0"/>
          <w:marBottom w:val="0"/>
          <w:divBdr>
            <w:top w:val="none" w:sz="0" w:space="0" w:color="auto"/>
            <w:left w:val="none" w:sz="0" w:space="0" w:color="auto"/>
            <w:bottom w:val="none" w:sz="0" w:space="0" w:color="auto"/>
            <w:right w:val="none" w:sz="0" w:space="0" w:color="auto"/>
          </w:divBdr>
        </w:div>
        <w:div w:id="670061260">
          <w:marLeft w:val="0"/>
          <w:marRight w:val="0"/>
          <w:marTop w:val="0"/>
          <w:marBottom w:val="0"/>
          <w:divBdr>
            <w:top w:val="none" w:sz="0" w:space="0" w:color="auto"/>
            <w:left w:val="none" w:sz="0" w:space="0" w:color="auto"/>
            <w:bottom w:val="none" w:sz="0" w:space="0" w:color="auto"/>
            <w:right w:val="none" w:sz="0" w:space="0" w:color="auto"/>
          </w:divBdr>
        </w:div>
        <w:div w:id="52772768">
          <w:marLeft w:val="0"/>
          <w:marRight w:val="0"/>
          <w:marTop w:val="0"/>
          <w:marBottom w:val="0"/>
          <w:divBdr>
            <w:top w:val="none" w:sz="0" w:space="0" w:color="auto"/>
            <w:left w:val="none" w:sz="0" w:space="0" w:color="auto"/>
            <w:bottom w:val="none" w:sz="0" w:space="0" w:color="auto"/>
            <w:right w:val="none" w:sz="0" w:space="0" w:color="auto"/>
          </w:divBdr>
        </w:div>
        <w:div w:id="1719013910">
          <w:marLeft w:val="0"/>
          <w:marRight w:val="0"/>
          <w:marTop w:val="0"/>
          <w:marBottom w:val="0"/>
          <w:divBdr>
            <w:top w:val="none" w:sz="0" w:space="0" w:color="auto"/>
            <w:left w:val="none" w:sz="0" w:space="0" w:color="auto"/>
            <w:bottom w:val="none" w:sz="0" w:space="0" w:color="auto"/>
            <w:right w:val="none" w:sz="0" w:space="0" w:color="auto"/>
          </w:divBdr>
        </w:div>
        <w:div w:id="1638758898">
          <w:marLeft w:val="0"/>
          <w:marRight w:val="0"/>
          <w:marTop w:val="0"/>
          <w:marBottom w:val="0"/>
          <w:divBdr>
            <w:top w:val="none" w:sz="0" w:space="0" w:color="auto"/>
            <w:left w:val="none" w:sz="0" w:space="0" w:color="auto"/>
            <w:bottom w:val="none" w:sz="0" w:space="0" w:color="auto"/>
            <w:right w:val="none" w:sz="0" w:space="0" w:color="auto"/>
          </w:divBdr>
        </w:div>
        <w:div w:id="1596405791">
          <w:marLeft w:val="0"/>
          <w:marRight w:val="0"/>
          <w:marTop w:val="0"/>
          <w:marBottom w:val="0"/>
          <w:divBdr>
            <w:top w:val="none" w:sz="0" w:space="0" w:color="auto"/>
            <w:left w:val="none" w:sz="0" w:space="0" w:color="auto"/>
            <w:bottom w:val="none" w:sz="0" w:space="0" w:color="auto"/>
            <w:right w:val="none" w:sz="0" w:space="0" w:color="auto"/>
          </w:divBdr>
        </w:div>
        <w:div w:id="502858137">
          <w:marLeft w:val="0"/>
          <w:marRight w:val="0"/>
          <w:marTop w:val="0"/>
          <w:marBottom w:val="0"/>
          <w:divBdr>
            <w:top w:val="none" w:sz="0" w:space="0" w:color="auto"/>
            <w:left w:val="none" w:sz="0" w:space="0" w:color="auto"/>
            <w:bottom w:val="none" w:sz="0" w:space="0" w:color="auto"/>
            <w:right w:val="none" w:sz="0" w:space="0" w:color="auto"/>
          </w:divBdr>
        </w:div>
        <w:div w:id="1661151347">
          <w:marLeft w:val="0"/>
          <w:marRight w:val="0"/>
          <w:marTop w:val="0"/>
          <w:marBottom w:val="0"/>
          <w:divBdr>
            <w:top w:val="none" w:sz="0" w:space="0" w:color="auto"/>
            <w:left w:val="none" w:sz="0" w:space="0" w:color="auto"/>
            <w:bottom w:val="none" w:sz="0" w:space="0" w:color="auto"/>
            <w:right w:val="none" w:sz="0" w:space="0" w:color="auto"/>
          </w:divBdr>
        </w:div>
        <w:div w:id="1457143190">
          <w:marLeft w:val="0"/>
          <w:marRight w:val="0"/>
          <w:marTop w:val="0"/>
          <w:marBottom w:val="0"/>
          <w:divBdr>
            <w:top w:val="none" w:sz="0" w:space="0" w:color="auto"/>
            <w:left w:val="none" w:sz="0" w:space="0" w:color="auto"/>
            <w:bottom w:val="none" w:sz="0" w:space="0" w:color="auto"/>
            <w:right w:val="none" w:sz="0" w:space="0" w:color="auto"/>
          </w:divBdr>
        </w:div>
        <w:div w:id="898399628">
          <w:marLeft w:val="0"/>
          <w:marRight w:val="0"/>
          <w:marTop w:val="0"/>
          <w:marBottom w:val="0"/>
          <w:divBdr>
            <w:top w:val="none" w:sz="0" w:space="0" w:color="auto"/>
            <w:left w:val="none" w:sz="0" w:space="0" w:color="auto"/>
            <w:bottom w:val="none" w:sz="0" w:space="0" w:color="auto"/>
            <w:right w:val="none" w:sz="0" w:space="0" w:color="auto"/>
          </w:divBdr>
        </w:div>
        <w:div w:id="523370818">
          <w:marLeft w:val="0"/>
          <w:marRight w:val="0"/>
          <w:marTop w:val="0"/>
          <w:marBottom w:val="0"/>
          <w:divBdr>
            <w:top w:val="none" w:sz="0" w:space="0" w:color="auto"/>
            <w:left w:val="none" w:sz="0" w:space="0" w:color="auto"/>
            <w:bottom w:val="none" w:sz="0" w:space="0" w:color="auto"/>
            <w:right w:val="none" w:sz="0" w:space="0" w:color="auto"/>
          </w:divBdr>
        </w:div>
        <w:div w:id="1122579610">
          <w:marLeft w:val="0"/>
          <w:marRight w:val="0"/>
          <w:marTop w:val="0"/>
          <w:marBottom w:val="0"/>
          <w:divBdr>
            <w:top w:val="none" w:sz="0" w:space="0" w:color="auto"/>
            <w:left w:val="none" w:sz="0" w:space="0" w:color="auto"/>
            <w:bottom w:val="none" w:sz="0" w:space="0" w:color="auto"/>
            <w:right w:val="none" w:sz="0" w:space="0" w:color="auto"/>
          </w:divBdr>
        </w:div>
        <w:div w:id="484392660">
          <w:marLeft w:val="0"/>
          <w:marRight w:val="0"/>
          <w:marTop w:val="0"/>
          <w:marBottom w:val="0"/>
          <w:divBdr>
            <w:top w:val="none" w:sz="0" w:space="0" w:color="auto"/>
            <w:left w:val="none" w:sz="0" w:space="0" w:color="auto"/>
            <w:bottom w:val="none" w:sz="0" w:space="0" w:color="auto"/>
            <w:right w:val="none" w:sz="0" w:space="0" w:color="auto"/>
          </w:divBdr>
        </w:div>
        <w:div w:id="1855420163">
          <w:marLeft w:val="0"/>
          <w:marRight w:val="0"/>
          <w:marTop w:val="0"/>
          <w:marBottom w:val="0"/>
          <w:divBdr>
            <w:top w:val="none" w:sz="0" w:space="0" w:color="auto"/>
            <w:left w:val="none" w:sz="0" w:space="0" w:color="auto"/>
            <w:bottom w:val="none" w:sz="0" w:space="0" w:color="auto"/>
            <w:right w:val="none" w:sz="0" w:space="0" w:color="auto"/>
          </w:divBdr>
        </w:div>
        <w:div w:id="1633747078">
          <w:marLeft w:val="0"/>
          <w:marRight w:val="0"/>
          <w:marTop w:val="0"/>
          <w:marBottom w:val="0"/>
          <w:divBdr>
            <w:top w:val="none" w:sz="0" w:space="0" w:color="auto"/>
            <w:left w:val="none" w:sz="0" w:space="0" w:color="auto"/>
            <w:bottom w:val="none" w:sz="0" w:space="0" w:color="auto"/>
            <w:right w:val="none" w:sz="0" w:space="0" w:color="auto"/>
          </w:divBdr>
        </w:div>
        <w:div w:id="419109268">
          <w:marLeft w:val="0"/>
          <w:marRight w:val="0"/>
          <w:marTop w:val="0"/>
          <w:marBottom w:val="0"/>
          <w:divBdr>
            <w:top w:val="none" w:sz="0" w:space="0" w:color="auto"/>
            <w:left w:val="none" w:sz="0" w:space="0" w:color="auto"/>
            <w:bottom w:val="none" w:sz="0" w:space="0" w:color="auto"/>
            <w:right w:val="none" w:sz="0" w:space="0" w:color="auto"/>
          </w:divBdr>
        </w:div>
        <w:div w:id="1621910001">
          <w:marLeft w:val="0"/>
          <w:marRight w:val="0"/>
          <w:marTop w:val="0"/>
          <w:marBottom w:val="0"/>
          <w:divBdr>
            <w:top w:val="none" w:sz="0" w:space="0" w:color="auto"/>
            <w:left w:val="none" w:sz="0" w:space="0" w:color="auto"/>
            <w:bottom w:val="none" w:sz="0" w:space="0" w:color="auto"/>
            <w:right w:val="none" w:sz="0" w:space="0" w:color="auto"/>
          </w:divBdr>
        </w:div>
        <w:div w:id="237253000">
          <w:marLeft w:val="0"/>
          <w:marRight w:val="0"/>
          <w:marTop w:val="0"/>
          <w:marBottom w:val="0"/>
          <w:divBdr>
            <w:top w:val="none" w:sz="0" w:space="0" w:color="auto"/>
            <w:left w:val="none" w:sz="0" w:space="0" w:color="auto"/>
            <w:bottom w:val="none" w:sz="0" w:space="0" w:color="auto"/>
            <w:right w:val="none" w:sz="0" w:space="0" w:color="auto"/>
          </w:divBdr>
        </w:div>
        <w:div w:id="944381489">
          <w:marLeft w:val="0"/>
          <w:marRight w:val="0"/>
          <w:marTop w:val="0"/>
          <w:marBottom w:val="0"/>
          <w:divBdr>
            <w:top w:val="none" w:sz="0" w:space="0" w:color="auto"/>
            <w:left w:val="none" w:sz="0" w:space="0" w:color="auto"/>
            <w:bottom w:val="none" w:sz="0" w:space="0" w:color="auto"/>
            <w:right w:val="none" w:sz="0" w:space="0" w:color="auto"/>
          </w:divBdr>
        </w:div>
        <w:div w:id="1539468118">
          <w:marLeft w:val="0"/>
          <w:marRight w:val="0"/>
          <w:marTop w:val="0"/>
          <w:marBottom w:val="0"/>
          <w:divBdr>
            <w:top w:val="none" w:sz="0" w:space="0" w:color="auto"/>
            <w:left w:val="none" w:sz="0" w:space="0" w:color="auto"/>
            <w:bottom w:val="none" w:sz="0" w:space="0" w:color="auto"/>
            <w:right w:val="none" w:sz="0" w:space="0" w:color="auto"/>
          </w:divBdr>
        </w:div>
        <w:div w:id="2042240734">
          <w:marLeft w:val="0"/>
          <w:marRight w:val="0"/>
          <w:marTop w:val="0"/>
          <w:marBottom w:val="0"/>
          <w:divBdr>
            <w:top w:val="none" w:sz="0" w:space="0" w:color="auto"/>
            <w:left w:val="none" w:sz="0" w:space="0" w:color="auto"/>
            <w:bottom w:val="none" w:sz="0" w:space="0" w:color="auto"/>
            <w:right w:val="none" w:sz="0" w:space="0" w:color="auto"/>
          </w:divBdr>
        </w:div>
        <w:div w:id="1229078294">
          <w:marLeft w:val="0"/>
          <w:marRight w:val="0"/>
          <w:marTop w:val="0"/>
          <w:marBottom w:val="0"/>
          <w:divBdr>
            <w:top w:val="none" w:sz="0" w:space="0" w:color="auto"/>
            <w:left w:val="none" w:sz="0" w:space="0" w:color="auto"/>
            <w:bottom w:val="none" w:sz="0" w:space="0" w:color="auto"/>
            <w:right w:val="none" w:sz="0" w:space="0" w:color="auto"/>
          </w:divBdr>
        </w:div>
        <w:div w:id="1289822249">
          <w:marLeft w:val="0"/>
          <w:marRight w:val="0"/>
          <w:marTop w:val="0"/>
          <w:marBottom w:val="0"/>
          <w:divBdr>
            <w:top w:val="none" w:sz="0" w:space="0" w:color="auto"/>
            <w:left w:val="none" w:sz="0" w:space="0" w:color="auto"/>
            <w:bottom w:val="none" w:sz="0" w:space="0" w:color="auto"/>
            <w:right w:val="none" w:sz="0" w:space="0" w:color="auto"/>
          </w:divBdr>
        </w:div>
        <w:div w:id="1332297475">
          <w:marLeft w:val="0"/>
          <w:marRight w:val="0"/>
          <w:marTop w:val="0"/>
          <w:marBottom w:val="0"/>
          <w:divBdr>
            <w:top w:val="none" w:sz="0" w:space="0" w:color="auto"/>
            <w:left w:val="none" w:sz="0" w:space="0" w:color="auto"/>
            <w:bottom w:val="none" w:sz="0" w:space="0" w:color="auto"/>
            <w:right w:val="none" w:sz="0" w:space="0" w:color="auto"/>
          </w:divBdr>
        </w:div>
        <w:div w:id="2139297196">
          <w:marLeft w:val="0"/>
          <w:marRight w:val="0"/>
          <w:marTop w:val="0"/>
          <w:marBottom w:val="0"/>
          <w:divBdr>
            <w:top w:val="none" w:sz="0" w:space="0" w:color="auto"/>
            <w:left w:val="none" w:sz="0" w:space="0" w:color="auto"/>
            <w:bottom w:val="none" w:sz="0" w:space="0" w:color="auto"/>
            <w:right w:val="none" w:sz="0" w:space="0" w:color="auto"/>
          </w:divBdr>
        </w:div>
        <w:div w:id="39473883">
          <w:marLeft w:val="0"/>
          <w:marRight w:val="0"/>
          <w:marTop w:val="0"/>
          <w:marBottom w:val="0"/>
          <w:divBdr>
            <w:top w:val="none" w:sz="0" w:space="0" w:color="auto"/>
            <w:left w:val="none" w:sz="0" w:space="0" w:color="auto"/>
            <w:bottom w:val="none" w:sz="0" w:space="0" w:color="auto"/>
            <w:right w:val="none" w:sz="0" w:space="0" w:color="auto"/>
          </w:divBdr>
        </w:div>
        <w:div w:id="1035041224">
          <w:marLeft w:val="0"/>
          <w:marRight w:val="0"/>
          <w:marTop w:val="0"/>
          <w:marBottom w:val="0"/>
          <w:divBdr>
            <w:top w:val="none" w:sz="0" w:space="0" w:color="auto"/>
            <w:left w:val="none" w:sz="0" w:space="0" w:color="auto"/>
            <w:bottom w:val="none" w:sz="0" w:space="0" w:color="auto"/>
            <w:right w:val="none" w:sz="0" w:space="0" w:color="auto"/>
          </w:divBdr>
        </w:div>
        <w:div w:id="525294961">
          <w:marLeft w:val="0"/>
          <w:marRight w:val="0"/>
          <w:marTop w:val="0"/>
          <w:marBottom w:val="0"/>
          <w:divBdr>
            <w:top w:val="none" w:sz="0" w:space="0" w:color="auto"/>
            <w:left w:val="none" w:sz="0" w:space="0" w:color="auto"/>
            <w:bottom w:val="none" w:sz="0" w:space="0" w:color="auto"/>
            <w:right w:val="none" w:sz="0" w:space="0" w:color="auto"/>
          </w:divBdr>
        </w:div>
        <w:div w:id="1586455772">
          <w:marLeft w:val="0"/>
          <w:marRight w:val="0"/>
          <w:marTop w:val="0"/>
          <w:marBottom w:val="0"/>
          <w:divBdr>
            <w:top w:val="none" w:sz="0" w:space="0" w:color="auto"/>
            <w:left w:val="none" w:sz="0" w:space="0" w:color="auto"/>
            <w:bottom w:val="none" w:sz="0" w:space="0" w:color="auto"/>
            <w:right w:val="none" w:sz="0" w:space="0" w:color="auto"/>
          </w:divBdr>
        </w:div>
        <w:div w:id="2030255551">
          <w:marLeft w:val="0"/>
          <w:marRight w:val="0"/>
          <w:marTop w:val="0"/>
          <w:marBottom w:val="0"/>
          <w:divBdr>
            <w:top w:val="none" w:sz="0" w:space="0" w:color="auto"/>
            <w:left w:val="none" w:sz="0" w:space="0" w:color="auto"/>
            <w:bottom w:val="none" w:sz="0" w:space="0" w:color="auto"/>
            <w:right w:val="none" w:sz="0" w:space="0" w:color="auto"/>
          </w:divBdr>
        </w:div>
        <w:div w:id="1478262614">
          <w:marLeft w:val="0"/>
          <w:marRight w:val="0"/>
          <w:marTop w:val="0"/>
          <w:marBottom w:val="0"/>
          <w:divBdr>
            <w:top w:val="none" w:sz="0" w:space="0" w:color="auto"/>
            <w:left w:val="none" w:sz="0" w:space="0" w:color="auto"/>
            <w:bottom w:val="none" w:sz="0" w:space="0" w:color="auto"/>
            <w:right w:val="none" w:sz="0" w:space="0" w:color="auto"/>
          </w:divBdr>
        </w:div>
        <w:div w:id="806124424">
          <w:marLeft w:val="0"/>
          <w:marRight w:val="0"/>
          <w:marTop w:val="0"/>
          <w:marBottom w:val="0"/>
          <w:divBdr>
            <w:top w:val="none" w:sz="0" w:space="0" w:color="auto"/>
            <w:left w:val="none" w:sz="0" w:space="0" w:color="auto"/>
            <w:bottom w:val="none" w:sz="0" w:space="0" w:color="auto"/>
            <w:right w:val="none" w:sz="0" w:space="0" w:color="auto"/>
          </w:divBdr>
        </w:div>
        <w:div w:id="1149714932">
          <w:marLeft w:val="0"/>
          <w:marRight w:val="0"/>
          <w:marTop w:val="0"/>
          <w:marBottom w:val="0"/>
          <w:divBdr>
            <w:top w:val="none" w:sz="0" w:space="0" w:color="auto"/>
            <w:left w:val="none" w:sz="0" w:space="0" w:color="auto"/>
            <w:bottom w:val="none" w:sz="0" w:space="0" w:color="auto"/>
            <w:right w:val="none" w:sz="0" w:space="0" w:color="auto"/>
          </w:divBdr>
        </w:div>
        <w:div w:id="921448664">
          <w:marLeft w:val="0"/>
          <w:marRight w:val="0"/>
          <w:marTop w:val="0"/>
          <w:marBottom w:val="0"/>
          <w:divBdr>
            <w:top w:val="none" w:sz="0" w:space="0" w:color="auto"/>
            <w:left w:val="none" w:sz="0" w:space="0" w:color="auto"/>
            <w:bottom w:val="none" w:sz="0" w:space="0" w:color="auto"/>
            <w:right w:val="none" w:sz="0" w:space="0" w:color="auto"/>
          </w:divBdr>
        </w:div>
        <w:div w:id="1524587228">
          <w:marLeft w:val="0"/>
          <w:marRight w:val="0"/>
          <w:marTop w:val="0"/>
          <w:marBottom w:val="0"/>
          <w:divBdr>
            <w:top w:val="none" w:sz="0" w:space="0" w:color="auto"/>
            <w:left w:val="none" w:sz="0" w:space="0" w:color="auto"/>
            <w:bottom w:val="none" w:sz="0" w:space="0" w:color="auto"/>
            <w:right w:val="none" w:sz="0" w:space="0" w:color="auto"/>
          </w:divBdr>
        </w:div>
        <w:div w:id="1095829017">
          <w:marLeft w:val="0"/>
          <w:marRight w:val="0"/>
          <w:marTop w:val="0"/>
          <w:marBottom w:val="0"/>
          <w:divBdr>
            <w:top w:val="none" w:sz="0" w:space="0" w:color="auto"/>
            <w:left w:val="none" w:sz="0" w:space="0" w:color="auto"/>
            <w:bottom w:val="none" w:sz="0" w:space="0" w:color="auto"/>
            <w:right w:val="none" w:sz="0" w:space="0" w:color="auto"/>
          </w:divBdr>
        </w:div>
        <w:div w:id="1866794055">
          <w:marLeft w:val="0"/>
          <w:marRight w:val="0"/>
          <w:marTop w:val="0"/>
          <w:marBottom w:val="0"/>
          <w:divBdr>
            <w:top w:val="none" w:sz="0" w:space="0" w:color="auto"/>
            <w:left w:val="none" w:sz="0" w:space="0" w:color="auto"/>
            <w:bottom w:val="none" w:sz="0" w:space="0" w:color="auto"/>
            <w:right w:val="none" w:sz="0" w:space="0" w:color="auto"/>
          </w:divBdr>
        </w:div>
        <w:div w:id="599722828">
          <w:marLeft w:val="0"/>
          <w:marRight w:val="0"/>
          <w:marTop w:val="0"/>
          <w:marBottom w:val="0"/>
          <w:divBdr>
            <w:top w:val="none" w:sz="0" w:space="0" w:color="auto"/>
            <w:left w:val="none" w:sz="0" w:space="0" w:color="auto"/>
            <w:bottom w:val="none" w:sz="0" w:space="0" w:color="auto"/>
            <w:right w:val="none" w:sz="0" w:space="0" w:color="auto"/>
          </w:divBdr>
        </w:div>
        <w:div w:id="2057510587">
          <w:marLeft w:val="0"/>
          <w:marRight w:val="0"/>
          <w:marTop w:val="0"/>
          <w:marBottom w:val="0"/>
          <w:divBdr>
            <w:top w:val="none" w:sz="0" w:space="0" w:color="auto"/>
            <w:left w:val="none" w:sz="0" w:space="0" w:color="auto"/>
            <w:bottom w:val="none" w:sz="0" w:space="0" w:color="auto"/>
            <w:right w:val="none" w:sz="0" w:space="0" w:color="auto"/>
          </w:divBdr>
        </w:div>
        <w:div w:id="2073460055">
          <w:marLeft w:val="0"/>
          <w:marRight w:val="0"/>
          <w:marTop w:val="0"/>
          <w:marBottom w:val="0"/>
          <w:divBdr>
            <w:top w:val="none" w:sz="0" w:space="0" w:color="auto"/>
            <w:left w:val="none" w:sz="0" w:space="0" w:color="auto"/>
            <w:bottom w:val="none" w:sz="0" w:space="0" w:color="auto"/>
            <w:right w:val="none" w:sz="0" w:space="0" w:color="auto"/>
          </w:divBdr>
        </w:div>
        <w:div w:id="558513571">
          <w:marLeft w:val="0"/>
          <w:marRight w:val="0"/>
          <w:marTop w:val="0"/>
          <w:marBottom w:val="0"/>
          <w:divBdr>
            <w:top w:val="none" w:sz="0" w:space="0" w:color="auto"/>
            <w:left w:val="none" w:sz="0" w:space="0" w:color="auto"/>
            <w:bottom w:val="none" w:sz="0" w:space="0" w:color="auto"/>
            <w:right w:val="none" w:sz="0" w:space="0" w:color="auto"/>
          </w:divBdr>
        </w:div>
        <w:div w:id="568613920">
          <w:marLeft w:val="0"/>
          <w:marRight w:val="0"/>
          <w:marTop w:val="0"/>
          <w:marBottom w:val="0"/>
          <w:divBdr>
            <w:top w:val="none" w:sz="0" w:space="0" w:color="auto"/>
            <w:left w:val="none" w:sz="0" w:space="0" w:color="auto"/>
            <w:bottom w:val="none" w:sz="0" w:space="0" w:color="auto"/>
            <w:right w:val="none" w:sz="0" w:space="0" w:color="auto"/>
          </w:divBdr>
        </w:div>
        <w:div w:id="1785729852">
          <w:marLeft w:val="0"/>
          <w:marRight w:val="0"/>
          <w:marTop w:val="0"/>
          <w:marBottom w:val="0"/>
          <w:divBdr>
            <w:top w:val="none" w:sz="0" w:space="0" w:color="auto"/>
            <w:left w:val="none" w:sz="0" w:space="0" w:color="auto"/>
            <w:bottom w:val="none" w:sz="0" w:space="0" w:color="auto"/>
            <w:right w:val="none" w:sz="0" w:space="0" w:color="auto"/>
          </w:divBdr>
        </w:div>
        <w:div w:id="1959212425">
          <w:marLeft w:val="0"/>
          <w:marRight w:val="0"/>
          <w:marTop w:val="0"/>
          <w:marBottom w:val="0"/>
          <w:divBdr>
            <w:top w:val="none" w:sz="0" w:space="0" w:color="auto"/>
            <w:left w:val="none" w:sz="0" w:space="0" w:color="auto"/>
            <w:bottom w:val="none" w:sz="0" w:space="0" w:color="auto"/>
            <w:right w:val="none" w:sz="0" w:space="0" w:color="auto"/>
          </w:divBdr>
        </w:div>
        <w:div w:id="1404568703">
          <w:marLeft w:val="0"/>
          <w:marRight w:val="0"/>
          <w:marTop w:val="0"/>
          <w:marBottom w:val="0"/>
          <w:divBdr>
            <w:top w:val="none" w:sz="0" w:space="0" w:color="auto"/>
            <w:left w:val="none" w:sz="0" w:space="0" w:color="auto"/>
            <w:bottom w:val="none" w:sz="0" w:space="0" w:color="auto"/>
            <w:right w:val="none" w:sz="0" w:space="0" w:color="auto"/>
          </w:divBdr>
        </w:div>
        <w:div w:id="243533905">
          <w:marLeft w:val="0"/>
          <w:marRight w:val="0"/>
          <w:marTop w:val="0"/>
          <w:marBottom w:val="0"/>
          <w:divBdr>
            <w:top w:val="none" w:sz="0" w:space="0" w:color="auto"/>
            <w:left w:val="none" w:sz="0" w:space="0" w:color="auto"/>
            <w:bottom w:val="none" w:sz="0" w:space="0" w:color="auto"/>
            <w:right w:val="none" w:sz="0" w:space="0" w:color="auto"/>
          </w:divBdr>
        </w:div>
        <w:div w:id="87966538">
          <w:marLeft w:val="0"/>
          <w:marRight w:val="0"/>
          <w:marTop w:val="0"/>
          <w:marBottom w:val="0"/>
          <w:divBdr>
            <w:top w:val="none" w:sz="0" w:space="0" w:color="auto"/>
            <w:left w:val="none" w:sz="0" w:space="0" w:color="auto"/>
            <w:bottom w:val="none" w:sz="0" w:space="0" w:color="auto"/>
            <w:right w:val="none" w:sz="0" w:space="0" w:color="auto"/>
          </w:divBdr>
        </w:div>
        <w:div w:id="187835040">
          <w:marLeft w:val="0"/>
          <w:marRight w:val="0"/>
          <w:marTop w:val="0"/>
          <w:marBottom w:val="0"/>
          <w:divBdr>
            <w:top w:val="none" w:sz="0" w:space="0" w:color="auto"/>
            <w:left w:val="none" w:sz="0" w:space="0" w:color="auto"/>
            <w:bottom w:val="none" w:sz="0" w:space="0" w:color="auto"/>
            <w:right w:val="none" w:sz="0" w:space="0" w:color="auto"/>
          </w:divBdr>
        </w:div>
        <w:div w:id="1732145132">
          <w:marLeft w:val="0"/>
          <w:marRight w:val="0"/>
          <w:marTop w:val="0"/>
          <w:marBottom w:val="0"/>
          <w:divBdr>
            <w:top w:val="none" w:sz="0" w:space="0" w:color="auto"/>
            <w:left w:val="none" w:sz="0" w:space="0" w:color="auto"/>
            <w:bottom w:val="none" w:sz="0" w:space="0" w:color="auto"/>
            <w:right w:val="none" w:sz="0" w:space="0" w:color="auto"/>
          </w:divBdr>
        </w:div>
        <w:div w:id="1560360099">
          <w:marLeft w:val="0"/>
          <w:marRight w:val="0"/>
          <w:marTop w:val="0"/>
          <w:marBottom w:val="0"/>
          <w:divBdr>
            <w:top w:val="none" w:sz="0" w:space="0" w:color="auto"/>
            <w:left w:val="none" w:sz="0" w:space="0" w:color="auto"/>
            <w:bottom w:val="none" w:sz="0" w:space="0" w:color="auto"/>
            <w:right w:val="none" w:sz="0" w:space="0" w:color="auto"/>
          </w:divBdr>
        </w:div>
        <w:div w:id="1833178630">
          <w:marLeft w:val="0"/>
          <w:marRight w:val="0"/>
          <w:marTop w:val="0"/>
          <w:marBottom w:val="0"/>
          <w:divBdr>
            <w:top w:val="none" w:sz="0" w:space="0" w:color="auto"/>
            <w:left w:val="none" w:sz="0" w:space="0" w:color="auto"/>
            <w:bottom w:val="none" w:sz="0" w:space="0" w:color="auto"/>
            <w:right w:val="none" w:sz="0" w:space="0" w:color="auto"/>
          </w:divBdr>
        </w:div>
        <w:div w:id="94205647">
          <w:marLeft w:val="0"/>
          <w:marRight w:val="0"/>
          <w:marTop w:val="0"/>
          <w:marBottom w:val="0"/>
          <w:divBdr>
            <w:top w:val="none" w:sz="0" w:space="0" w:color="auto"/>
            <w:left w:val="none" w:sz="0" w:space="0" w:color="auto"/>
            <w:bottom w:val="none" w:sz="0" w:space="0" w:color="auto"/>
            <w:right w:val="none" w:sz="0" w:space="0" w:color="auto"/>
          </w:divBdr>
        </w:div>
        <w:div w:id="240262408">
          <w:marLeft w:val="0"/>
          <w:marRight w:val="0"/>
          <w:marTop w:val="0"/>
          <w:marBottom w:val="0"/>
          <w:divBdr>
            <w:top w:val="none" w:sz="0" w:space="0" w:color="auto"/>
            <w:left w:val="none" w:sz="0" w:space="0" w:color="auto"/>
            <w:bottom w:val="none" w:sz="0" w:space="0" w:color="auto"/>
            <w:right w:val="none" w:sz="0" w:space="0" w:color="auto"/>
          </w:divBdr>
        </w:div>
        <w:div w:id="1027827361">
          <w:marLeft w:val="0"/>
          <w:marRight w:val="0"/>
          <w:marTop w:val="0"/>
          <w:marBottom w:val="0"/>
          <w:divBdr>
            <w:top w:val="none" w:sz="0" w:space="0" w:color="auto"/>
            <w:left w:val="none" w:sz="0" w:space="0" w:color="auto"/>
            <w:bottom w:val="none" w:sz="0" w:space="0" w:color="auto"/>
            <w:right w:val="none" w:sz="0" w:space="0" w:color="auto"/>
          </w:divBdr>
        </w:div>
        <w:div w:id="1391080696">
          <w:marLeft w:val="0"/>
          <w:marRight w:val="0"/>
          <w:marTop w:val="0"/>
          <w:marBottom w:val="0"/>
          <w:divBdr>
            <w:top w:val="none" w:sz="0" w:space="0" w:color="auto"/>
            <w:left w:val="none" w:sz="0" w:space="0" w:color="auto"/>
            <w:bottom w:val="none" w:sz="0" w:space="0" w:color="auto"/>
            <w:right w:val="none" w:sz="0" w:space="0" w:color="auto"/>
          </w:divBdr>
        </w:div>
        <w:div w:id="863175676">
          <w:marLeft w:val="0"/>
          <w:marRight w:val="0"/>
          <w:marTop w:val="0"/>
          <w:marBottom w:val="0"/>
          <w:divBdr>
            <w:top w:val="none" w:sz="0" w:space="0" w:color="auto"/>
            <w:left w:val="none" w:sz="0" w:space="0" w:color="auto"/>
            <w:bottom w:val="none" w:sz="0" w:space="0" w:color="auto"/>
            <w:right w:val="none" w:sz="0" w:space="0" w:color="auto"/>
          </w:divBdr>
        </w:div>
        <w:div w:id="1551765002">
          <w:marLeft w:val="0"/>
          <w:marRight w:val="0"/>
          <w:marTop w:val="0"/>
          <w:marBottom w:val="0"/>
          <w:divBdr>
            <w:top w:val="none" w:sz="0" w:space="0" w:color="auto"/>
            <w:left w:val="none" w:sz="0" w:space="0" w:color="auto"/>
            <w:bottom w:val="none" w:sz="0" w:space="0" w:color="auto"/>
            <w:right w:val="none" w:sz="0" w:space="0" w:color="auto"/>
          </w:divBdr>
        </w:div>
        <w:div w:id="356931516">
          <w:marLeft w:val="0"/>
          <w:marRight w:val="0"/>
          <w:marTop w:val="0"/>
          <w:marBottom w:val="0"/>
          <w:divBdr>
            <w:top w:val="none" w:sz="0" w:space="0" w:color="auto"/>
            <w:left w:val="none" w:sz="0" w:space="0" w:color="auto"/>
            <w:bottom w:val="none" w:sz="0" w:space="0" w:color="auto"/>
            <w:right w:val="none" w:sz="0" w:space="0" w:color="auto"/>
          </w:divBdr>
        </w:div>
        <w:div w:id="1447776915">
          <w:marLeft w:val="0"/>
          <w:marRight w:val="0"/>
          <w:marTop w:val="0"/>
          <w:marBottom w:val="0"/>
          <w:divBdr>
            <w:top w:val="none" w:sz="0" w:space="0" w:color="auto"/>
            <w:left w:val="none" w:sz="0" w:space="0" w:color="auto"/>
            <w:bottom w:val="none" w:sz="0" w:space="0" w:color="auto"/>
            <w:right w:val="none" w:sz="0" w:space="0" w:color="auto"/>
          </w:divBdr>
        </w:div>
        <w:div w:id="1946573929">
          <w:marLeft w:val="0"/>
          <w:marRight w:val="0"/>
          <w:marTop w:val="0"/>
          <w:marBottom w:val="0"/>
          <w:divBdr>
            <w:top w:val="none" w:sz="0" w:space="0" w:color="auto"/>
            <w:left w:val="none" w:sz="0" w:space="0" w:color="auto"/>
            <w:bottom w:val="none" w:sz="0" w:space="0" w:color="auto"/>
            <w:right w:val="none" w:sz="0" w:space="0" w:color="auto"/>
          </w:divBdr>
        </w:div>
        <w:div w:id="983394166">
          <w:marLeft w:val="0"/>
          <w:marRight w:val="0"/>
          <w:marTop w:val="0"/>
          <w:marBottom w:val="0"/>
          <w:divBdr>
            <w:top w:val="none" w:sz="0" w:space="0" w:color="auto"/>
            <w:left w:val="none" w:sz="0" w:space="0" w:color="auto"/>
            <w:bottom w:val="none" w:sz="0" w:space="0" w:color="auto"/>
            <w:right w:val="none" w:sz="0" w:space="0" w:color="auto"/>
          </w:divBdr>
        </w:div>
        <w:div w:id="1250194437">
          <w:marLeft w:val="0"/>
          <w:marRight w:val="0"/>
          <w:marTop w:val="0"/>
          <w:marBottom w:val="0"/>
          <w:divBdr>
            <w:top w:val="none" w:sz="0" w:space="0" w:color="auto"/>
            <w:left w:val="none" w:sz="0" w:space="0" w:color="auto"/>
            <w:bottom w:val="none" w:sz="0" w:space="0" w:color="auto"/>
            <w:right w:val="none" w:sz="0" w:space="0" w:color="auto"/>
          </w:divBdr>
        </w:div>
        <w:div w:id="283118023">
          <w:marLeft w:val="0"/>
          <w:marRight w:val="0"/>
          <w:marTop w:val="0"/>
          <w:marBottom w:val="0"/>
          <w:divBdr>
            <w:top w:val="none" w:sz="0" w:space="0" w:color="auto"/>
            <w:left w:val="none" w:sz="0" w:space="0" w:color="auto"/>
            <w:bottom w:val="none" w:sz="0" w:space="0" w:color="auto"/>
            <w:right w:val="none" w:sz="0" w:space="0" w:color="auto"/>
          </w:divBdr>
        </w:div>
        <w:div w:id="795754189">
          <w:marLeft w:val="0"/>
          <w:marRight w:val="0"/>
          <w:marTop w:val="0"/>
          <w:marBottom w:val="0"/>
          <w:divBdr>
            <w:top w:val="none" w:sz="0" w:space="0" w:color="auto"/>
            <w:left w:val="none" w:sz="0" w:space="0" w:color="auto"/>
            <w:bottom w:val="none" w:sz="0" w:space="0" w:color="auto"/>
            <w:right w:val="none" w:sz="0" w:space="0" w:color="auto"/>
          </w:divBdr>
        </w:div>
        <w:div w:id="1595212200">
          <w:marLeft w:val="0"/>
          <w:marRight w:val="0"/>
          <w:marTop w:val="0"/>
          <w:marBottom w:val="0"/>
          <w:divBdr>
            <w:top w:val="none" w:sz="0" w:space="0" w:color="auto"/>
            <w:left w:val="none" w:sz="0" w:space="0" w:color="auto"/>
            <w:bottom w:val="none" w:sz="0" w:space="0" w:color="auto"/>
            <w:right w:val="none" w:sz="0" w:space="0" w:color="auto"/>
          </w:divBdr>
        </w:div>
        <w:div w:id="209077686">
          <w:marLeft w:val="0"/>
          <w:marRight w:val="0"/>
          <w:marTop w:val="0"/>
          <w:marBottom w:val="0"/>
          <w:divBdr>
            <w:top w:val="none" w:sz="0" w:space="0" w:color="auto"/>
            <w:left w:val="none" w:sz="0" w:space="0" w:color="auto"/>
            <w:bottom w:val="none" w:sz="0" w:space="0" w:color="auto"/>
            <w:right w:val="none" w:sz="0" w:space="0" w:color="auto"/>
          </w:divBdr>
        </w:div>
        <w:div w:id="93520675">
          <w:marLeft w:val="0"/>
          <w:marRight w:val="0"/>
          <w:marTop w:val="0"/>
          <w:marBottom w:val="0"/>
          <w:divBdr>
            <w:top w:val="none" w:sz="0" w:space="0" w:color="auto"/>
            <w:left w:val="none" w:sz="0" w:space="0" w:color="auto"/>
            <w:bottom w:val="none" w:sz="0" w:space="0" w:color="auto"/>
            <w:right w:val="none" w:sz="0" w:space="0" w:color="auto"/>
          </w:divBdr>
        </w:div>
        <w:div w:id="1634364596">
          <w:marLeft w:val="0"/>
          <w:marRight w:val="0"/>
          <w:marTop w:val="0"/>
          <w:marBottom w:val="0"/>
          <w:divBdr>
            <w:top w:val="none" w:sz="0" w:space="0" w:color="auto"/>
            <w:left w:val="none" w:sz="0" w:space="0" w:color="auto"/>
            <w:bottom w:val="none" w:sz="0" w:space="0" w:color="auto"/>
            <w:right w:val="none" w:sz="0" w:space="0" w:color="auto"/>
          </w:divBdr>
        </w:div>
        <w:div w:id="1683193623">
          <w:marLeft w:val="0"/>
          <w:marRight w:val="0"/>
          <w:marTop w:val="0"/>
          <w:marBottom w:val="0"/>
          <w:divBdr>
            <w:top w:val="none" w:sz="0" w:space="0" w:color="auto"/>
            <w:left w:val="none" w:sz="0" w:space="0" w:color="auto"/>
            <w:bottom w:val="none" w:sz="0" w:space="0" w:color="auto"/>
            <w:right w:val="none" w:sz="0" w:space="0" w:color="auto"/>
          </w:divBdr>
        </w:div>
        <w:div w:id="964627980">
          <w:marLeft w:val="0"/>
          <w:marRight w:val="0"/>
          <w:marTop w:val="0"/>
          <w:marBottom w:val="0"/>
          <w:divBdr>
            <w:top w:val="none" w:sz="0" w:space="0" w:color="auto"/>
            <w:left w:val="none" w:sz="0" w:space="0" w:color="auto"/>
            <w:bottom w:val="none" w:sz="0" w:space="0" w:color="auto"/>
            <w:right w:val="none" w:sz="0" w:space="0" w:color="auto"/>
          </w:divBdr>
        </w:div>
        <w:div w:id="2055157551">
          <w:marLeft w:val="0"/>
          <w:marRight w:val="0"/>
          <w:marTop w:val="0"/>
          <w:marBottom w:val="0"/>
          <w:divBdr>
            <w:top w:val="none" w:sz="0" w:space="0" w:color="auto"/>
            <w:left w:val="none" w:sz="0" w:space="0" w:color="auto"/>
            <w:bottom w:val="none" w:sz="0" w:space="0" w:color="auto"/>
            <w:right w:val="none" w:sz="0" w:space="0" w:color="auto"/>
          </w:divBdr>
        </w:div>
        <w:div w:id="466362149">
          <w:marLeft w:val="0"/>
          <w:marRight w:val="0"/>
          <w:marTop w:val="0"/>
          <w:marBottom w:val="0"/>
          <w:divBdr>
            <w:top w:val="none" w:sz="0" w:space="0" w:color="auto"/>
            <w:left w:val="none" w:sz="0" w:space="0" w:color="auto"/>
            <w:bottom w:val="none" w:sz="0" w:space="0" w:color="auto"/>
            <w:right w:val="none" w:sz="0" w:space="0" w:color="auto"/>
          </w:divBdr>
        </w:div>
        <w:div w:id="1477991416">
          <w:marLeft w:val="0"/>
          <w:marRight w:val="0"/>
          <w:marTop w:val="0"/>
          <w:marBottom w:val="0"/>
          <w:divBdr>
            <w:top w:val="none" w:sz="0" w:space="0" w:color="auto"/>
            <w:left w:val="none" w:sz="0" w:space="0" w:color="auto"/>
            <w:bottom w:val="none" w:sz="0" w:space="0" w:color="auto"/>
            <w:right w:val="none" w:sz="0" w:space="0" w:color="auto"/>
          </w:divBdr>
        </w:div>
        <w:div w:id="1429349818">
          <w:marLeft w:val="0"/>
          <w:marRight w:val="0"/>
          <w:marTop w:val="0"/>
          <w:marBottom w:val="0"/>
          <w:divBdr>
            <w:top w:val="none" w:sz="0" w:space="0" w:color="auto"/>
            <w:left w:val="none" w:sz="0" w:space="0" w:color="auto"/>
            <w:bottom w:val="none" w:sz="0" w:space="0" w:color="auto"/>
            <w:right w:val="none" w:sz="0" w:space="0" w:color="auto"/>
          </w:divBdr>
        </w:div>
        <w:div w:id="1877959328">
          <w:marLeft w:val="0"/>
          <w:marRight w:val="0"/>
          <w:marTop w:val="0"/>
          <w:marBottom w:val="0"/>
          <w:divBdr>
            <w:top w:val="none" w:sz="0" w:space="0" w:color="auto"/>
            <w:left w:val="none" w:sz="0" w:space="0" w:color="auto"/>
            <w:bottom w:val="none" w:sz="0" w:space="0" w:color="auto"/>
            <w:right w:val="none" w:sz="0" w:space="0" w:color="auto"/>
          </w:divBdr>
        </w:div>
        <w:div w:id="795097722">
          <w:marLeft w:val="0"/>
          <w:marRight w:val="0"/>
          <w:marTop w:val="0"/>
          <w:marBottom w:val="0"/>
          <w:divBdr>
            <w:top w:val="none" w:sz="0" w:space="0" w:color="auto"/>
            <w:left w:val="none" w:sz="0" w:space="0" w:color="auto"/>
            <w:bottom w:val="none" w:sz="0" w:space="0" w:color="auto"/>
            <w:right w:val="none" w:sz="0" w:space="0" w:color="auto"/>
          </w:divBdr>
        </w:div>
        <w:div w:id="1942642763">
          <w:marLeft w:val="0"/>
          <w:marRight w:val="0"/>
          <w:marTop w:val="0"/>
          <w:marBottom w:val="0"/>
          <w:divBdr>
            <w:top w:val="none" w:sz="0" w:space="0" w:color="auto"/>
            <w:left w:val="none" w:sz="0" w:space="0" w:color="auto"/>
            <w:bottom w:val="none" w:sz="0" w:space="0" w:color="auto"/>
            <w:right w:val="none" w:sz="0" w:space="0" w:color="auto"/>
          </w:divBdr>
        </w:div>
        <w:div w:id="836919441">
          <w:marLeft w:val="0"/>
          <w:marRight w:val="0"/>
          <w:marTop w:val="0"/>
          <w:marBottom w:val="0"/>
          <w:divBdr>
            <w:top w:val="none" w:sz="0" w:space="0" w:color="auto"/>
            <w:left w:val="none" w:sz="0" w:space="0" w:color="auto"/>
            <w:bottom w:val="none" w:sz="0" w:space="0" w:color="auto"/>
            <w:right w:val="none" w:sz="0" w:space="0" w:color="auto"/>
          </w:divBdr>
        </w:div>
        <w:div w:id="907031468">
          <w:marLeft w:val="0"/>
          <w:marRight w:val="0"/>
          <w:marTop w:val="0"/>
          <w:marBottom w:val="0"/>
          <w:divBdr>
            <w:top w:val="none" w:sz="0" w:space="0" w:color="auto"/>
            <w:left w:val="none" w:sz="0" w:space="0" w:color="auto"/>
            <w:bottom w:val="none" w:sz="0" w:space="0" w:color="auto"/>
            <w:right w:val="none" w:sz="0" w:space="0" w:color="auto"/>
          </w:divBdr>
        </w:div>
        <w:div w:id="1426265366">
          <w:marLeft w:val="0"/>
          <w:marRight w:val="0"/>
          <w:marTop w:val="0"/>
          <w:marBottom w:val="0"/>
          <w:divBdr>
            <w:top w:val="none" w:sz="0" w:space="0" w:color="auto"/>
            <w:left w:val="none" w:sz="0" w:space="0" w:color="auto"/>
            <w:bottom w:val="none" w:sz="0" w:space="0" w:color="auto"/>
            <w:right w:val="none" w:sz="0" w:space="0" w:color="auto"/>
          </w:divBdr>
        </w:div>
        <w:div w:id="1915771165">
          <w:marLeft w:val="0"/>
          <w:marRight w:val="0"/>
          <w:marTop w:val="0"/>
          <w:marBottom w:val="0"/>
          <w:divBdr>
            <w:top w:val="none" w:sz="0" w:space="0" w:color="auto"/>
            <w:left w:val="none" w:sz="0" w:space="0" w:color="auto"/>
            <w:bottom w:val="none" w:sz="0" w:space="0" w:color="auto"/>
            <w:right w:val="none" w:sz="0" w:space="0" w:color="auto"/>
          </w:divBdr>
        </w:div>
        <w:div w:id="1056127313">
          <w:marLeft w:val="0"/>
          <w:marRight w:val="0"/>
          <w:marTop w:val="0"/>
          <w:marBottom w:val="0"/>
          <w:divBdr>
            <w:top w:val="none" w:sz="0" w:space="0" w:color="auto"/>
            <w:left w:val="none" w:sz="0" w:space="0" w:color="auto"/>
            <w:bottom w:val="none" w:sz="0" w:space="0" w:color="auto"/>
            <w:right w:val="none" w:sz="0" w:space="0" w:color="auto"/>
          </w:divBdr>
        </w:div>
        <w:div w:id="1985116956">
          <w:marLeft w:val="0"/>
          <w:marRight w:val="0"/>
          <w:marTop w:val="0"/>
          <w:marBottom w:val="0"/>
          <w:divBdr>
            <w:top w:val="none" w:sz="0" w:space="0" w:color="auto"/>
            <w:left w:val="none" w:sz="0" w:space="0" w:color="auto"/>
            <w:bottom w:val="none" w:sz="0" w:space="0" w:color="auto"/>
            <w:right w:val="none" w:sz="0" w:space="0" w:color="auto"/>
          </w:divBdr>
        </w:div>
        <w:div w:id="455686764">
          <w:marLeft w:val="0"/>
          <w:marRight w:val="0"/>
          <w:marTop w:val="0"/>
          <w:marBottom w:val="0"/>
          <w:divBdr>
            <w:top w:val="none" w:sz="0" w:space="0" w:color="auto"/>
            <w:left w:val="none" w:sz="0" w:space="0" w:color="auto"/>
            <w:bottom w:val="none" w:sz="0" w:space="0" w:color="auto"/>
            <w:right w:val="none" w:sz="0" w:space="0" w:color="auto"/>
          </w:divBdr>
        </w:div>
        <w:div w:id="1402946272">
          <w:marLeft w:val="0"/>
          <w:marRight w:val="0"/>
          <w:marTop w:val="0"/>
          <w:marBottom w:val="0"/>
          <w:divBdr>
            <w:top w:val="none" w:sz="0" w:space="0" w:color="auto"/>
            <w:left w:val="none" w:sz="0" w:space="0" w:color="auto"/>
            <w:bottom w:val="none" w:sz="0" w:space="0" w:color="auto"/>
            <w:right w:val="none" w:sz="0" w:space="0" w:color="auto"/>
          </w:divBdr>
        </w:div>
        <w:div w:id="624119974">
          <w:marLeft w:val="0"/>
          <w:marRight w:val="0"/>
          <w:marTop w:val="0"/>
          <w:marBottom w:val="0"/>
          <w:divBdr>
            <w:top w:val="none" w:sz="0" w:space="0" w:color="auto"/>
            <w:left w:val="none" w:sz="0" w:space="0" w:color="auto"/>
            <w:bottom w:val="none" w:sz="0" w:space="0" w:color="auto"/>
            <w:right w:val="none" w:sz="0" w:space="0" w:color="auto"/>
          </w:divBdr>
        </w:div>
        <w:div w:id="195386069">
          <w:marLeft w:val="0"/>
          <w:marRight w:val="0"/>
          <w:marTop w:val="0"/>
          <w:marBottom w:val="0"/>
          <w:divBdr>
            <w:top w:val="none" w:sz="0" w:space="0" w:color="auto"/>
            <w:left w:val="none" w:sz="0" w:space="0" w:color="auto"/>
            <w:bottom w:val="none" w:sz="0" w:space="0" w:color="auto"/>
            <w:right w:val="none" w:sz="0" w:space="0" w:color="auto"/>
          </w:divBdr>
        </w:div>
        <w:div w:id="1079594916">
          <w:marLeft w:val="0"/>
          <w:marRight w:val="0"/>
          <w:marTop w:val="0"/>
          <w:marBottom w:val="0"/>
          <w:divBdr>
            <w:top w:val="none" w:sz="0" w:space="0" w:color="auto"/>
            <w:left w:val="none" w:sz="0" w:space="0" w:color="auto"/>
            <w:bottom w:val="none" w:sz="0" w:space="0" w:color="auto"/>
            <w:right w:val="none" w:sz="0" w:space="0" w:color="auto"/>
          </w:divBdr>
        </w:div>
        <w:div w:id="1659771096">
          <w:marLeft w:val="0"/>
          <w:marRight w:val="0"/>
          <w:marTop w:val="0"/>
          <w:marBottom w:val="0"/>
          <w:divBdr>
            <w:top w:val="none" w:sz="0" w:space="0" w:color="auto"/>
            <w:left w:val="none" w:sz="0" w:space="0" w:color="auto"/>
            <w:bottom w:val="none" w:sz="0" w:space="0" w:color="auto"/>
            <w:right w:val="none" w:sz="0" w:space="0" w:color="auto"/>
          </w:divBdr>
        </w:div>
        <w:div w:id="446001890">
          <w:marLeft w:val="0"/>
          <w:marRight w:val="0"/>
          <w:marTop w:val="0"/>
          <w:marBottom w:val="0"/>
          <w:divBdr>
            <w:top w:val="none" w:sz="0" w:space="0" w:color="auto"/>
            <w:left w:val="none" w:sz="0" w:space="0" w:color="auto"/>
            <w:bottom w:val="none" w:sz="0" w:space="0" w:color="auto"/>
            <w:right w:val="none" w:sz="0" w:space="0" w:color="auto"/>
          </w:divBdr>
        </w:div>
        <w:div w:id="2137017436">
          <w:marLeft w:val="0"/>
          <w:marRight w:val="0"/>
          <w:marTop w:val="0"/>
          <w:marBottom w:val="0"/>
          <w:divBdr>
            <w:top w:val="none" w:sz="0" w:space="0" w:color="auto"/>
            <w:left w:val="none" w:sz="0" w:space="0" w:color="auto"/>
            <w:bottom w:val="none" w:sz="0" w:space="0" w:color="auto"/>
            <w:right w:val="none" w:sz="0" w:space="0" w:color="auto"/>
          </w:divBdr>
        </w:div>
        <w:div w:id="2134865150">
          <w:marLeft w:val="0"/>
          <w:marRight w:val="0"/>
          <w:marTop w:val="0"/>
          <w:marBottom w:val="0"/>
          <w:divBdr>
            <w:top w:val="none" w:sz="0" w:space="0" w:color="auto"/>
            <w:left w:val="none" w:sz="0" w:space="0" w:color="auto"/>
            <w:bottom w:val="none" w:sz="0" w:space="0" w:color="auto"/>
            <w:right w:val="none" w:sz="0" w:space="0" w:color="auto"/>
          </w:divBdr>
        </w:div>
        <w:div w:id="1603342991">
          <w:marLeft w:val="0"/>
          <w:marRight w:val="0"/>
          <w:marTop w:val="0"/>
          <w:marBottom w:val="0"/>
          <w:divBdr>
            <w:top w:val="none" w:sz="0" w:space="0" w:color="auto"/>
            <w:left w:val="none" w:sz="0" w:space="0" w:color="auto"/>
            <w:bottom w:val="none" w:sz="0" w:space="0" w:color="auto"/>
            <w:right w:val="none" w:sz="0" w:space="0" w:color="auto"/>
          </w:divBdr>
        </w:div>
        <w:div w:id="204681469">
          <w:marLeft w:val="0"/>
          <w:marRight w:val="0"/>
          <w:marTop w:val="0"/>
          <w:marBottom w:val="0"/>
          <w:divBdr>
            <w:top w:val="none" w:sz="0" w:space="0" w:color="auto"/>
            <w:left w:val="none" w:sz="0" w:space="0" w:color="auto"/>
            <w:bottom w:val="none" w:sz="0" w:space="0" w:color="auto"/>
            <w:right w:val="none" w:sz="0" w:space="0" w:color="auto"/>
          </w:divBdr>
        </w:div>
        <w:div w:id="2111779687">
          <w:marLeft w:val="0"/>
          <w:marRight w:val="0"/>
          <w:marTop w:val="0"/>
          <w:marBottom w:val="0"/>
          <w:divBdr>
            <w:top w:val="none" w:sz="0" w:space="0" w:color="auto"/>
            <w:left w:val="none" w:sz="0" w:space="0" w:color="auto"/>
            <w:bottom w:val="none" w:sz="0" w:space="0" w:color="auto"/>
            <w:right w:val="none" w:sz="0" w:space="0" w:color="auto"/>
          </w:divBdr>
        </w:div>
        <w:div w:id="240220560">
          <w:marLeft w:val="0"/>
          <w:marRight w:val="0"/>
          <w:marTop w:val="0"/>
          <w:marBottom w:val="0"/>
          <w:divBdr>
            <w:top w:val="none" w:sz="0" w:space="0" w:color="auto"/>
            <w:left w:val="none" w:sz="0" w:space="0" w:color="auto"/>
            <w:bottom w:val="none" w:sz="0" w:space="0" w:color="auto"/>
            <w:right w:val="none" w:sz="0" w:space="0" w:color="auto"/>
          </w:divBdr>
        </w:div>
        <w:div w:id="1139346293">
          <w:marLeft w:val="0"/>
          <w:marRight w:val="0"/>
          <w:marTop w:val="0"/>
          <w:marBottom w:val="0"/>
          <w:divBdr>
            <w:top w:val="none" w:sz="0" w:space="0" w:color="auto"/>
            <w:left w:val="none" w:sz="0" w:space="0" w:color="auto"/>
            <w:bottom w:val="none" w:sz="0" w:space="0" w:color="auto"/>
            <w:right w:val="none" w:sz="0" w:space="0" w:color="auto"/>
          </w:divBdr>
        </w:div>
        <w:div w:id="14158925">
          <w:marLeft w:val="0"/>
          <w:marRight w:val="0"/>
          <w:marTop w:val="0"/>
          <w:marBottom w:val="0"/>
          <w:divBdr>
            <w:top w:val="none" w:sz="0" w:space="0" w:color="auto"/>
            <w:left w:val="none" w:sz="0" w:space="0" w:color="auto"/>
            <w:bottom w:val="none" w:sz="0" w:space="0" w:color="auto"/>
            <w:right w:val="none" w:sz="0" w:space="0" w:color="auto"/>
          </w:divBdr>
        </w:div>
        <w:div w:id="5904885">
          <w:marLeft w:val="0"/>
          <w:marRight w:val="0"/>
          <w:marTop w:val="0"/>
          <w:marBottom w:val="0"/>
          <w:divBdr>
            <w:top w:val="none" w:sz="0" w:space="0" w:color="auto"/>
            <w:left w:val="none" w:sz="0" w:space="0" w:color="auto"/>
            <w:bottom w:val="none" w:sz="0" w:space="0" w:color="auto"/>
            <w:right w:val="none" w:sz="0" w:space="0" w:color="auto"/>
          </w:divBdr>
        </w:div>
        <w:div w:id="1763992861">
          <w:marLeft w:val="0"/>
          <w:marRight w:val="0"/>
          <w:marTop w:val="0"/>
          <w:marBottom w:val="0"/>
          <w:divBdr>
            <w:top w:val="none" w:sz="0" w:space="0" w:color="auto"/>
            <w:left w:val="none" w:sz="0" w:space="0" w:color="auto"/>
            <w:bottom w:val="none" w:sz="0" w:space="0" w:color="auto"/>
            <w:right w:val="none" w:sz="0" w:space="0" w:color="auto"/>
          </w:divBdr>
        </w:div>
        <w:div w:id="965349338">
          <w:marLeft w:val="0"/>
          <w:marRight w:val="0"/>
          <w:marTop w:val="0"/>
          <w:marBottom w:val="0"/>
          <w:divBdr>
            <w:top w:val="none" w:sz="0" w:space="0" w:color="auto"/>
            <w:left w:val="none" w:sz="0" w:space="0" w:color="auto"/>
            <w:bottom w:val="none" w:sz="0" w:space="0" w:color="auto"/>
            <w:right w:val="none" w:sz="0" w:space="0" w:color="auto"/>
          </w:divBdr>
        </w:div>
        <w:div w:id="770007032">
          <w:marLeft w:val="0"/>
          <w:marRight w:val="0"/>
          <w:marTop w:val="0"/>
          <w:marBottom w:val="0"/>
          <w:divBdr>
            <w:top w:val="none" w:sz="0" w:space="0" w:color="auto"/>
            <w:left w:val="none" w:sz="0" w:space="0" w:color="auto"/>
            <w:bottom w:val="none" w:sz="0" w:space="0" w:color="auto"/>
            <w:right w:val="none" w:sz="0" w:space="0" w:color="auto"/>
          </w:divBdr>
        </w:div>
        <w:div w:id="1228227421">
          <w:marLeft w:val="0"/>
          <w:marRight w:val="0"/>
          <w:marTop w:val="0"/>
          <w:marBottom w:val="0"/>
          <w:divBdr>
            <w:top w:val="none" w:sz="0" w:space="0" w:color="auto"/>
            <w:left w:val="none" w:sz="0" w:space="0" w:color="auto"/>
            <w:bottom w:val="none" w:sz="0" w:space="0" w:color="auto"/>
            <w:right w:val="none" w:sz="0" w:space="0" w:color="auto"/>
          </w:divBdr>
        </w:div>
        <w:div w:id="1972713198">
          <w:marLeft w:val="0"/>
          <w:marRight w:val="0"/>
          <w:marTop w:val="0"/>
          <w:marBottom w:val="0"/>
          <w:divBdr>
            <w:top w:val="none" w:sz="0" w:space="0" w:color="auto"/>
            <w:left w:val="none" w:sz="0" w:space="0" w:color="auto"/>
            <w:bottom w:val="none" w:sz="0" w:space="0" w:color="auto"/>
            <w:right w:val="none" w:sz="0" w:space="0" w:color="auto"/>
          </w:divBdr>
        </w:div>
        <w:div w:id="1604144588">
          <w:marLeft w:val="0"/>
          <w:marRight w:val="0"/>
          <w:marTop w:val="0"/>
          <w:marBottom w:val="0"/>
          <w:divBdr>
            <w:top w:val="none" w:sz="0" w:space="0" w:color="auto"/>
            <w:left w:val="none" w:sz="0" w:space="0" w:color="auto"/>
            <w:bottom w:val="none" w:sz="0" w:space="0" w:color="auto"/>
            <w:right w:val="none" w:sz="0" w:space="0" w:color="auto"/>
          </w:divBdr>
        </w:div>
        <w:div w:id="849032019">
          <w:marLeft w:val="0"/>
          <w:marRight w:val="0"/>
          <w:marTop w:val="0"/>
          <w:marBottom w:val="0"/>
          <w:divBdr>
            <w:top w:val="none" w:sz="0" w:space="0" w:color="auto"/>
            <w:left w:val="none" w:sz="0" w:space="0" w:color="auto"/>
            <w:bottom w:val="none" w:sz="0" w:space="0" w:color="auto"/>
            <w:right w:val="none" w:sz="0" w:space="0" w:color="auto"/>
          </w:divBdr>
        </w:div>
        <w:div w:id="1431706038">
          <w:marLeft w:val="0"/>
          <w:marRight w:val="0"/>
          <w:marTop w:val="0"/>
          <w:marBottom w:val="0"/>
          <w:divBdr>
            <w:top w:val="none" w:sz="0" w:space="0" w:color="auto"/>
            <w:left w:val="none" w:sz="0" w:space="0" w:color="auto"/>
            <w:bottom w:val="none" w:sz="0" w:space="0" w:color="auto"/>
            <w:right w:val="none" w:sz="0" w:space="0" w:color="auto"/>
          </w:divBdr>
        </w:div>
        <w:div w:id="1550606814">
          <w:marLeft w:val="0"/>
          <w:marRight w:val="0"/>
          <w:marTop w:val="0"/>
          <w:marBottom w:val="0"/>
          <w:divBdr>
            <w:top w:val="none" w:sz="0" w:space="0" w:color="auto"/>
            <w:left w:val="none" w:sz="0" w:space="0" w:color="auto"/>
            <w:bottom w:val="none" w:sz="0" w:space="0" w:color="auto"/>
            <w:right w:val="none" w:sz="0" w:space="0" w:color="auto"/>
          </w:divBdr>
        </w:div>
        <w:div w:id="762805066">
          <w:marLeft w:val="0"/>
          <w:marRight w:val="0"/>
          <w:marTop w:val="0"/>
          <w:marBottom w:val="0"/>
          <w:divBdr>
            <w:top w:val="none" w:sz="0" w:space="0" w:color="auto"/>
            <w:left w:val="none" w:sz="0" w:space="0" w:color="auto"/>
            <w:bottom w:val="none" w:sz="0" w:space="0" w:color="auto"/>
            <w:right w:val="none" w:sz="0" w:space="0" w:color="auto"/>
          </w:divBdr>
        </w:div>
        <w:div w:id="52169446">
          <w:marLeft w:val="0"/>
          <w:marRight w:val="0"/>
          <w:marTop w:val="0"/>
          <w:marBottom w:val="0"/>
          <w:divBdr>
            <w:top w:val="none" w:sz="0" w:space="0" w:color="auto"/>
            <w:left w:val="none" w:sz="0" w:space="0" w:color="auto"/>
            <w:bottom w:val="none" w:sz="0" w:space="0" w:color="auto"/>
            <w:right w:val="none" w:sz="0" w:space="0" w:color="auto"/>
          </w:divBdr>
        </w:div>
      </w:divsChild>
    </w:div>
    <w:div w:id="370225099">
      <w:marLeft w:val="0"/>
      <w:marRight w:val="0"/>
      <w:marTop w:val="0"/>
      <w:marBottom w:val="0"/>
      <w:divBdr>
        <w:top w:val="none" w:sz="0" w:space="0" w:color="auto"/>
        <w:left w:val="none" w:sz="0" w:space="0" w:color="auto"/>
        <w:bottom w:val="none" w:sz="0" w:space="0" w:color="auto"/>
        <w:right w:val="none" w:sz="0" w:space="0" w:color="auto"/>
      </w:divBdr>
    </w:div>
    <w:div w:id="711728410">
      <w:bodyDiv w:val="1"/>
      <w:marLeft w:val="0"/>
      <w:marRight w:val="0"/>
      <w:marTop w:val="0"/>
      <w:marBottom w:val="0"/>
      <w:divBdr>
        <w:top w:val="none" w:sz="0" w:space="0" w:color="auto"/>
        <w:left w:val="none" w:sz="0" w:space="0" w:color="auto"/>
        <w:bottom w:val="none" w:sz="0" w:space="0" w:color="auto"/>
        <w:right w:val="none" w:sz="0" w:space="0" w:color="auto"/>
      </w:divBdr>
    </w:div>
    <w:div w:id="1436709639">
      <w:bodyDiv w:val="1"/>
      <w:marLeft w:val="0"/>
      <w:marRight w:val="0"/>
      <w:marTop w:val="0"/>
      <w:marBottom w:val="0"/>
      <w:divBdr>
        <w:top w:val="none" w:sz="0" w:space="0" w:color="auto"/>
        <w:left w:val="none" w:sz="0" w:space="0" w:color="auto"/>
        <w:bottom w:val="none" w:sz="0" w:space="0" w:color="auto"/>
        <w:right w:val="none" w:sz="0" w:space="0" w:color="auto"/>
      </w:divBdr>
    </w:div>
    <w:div w:id="1455370994">
      <w:bodyDiv w:val="1"/>
      <w:marLeft w:val="0"/>
      <w:marRight w:val="0"/>
      <w:marTop w:val="0"/>
      <w:marBottom w:val="0"/>
      <w:divBdr>
        <w:top w:val="none" w:sz="0" w:space="0" w:color="auto"/>
        <w:left w:val="none" w:sz="0" w:space="0" w:color="auto"/>
        <w:bottom w:val="none" w:sz="0" w:space="0" w:color="auto"/>
        <w:right w:val="none" w:sz="0" w:space="0" w:color="auto"/>
      </w:divBdr>
    </w:div>
    <w:div w:id="1862355452">
      <w:bodyDiv w:val="1"/>
      <w:marLeft w:val="0"/>
      <w:marRight w:val="0"/>
      <w:marTop w:val="0"/>
      <w:marBottom w:val="0"/>
      <w:divBdr>
        <w:top w:val="none" w:sz="0" w:space="0" w:color="auto"/>
        <w:left w:val="none" w:sz="0" w:space="0" w:color="auto"/>
        <w:bottom w:val="none" w:sz="0" w:space="0" w:color="auto"/>
        <w:right w:val="none" w:sz="0" w:space="0" w:color="auto"/>
      </w:divBdr>
    </w:div>
    <w:div w:id="1878156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DB0A1-2EDE-410B-83C0-10D2AC4A58DA}">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E775D2FC-6E3A-4DAE-A46A-867F6AC266DB}">
  <ds:schemaRefs>
    <ds:schemaRef ds:uri="http://schemas.microsoft.com/sharepoint/v3/contenttype/forms"/>
  </ds:schemaRefs>
</ds:datastoreItem>
</file>

<file path=customXml/itemProps3.xml><?xml version="1.0" encoding="utf-8"?>
<ds:datastoreItem xmlns:ds="http://schemas.openxmlformats.org/officeDocument/2006/customXml" ds:itemID="{709E80BF-B294-4012-9C7C-9E4FC6C6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6975</Words>
  <Characters>38368</Characters>
  <Application>Microsoft Office Word</Application>
  <DocSecurity>0</DocSecurity>
  <Lines>319</Lines>
  <Paragraphs>90</Paragraphs>
  <ScaleCrop>false</ScaleCrop>
  <Company/>
  <LinksUpToDate>false</LinksUpToDate>
  <CharactersWithSpaces>45253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13</cp:revision>
  <cp:lastPrinted>2026-06-10T20:20:00Z</cp:lastPrinted>
  <dcterms:created xsi:type="dcterms:W3CDTF">2026-06-04T21:40:00Z</dcterms:created>
  <dcterms:modified xsi:type="dcterms:W3CDTF">2026-06-10T20:20:00Z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