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85D9" w14:textId="015C45B7" w:rsidR="00CA76B1" w:rsidRDefault="003207BA" w:rsidP="34BC2F20">
      <w:pPr>
        <w:pStyle w:val="Prrafodelista"/>
        <w:ind w:left="720"/>
        <w:rPr>
          <w:b/>
          <w:bCs/>
        </w:rPr>
      </w:pPr>
      <w:r w:rsidRPr="003F13B4">
        <w:rPr>
          <w:noProof/>
          <w:lang w:val="es-CO" w:eastAsia="es-CO"/>
        </w:rPr>
        <w:drawing>
          <wp:anchor distT="0" distB="0" distL="0" distR="0" simplePos="0" relativeHeight="251658240" behindDoc="0" locked="0" layoutInCell="1" allowOverlap="1" wp14:anchorId="56549229" wp14:editId="05781D1E">
            <wp:simplePos x="0" y="0"/>
            <wp:positionH relativeFrom="page">
              <wp:posOffset>377135</wp:posOffset>
            </wp:positionH>
            <wp:positionV relativeFrom="paragraph">
              <wp:posOffset>145549</wp:posOffset>
            </wp:positionV>
            <wp:extent cx="59435" cy="1485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9435" cy="14858"/>
                    </a:xfrm>
                    <a:prstGeom prst="rect">
                      <a:avLst/>
                    </a:prstGeom>
                  </pic:spPr>
                </pic:pic>
              </a:graphicData>
            </a:graphic>
          </wp:anchor>
        </w:drawing>
      </w:r>
    </w:p>
    <w:p w14:paraId="5A418EC6" w14:textId="7978EDFB" w:rsidR="00CA76B1" w:rsidRDefault="72396675" w:rsidP="34BC2F20">
      <w:pPr>
        <w:pStyle w:val="Prrafodelista"/>
        <w:ind w:left="720" w:hanging="630"/>
        <w:rPr>
          <w:b/>
          <w:bCs/>
        </w:rPr>
      </w:pPr>
      <w:r w:rsidRPr="003F13B4">
        <w:rPr>
          <w:b/>
          <w:bCs/>
        </w:rPr>
        <w:t xml:space="preserve">1. </w:t>
      </w:r>
      <w:r w:rsidR="003207BA" w:rsidRPr="003F13B4">
        <w:rPr>
          <w:b/>
          <w:bCs/>
        </w:rPr>
        <w:t>OBJET</w:t>
      </w:r>
      <w:r w:rsidR="00C072BA">
        <w:rPr>
          <w:b/>
          <w:bCs/>
        </w:rPr>
        <w:t>IVO</w:t>
      </w:r>
    </w:p>
    <w:p w14:paraId="59A3EFB1" w14:textId="77777777" w:rsidR="0060561D" w:rsidRPr="003F13B4" w:rsidRDefault="0060561D" w:rsidP="0060561D">
      <w:pPr>
        <w:pStyle w:val="Prrafodelista"/>
        <w:ind w:left="720" w:firstLine="0"/>
        <w:rPr>
          <w:b/>
          <w:bCs/>
        </w:rPr>
      </w:pPr>
    </w:p>
    <w:p w14:paraId="200F28BC" w14:textId="69022C1E" w:rsidR="00CA76B1" w:rsidRPr="003F13B4" w:rsidRDefault="00EA5C65" w:rsidP="34BC2F20">
      <w:pPr>
        <w:ind w:right="360"/>
        <w:jc w:val="both"/>
        <w:rPr>
          <w:rFonts w:ascii="Verdana" w:hAnsi="Verdana"/>
        </w:rPr>
      </w:pPr>
      <w:r w:rsidRPr="003F13B4">
        <w:rPr>
          <w:rFonts w:ascii="Verdana" w:hAnsi="Verdana"/>
          <w:w w:val="105"/>
        </w:rPr>
        <w:t xml:space="preserve">Establecer las actividades, responsabilidades </w:t>
      </w:r>
      <w:r w:rsidR="001F28BD" w:rsidRPr="003F13B4">
        <w:rPr>
          <w:rFonts w:ascii="Verdana" w:hAnsi="Verdana"/>
          <w:w w:val="105"/>
        </w:rPr>
        <w:t xml:space="preserve">y demás mecanismos, a través de los cuales desarrollar </w:t>
      </w:r>
      <w:r w:rsidR="00BB3ED3" w:rsidRPr="003F13B4">
        <w:rPr>
          <w:rFonts w:ascii="Verdana" w:hAnsi="Verdana"/>
          <w:w w:val="105"/>
        </w:rPr>
        <w:t xml:space="preserve">las fases del proceso de evaluación de desempeño </w:t>
      </w:r>
      <w:r w:rsidR="001F28BD" w:rsidRPr="003F13B4">
        <w:rPr>
          <w:rFonts w:ascii="Verdana" w:hAnsi="Verdana"/>
          <w:w w:val="105"/>
        </w:rPr>
        <w:t xml:space="preserve">de los servidores </w:t>
      </w:r>
      <w:r w:rsidR="006C29B9" w:rsidRPr="003F13B4">
        <w:rPr>
          <w:rFonts w:ascii="Verdana" w:hAnsi="Verdana"/>
          <w:w w:val="105"/>
        </w:rPr>
        <w:t xml:space="preserve">públicos de carrera </w:t>
      </w:r>
      <w:r w:rsidR="00E201E9" w:rsidRPr="003F13B4">
        <w:rPr>
          <w:rFonts w:ascii="Verdana" w:hAnsi="Verdana"/>
          <w:w w:val="105"/>
        </w:rPr>
        <w:t>administrativa</w:t>
      </w:r>
      <w:r w:rsidR="006C29B9" w:rsidRPr="003F13B4">
        <w:rPr>
          <w:rFonts w:ascii="Verdana" w:hAnsi="Verdana"/>
          <w:w w:val="105"/>
        </w:rPr>
        <w:t>, periodo de prueba, libre nombramiento y remoción, y provisionales del</w:t>
      </w:r>
      <w:r w:rsidR="00A431F4" w:rsidRPr="003F13B4">
        <w:rPr>
          <w:rFonts w:ascii="Verdana" w:hAnsi="Verdana"/>
          <w:w w:val="105"/>
        </w:rPr>
        <w:t xml:space="preserve"> Ministerio de Comercio Industria y Turismo,</w:t>
      </w:r>
      <w:r w:rsidR="00B26B45" w:rsidRPr="003F13B4">
        <w:rPr>
          <w:rFonts w:ascii="Verdana" w:hAnsi="Verdana"/>
          <w:w w:val="105"/>
        </w:rPr>
        <w:t xml:space="preserve"> de acuerdo con la normatividad vigente</w:t>
      </w:r>
      <w:r w:rsidR="00900147" w:rsidRPr="003F13B4">
        <w:rPr>
          <w:rFonts w:ascii="Verdana" w:hAnsi="Verdana"/>
          <w:w w:val="105"/>
        </w:rPr>
        <w:t>,</w:t>
      </w:r>
      <w:r w:rsidR="0057593F" w:rsidRPr="003F13B4">
        <w:rPr>
          <w:rFonts w:ascii="Verdana" w:hAnsi="Verdana"/>
          <w:w w:val="105"/>
        </w:rPr>
        <w:t xml:space="preserve"> mediante</w:t>
      </w:r>
      <w:r w:rsidR="0021559D" w:rsidRPr="003F13B4">
        <w:rPr>
          <w:rFonts w:ascii="Verdana" w:hAnsi="Verdana"/>
          <w:w w:val="105"/>
        </w:rPr>
        <w:t xml:space="preserve"> la metodología de evaluación </w:t>
      </w:r>
      <w:r w:rsidR="007677ED" w:rsidRPr="003F13B4">
        <w:rPr>
          <w:rFonts w:ascii="Verdana" w:hAnsi="Verdana"/>
          <w:w w:val="105"/>
        </w:rPr>
        <w:t xml:space="preserve">del desempeño laboral. </w:t>
      </w:r>
      <w:r w:rsidR="00655B1D" w:rsidRPr="003F13B4">
        <w:rPr>
          <w:rFonts w:ascii="Verdana" w:hAnsi="Verdana"/>
          <w:w w:val="105"/>
        </w:rPr>
        <w:t>para medir la gestión de desempeño</w:t>
      </w:r>
      <w:r w:rsidR="00F24448" w:rsidRPr="003F13B4">
        <w:rPr>
          <w:rFonts w:ascii="Verdana" w:hAnsi="Verdana"/>
          <w:w w:val="105"/>
        </w:rPr>
        <w:t xml:space="preserve"> del recurso humano con el fin</w:t>
      </w:r>
      <w:r w:rsidR="00961719" w:rsidRPr="003F13B4">
        <w:rPr>
          <w:rFonts w:ascii="Verdana" w:hAnsi="Verdana"/>
          <w:w w:val="105"/>
        </w:rPr>
        <w:t xml:space="preserve"> </w:t>
      </w:r>
      <w:r w:rsidR="00F24448" w:rsidRPr="003F13B4">
        <w:rPr>
          <w:rFonts w:ascii="Verdana" w:hAnsi="Verdana"/>
          <w:w w:val="105"/>
        </w:rPr>
        <w:t xml:space="preserve">de </w:t>
      </w:r>
      <w:r w:rsidR="00961719" w:rsidRPr="003F13B4">
        <w:rPr>
          <w:rFonts w:ascii="Verdana" w:hAnsi="Verdana"/>
          <w:w w:val="105"/>
        </w:rPr>
        <w:t>alcanzar las metas institucionales y así</w:t>
      </w:r>
      <w:r w:rsidR="00C81075" w:rsidRPr="003F13B4">
        <w:rPr>
          <w:rFonts w:ascii="Verdana" w:hAnsi="Verdana"/>
          <w:w w:val="105"/>
        </w:rPr>
        <w:t xml:space="preserve"> garantizar el cumplimiento de planes</w:t>
      </w:r>
      <w:r w:rsidR="0069542E" w:rsidRPr="003F13B4">
        <w:rPr>
          <w:rFonts w:ascii="Verdana" w:hAnsi="Verdana"/>
          <w:w w:val="105"/>
        </w:rPr>
        <w:t>,</w:t>
      </w:r>
      <w:r w:rsidR="00C81075" w:rsidRPr="003F13B4">
        <w:rPr>
          <w:rFonts w:ascii="Verdana" w:hAnsi="Verdana"/>
          <w:w w:val="105"/>
        </w:rPr>
        <w:t xml:space="preserve"> </w:t>
      </w:r>
      <w:r w:rsidR="0069542E" w:rsidRPr="003F13B4">
        <w:rPr>
          <w:rFonts w:ascii="Verdana" w:hAnsi="Verdana"/>
          <w:w w:val="105"/>
        </w:rPr>
        <w:t>programas,</w:t>
      </w:r>
      <w:r w:rsidR="00C81075" w:rsidRPr="003F13B4">
        <w:rPr>
          <w:rFonts w:ascii="Verdana" w:hAnsi="Verdana"/>
          <w:w w:val="105"/>
        </w:rPr>
        <w:t xml:space="preserve"> proyectos</w:t>
      </w:r>
      <w:r w:rsidR="0069542E" w:rsidRPr="003F13B4">
        <w:rPr>
          <w:rFonts w:ascii="Verdana" w:hAnsi="Verdana"/>
          <w:w w:val="105"/>
        </w:rPr>
        <w:t xml:space="preserve"> y políticas establecidos</w:t>
      </w:r>
      <w:r w:rsidR="003207BA" w:rsidRPr="003F13B4">
        <w:rPr>
          <w:rFonts w:ascii="Verdana" w:hAnsi="Verdana"/>
          <w:w w:val="105"/>
        </w:rPr>
        <w:t>.</w:t>
      </w:r>
    </w:p>
    <w:p w14:paraId="72D3C6FD" w14:textId="1E71CC48" w:rsidR="34BC2F20" w:rsidRDefault="34BC2F20" w:rsidP="34BC2F20">
      <w:pPr>
        <w:rPr>
          <w:rFonts w:ascii="Verdana" w:hAnsi="Verdana"/>
        </w:rPr>
      </w:pPr>
    </w:p>
    <w:p w14:paraId="3FC25AA2" w14:textId="6323733A" w:rsidR="00CA76B1" w:rsidRPr="003F13B4" w:rsidRDefault="003207BA" w:rsidP="26DF8762">
      <w:pPr>
        <w:pStyle w:val="Prrafodelista"/>
        <w:ind w:left="720" w:hanging="630"/>
        <w:rPr>
          <w:b/>
          <w:bCs/>
        </w:rPr>
      </w:pPr>
      <w:r w:rsidRPr="003F13B4">
        <w:rPr>
          <w:b/>
          <w:bCs/>
          <w:noProof/>
          <w:lang w:val="es-CO" w:eastAsia="es-CO"/>
        </w:rPr>
        <w:drawing>
          <wp:anchor distT="0" distB="0" distL="0" distR="0" simplePos="0" relativeHeight="251659264" behindDoc="0" locked="0" layoutInCell="1" allowOverlap="1" wp14:anchorId="6C01C2CA" wp14:editId="1A9AB6BF">
            <wp:simplePos x="0" y="0"/>
            <wp:positionH relativeFrom="page">
              <wp:posOffset>377135</wp:posOffset>
            </wp:positionH>
            <wp:positionV relativeFrom="paragraph">
              <wp:posOffset>145549</wp:posOffset>
            </wp:positionV>
            <wp:extent cx="59435" cy="14858"/>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59435" cy="14858"/>
                    </a:xfrm>
                    <a:prstGeom prst="rect">
                      <a:avLst/>
                    </a:prstGeom>
                  </pic:spPr>
                </pic:pic>
              </a:graphicData>
            </a:graphic>
          </wp:anchor>
        </w:drawing>
      </w:r>
      <w:r w:rsidR="7C3CF64A" w:rsidRPr="003F13B4">
        <w:rPr>
          <w:b/>
          <w:bCs/>
        </w:rPr>
        <w:t xml:space="preserve">2. </w:t>
      </w:r>
      <w:r w:rsidRPr="003F13B4">
        <w:rPr>
          <w:b/>
          <w:bCs/>
        </w:rPr>
        <w:t>ALCANCE</w:t>
      </w:r>
    </w:p>
    <w:p w14:paraId="1DD445C1" w14:textId="7384C557" w:rsidR="00B7550A" w:rsidRPr="003F13B4" w:rsidRDefault="00B7550A" w:rsidP="003F13B4">
      <w:pPr>
        <w:rPr>
          <w:rFonts w:ascii="Verdana" w:hAnsi="Verdana"/>
        </w:rPr>
      </w:pPr>
    </w:p>
    <w:p w14:paraId="335197F6" w14:textId="41729F1B" w:rsidR="00DA4AA7" w:rsidRPr="003F13B4" w:rsidRDefault="007677ED" w:rsidP="26DF8762">
      <w:pPr>
        <w:ind w:right="360"/>
        <w:jc w:val="both"/>
        <w:rPr>
          <w:rFonts w:ascii="Verdana" w:eastAsia="Verdana" w:hAnsi="Verdana" w:cs="Verdana"/>
          <w:w w:val="105"/>
        </w:rPr>
      </w:pPr>
      <w:r w:rsidRPr="003F13B4">
        <w:rPr>
          <w:rFonts w:ascii="Verdana" w:eastAsia="Verdana" w:hAnsi="Verdana" w:cs="Verdana"/>
          <w:w w:val="105"/>
        </w:rPr>
        <w:t>L</w:t>
      </w:r>
      <w:r w:rsidR="00DA4AA7" w:rsidRPr="003F13B4">
        <w:rPr>
          <w:rFonts w:ascii="Verdana" w:eastAsia="Verdana" w:hAnsi="Verdana" w:cs="Verdana"/>
          <w:w w:val="105"/>
        </w:rPr>
        <w:t>a evaluación del desempeño laboral</w:t>
      </w:r>
      <w:r w:rsidR="00D528AE" w:rsidRPr="003F13B4">
        <w:rPr>
          <w:rFonts w:ascii="Verdana" w:eastAsia="Verdana" w:hAnsi="Verdana" w:cs="Verdana"/>
          <w:w w:val="105"/>
        </w:rPr>
        <w:t>, que</w:t>
      </w:r>
      <w:r w:rsidR="00DA4AA7" w:rsidRPr="003F13B4">
        <w:rPr>
          <w:rFonts w:ascii="Verdana" w:eastAsia="Verdana" w:hAnsi="Verdana" w:cs="Verdana"/>
          <w:w w:val="105"/>
        </w:rPr>
        <w:t xml:space="preserve"> </w:t>
      </w:r>
      <w:r w:rsidR="00DA4AA7" w:rsidRPr="003F13B4">
        <w:rPr>
          <w:rFonts w:ascii="Verdana" w:eastAsia="Verdana" w:hAnsi="Verdana" w:cs="Verdana"/>
          <w:w w:val="105"/>
          <w:lang w:val="es-CO"/>
        </w:rPr>
        <w:t>aplica para los servidores de carrera administrativa, periodo de prueba, provisionalidad, y libre nombramiento y remoción</w:t>
      </w:r>
      <w:r w:rsidR="00D528AE" w:rsidRPr="003F13B4">
        <w:rPr>
          <w:rFonts w:ascii="Verdana" w:eastAsia="Verdana" w:hAnsi="Verdana" w:cs="Verdana"/>
          <w:w w:val="105"/>
          <w:lang w:val="es-CO"/>
        </w:rPr>
        <w:t>,</w:t>
      </w:r>
      <w:r w:rsidR="00DA4AA7" w:rsidRPr="003F13B4">
        <w:rPr>
          <w:rFonts w:ascii="Verdana" w:eastAsia="Verdana" w:hAnsi="Verdana" w:cs="Verdana"/>
          <w:w w:val="105"/>
          <w:lang w:val="es-CO"/>
        </w:rPr>
        <w:t xml:space="preserve"> </w:t>
      </w:r>
      <w:r w:rsidR="00DA4AA7" w:rsidRPr="003F13B4">
        <w:rPr>
          <w:rFonts w:ascii="Verdana" w:eastAsia="Verdana" w:hAnsi="Verdana" w:cs="Verdana"/>
          <w:w w:val="105"/>
        </w:rPr>
        <w:t>inicia</w:t>
      </w:r>
      <w:r w:rsidR="00D528AE" w:rsidRPr="003F13B4">
        <w:rPr>
          <w:rFonts w:ascii="Verdana" w:eastAsia="Verdana" w:hAnsi="Verdana" w:cs="Verdana"/>
          <w:w w:val="105"/>
        </w:rPr>
        <w:t xml:space="preserve"> </w:t>
      </w:r>
      <w:r w:rsidR="00DA4AA7" w:rsidRPr="003F13B4">
        <w:rPr>
          <w:rFonts w:ascii="Verdana" w:eastAsia="Verdana" w:hAnsi="Verdana" w:cs="Verdana"/>
          <w:w w:val="105"/>
        </w:rPr>
        <w:t xml:space="preserve">con la concertación de acuerdos funcionales y comportamentales, el seguimiento, evaluación y seguido por el informe final de evaluación del desempeño laboral, y la implementación de acciones de mejora. </w:t>
      </w:r>
    </w:p>
    <w:p w14:paraId="1467E689" w14:textId="30D53686" w:rsidR="26DF8762" w:rsidRDefault="26DF8762" w:rsidP="26DF8762">
      <w:pPr>
        <w:rPr>
          <w:rFonts w:ascii="Verdana" w:eastAsia="Verdana" w:hAnsi="Verdana" w:cs="Verdana"/>
        </w:rPr>
      </w:pPr>
    </w:p>
    <w:p w14:paraId="1F2070B1" w14:textId="19D2C620" w:rsidR="00CA76B1" w:rsidRPr="003F13B4" w:rsidRDefault="003207BA" w:rsidP="26DF8762">
      <w:pPr>
        <w:pStyle w:val="Prrafodelista"/>
        <w:ind w:left="407" w:hanging="227"/>
        <w:rPr>
          <w:b/>
          <w:bCs/>
        </w:rPr>
      </w:pPr>
      <w:r w:rsidRPr="003F13B4">
        <w:rPr>
          <w:b/>
          <w:bCs/>
          <w:noProof/>
          <w:lang w:val="es-CO" w:eastAsia="es-CO"/>
        </w:rPr>
        <w:drawing>
          <wp:anchor distT="0" distB="0" distL="0" distR="0" simplePos="0" relativeHeight="2" behindDoc="0" locked="0" layoutInCell="1" allowOverlap="1" wp14:anchorId="3C617E80" wp14:editId="033EC86C">
            <wp:simplePos x="0" y="0"/>
            <wp:positionH relativeFrom="page">
              <wp:posOffset>377135</wp:posOffset>
            </wp:positionH>
            <wp:positionV relativeFrom="paragraph">
              <wp:posOffset>145549</wp:posOffset>
            </wp:positionV>
            <wp:extent cx="59435" cy="14858"/>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59435" cy="14858"/>
                    </a:xfrm>
                    <a:prstGeom prst="rect">
                      <a:avLst/>
                    </a:prstGeom>
                  </pic:spPr>
                </pic:pic>
              </a:graphicData>
            </a:graphic>
          </wp:anchor>
        </w:drawing>
      </w:r>
      <w:r w:rsidR="22D36E7F" w:rsidRPr="003F13B4">
        <w:rPr>
          <w:b/>
          <w:bCs/>
        </w:rPr>
        <w:t xml:space="preserve">3. </w:t>
      </w:r>
      <w:r w:rsidRPr="003F13B4">
        <w:rPr>
          <w:b/>
          <w:bCs/>
        </w:rPr>
        <w:t>DEFINICIONES</w:t>
      </w:r>
      <w:r w:rsidR="00C072BA">
        <w:rPr>
          <w:b/>
          <w:bCs/>
        </w:rPr>
        <w:t xml:space="preserve"> Y SIGLAS</w:t>
      </w:r>
    </w:p>
    <w:p w14:paraId="331ED8DF" w14:textId="77777777" w:rsidR="003F13B4" w:rsidRPr="003F13B4" w:rsidRDefault="003F13B4" w:rsidP="003F13B4">
      <w:pPr>
        <w:pStyle w:val="Prrafodelista"/>
        <w:ind w:left="720" w:firstLine="0"/>
      </w:pPr>
    </w:p>
    <w:p w14:paraId="363F7812" w14:textId="77777777" w:rsidR="00561DE8" w:rsidRPr="003F13B4" w:rsidRDefault="00561DE8" w:rsidP="7F165FD2">
      <w:pPr>
        <w:jc w:val="both"/>
        <w:rPr>
          <w:rFonts w:ascii="Verdana" w:eastAsia="Arial Unicode MS" w:hAnsi="Verdana" w:cs="Tahoma"/>
          <w:lang w:eastAsia="es-ES"/>
        </w:rPr>
      </w:pPr>
      <w:r w:rsidRPr="003F13B4">
        <w:rPr>
          <w:rFonts w:ascii="Verdana" w:hAnsi="Verdana"/>
          <w:w w:val="105"/>
        </w:rPr>
        <w:t>COMPETENCIA</w:t>
      </w:r>
      <w:r w:rsidRPr="003F13B4">
        <w:rPr>
          <w:rFonts w:ascii="Verdana" w:hAnsi="Verdana"/>
          <w:spacing w:val="-1"/>
          <w:w w:val="105"/>
        </w:rPr>
        <w:t xml:space="preserve"> </w:t>
      </w:r>
      <w:r w:rsidRPr="003F13B4">
        <w:rPr>
          <w:rFonts w:ascii="Verdana" w:hAnsi="Verdana"/>
          <w:w w:val="105"/>
        </w:rPr>
        <w:t xml:space="preserve">LABORAL </w:t>
      </w:r>
      <w:r w:rsidRPr="003F13B4">
        <w:rPr>
          <w:rFonts w:ascii="Verdana" w:eastAsia="Arial Unicode MS" w:hAnsi="Verdana" w:cs="Tahoma"/>
          <w:lang w:eastAsia="es-ES"/>
        </w:rPr>
        <w:t>Capacidad de una persona para desempeñar, en diferentes contextos y con base en los requerimientos de calidad y resultados esperados en el sector público, las funciones inherentes a un empleo; capacidad que está determinada por los conocimientos, destrezas, habilidades, valores, actitudes y aptitudes que debe poseer y demostrar el empleado público.</w:t>
      </w:r>
    </w:p>
    <w:p w14:paraId="3BEE1B76" w14:textId="77777777" w:rsidR="00561DE8" w:rsidRPr="003F13B4" w:rsidRDefault="00561DE8" w:rsidP="7F165FD2">
      <w:pPr>
        <w:jc w:val="both"/>
        <w:rPr>
          <w:rFonts w:ascii="Verdana" w:hAnsi="Verdana"/>
        </w:rPr>
      </w:pPr>
    </w:p>
    <w:p w14:paraId="38A05E4D" w14:textId="77777777" w:rsidR="00561DE8" w:rsidRPr="003F13B4" w:rsidRDefault="00561DE8" w:rsidP="7F165FD2">
      <w:pPr>
        <w:jc w:val="both"/>
        <w:rPr>
          <w:rFonts w:ascii="Verdana" w:eastAsia="Arial Unicode MS" w:hAnsi="Verdana" w:cs="Tahoma"/>
          <w:lang w:eastAsia="es-ES"/>
        </w:rPr>
      </w:pPr>
      <w:r w:rsidRPr="003F13B4">
        <w:rPr>
          <w:rFonts w:ascii="Verdana" w:hAnsi="Verdana"/>
          <w:w w:val="105"/>
        </w:rPr>
        <w:t>COMPETENCIAS</w:t>
      </w:r>
      <w:r w:rsidRPr="003F13B4">
        <w:rPr>
          <w:rFonts w:ascii="Verdana" w:hAnsi="Verdana"/>
          <w:spacing w:val="-1"/>
          <w:w w:val="105"/>
        </w:rPr>
        <w:t xml:space="preserve"> </w:t>
      </w:r>
      <w:r w:rsidRPr="003F13B4">
        <w:rPr>
          <w:rFonts w:ascii="Verdana" w:hAnsi="Verdana"/>
          <w:w w:val="105"/>
        </w:rPr>
        <w:t xml:space="preserve">COMPORTAMENTALES </w:t>
      </w:r>
      <w:r w:rsidRPr="003F13B4">
        <w:rPr>
          <w:rFonts w:ascii="Verdana" w:eastAsia="Arial Unicode MS" w:hAnsi="Verdana" w:cs="Tahoma"/>
          <w:lang w:eastAsia="es-ES"/>
        </w:rPr>
        <w:t>Son las características relacionadas con las habilidades y actitudes que debe poseer y demostrar el empleado público, encaminadas al mejoramiento individual, requeridas para el desempeño de sus funciones y reflejadas en los acuerdos funcionales.</w:t>
      </w:r>
    </w:p>
    <w:p w14:paraId="7B4E810B" w14:textId="13636FF1" w:rsidR="00561DE8" w:rsidRPr="003F13B4" w:rsidRDefault="00561DE8" w:rsidP="7F165FD2">
      <w:pPr>
        <w:jc w:val="both"/>
        <w:rPr>
          <w:rFonts w:ascii="Verdana" w:eastAsia="Arial Unicode MS" w:hAnsi="Verdana" w:cs="Tahoma"/>
          <w:lang w:eastAsia="es-ES"/>
        </w:rPr>
      </w:pPr>
      <w:r w:rsidRPr="7F165FD2">
        <w:rPr>
          <w:rFonts w:ascii="Verdana" w:eastAsia="Arial Unicode MS" w:hAnsi="Verdana" w:cs="Tahoma"/>
          <w:lang w:eastAsia="es-ES"/>
        </w:rPr>
        <w:t xml:space="preserve">Las competencias comportamentales que serán calificadas a través de la evaluación del desempeño laboral son aquellas contempladas en los Artículos 2.2.4.7 y subsiguientes del Decreto 1083 de 2015, en los cuales se definen las competencias comunes a todos los empleados públicos y las competencias por nivel jerárquico respectivamente, que han sido adoptadas en el Manual Especifico de Funciones y Competencias Laborales del Ministerio de Comercio, Industria y Turismo. </w:t>
      </w:r>
    </w:p>
    <w:p w14:paraId="0DB9715E" w14:textId="77777777" w:rsidR="00561DE8" w:rsidRPr="003F13B4" w:rsidRDefault="00561DE8" w:rsidP="7F165FD2">
      <w:pPr>
        <w:jc w:val="both"/>
        <w:rPr>
          <w:rFonts w:ascii="Verdana" w:hAnsi="Verdana" w:cs="Arial"/>
        </w:rPr>
      </w:pPr>
    </w:p>
    <w:p w14:paraId="1E3EEC0E" w14:textId="77777777" w:rsidR="00561DE8" w:rsidRPr="003F13B4" w:rsidRDefault="00561DE8" w:rsidP="7F165FD2">
      <w:pPr>
        <w:jc w:val="both"/>
        <w:rPr>
          <w:rFonts w:ascii="Verdana" w:eastAsia="Arial Unicode MS" w:hAnsi="Verdana" w:cs="Tahoma"/>
          <w:lang w:eastAsia="es-ES"/>
        </w:rPr>
      </w:pPr>
      <w:r w:rsidRPr="003F13B4">
        <w:rPr>
          <w:rFonts w:ascii="Verdana" w:hAnsi="Verdana"/>
          <w:w w:val="105"/>
        </w:rPr>
        <w:t>CALIFICACIÓN DEL PERIODO DE PRUEBA:</w:t>
      </w:r>
      <w:r w:rsidRPr="003F13B4">
        <w:rPr>
          <w:rFonts w:ascii="Verdana" w:hAnsi="Verdana" w:cs="Arial"/>
        </w:rPr>
        <w:t xml:space="preserve"> </w:t>
      </w:r>
      <w:r w:rsidRPr="003F13B4">
        <w:rPr>
          <w:rFonts w:ascii="Verdana" w:eastAsia="Arial Unicode MS" w:hAnsi="Verdana" w:cs="Tahoma"/>
          <w:lang w:eastAsia="es-ES"/>
        </w:rPr>
        <w:t>Es aquella que resulta de evaluar el desempeño laboral del empleado vinculado mediante un proceso de selección realizado por la Comisión Nacional del Servicio Civil, al cumplir el término de duración del periodo de prueba (6 meses), el cual se cuenta a partir de la posesión del aspirante en el puesto de trabajo.</w:t>
      </w:r>
    </w:p>
    <w:p w14:paraId="6EF2A4CF" w14:textId="77777777" w:rsidR="00561DE8" w:rsidRPr="003F13B4" w:rsidRDefault="00561DE8" w:rsidP="7F165FD2">
      <w:pPr>
        <w:jc w:val="both"/>
        <w:rPr>
          <w:rFonts w:ascii="Verdana" w:hAnsi="Verdana" w:cs="Arial"/>
        </w:rPr>
      </w:pPr>
    </w:p>
    <w:p w14:paraId="6DA97D3A" w14:textId="64B5EBD6" w:rsidR="00561DE8" w:rsidRPr="003F13B4" w:rsidRDefault="00561DE8" w:rsidP="7F165FD2">
      <w:pPr>
        <w:jc w:val="both"/>
        <w:rPr>
          <w:rFonts w:ascii="Verdana" w:eastAsia="Arial Unicode MS" w:hAnsi="Verdana" w:cs="Tahoma"/>
          <w:lang w:eastAsia="es-ES"/>
        </w:rPr>
      </w:pPr>
      <w:r w:rsidRPr="003F13B4">
        <w:rPr>
          <w:rFonts w:ascii="Verdana" w:hAnsi="Verdana"/>
          <w:w w:val="105"/>
        </w:rPr>
        <w:t>COMISIÓN EVALUADORA:</w:t>
      </w:r>
      <w:r w:rsidRPr="003F13B4">
        <w:rPr>
          <w:rFonts w:ascii="Verdana" w:hAnsi="Verdana" w:cs="Arial"/>
        </w:rPr>
        <w:t xml:space="preserve"> </w:t>
      </w:r>
      <w:r w:rsidRPr="003F13B4">
        <w:rPr>
          <w:rFonts w:ascii="Verdana" w:eastAsia="Arial Unicode MS" w:hAnsi="Verdana" w:cs="Tahoma"/>
          <w:lang w:eastAsia="es-ES"/>
        </w:rPr>
        <w:t>Es aquella conformada mediante acto administrativo expedido por el nominador de la entidad o quien este delegue, y estará integrada por un empleado público de carrera administrativa, en periodo de prueba o un empleado nombrado en provisionalidad, y un empleado de Libre Nombramiento y Remoción. La Comisión Evaluadora se conformará únicamente cuando se identifique una causal de</w:t>
      </w:r>
      <w:r w:rsidR="00335FA1" w:rsidRPr="003F13B4">
        <w:rPr>
          <w:rFonts w:ascii="Verdana" w:eastAsia="Arial Unicode MS" w:hAnsi="Verdana" w:cs="Tahoma"/>
          <w:lang w:eastAsia="es-ES"/>
        </w:rPr>
        <w:t xml:space="preserve"> i</w:t>
      </w:r>
      <w:r w:rsidRPr="003F13B4">
        <w:rPr>
          <w:rFonts w:ascii="Verdana" w:eastAsia="Arial Unicode MS" w:hAnsi="Verdana" w:cs="Tahoma"/>
          <w:lang w:eastAsia="es-ES"/>
        </w:rPr>
        <w:t>mpedimento o recusación del evaluador.</w:t>
      </w:r>
    </w:p>
    <w:p w14:paraId="1A3606CB" w14:textId="77777777" w:rsidR="00561DE8" w:rsidRPr="003F13B4" w:rsidRDefault="00561DE8" w:rsidP="003F13B4">
      <w:pPr>
        <w:rPr>
          <w:rFonts w:ascii="Verdana" w:hAnsi="Verdana" w:cs="Arial"/>
        </w:rPr>
      </w:pPr>
    </w:p>
    <w:p w14:paraId="25AF62CE" w14:textId="77777777" w:rsidR="00561DE8" w:rsidRPr="003F13B4" w:rsidRDefault="00561DE8" w:rsidP="7F165FD2">
      <w:pPr>
        <w:jc w:val="both"/>
        <w:rPr>
          <w:rFonts w:ascii="Verdana" w:eastAsia="Arial Unicode MS" w:hAnsi="Verdana" w:cs="Tahoma"/>
          <w:lang w:eastAsia="es-ES"/>
        </w:rPr>
      </w:pPr>
      <w:r w:rsidRPr="003F13B4">
        <w:rPr>
          <w:rFonts w:ascii="Verdana" w:hAnsi="Verdana"/>
          <w:w w:val="105"/>
        </w:rPr>
        <w:t>ACUERDO FUNCIONAL:</w:t>
      </w:r>
      <w:r w:rsidRPr="003F13B4">
        <w:rPr>
          <w:rFonts w:ascii="Verdana" w:hAnsi="Verdana" w:cs="Arial"/>
        </w:rPr>
        <w:t xml:space="preserve"> </w:t>
      </w:r>
      <w:r w:rsidRPr="003F13B4">
        <w:rPr>
          <w:rFonts w:ascii="Verdana" w:eastAsia="Arial Unicode MS" w:hAnsi="Verdana" w:cs="Tahoma"/>
          <w:lang w:eastAsia="es-ES"/>
        </w:rPr>
        <w:t>Son los productos, servicios o resultados susceptibles de ser medidos, cuantificados y verificados, que el evaluado deberá alcanzar en el período a evaluar, de conformidad con los plazos y condiciones establecidas.</w:t>
      </w:r>
    </w:p>
    <w:p w14:paraId="546E3022" w14:textId="77777777" w:rsidR="00561DE8" w:rsidRPr="003F13B4" w:rsidRDefault="00561DE8" w:rsidP="7F165FD2">
      <w:pPr>
        <w:jc w:val="both"/>
        <w:rPr>
          <w:rFonts w:ascii="Verdana" w:hAnsi="Verdana"/>
        </w:rPr>
      </w:pPr>
    </w:p>
    <w:p w14:paraId="22396424" w14:textId="52E1F23B" w:rsidR="00561DE8" w:rsidRPr="003F13B4" w:rsidRDefault="00561DE8" w:rsidP="7F165FD2">
      <w:pPr>
        <w:jc w:val="both"/>
        <w:rPr>
          <w:rFonts w:ascii="Verdana" w:hAnsi="Verdana"/>
        </w:rPr>
      </w:pPr>
      <w:r w:rsidRPr="003F13B4">
        <w:rPr>
          <w:rFonts w:ascii="Verdana" w:hAnsi="Verdana"/>
          <w:w w:val="105"/>
        </w:rPr>
        <w:t>CONCERTACIÓN:</w:t>
      </w:r>
      <w:r w:rsidRPr="003F13B4">
        <w:rPr>
          <w:rFonts w:ascii="Verdana" w:hAnsi="Verdana"/>
        </w:rPr>
        <w:t xml:space="preserve"> </w:t>
      </w:r>
      <w:r w:rsidRPr="003F13B4">
        <w:rPr>
          <w:rFonts w:ascii="Verdana" w:eastAsia="Arial Unicode MS" w:hAnsi="Verdana" w:cs="Tahoma"/>
          <w:lang w:eastAsia="es-ES"/>
        </w:rPr>
        <w:t xml:space="preserve">Es el proceso mediante el cual el evaluador y el evaluado acuerdan, de manera participativa, los compromisos, responsabilidades, resultados esperados, indicadores, metas y competencias que serán objeto de evaluación durante el período de desempeño laboral. Está constituida por los acuerdos funcionales, y de competencias comportamental. </w:t>
      </w:r>
    </w:p>
    <w:p w14:paraId="0EC3801D" w14:textId="77777777" w:rsidR="00561DE8" w:rsidRPr="003F13B4" w:rsidRDefault="00561DE8" w:rsidP="7F165FD2">
      <w:pPr>
        <w:jc w:val="both"/>
        <w:rPr>
          <w:rFonts w:ascii="Verdana" w:hAnsi="Verdana"/>
        </w:rPr>
      </w:pPr>
    </w:p>
    <w:p w14:paraId="1804CA66" w14:textId="68CA1962" w:rsidR="005C097E" w:rsidRPr="003F13B4" w:rsidRDefault="00561DE8" w:rsidP="7F165FD2">
      <w:pPr>
        <w:jc w:val="both"/>
        <w:rPr>
          <w:rFonts w:ascii="Verdana" w:eastAsia="Arial Unicode MS" w:hAnsi="Verdana" w:cs="Tahoma"/>
          <w:lang w:eastAsia="es-ES"/>
        </w:rPr>
      </w:pPr>
      <w:r w:rsidRPr="003F13B4">
        <w:rPr>
          <w:rFonts w:ascii="Verdana" w:hAnsi="Verdana"/>
          <w:w w:val="105"/>
        </w:rPr>
        <w:t>EVALUACIÓN</w:t>
      </w:r>
      <w:r w:rsidRPr="003F13B4">
        <w:rPr>
          <w:rFonts w:ascii="Verdana" w:hAnsi="Verdana"/>
          <w:spacing w:val="-1"/>
          <w:w w:val="105"/>
        </w:rPr>
        <w:t xml:space="preserve"> DEFINITIVA </w:t>
      </w:r>
      <w:r w:rsidRPr="003F13B4">
        <w:rPr>
          <w:rFonts w:ascii="Verdana" w:hAnsi="Verdana"/>
          <w:w w:val="105"/>
        </w:rPr>
        <w:t>DEL</w:t>
      </w:r>
      <w:r w:rsidRPr="003F13B4">
        <w:rPr>
          <w:rFonts w:ascii="Verdana" w:hAnsi="Verdana"/>
          <w:spacing w:val="-1"/>
          <w:w w:val="105"/>
        </w:rPr>
        <w:t xml:space="preserve"> </w:t>
      </w:r>
      <w:r w:rsidRPr="003F13B4">
        <w:rPr>
          <w:rFonts w:ascii="Verdana" w:hAnsi="Verdana"/>
          <w:w w:val="105"/>
        </w:rPr>
        <w:t xml:space="preserve">DESEMPEÑO LABORAL </w:t>
      </w:r>
      <w:r w:rsidRPr="003F13B4">
        <w:rPr>
          <w:rFonts w:ascii="Verdana" w:eastAsia="Arial Unicode MS" w:hAnsi="Verdana" w:cs="Tahoma"/>
          <w:lang w:eastAsia="es-ES"/>
        </w:rPr>
        <w:t>Aplica a los empleados de carrera administrativa, periodo de prueba, en provisionalidad y de libre nombramiento y remoción, que no ocupen cargos de gerencia pública</w:t>
      </w:r>
      <w:r w:rsidR="005623F0" w:rsidRPr="003F13B4">
        <w:rPr>
          <w:rFonts w:ascii="Verdana" w:eastAsia="Arial Unicode MS" w:hAnsi="Verdana" w:cs="Tahoma"/>
          <w:lang w:eastAsia="es-ES"/>
        </w:rPr>
        <w:t xml:space="preserve">. La evaluación definitiva del desempeño </w:t>
      </w:r>
      <w:r w:rsidR="00E201E9" w:rsidRPr="003F13B4">
        <w:rPr>
          <w:rFonts w:ascii="Verdana" w:eastAsia="Arial Unicode MS" w:hAnsi="Verdana" w:cs="Tahoma"/>
          <w:lang w:eastAsia="es-ES"/>
        </w:rPr>
        <w:t>laboral</w:t>
      </w:r>
      <w:r w:rsidR="005623F0" w:rsidRPr="003F13B4">
        <w:rPr>
          <w:rFonts w:ascii="Verdana" w:eastAsia="Arial Unicode MS" w:hAnsi="Verdana" w:cs="Tahoma"/>
          <w:lang w:eastAsia="es-ES"/>
        </w:rPr>
        <w:t xml:space="preserve"> se clasifica en</w:t>
      </w:r>
      <w:r w:rsidR="006F2D72" w:rsidRPr="003F13B4">
        <w:rPr>
          <w:rFonts w:ascii="Verdana" w:eastAsia="Arial Unicode MS" w:hAnsi="Verdana" w:cs="Tahoma"/>
          <w:lang w:eastAsia="es-ES"/>
        </w:rPr>
        <w:t>:</w:t>
      </w:r>
      <w:r w:rsidR="005623F0" w:rsidRPr="003F13B4">
        <w:rPr>
          <w:rFonts w:ascii="Verdana" w:eastAsia="Arial Unicode MS" w:hAnsi="Verdana" w:cs="Tahoma"/>
          <w:lang w:eastAsia="es-ES"/>
        </w:rPr>
        <w:t xml:space="preserve"> </w:t>
      </w:r>
      <w:r w:rsidR="004B3258" w:rsidRPr="003F13B4">
        <w:rPr>
          <w:rFonts w:ascii="Verdana" w:eastAsia="Arial Unicode MS" w:hAnsi="Verdana" w:cs="Tahoma"/>
          <w:lang w:eastAsia="es-ES"/>
        </w:rPr>
        <w:t xml:space="preserve">evaluación definitiva del periodo anual ordinario, del periodo de prueba y extraordinaria. </w:t>
      </w:r>
      <w:r w:rsidRPr="003F13B4">
        <w:rPr>
          <w:rFonts w:ascii="Verdana" w:eastAsia="Arial Unicode MS" w:hAnsi="Verdana" w:cs="Tahoma"/>
          <w:lang w:eastAsia="es-ES"/>
        </w:rPr>
        <w:t xml:space="preserve"> </w:t>
      </w:r>
    </w:p>
    <w:p w14:paraId="4720236F" w14:textId="77777777" w:rsidR="00D517BD" w:rsidRPr="003F13B4" w:rsidRDefault="00D517BD" w:rsidP="7F165FD2">
      <w:pPr>
        <w:jc w:val="both"/>
        <w:rPr>
          <w:rFonts w:ascii="Verdana" w:eastAsia="Arial Unicode MS" w:hAnsi="Verdana" w:cs="Tahoma"/>
          <w:lang w:eastAsia="es-ES"/>
        </w:rPr>
      </w:pPr>
    </w:p>
    <w:p w14:paraId="1C1CCD83" w14:textId="1CCDF9B1" w:rsidR="005C097E" w:rsidRPr="003F13B4" w:rsidRDefault="005C097E" w:rsidP="7F165FD2">
      <w:pPr>
        <w:jc w:val="both"/>
        <w:rPr>
          <w:rFonts w:ascii="Verdana" w:eastAsia="Arial Unicode MS" w:hAnsi="Verdana" w:cs="Tahoma"/>
          <w:lang w:eastAsia="es-ES"/>
        </w:rPr>
      </w:pPr>
      <w:r w:rsidRPr="003F13B4">
        <w:rPr>
          <w:rFonts w:ascii="Verdana" w:hAnsi="Verdana"/>
          <w:w w:val="105"/>
        </w:rPr>
        <w:t xml:space="preserve">EVALUACIÓN </w:t>
      </w:r>
      <w:r w:rsidR="00774791" w:rsidRPr="003F13B4">
        <w:rPr>
          <w:rFonts w:ascii="Verdana" w:hAnsi="Verdana"/>
          <w:w w:val="105"/>
        </w:rPr>
        <w:t xml:space="preserve">DEFINITIVA </w:t>
      </w:r>
      <w:r w:rsidRPr="003F13B4">
        <w:rPr>
          <w:rFonts w:ascii="Verdana" w:hAnsi="Verdana"/>
          <w:w w:val="105"/>
        </w:rPr>
        <w:t>DEL PERIODO ANUAL ORDINARIO</w:t>
      </w:r>
      <w:r w:rsidRPr="003F13B4">
        <w:rPr>
          <w:rFonts w:ascii="Verdana" w:eastAsia="Arial Unicode MS" w:hAnsi="Verdana" w:cs="Tahoma"/>
          <w:lang w:eastAsia="es-ES"/>
        </w:rPr>
        <w:t xml:space="preserve">: La evaluación del periodo anual </w:t>
      </w:r>
      <w:r w:rsidR="00D517BD" w:rsidRPr="003F13B4">
        <w:rPr>
          <w:rFonts w:ascii="Verdana" w:eastAsia="Arial Unicode MS" w:hAnsi="Verdana" w:cs="Tahoma"/>
          <w:lang w:eastAsia="es-ES"/>
        </w:rPr>
        <w:t xml:space="preserve">ordinario </w:t>
      </w:r>
      <w:r w:rsidRPr="003F13B4">
        <w:rPr>
          <w:rFonts w:ascii="Verdana" w:eastAsia="Arial Unicode MS" w:hAnsi="Verdana" w:cs="Tahoma"/>
          <w:lang w:eastAsia="es-ES"/>
        </w:rPr>
        <w:t xml:space="preserve">está comprendida entre el 1 de febrero y el 31 de enero del siguiente año, e incluye </w:t>
      </w:r>
      <w:r w:rsidR="000919B2" w:rsidRPr="003F13B4">
        <w:rPr>
          <w:rFonts w:ascii="Verdana" w:eastAsia="Arial Unicode MS" w:hAnsi="Verdana" w:cs="Tahoma"/>
          <w:lang w:eastAsia="es-ES"/>
        </w:rPr>
        <w:t>todas</w:t>
      </w:r>
      <w:r w:rsidRPr="003F13B4">
        <w:rPr>
          <w:rFonts w:ascii="Verdana" w:eastAsia="Arial Unicode MS" w:hAnsi="Verdana" w:cs="Tahoma"/>
          <w:lang w:eastAsia="es-ES"/>
        </w:rPr>
        <w:t xml:space="preserve"> las evaluaciones </w:t>
      </w:r>
      <w:r w:rsidR="00D517BD" w:rsidRPr="003F13B4">
        <w:rPr>
          <w:rFonts w:ascii="Verdana" w:eastAsia="Arial Unicode MS" w:hAnsi="Verdana" w:cs="Tahoma"/>
          <w:lang w:eastAsia="es-ES"/>
        </w:rPr>
        <w:t xml:space="preserve">parciales </w:t>
      </w:r>
      <w:r w:rsidRPr="003F13B4">
        <w:rPr>
          <w:rFonts w:ascii="Verdana" w:eastAsia="Arial Unicode MS" w:hAnsi="Verdana" w:cs="Tahoma"/>
          <w:lang w:eastAsia="es-ES"/>
        </w:rPr>
        <w:t>realizadas durante la vigencia o como mínimo dos (2) semestrales</w:t>
      </w:r>
      <w:r w:rsidR="00D517BD" w:rsidRPr="003F13B4">
        <w:rPr>
          <w:rFonts w:ascii="Verdana" w:eastAsia="Arial Unicode MS" w:hAnsi="Verdana" w:cs="Tahoma"/>
          <w:lang w:eastAsia="es-ES"/>
        </w:rPr>
        <w:t xml:space="preserve"> en el caso de los servidores de carrera administrativa</w:t>
      </w:r>
      <w:r w:rsidR="006F2D72" w:rsidRPr="003F13B4">
        <w:rPr>
          <w:rFonts w:ascii="Verdana" w:eastAsia="Arial Unicode MS" w:hAnsi="Verdana" w:cs="Tahoma"/>
          <w:lang w:eastAsia="es-ES"/>
        </w:rPr>
        <w:t xml:space="preserve"> y libre nombramiento y remoción</w:t>
      </w:r>
      <w:r w:rsidR="000919B2" w:rsidRPr="003F13B4">
        <w:rPr>
          <w:rFonts w:ascii="Verdana" w:eastAsia="Arial Unicode MS" w:hAnsi="Verdana" w:cs="Tahoma"/>
          <w:lang w:eastAsia="es-ES"/>
        </w:rPr>
        <w:t xml:space="preserve">. </w:t>
      </w:r>
      <w:r w:rsidRPr="003F13B4">
        <w:rPr>
          <w:rFonts w:ascii="Verdana" w:eastAsia="Arial Unicode MS" w:hAnsi="Verdana" w:cs="Tahoma"/>
          <w:lang w:eastAsia="es-ES"/>
        </w:rPr>
        <w:t>La calificación definitiva de dicho periodo se debe hacer a más tardar el último día hábil del mes de febrero de cada año.</w:t>
      </w:r>
    </w:p>
    <w:p w14:paraId="3118A699" w14:textId="77777777" w:rsidR="00774791" w:rsidRPr="003F13B4" w:rsidRDefault="00774791" w:rsidP="7F165FD2">
      <w:pPr>
        <w:jc w:val="both"/>
        <w:rPr>
          <w:rFonts w:ascii="Verdana" w:eastAsia="Arial Unicode MS" w:hAnsi="Verdana" w:cs="Tahoma"/>
          <w:lang w:eastAsia="es-ES"/>
        </w:rPr>
      </w:pPr>
    </w:p>
    <w:p w14:paraId="14919BF4" w14:textId="2C3CC495" w:rsidR="00774791" w:rsidRPr="003F13B4" w:rsidRDefault="00774791" w:rsidP="7F165FD2">
      <w:pPr>
        <w:jc w:val="both"/>
        <w:rPr>
          <w:rFonts w:ascii="Verdana" w:eastAsia="Arial Unicode MS" w:hAnsi="Verdana" w:cs="Tahoma"/>
          <w:lang w:eastAsia="es-ES"/>
        </w:rPr>
      </w:pPr>
      <w:r w:rsidRPr="003F13B4">
        <w:rPr>
          <w:rFonts w:ascii="Verdana" w:eastAsia="Arial Unicode MS" w:hAnsi="Verdana" w:cs="Tahoma"/>
          <w:lang w:eastAsia="es-ES"/>
        </w:rPr>
        <w:t xml:space="preserve"> </w:t>
      </w:r>
      <w:r w:rsidRPr="003F13B4">
        <w:rPr>
          <w:rFonts w:ascii="Verdana" w:hAnsi="Verdana"/>
          <w:w w:val="105"/>
        </w:rPr>
        <w:t>EVALUACIÓN DEFINITIVA DEL PERIODO DE PRUEBA</w:t>
      </w:r>
      <w:r w:rsidR="005B5B04" w:rsidRPr="003F13B4">
        <w:rPr>
          <w:rFonts w:ascii="Verdana" w:hAnsi="Verdana"/>
          <w:w w:val="105"/>
        </w:rPr>
        <w:t>:</w:t>
      </w:r>
      <w:r w:rsidR="005B5B04" w:rsidRPr="003F13B4">
        <w:rPr>
          <w:rFonts w:ascii="Verdana" w:hAnsi="Verdana"/>
        </w:rPr>
        <w:t xml:space="preserve"> </w:t>
      </w:r>
      <w:r w:rsidR="005B5B04" w:rsidRPr="003F13B4">
        <w:rPr>
          <w:rFonts w:ascii="Verdana" w:eastAsia="Arial Unicode MS" w:hAnsi="Verdana" w:cs="Tahoma"/>
          <w:lang w:eastAsia="es-ES"/>
        </w:rPr>
        <w:t>Es la calificación final e integral del desempeño laboral realizada al término del periodo de prueb</w:t>
      </w:r>
      <w:r w:rsidR="00D75E9F" w:rsidRPr="003F13B4">
        <w:rPr>
          <w:rFonts w:ascii="Verdana" w:eastAsia="Arial Unicode MS" w:hAnsi="Verdana" w:cs="Tahoma"/>
          <w:lang w:eastAsia="es-ES"/>
        </w:rPr>
        <w:t>a</w:t>
      </w:r>
      <w:r w:rsidR="005B5B04" w:rsidRPr="003F13B4">
        <w:rPr>
          <w:rFonts w:ascii="Verdana" w:eastAsia="Arial Unicode MS" w:hAnsi="Verdana" w:cs="Tahoma"/>
          <w:lang w:eastAsia="es-ES"/>
        </w:rPr>
        <w:t xml:space="preserve">. Su objetivo es determinar la adaptación del servidor al cargo y su eficiencia en el cumplimiento de las funciones. Si </w:t>
      </w:r>
      <w:r w:rsidR="00556AC4" w:rsidRPr="003F13B4">
        <w:rPr>
          <w:rFonts w:ascii="Verdana" w:eastAsia="Arial Unicode MS" w:hAnsi="Verdana" w:cs="Tahoma"/>
          <w:lang w:eastAsia="es-ES"/>
        </w:rPr>
        <w:t xml:space="preserve">el resultado </w:t>
      </w:r>
      <w:r w:rsidR="005B5B04" w:rsidRPr="003F13B4">
        <w:rPr>
          <w:rFonts w:ascii="Verdana" w:eastAsia="Arial Unicode MS" w:hAnsi="Verdana" w:cs="Tahoma"/>
          <w:lang w:eastAsia="es-ES"/>
        </w:rPr>
        <w:t xml:space="preserve">es </w:t>
      </w:r>
      <w:r w:rsidR="00D75E9F" w:rsidRPr="003F13B4">
        <w:rPr>
          <w:rFonts w:ascii="Verdana" w:eastAsia="Arial Unicode MS" w:hAnsi="Verdana" w:cs="Tahoma"/>
          <w:lang w:eastAsia="es-ES"/>
        </w:rPr>
        <w:t xml:space="preserve">sobresaliente o </w:t>
      </w:r>
      <w:r w:rsidR="005B5B04" w:rsidRPr="003F13B4">
        <w:rPr>
          <w:rFonts w:ascii="Verdana" w:eastAsia="Arial Unicode MS" w:hAnsi="Verdana" w:cs="Tahoma"/>
          <w:lang w:eastAsia="es-ES"/>
        </w:rPr>
        <w:t>satisfactori</w:t>
      </w:r>
      <w:r w:rsidR="00204CFA" w:rsidRPr="003F13B4">
        <w:rPr>
          <w:rFonts w:ascii="Verdana" w:eastAsia="Arial Unicode MS" w:hAnsi="Verdana" w:cs="Tahoma"/>
          <w:lang w:eastAsia="es-ES"/>
        </w:rPr>
        <w:t>o</w:t>
      </w:r>
      <w:r w:rsidR="005B5B04" w:rsidRPr="003F13B4">
        <w:rPr>
          <w:rFonts w:ascii="Verdana" w:eastAsia="Arial Unicode MS" w:hAnsi="Verdana" w:cs="Tahoma"/>
          <w:lang w:eastAsia="es-ES"/>
        </w:rPr>
        <w:t>, conduce al ingreso del empleado a la carrera administrativa; si es no satisfactoria, implica la declaratoria de insubsistencia del nombramiento y el retiro del servicio, conforme al Título 8 del Decreto 1083 de 2015.</w:t>
      </w:r>
    </w:p>
    <w:p w14:paraId="3596539C" w14:textId="77777777" w:rsidR="00E201E9" w:rsidRPr="003F13B4" w:rsidRDefault="00E201E9" w:rsidP="7F165FD2">
      <w:pPr>
        <w:jc w:val="both"/>
        <w:rPr>
          <w:rFonts w:ascii="Verdana" w:eastAsia="Arial Unicode MS" w:hAnsi="Verdana" w:cs="Tahoma"/>
          <w:lang w:eastAsia="es-ES"/>
        </w:rPr>
      </w:pPr>
    </w:p>
    <w:p w14:paraId="21EC57F2" w14:textId="4EEBD170" w:rsidR="005E1AC3" w:rsidRPr="003F13B4" w:rsidRDefault="00D228FA" w:rsidP="7F165FD2">
      <w:pPr>
        <w:jc w:val="both"/>
        <w:rPr>
          <w:rFonts w:ascii="Verdana" w:eastAsia="Arial Unicode MS" w:hAnsi="Verdana" w:cs="Tahoma"/>
          <w:lang w:eastAsia="es-ES"/>
        </w:rPr>
      </w:pPr>
      <w:r w:rsidRPr="003F13B4">
        <w:rPr>
          <w:rFonts w:ascii="Verdana" w:eastAsia="Verdana" w:hAnsi="Verdana" w:cs="Verdana"/>
          <w:w w:val="105"/>
        </w:rPr>
        <w:t>EVALUACIÓN EXTRAORDINARIA:</w:t>
      </w:r>
      <w:r w:rsidRPr="003F13B4">
        <w:rPr>
          <w:rFonts w:ascii="Verdana" w:hAnsi="Verdana"/>
        </w:rPr>
        <w:t xml:space="preserve"> </w:t>
      </w:r>
      <w:r w:rsidRPr="003F13B4">
        <w:rPr>
          <w:rFonts w:ascii="Verdana" w:eastAsia="Arial Unicode MS" w:hAnsi="Verdana" w:cs="Tahoma"/>
          <w:lang w:eastAsia="es-ES"/>
        </w:rPr>
        <w:t>Es la calificación del desempeño laboral que se realiza de manera excepcional</w:t>
      </w:r>
      <w:r w:rsidR="000A0AE3" w:rsidRPr="003F13B4">
        <w:rPr>
          <w:rFonts w:ascii="Verdana" w:eastAsia="Arial Unicode MS" w:hAnsi="Verdana" w:cs="Tahoma"/>
          <w:lang w:eastAsia="es-ES"/>
        </w:rPr>
        <w:t xml:space="preserve">, </w:t>
      </w:r>
      <w:r w:rsidRPr="003F13B4">
        <w:rPr>
          <w:rFonts w:ascii="Verdana" w:eastAsia="Arial Unicode MS" w:hAnsi="Verdana" w:cs="Tahoma"/>
          <w:lang w:eastAsia="es-ES"/>
        </w:rPr>
        <w:t>fuera del periodo ordinario anual, por orden de la autoridad competente.</w:t>
      </w:r>
      <w:r w:rsidR="00DE67B6" w:rsidRPr="003F13B4">
        <w:rPr>
          <w:rFonts w:ascii="Verdana" w:eastAsia="Arial Unicode MS" w:hAnsi="Verdana" w:cs="Tahoma"/>
          <w:lang w:eastAsia="es-ES"/>
        </w:rPr>
        <w:t xml:space="preserve"> Se efectúa con el fin de resolver situaciones administrativas que requieren de una calificación en firme para surtir efectos legales</w:t>
      </w:r>
      <w:r w:rsidR="00610A99" w:rsidRPr="003F13B4">
        <w:rPr>
          <w:rFonts w:ascii="Verdana" w:eastAsia="Arial Unicode MS" w:hAnsi="Verdana" w:cs="Tahoma"/>
          <w:lang w:eastAsia="es-ES"/>
        </w:rPr>
        <w:t>. S</w:t>
      </w:r>
      <w:r w:rsidR="004572D2" w:rsidRPr="003F13B4">
        <w:rPr>
          <w:rFonts w:ascii="Verdana" w:eastAsia="Arial Unicode MS" w:hAnsi="Verdana" w:cs="Tahoma"/>
          <w:lang w:eastAsia="es-ES"/>
        </w:rPr>
        <w:t>u resultado debe notific</w:t>
      </w:r>
      <w:r w:rsidR="00D673AB" w:rsidRPr="003F13B4">
        <w:rPr>
          <w:rFonts w:ascii="Verdana" w:eastAsia="Arial Unicode MS" w:hAnsi="Verdana" w:cs="Tahoma"/>
          <w:lang w:eastAsia="es-ES"/>
        </w:rPr>
        <w:t>arse, ser</w:t>
      </w:r>
      <w:r w:rsidR="004572D2" w:rsidRPr="003F13B4">
        <w:rPr>
          <w:rFonts w:ascii="Verdana" w:eastAsia="Arial Unicode MS" w:hAnsi="Verdana" w:cs="Tahoma"/>
          <w:lang w:eastAsia="es-ES"/>
        </w:rPr>
        <w:t xml:space="preserve"> susceptible de recursos y</w:t>
      </w:r>
      <w:r w:rsidR="00D673AB" w:rsidRPr="003F13B4">
        <w:rPr>
          <w:rFonts w:ascii="Verdana" w:eastAsia="Arial Unicode MS" w:hAnsi="Verdana" w:cs="Tahoma"/>
          <w:lang w:eastAsia="es-ES"/>
        </w:rPr>
        <w:t xml:space="preserve"> </w:t>
      </w:r>
      <w:r w:rsidR="004572D2" w:rsidRPr="003F13B4">
        <w:rPr>
          <w:rFonts w:ascii="Verdana" w:eastAsia="Arial Unicode MS" w:hAnsi="Verdana" w:cs="Tahoma"/>
          <w:lang w:eastAsia="es-ES"/>
        </w:rPr>
        <w:t>quedar en firme para producir efectos.</w:t>
      </w:r>
    </w:p>
    <w:p w14:paraId="541B3B77" w14:textId="77777777" w:rsidR="004572D2" w:rsidRPr="003F13B4" w:rsidRDefault="004572D2" w:rsidP="7F165FD2">
      <w:pPr>
        <w:jc w:val="both"/>
        <w:rPr>
          <w:rFonts w:ascii="Verdana" w:eastAsia="Arial Unicode MS" w:hAnsi="Verdana" w:cs="Tahoma"/>
          <w:lang w:eastAsia="es-ES"/>
        </w:rPr>
      </w:pPr>
    </w:p>
    <w:p w14:paraId="4AA50F4C" w14:textId="5970DBFE" w:rsidR="00561DE8" w:rsidRPr="003F13B4" w:rsidRDefault="00561DE8" w:rsidP="7F165FD2">
      <w:pPr>
        <w:jc w:val="both"/>
        <w:rPr>
          <w:rFonts w:ascii="Verdana" w:eastAsia="Arial Unicode MS" w:hAnsi="Verdana" w:cs="Tahoma"/>
          <w:lang w:eastAsia="es-ES"/>
        </w:rPr>
      </w:pPr>
      <w:r w:rsidRPr="003F13B4">
        <w:rPr>
          <w:rFonts w:ascii="Verdana" w:hAnsi="Verdana"/>
          <w:w w:val="105"/>
        </w:rPr>
        <w:t xml:space="preserve">EVALUADO </w:t>
      </w:r>
      <w:r w:rsidRPr="003F13B4">
        <w:rPr>
          <w:rFonts w:ascii="Verdana" w:eastAsia="Arial Unicode MS" w:hAnsi="Verdana" w:cs="Tahoma"/>
          <w:lang w:eastAsia="es-ES"/>
        </w:rPr>
        <w:t xml:space="preserve">Es el empleado público que se encuentra vinculado a la entidad mediante carrera administrativa, período de prueba, provisionalidad o libre nombramiento y remoción, que no ocupa un empleo de gerencia pública, </w:t>
      </w:r>
      <w:r w:rsidR="00B17681" w:rsidRPr="003F13B4">
        <w:rPr>
          <w:rFonts w:ascii="Verdana" w:eastAsia="Arial Unicode MS" w:hAnsi="Verdana" w:cs="Tahoma"/>
          <w:lang w:eastAsia="es-ES"/>
        </w:rPr>
        <w:t xml:space="preserve">y que </w:t>
      </w:r>
      <w:r w:rsidRPr="003F13B4">
        <w:rPr>
          <w:rFonts w:ascii="Verdana" w:eastAsia="Arial Unicode MS" w:hAnsi="Verdana" w:cs="Tahoma"/>
          <w:lang w:eastAsia="es-ES"/>
        </w:rPr>
        <w:t xml:space="preserve">será evaluado </w:t>
      </w:r>
      <w:r w:rsidR="00E04346" w:rsidRPr="003F13B4">
        <w:rPr>
          <w:rFonts w:ascii="Verdana" w:eastAsia="Arial Unicode MS" w:hAnsi="Verdana" w:cs="Tahoma"/>
          <w:lang w:eastAsia="es-ES"/>
        </w:rPr>
        <w:t xml:space="preserve">conforme a </w:t>
      </w:r>
      <w:r w:rsidRPr="003F13B4">
        <w:rPr>
          <w:rFonts w:ascii="Verdana" w:eastAsia="Arial Unicode MS" w:hAnsi="Verdana" w:cs="Tahoma"/>
          <w:lang w:eastAsia="es-ES"/>
        </w:rPr>
        <w:t xml:space="preserve">lo </w:t>
      </w:r>
      <w:r w:rsidR="004D311B" w:rsidRPr="003F13B4">
        <w:rPr>
          <w:rFonts w:ascii="Verdana" w:eastAsia="Arial Unicode MS" w:hAnsi="Verdana" w:cs="Tahoma"/>
          <w:lang w:eastAsia="es-ES"/>
        </w:rPr>
        <w:t>establecido</w:t>
      </w:r>
      <w:r w:rsidR="003316EB" w:rsidRPr="003F13B4">
        <w:rPr>
          <w:rFonts w:ascii="Verdana" w:eastAsia="Arial Unicode MS" w:hAnsi="Verdana" w:cs="Tahoma"/>
          <w:lang w:eastAsia="es-ES"/>
        </w:rPr>
        <w:t xml:space="preserve"> en </w:t>
      </w:r>
      <w:r w:rsidRPr="003F13B4">
        <w:rPr>
          <w:rFonts w:ascii="Verdana" w:eastAsia="Arial Unicode MS" w:hAnsi="Verdana" w:cs="Tahoma"/>
          <w:lang w:eastAsia="es-ES"/>
        </w:rPr>
        <w:t>la normatividad vigente.</w:t>
      </w:r>
    </w:p>
    <w:p w14:paraId="3948A3F0" w14:textId="77777777" w:rsidR="00561DE8" w:rsidRPr="003F13B4" w:rsidRDefault="00561DE8" w:rsidP="7F165FD2">
      <w:pPr>
        <w:jc w:val="both"/>
        <w:rPr>
          <w:rFonts w:ascii="Verdana" w:hAnsi="Verdana"/>
        </w:rPr>
      </w:pPr>
    </w:p>
    <w:p w14:paraId="32C5F30C" w14:textId="152D5825" w:rsidR="00561DE8" w:rsidRPr="003F13B4" w:rsidRDefault="00561DE8" w:rsidP="7F165FD2">
      <w:pPr>
        <w:jc w:val="both"/>
        <w:rPr>
          <w:rFonts w:ascii="Verdana" w:eastAsia="Arial Unicode MS" w:hAnsi="Verdana" w:cs="Tahoma"/>
          <w:lang w:eastAsia="es-ES"/>
        </w:rPr>
      </w:pPr>
      <w:r w:rsidRPr="003F13B4">
        <w:rPr>
          <w:rFonts w:ascii="Verdana" w:hAnsi="Verdana"/>
          <w:w w:val="105"/>
        </w:rPr>
        <w:t xml:space="preserve">EVALUADOR </w:t>
      </w:r>
      <w:r w:rsidRPr="003F13B4">
        <w:rPr>
          <w:rFonts w:ascii="Verdana" w:eastAsia="Arial Unicode MS" w:hAnsi="Verdana" w:cs="Tahoma"/>
          <w:lang w:eastAsia="es-ES"/>
        </w:rPr>
        <w:t xml:space="preserve">Es el empleado público que, teniendo personal a cargo, debe cumplir con la responsabilidad de efectuar la evaluación del desempeño laboral de los empleados de carrera administrativa, en periodo de prueba, en provisionalidad o de libre nombramiento y remoción que no ocupen cargos de gerencia pública, de conformidad con las directrices establecidas en el Sistema de Evaluación del Desempeño del Ministerio de Comercio, Industria y Turismo. El evaluador deberá ostentar un grado igual o superior al evaluado para habilitarse dentro del proceso. En el evento en que un evaluador no ostente esta condición, se designará como tal un servidor de </w:t>
      </w:r>
      <w:r w:rsidR="001C2019" w:rsidRPr="003F13B4">
        <w:rPr>
          <w:rFonts w:ascii="Verdana" w:eastAsia="Arial Unicode MS" w:hAnsi="Verdana" w:cs="Tahoma"/>
          <w:lang w:eastAsia="es-ES"/>
        </w:rPr>
        <w:t>l</w:t>
      </w:r>
      <w:r w:rsidRPr="003F13B4">
        <w:rPr>
          <w:rFonts w:ascii="Verdana" w:eastAsia="Arial Unicode MS" w:hAnsi="Verdana" w:cs="Tahoma"/>
          <w:lang w:eastAsia="es-ES"/>
        </w:rPr>
        <w:t xml:space="preserve">ibre </w:t>
      </w:r>
      <w:r w:rsidR="001C2019" w:rsidRPr="003F13B4">
        <w:rPr>
          <w:rFonts w:ascii="Verdana" w:eastAsia="Arial Unicode MS" w:hAnsi="Verdana" w:cs="Tahoma"/>
          <w:lang w:eastAsia="es-ES"/>
        </w:rPr>
        <w:t>n</w:t>
      </w:r>
      <w:r w:rsidRPr="003F13B4">
        <w:rPr>
          <w:rFonts w:ascii="Verdana" w:eastAsia="Arial Unicode MS" w:hAnsi="Verdana" w:cs="Tahoma"/>
          <w:lang w:eastAsia="es-ES"/>
        </w:rPr>
        <w:t xml:space="preserve">ombramiento y </w:t>
      </w:r>
      <w:r w:rsidR="001C2019" w:rsidRPr="003F13B4">
        <w:rPr>
          <w:rFonts w:ascii="Verdana" w:eastAsia="Arial Unicode MS" w:hAnsi="Verdana" w:cs="Tahoma"/>
          <w:lang w:eastAsia="es-ES"/>
        </w:rPr>
        <w:t>r</w:t>
      </w:r>
      <w:r w:rsidRPr="003F13B4">
        <w:rPr>
          <w:rFonts w:ascii="Verdana" w:eastAsia="Arial Unicode MS" w:hAnsi="Verdana" w:cs="Tahoma"/>
          <w:lang w:eastAsia="es-ES"/>
        </w:rPr>
        <w:t>emoción del área y/o jefe de la dependencia.</w:t>
      </w:r>
    </w:p>
    <w:p w14:paraId="6F09EA6C" w14:textId="77777777" w:rsidR="00561DE8" w:rsidRPr="003F13B4" w:rsidRDefault="00561DE8" w:rsidP="7F165FD2">
      <w:pPr>
        <w:jc w:val="both"/>
        <w:rPr>
          <w:rFonts w:ascii="Verdana" w:hAnsi="Verdana"/>
        </w:rPr>
      </w:pPr>
    </w:p>
    <w:p w14:paraId="6A7333FB" w14:textId="6737F6D2" w:rsidR="00561DE8" w:rsidRPr="003F13B4" w:rsidRDefault="00561DE8" w:rsidP="7F165FD2">
      <w:pPr>
        <w:jc w:val="both"/>
        <w:rPr>
          <w:rFonts w:ascii="Verdana" w:eastAsia="Arial Unicode MS" w:hAnsi="Verdana" w:cs="Tahoma"/>
          <w:lang w:eastAsia="es-ES"/>
        </w:rPr>
      </w:pPr>
      <w:r w:rsidRPr="003F13B4">
        <w:rPr>
          <w:rFonts w:ascii="Verdana" w:hAnsi="Verdana"/>
          <w:w w:val="105"/>
        </w:rPr>
        <w:lastRenderedPageBreak/>
        <w:t xml:space="preserve">EVIDENCIAS: </w:t>
      </w:r>
      <w:r w:rsidRPr="003F13B4">
        <w:rPr>
          <w:rFonts w:ascii="Verdana" w:eastAsia="Arial Unicode MS" w:hAnsi="Verdana" w:cs="Tahoma"/>
          <w:lang w:eastAsia="es-ES"/>
        </w:rPr>
        <w:t xml:space="preserve">Son las pruebas que permiten establecer objetivamente el avance, cumplimiento o incumplimiento de los acuerdos funcionales y competencias comportamentales concertadas, </w:t>
      </w:r>
      <w:r w:rsidR="00180FFB" w:rsidRPr="003F13B4">
        <w:rPr>
          <w:rFonts w:ascii="Verdana" w:eastAsia="Arial Unicode MS" w:hAnsi="Verdana" w:cs="Tahoma"/>
          <w:lang w:eastAsia="es-ES"/>
        </w:rPr>
        <w:t xml:space="preserve">generadas </w:t>
      </w:r>
      <w:r w:rsidRPr="003F13B4">
        <w:rPr>
          <w:rFonts w:ascii="Verdana" w:eastAsia="Arial Unicode MS" w:hAnsi="Verdana" w:cs="Tahoma"/>
          <w:lang w:eastAsia="es-ES"/>
        </w:rPr>
        <w:t>durante el periodo de evaluación, como producto o resultado del desempeño del empleado.</w:t>
      </w:r>
    </w:p>
    <w:p w14:paraId="609E2309" w14:textId="2AD0A24C" w:rsidR="00561DE8" w:rsidRPr="003F13B4" w:rsidRDefault="00561DE8" w:rsidP="7F165FD2">
      <w:pPr>
        <w:jc w:val="both"/>
        <w:rPr>
          <w:rFonts w:ascii="Verdana" w:eastAsia="Arial Unicode MS" w:hAnsi="Verdana" w:cs="Tahoma"/>
          <w:lang w:eastAsia="es-ES"/>
        </w:rPr>
      </w:pPr>
      <w:r w:rsidRPr="7F165FD2">
        <w:rPr>
          <w:rFonts w:ascii="Verdana" w:eastAsia="Arial Unicode MS" w:hAnsi="Verdana" w:cs="Tahoma"/>
          <w:lang w:eastAsia="es-ES"/>
        </w:rPr>
        <w:t xml:space="preserve">Las evidencias </w:t>
      </w:r>
      <w:r w:rsidR="00BA3B48" w:rsidRPr="7F165FD2">
        <w:rPr>
          <w:rFonts w:ascii="Verdana" w:eastAsia="Arial Unicode MS" w:hAnsi="Verdana" w:cs="Tahoma"/>
          <w:lang w:eastAsia="es-ES"/>
        </w:rPr>
        <w:t xml:space="preserve">registradas </w:t>
      </w:r>
      <w:r w:rsidRPr="7F165FD2">
        <w:rPr>
          <w:rFonts w:ascii="Verdana" w:eastAsia="Arial Unicode MS" w:hAnsi="Verdana" w:cs="Tahoma"/>
          <w:lang w:eastAsia="es-ES"/>
        </w:rPr>
        <w:t xml:space="preserve">en la plataforma diseñada para tal </w:t>
      </w:r>
      <w:proofErr w:type="gramStart"/>
      <w:r w:rsidRPr="7F165FD2">
        <w:rPr>
          <w:rFonts w:ascii="Verdana" w:eastAsia="Arial Unicode MS" w:hAnsi="Verdana" w:cs="Tahoma"/>
          <w:lang w:eastAsia="es-ES"/>
        </w:rPr>
        <w:t>fin,</w:t>
      </w:r>
      <w:proofErr w:type="gramEnd"/>
      <w:r w:rsidRPr="7F165FD2">
        <w:rPr>
          <w:rFonts w:ascii="Verdana" w:eastAsia="Arial Unicode MS" w:hAnsi="Verdana" w:cs="Tahoma"/>
          <w:lang w:eastAsia="es-ES"/>
        </w:rPr>
        <w:t xml:space="preserve"> permit</w:t>
      </w:r>
      <w:r w:rsidR="00F53E4B" w:rsidRPr="7F165FD2">
        <w:rPr>
          <w:rFonts w:ascii="Verdana" w:eastAsia="Arial Unicode MS" w:hAnsi="Verdana" w:cs="Tahoma"/>
          <w:lang w:eastAsia="es-ES"/>
        </w:rPr>
        <w:t>en</w:t>
      </w:r>
      <w:r w:rsidRPr="7F165FD2">
        <w:rPr>
          <w:rFonts w:ascii="Verdana" w:eastAsia="Arial Unicode MS" w:hAnsi="Verdana" w:cs="Tahoma"/>
          <w:lang w:eastAsia="es-ES"/>
        </w:rPr>
        <w:t xml:space="preserve"> al evaluador verificar </w:t>
      </w:r>
      <w:r w:rsidR="006C5CC8" w:rsidRPr="7F165FD2">
        <w:rPr>
          <w:rFonts w:ascii="Verdana" w:eastAsia="Arial Unicode MS" w:hAnsi="Verdana" w:cs="Tahoma"/>
          <w:lang w:eastAsia="es-ES"/>
        </w:rPr>
        <w:t xml:space="preserve">y </w:t>
      </w:r>
      <w:r w:rsidRPr="7F165FD2">
        <w:rPr>
          <w:rFonts w:ascii="Verdana" w:eastAsia="Arial Unicode MS" w:hAnsi="Verdana" w:cs="Tahoma"/>
          <w:lang w:eastAsia="es-ES"/>
        </w:rPr>
        <w:t>efectuar una evaluación objetiva y transparente.</w:t>
      </w:r>
    </w:p>
    <w:p w14:paraId="2DB2FDF7" w14:textId="77777777" w:rsidR="00561DE8" w:rsidRPr="003F13B4" w:rsidRDefault="00561DE8" w:rsidP="7F165FD2">
      <w:pPr>
        <w:jc w:val="both"/>
        <w:rPr>
          <w:rFonts w:ascii="Verdana" w:eastAsia="Arial Unicode MS" w:hAnsi="Verdana" w:cs="Tahoma"/>
          <w:lang w:eastAsia="es-ES"/>
        </w:rPr>
      </w:pPr>
    </w:p>
    <w:p w14:paraId="46C5C393" w14:textId="20EF14D4" w:rsidR="00561DE8" w:rsidRPr="003F13B4" w:rsidRDefault="005B74BF" w:rsidP="7F165FD2">
      <w:pPr>
        <w:jc w:val="both"/>
        <w:rPr>
          <w:rFonts w:ascii="Verdana" w:eastAsia="Arial Unicode MS" w:hAnsi="Verdana" w:cs="Tahoma"/>
          <w:lang w:eastAsia="es-ES"/>
        </w:rPr>
      </w:pPr>
      <w:r w:rsidRPr="003F13B4">
        <w:rPr>
          <w:rFonts w:ascii="Verdana" w:hAnsi="Verdana"/>
          <w:w w:val="105"/>
        </w:rPr>
        <w:t>EVALUACIÓN NO SATISFACTORIA</w:t>
      </w:r>
      <w:r w:rsidR="00561DE8" w:rsidRPr="003F13B4">
        <w:rPr>
          <w:rFonts w:ascii="Verdana" w:hAnsi="Verdana"/>
          <w:w w:val="105"/>
        </w:rPr>
        <w:t>:</w:t>
      </w:r>
      <w:r w:rsidR="00561DE8" w:rsidRPr="003F13B4">
        <w:rPr>
          <w:rFonts w:ascii="Verdana" w:hAnsi="Verdana" w:cs="Arial"/>
        </w:rPr>
        <w:t xml:space="preserve"> </w:t>
      </w:r>
      <w:r w:rsidR="00561DE8" w:rsidRPr="003F13B4">
        <w:rPr>
          <w:rFonts w:ascii="Verdana" w:eastAsia="Arial Unicode MS" w:hAnsi="Verdana" w:cs="Tahoma"/>
          <w:lang w:eastAsia="es-ES"/>
        </w:rPr>
        <w:t>Es aquella que no alcanza el puntaje mínimo establecido como satisfactorio dentro de la escala dispuesta para el Ministerio de Comercio, Industria y Turismo. Una vez en firme</w:t>
      </w:r>
      <w:r w:rsidR="000B4A3E" w:rsidRPr="003F13B4">
        <w:rPr>
          <w:rFonts w:ascii="Verdana" w:eastAsia="Arial Unicode MS" w:hAnsi="Verdana" w:cs="Tahoma"/>
          <w:lang w:eastAsia="es-ES"/>
        </w:rPr>
        <w:t>,</w:t>
      </w:r>
      <w:r w:rsidR="00561DE8" w:rsidRPr="003F13B4">
        <w:rPr>
          <w:rFonts w:ascii="Verdana" w:eastAsia="Arial Unicode MS" w:hAnsi="Verdana" w:cs="Tahoma"/>
          <w:lang w:eastAsia="es-ES"/>
        </w:rPr>
        <w:t xml:space="preserve"> conlleva a la declaración de insubsistencia del empleado de carrera administrativa o en periodo de prueba.</w:t>
      </w:r>
    </w:p>
    <w:p w14:paraId="2BECA5E3" w14:textId="77777777" w:rsidR="00561DE8" w:rsidRPr="003F13B4" w:rsidRDefault="00561DE8" w:rsidP="7F165FD2">
      <w:pPr>
        <w:jc w:val="both"/>
        <w:rPr>
          <w:rFonts w:ascii="Verdana" w:hAnsi="Verdana"/>
        </w:rPr>
      </w:pPr>
    </w:p>
    <w:p w14:paraId="30A4B3E2" w14:textId="2D1BF8BF" w:rsidR="00561DE8" w:rsidRPr="003F13B4" w:rsidRDefault="00561DE8" w:rsidP="7F165FD2">
      <w:pPr>
        <w:jc w:val="both"/>
        <w:rPr>
          <w:rFonts w:ascii="Verdana" w:hAnsi="Verdana"/>
        </w:rPr>
      </w:pPr>
      <w:r w:rsidRPr="003F13B4">
        <w:rPr>
          <w:rFonts w:ascii="Verdana" w:hAnsi="Verdana"/>
          <w:w w:val="105"/>
        </w:rPr>
        <w:t>METAS INSTITUCIONALES:</w:t>
      </w:r>
      <w:r w:rsidRPr="003F13B4">
        <w:rPr>
          <w:rFonts w:ascii="Verdana" w:hAnsi="Verdana" w:cs="Arial"/>
        </w:rPr>
        <w:t xml:space="preserve"> </w:t>
      </w:r>
      <w:r w:rsidRPr="003F13B4">
        <w:rPr>
          <w:rFonts w:ascii="Verdana" w:eastAsia="Arial Unicode MS" w:hAnsi="Verdana" w:cs="Tahoma"/>
          <w:lang w:eastAsia="es-ES"/>
        </w:rPr>
        <w:t>Son las establecidas por la Alta Dirección de la Entidad</w:t>
      </w:r>
      <w:r w:rsidR="002A3A40" w:rsidRPr="003F13B4">
        <w:rPr>
          <w:rFonts w:ascii="Verdana" w:eastAsia="Arial Unicode MS" w:hAnsi="Verdana" w:cs="Tahoma"/>
          <w:lang w:eastAsia="es-ES"/>
        </w:rPr>
        <w:t>,</w:t>
      </w:r>
      <w:r w:rsidRPr="003F13B4">
        <w:rPr>
          <w:rFonts w:ascii="Verdana" w:eastAsia="Arial Unicode MS" w:hAnsi="Verdana" w:cs="Tahoma"/>
          <w:lang w:eastAsia="es-ES"/>
        </w:rPr>
        <w:t xml:space="preserve"> de conformidad con el Plan Estratégico Sectorial, Plan Estratégico Institucional, Proyectos de Inversión, Plan Anual de Adquisiciones encaminados al cumplimiento de los objetivos institucionales</w:t>
      </w:r>
      <w:r w:rsidR="00B11362" w:rsidRPr="003F13B4">
        <w:rPr>
          <w:rFonts w:ascii="Verdana" w:eastAsia="Arial Unicode MS" w:hAnsi="Verdana" w:cs="Tahoma"/>
          <w:lang w:eastAsia="es-ES"/>
        </w:rPr>
        <w:t xml:space="preserve">. Estos </w:t>
      </w:r>
      <w:r w:rsidRPr="003F13B4">
        <w:rPr>
          <w:rFonts w:ascii="Verdana" w:eastAsia="Arial Unicode MS" w:hAnsi="Verdana" w:cs="Tahoma"/>
          <w:lang w:eastAsia="es-ES"/>
        </w:rPr>
        <w:t xml:space="preserve">instrumentos de planeación </w:t>
      </w:r>
      <w:r w:rsidR="00B11362" w:rsidRPr="003F13B4">
        <w:rPr>
          <w:rFonts w:ascii="Verdana" w:eastAsia="Arial Unicode MS" w:hAnsi="Verdana" w:cs="Tahoma"/>
          <w:lang w:eastAsia="es-ES"/>
        </w:rPr>
        <w:t xml:space="preserve">sirven como </w:t>
      </w:r>
      <w:r w:rsidRPr="003F13B4">
        <w:rPr>
          <w:rFonts w:ascii="Verdana" w:eastAsia="Arial Unicode MS" w:hAnsi="Verdana" w:cs="Tahoma"/>
          <w:lang w:eastAsia="es-ES"/>
        </w:rPr>
        <w:t>insumo para la concertación de acuerdos funcionales de los servidores públicos de carrera administrativa, libre nombramiento y remoción, y provisional</w:t>
      </w:r>
      <w:r w:rsidR="00F719A4" w:rsidRPr="003F13B4">
        <w:rPr>
          <w:rFonts w:ascii="Verdana" w:eastAsia="Arial Unicode MS" w:hAnsi="Verdana" w:cs="Tahoma"/>
          <w:lang w:eastAsia="es-ES"/>
        </w:rPr>
        <w:t>idad</w:t>
      </w:r>
      <w:r w:rsidRPr="003F13B4">
        <w:rPr>
          <w:rFonts w:ascii="Verdana" w:eastAsia="Arial Unicode MS" w:hAnsi="Verdana" w:cs="Tahoma"/>
          <w:lang w:eastAsia="es-ES"/>
        </w:rPr>
        <w:t xml:space="preserve">, así como </w:t>
      </w:r>
      <w:r w:rsidR="002F3FB2" w:rsidRPr="003F13B4">
        <w:rPr>
          <w:rFonts w:ascii="Verdana" w:eastAsia="Arial Unicode MS" w:hAnsi="Verdana" w:cs="Tahoma"/>
          <w:lang w:eastAsia="es-ES"/>
        </w:rPr>
        <w:t xml:space="preserve">para </w:t>
      </w:r>
      <w:r w:rsidRPr="003F13B4">
        <w:rPr>
          <w:rFonts w:ascii="Verdana" w:eastAsia="Arial Unicode MS" w:hAnsi="Verdana" w:cs="Tahoma"/>
          <w:lang w:eastAsia="es-ES"/>
        </w:rPr>
        <w:t xml:space="preserve">el manual de funciones y competencias laborales. </w:t>
      </w:r>
    </w:p>
    <w:p w14:paraId="3995A457" w14:textId="77777777" w:rsidR="00561DE8" w:rsidRPr="003F13B4" w:rsidRDefault="00561DE8" w:rsidP="7F165FD2">
      <w:pPr>
        <w:jc w:val="both"/>
        <w:rPr>
          <w:rFonts w:ascii="Verdana" w:hAnsi="Verdana"/>
        </w:rPr>
      </w:pPr>
    </w:p>
    <w:p w14:paraId="59898DE9" w14:textId="5D9CD3E6" w:rsidR="00561DE8" w:rsidRPr="003F13B4" w:rsidRDefault="00561DE8" w:rsidP="7F165FD2">
      <w:pPr>
        <w:jc w:val="both"/>
        <w:rPr>
          <w:rFonts w:ascii="Verdana" w:hAnsi="Verdana"/>
        </w:rPr>
      </w:pPr>
      <w:r w:rsidRPr="003F13B4">
        <w:rPr>
          <w:rFonts w:ascii="Verdana" w:hAnsi="Verdana"/>
          <w:w w:val="105"/>
        </w:rPr>
        <w:t>PLAN DE MEJORAMIENTO INDIVIDUAL:</w:t>
      </w:r>
      <w:r w:rsidRPr="003F13B4">
        <w:rPr>
          <w:rFonts w:ascii="Verdana" w:hAnsi="Verdana" w:cs="Arial"/>
        </w:rPr>
        <w:t xml:space="preserve"> </w:t>
      </w:r>
      <w:r w:rsidRPr="003F13B4">
        <w:rPr>
          <w:rFonts w:ascii="Verdana" w:eastAsia="Arial Unicode MS" w:hAnsi="Verdana" w:cs="Tahoma"/>
          <w:lang w:eastAsia="es-ES"/>
        </w:rPr>
        <w:t>Son las acciones concertadas entre el evaluador y el evaluado, con el objetivo de mejorar el desempeño individual en relación con el cumplimiento de los compromisos funcionales y comportamentales, cuando se obtiene una calificación definitiva inferior a 85 y superior a 65.</w:t>
      </w:r>
    </w:p>
    <w:p w14:paraId="294F2A95" w14:textId="691D19E0" w:rsidR="7F165FD2" w:rsidRDefault="7F165FD2" w:rsidP="7F165FD2">
      <w:pPr>
        <w:rPr>
          <w:rFonts w:ascii="Verdana" w:eastAsia="Verdana" w:hAnsi="Verdana" w:cs="Verdana"/>
          <w:b/>
          <w:bCs/>
          <w:noProof/>
          <w:lang w:val="es-CO" w:eastAsia="es-CO"/>
        </w:rPr>
      </w:pPr>
    </w:p>
    <w:p w14:paraId="1A0A5311" w14:textId="4D09CBD0" w:rsidR="00CA76B1" w:rsidRPr="003F13B4" w:rsidRDefault="003207BA" w:rsidP="7F165FD2">
      <w:pPr>
        <w:rPr>
          <w:rFonts w:ascii="Verdana" w:eastAsia="Verdana" w:hAnsi="Verdana" w:cs="Verdana"/>
          <w:b/>
          <w:bCs/>
          <w:noProof/>
          <w:lang w:val="es-CO" w:eastAsia="es-CO"/>
        </w:rPr>
      </w:pPr>
      <w:r w:rsidRPr="003F13B4">
        <w:rPr>
          <w:b/>
          <w:bCs/>
          <w:noProof/>
          <w:lang w:val="es-CO" w:eastAsia="es-CO"/>
        </w:rPr>
        <w:drawing>
          <wp:anchor distT="0" distB="0" distL="0" distR="0" simplePos="0" relativeHeight="3" behindDoc="0" locked="0" layoutInCell="1" allowOverlap="1" wp14:anchorId="1A9B9B7F" wp14:editId="5EA91CD2">
            <wp:simplePos x="0" y="0"/>
            <wp:positionH relativeFrom="page">
              <wp:posOffset>377135</wp:posOffset>
            </wp:positionH>
            <wp:positionV relativeFrom="paragraph">
              <wp:posOffset>145550</wp:posOffset>
            </wp:positionV>
            <wp:extent cx="59435" cy="14858"/>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59435" cy="14858"/>
                    </a:xfrm>
                    <a:prstGeom prst="rect">
                      <a:avLst/>
                    </a:prstGeom>
                  </pic:spPr>
                </pic:pic>
              </a:graphicData>
            </a:graphic>
          </wp:anchor>
        </w:drawing>
      </w:r>
      <w:r w:rsidR="24AD787C" w:rsidRPr="7F165FD2">
        <w:rPr>
          <w:rFonts w:ascii="Verdana" w:eastAsia="Verdana" w:hAnsi="Verdana" w:cs="Verdana"/>
          <w:b/>
          <w:bCs/>
          <w:noProof/>
          <w:lang w:val="es-CO" w:eastAsia="es-CO"/>
        </w:rPr>
        <w:t xml:space="preserve">4. </w:t>
      </w:r>
      <w:r w:rsidR="00C072BA" w:rsidRPr="7F165FD2">
        <w:rPr>
          <w:rFonts w:ascii="Verdana" w:eastAsia="Verdana" w:hAnsi="Verdana" w:cs="Verdana"/>
          <w:b/>
          <w:bCs/>
          <w:noProof/>
          <w:lang w:val="es-CO" w:eastAsia="es-CO"/>
        </w:rPr>
        <w:t>GENERALIDADES</w:t>
      </w:r>
    </w:p>
    <w:p w14:paraId="6E5A7B7C" w14:textId="20403BDC" w:rsidR="00ED554E" w:rsidRPr="003F13B4" w:rsidRDefault="00ED554E" w:rsidP="003F13B4">
      <w:pPr>
        <w:rPr>
          <w:rFonts w:ascii="Verdana" w:hAnsi="Verdana"/>
          <w:w w:val="95"/>
        </w:rPr>
      </w:pPr>
    </w:p>
    <w:p w14:paraId="6D499491" w14:textId="77777777" w:rsidR="001C6EE6" w:rsidRPr="003F13B4" w:rsidRDefault="001C6EE6" w:rsidP="003F13B4">
      <w:pPr>
        <w:rPr>
          <w:rFonts w:ascii="Verdana" w:eastAsia="Verdana" w:hAnsi="Verdana" w:cs="Verdana"/>
          <w:b/>
          <w:bCs/>
          <w:w w:val="105"/>
        </w:rPr>
      </w:pPr>
      <w:r w:rsidRPr="003F13B4">
        <w:rPr>
          <w:rFonts w:ascii="Verdana" w:eastAsia="Verdana" w:hAnsi="Verdana" w:cs="Verdana"/>
          <w:b/>
          <w:bCs/>
          <w:w w:val="105"/>
        </w:rPr>
        <w:t>4.1 a. Legales externas</w:t>
      </w:r>
    </w:p>
    <w:p w14:paraId="3AD56AB9" w14:textId="77777777" w:rsidR="001C6EE6" w:rsidRPr="003F13B4" w:rsidRDefault="001C6EE6" w:rsidP="7F165FD2">
      <w:pPr>
        <w:ind w:right="360"/>
        <w:jc w:val="both"/>
        <w:rPr>
          <w:rFonts w:ascii="Verdana" w:hAnsi="Verdana"/>
          <w:w w:val="105"/>
        </w:rPr>
      </w:pPr>
      <w:r w:rsidRPr="003F13B4">
        <w:rPr>
          <w:rFonts w:ascii="Verdana" w:hAnsi="Verdana"/>
          <w:w w:val="105"/>
        </w:rPr>
        <w:t>Las condiciones generales del procedimiento están dadas por la Ley 909 de 2004, por la cual se expiden normas que regulan el empleo público, la</w:t>
      </w:r>
      <w:r w:rsidRPr="003F13B4">
        <w:rPr>
          <w:rFonts w:ascii="Verdana" w:hAnsi="Verdana"/>
          <w:spacing w:val="1"/>
          <w:w w:val="105"/>
        </w:rPr>
        <w:t xml:space="preserve"> </w:t>
      </w:r>
      <w:r w:rsidRPr="003F13B4">
        <w:rPr>
          <w:rFonts w:ascii="Verdana" w:hAnsi="Verdana"/>
          <w:w w:val="105"/>
        </w:rPr>
        <w:t>carrera administrativa, gerencia pública y se dictan otras disposiciones y la reglamentación de la misma que para el efecto haya expedido la</w:t>
      </w:r>
      <w:r w:rsidRPr="003F13B4">
        <w:rPr>
          <w:rFonts w:ascii="Verdana" w:hAnsi="Verdana"/>
          <w:spacing w:val="1"/>
          <w:w w:val="105"/>
        </w:rPr>
        <w:t xml:space="preserve"> </w:t>
      </w:r>
      <w:r w:rsidRPr="003F13B4">
        <w:rPr>
          <w:rFonts w:ascii="Verdana" w:hAnsi="Verdana"/>
          <w:w w:val="105"/>
        </w:rPr>
        <w:t>Entidad competente y la Resolución 5124 del 21 de Noviembre de 2014 (Por la cual se modifica la resolución 2470 de 2013) artículo 2° en el que</w:t>
      </w:r>
      <w:r w:rsidRPr="003F13B4">
        <w:rPr>
          <w:rFonts w:ascii="Verdana" w:hAnsi="Verdana"/>
          <w:spacing w:val="1"/>
          <w:w w:val="105"/>
        </w:rPr>
        <w:t xml:space="preserve"> </w:t>
      </w:r>
      <w:r w:rsidRPr="003F13B4">
        <w:rPr>
          <w:rFonts w:ascii="Verdana" w:hAnsi="Verdana"/>
          <w:w w:val="105"/>
        </w:rPr>
        <w:t>se describen las tareas y responsabilidades del Grupo de Talento Humano, incluidas las actividades de asesoramiento a la Secretaria General</w:t>
      </w:r>
      <w:r w:rsidRPr="003F13B4">
        <w:rPr>
          <w:rFonts w:ascii="Verdana" w:hAnsi="Verdana"/>
          <w:spacing w:val="1"/>
          <w:w w:val="105"/>
        </w:rPr>
        <w:t xml:space="preserve"> </w:t>
      </w:r>
      <w:r w:rsidRPr="003F13B4">
        <w:rPr>
          <w:rFonts w:ascii="Verdana" w:hAnsi="Verdana"/>
          <w:w w:val="105"/>
        </w:rPr>
        <w:t xml:space="preserve">relacionadas con la administración de personal de acuerdo con el Decreto 210 de 2003 </w:t>
      </w:r>
      <w:r w:rsidRPr="7F165FD2">
        <w:rPr>
          <w:rFonts w:ascii="Verdana" w:hAnsi="Verdana"/>
          <w:i/>
          <w:iCs/>
          <w:w w:val="105"/>
        </w:rPr>
        <w:t>“Por el cual se determinan los objetivos y la estructura</w:t>
      </w:r>
      <w:r w:rsidRPr="7F165FD2">
        <w:rPr>
          <w:rFonts w:ascii="Verdana" w:hAnsi="Verdana"/>
          <w:i/>
          <w:iCs/>
          <w:spacing w:val="1"/>
          <w:w w:val="105"/>
        </w:rPr>
        <w:t xml:space="preserve"> </w:t>
      </w:r>
      <w:r w:rsidRPr="7F165FD2">
        <w:rPr>
          <w:rFonts w:ascii="Verdana" w:hAnsi="Verdana"/>
          <w:i/>
          <w:iCs/>
          <w:w w:val="105"/>
        </w:rPr>
        <w:t>orgánica del Ministerio de Comercio, Industria y Turismo, y se dictan otras disposiciones”</w:t>
      </w:r>
      <w:r w:rsidRPr="003F13B4">
        <w:rPr>
          <w:rFonts w:ascii="Verdana" w:hAnsi="Verdana"/>
          <w:w w:val="105"/>
        </w:rPr>
        <w:t xml:space="preserve"> y el Decreto Único Reglamentario No. 1083 de </w:t>
      </w:r>
      <w:r w:rsidRPr="7F165FD2">
        <w:rPr>
          <w:rFonts w:ascii="Verdana" w:hAnsi="Verdana"/>
          <w:i/>
          <w:iCs/>
          <w:w w:val="105"/>
        </w:rPr>
        <w:t>2015, “Por</w:t>
      </w:r>
      <w:r w:rsidRPr="7F165FD2">
        <w:rPr>
          <w:rFonts w:ascii="Verdana" w:hAnsi="Verdana"/>
          <w:i/>
          <w:iCs/>
          <w:spacing w:val="1"/>
          <w:w w:val="105"/>
        </w:rPr>
        <w:t xml:space="preserve"> </w:t>
      </w:r>
      <w:r w:rsidRPr="7F165FD2">
        <w:rPr>
          <w:rFonts w:ascii="Verdana" w:hAnsi="Verdana"/>
          <w:i/>
          <w:iCs/>
          <w:w w:val="105"/>
        </w:rPr>
        <w:t>medio</w:t>
      </w:r>
      <w:r w:rsidRPr="7F165FD2">
        <w:rPr>
          <w:rFonts w:ascii="Verdana" w:hAnsi="Verdana"/>
          <w:i/>
          <w:iCs/>
          <w:spacing w:val="-1"/>
          <w:w w:val="105"/>
        </w:rPr>
        <w:t xml:space="preserve"> </w:t>
      </w:r>
      <w:r w:rsidRPr="7F165FD2">
        <w:rPr>
          <w:rFonts w:ascii="Verdana" w:hAnsi="Verdana"/>
          <w:i/>
          <w:iCs/>
          <w:w w:val="105"/>
        </w:rPr>
        <w:t>del</w:t>
      </w:r>
      <w:r w:rsidRPr="7F165FD2">
        <w:rPr>
          <w:rFonts w:ascii="Verdana" w:hAnsi="Verdana"/>
          <w:i/>
          <w:iCs/>
          <w:spacing w:val="-1"/>
          <w:w w:val="105"/>
        </w:rPr>
        <w:t xml:space="preserve"> </w:t>
      </w:r>
      <w:r w:rsidRPr="7F165FD2">
        <w:rPr>
          <w:rFonts w:ascii="Verdana" w:hAnsi="Verdana"/>
          <w:i/>
          <w:iCs/>
          <w:w w:val="105"/>
        </w:rPr>
        <w:t>cual se</w:t>
      </w:r>
      <w:r w:rsidRPr="7F165FD2">
        <w:rPr>
          <w:rFonts w:ascii="Verdana" w:hAnsi="Verdana"/>
          <w:i/>
          <w:iCs/>
          <w:spacing w:val="-1"/>
          <w:w w:val="105"/>
        </w:rPr>
        <w:t xml:space="preserve"> </w:t>
      </w:r>
      <w:r w:rsidRPr="7F165FD2">
        <w:rPr>
          <w:rFonts w:ascii="Verdana" w:hAnsi="Verdana"/>
          <w:i/>
          <w:iCs/>
          <w:w w:val="105"/>
        </w:rPr>
        <w:t>expide el</w:t>
      </w:r>
      <w:r w:rsidRPr="7F165FD2">
        <w:rPr>
          <w:rFonts w:ascii="Verdana" w:hAnsi="Verdana"/>
          <w:i/>
          <w:iCs/>
          <w:spacing w:val="-1"/>
          <w:w w:val="105"/>
        </w:rPr>
        <w:t xml:space="preserve"> </w:t>
      </w:r>
      <w:r w:rsidRPr="7F165FD2">
        <w:rPr>
          <w:rFonts w:ascii="Verdana" w:hAnsi="Verdana"/>
          <w:i/>
          <w:iCs/>
          <w:w w:val="105"/>
        </w:rPr>
        <w:t>Decreto Único</w:t>
      </w:r>
      <w:r w:rsidRPr="7F165FD2">
        <w:rPr>
          <w:rFonts w:ascii="Verdana" w:hAnsi="Verdana"/>
          <w:i/>
          <w:iCs/>
          <w:spacing w:val="-1"/>
          <w:w w:val="105"/>
        </w:rPr>
        <w:t xml:space="preserve"> </w:t>
      </w:r>
      <w:r w:rsidRPr="7F165FD2">
        <w:rPr>
          <w:rFonts w:ascii="Verdana" w:hAnsi="Verdana"/>
          <w:i/>
          <w:iCs/>
          <w:w w:val="105"/>
        </w:rPr>
        <w:t>Reglamentario del</w:t>
      </w:r>
      <w:r w:rsidRPr="7F165FD2">
        <w:rPr>
          <w:rFonts w:ascii="Verdana" w:hAnsi="Verdana"/>
          <w:i/>
          <w:iCs/>
          <w:spacing w:val="-1"/>
          <w:w w:val="105"/>
        </w:rPr>
        <w:t xml:space="preserve"> </w:t>
      </w:r>
      <w:r w:rsidRPr="7F165FD2">
        <w:rPr>
          <w:rFonts w:ascii="Verdana" w:hAnsi="Verdana"/>
          <w:i/>
          <w:iCs/>
          <w:w w:val="105"/>
        </w:rPr>
        <w:t>Sector de</w:t>
      </w:r>
      <w:r w:rsidRPr="7F165FD2">
        <w:rPr>
          <w:rFonts w:ascii="Verdana" w:hAnsi="Verdana"/>
          <w:i/>
          <w:iCs/>
          <w:spacing w:val="-1"/>
          <w:w w:val="105"/>
        </w:rPr>
        <w:t xml:space="preserve"> </w:t>
      </w:r>
      <w:r w:rsidRPr="7F165FD2">
        <w:rPr>
          <w:rFonts w:ascii="Verdana" w:hAnsi="Verdana"/>
          <w:i/>
          <w:iCs/>
          <w:w w:val="105"/>
        </w:rPr>
        <w:t>Función Pública”</w:t>
      </w:r>
      <w:r w:rsidRPr="003F13B4">
        <w:rPr>
          <w:rFonts w:ascii="Verdana" w:hAnsi="Verdana"/>
          <w:w w:val="105"/>
        </w:rPr>
        <w:t>, incluye el Decreto 815 de 2018, “</w:t>
      </w:r>
      <w:r w:rsidRPr="7F165FD2">
        <w:rPr>
          <w:rFonts w:ascii="Verdana" w:hAnsi="Verdana"/>
          <w:i/>
          <w:iCs/>
          <w:w w:val="105"/>
        </w:rPr>
        <w:t>Por el cual se modifica el Decreto 1083 de 2015, Único Reglamentario del Sector de Función Pública, en lo relacionado con las competencias laborales generales para los empleos públicos de los distintos niveles jerárquicos”</w:t>
      </w:r>
      <w:r w:rsidRPr="003F13B4">
        <w:rPr>
          <w:rFonts w:ascii="Verdana" w:hAnsi="Verdana"/>
          <w:w w:val="105"/>
        </w:rPr>
        <w:t xml:space="preserve">. </w:t>
      </w:r>
    </w:p>
    <w:p w14:paraId="286C1233" w14:textId="77777777" w:rsidR="001C6EE6" w:rsidRPr="003F13B4" w:rsidRDefault="001C6EE6" w:rsidP="7F165FD2">
      <w:pPr>
        <w:ind w:right="360"/>
        <w:jc w:val="both"/>
        <w:rPr>
          <w:rFonts w:ascii="Verdana" w:hAnsi="Verdana"/>
          <w:w w:val="95"/>
        </w:rPr>
      </w:pPr>
    </w:p>
    <w:p w14:paraId="550303F2" w14:textId="77777777" w:rsidR="001C6EE6" w:rsidRPr="003F13B4" w:rsidRDefault="001C6EE6" w:rsidP="7F165FD2">
      <w:pPr>
        <w:ind w:right="360"/>
        <w:jc w:val="both"/>
        <w:rPr>
          <w:rFonts w:ascii="Verdana" w:eastAsia="Verdana" w:hAnsi="Verdana" w:cs="Verdana"/>
          <w:b/>
          <w:bCs/>
          <w:w w:val="105"/>
        </w:rPr>
      </w:pPr>
      <w:r w:rsidRPr="003F13B4">
        <w:rPr>
          <w:rFonts w:ascii="Verdana" w:eastAsia="Verdana" w:hAnsi="Verdana" w:cs="Verdana"/>
          <w:b/>
          <w:bCs/>
          <w:w w:val="105"/>
        </w:rPr>
        <w:t>4.1 b. Legales internas</w:t>
      </w:r>
    </w:p>
    <w:p w14:paraId="6FBB3773" w14:textId="77777777" w:rsidR="001C6EE6" w:rsidRPr="003F13B4" w:rsidRDefault="001C6EE6" w:rsidP="7F165FD2">
      <w:pPr>
        <w:ind w:right="360"/>
        <w:jc w:val="both"/>
        <w:rPr>
          <w:rFonts w:ascii="Verdana" w:hAnsi="Verdana"/>
          <w:i/>
          <w:iCs/>
          <w:w w:val="105"/>
        </w:rPr>
      </w:pPr>
      <w:r w:rsidRPr="003F13B4">
        <w:rPr>
          <w:rFonts w:ascii="Verdana" w:hAnsi="Verdana"/>
          <w:w w:val="105"/>
        </w:rPr>
        <w:t xml:space="preserve">Resolución 1014 </w:t>
      </w:r>
      <w:r w:rsidRPr="7F165FD2">
        <w:rPr>
          <w:rFonts w:ascii="Verdana" w:hAnsi="Verdana"/>
          <w:i/>
          <w:iCs/>
          <w:w w:val="105"/>
        </w:rPr>
        <w:t xml:space="preserve">“Por la cual se adoptan el sistema propio de evaluación del desempeño laboral de los empleados públicos del Ministerio de Comercio Industria y Turismo y se dictan otras disposiciones”. </w:t>
      </w:r>
    </w:p>
    <w:p w14:paraId="7C4B1D20" w14:textId="77777777" w:rsidR="001C6EE6" w:rsidRPr="003F13B4" w:rsidRDefault="001C6EE6" w:rsidP="7F165FD2">
      <w:pPr>
        <w:ind w:right="360"/>
        <w:jc w:val="both"/>
        <w:rPr>
          <w:rFonts w:ascii="Verdana" w:hAnsi="Verdana"/>
          <w:i/>
          <w:iCs/>
          <w:w w:val="105"/>
        </w:rPr>
      </w:pPr>
      <w:r w:rsidRPr="003F13B4">
        <w:rPr>
          <w:rFonts w:ascii="Verdana" w:hAnsi="Verdana"/>
          <w:w w:val="105"/>
        </w:rPr>
        <w:t xml:space="preserve">Resolución 0275 del 8 de marzo de 2021 </w:t>
      </w:r>
      <w:r w:rsidRPr="7F165FD2">
        <w:rPr>
          <w:rFonts w:ascii="Verdana" w:hAnsi="Verdana"/>
          <w:i/>
          <w:iCs/>
          <w:w w:val="105"/>
        </w:rPr>
        <w:t xml:space="preserve">“Por medio de la cual se adopta el sistema propio de </w:t>
      </w:r>
      <w:r w:rsidRPr="7F165FD2">
        <w:rPr>
          <w:rFonts w:ascii="Verdana" w:hAnsi="Verdana"/>
          <w:i/>
          <w:iCs/>
          <w:w w:val="105"/>
        </w:rPr>
        <w:lastRenderedPageBreak/>
        <w:t xml:space="preserve">evaluación del desempeño laboral de los servidores públicos provisionales del Ministerio de Comercio Industria y Turismo y se dictan otras disposiciones” </w:t>
      </w:r>
    </w:p>
    <w:p w14:paraId="68A95979" w14:textId="77777777" w:rsidR="001C6EE6" w:rsidRPr="003F13B4" w:rsidRDefault="001C6EE6" w:rsidP="7F165FD2">
      <w:pPr>
        <w:ind w:right="360"/>
        <w:jc w:val="both"/>
        <w:rPr>
          <w:rFonts w:ascii="Verdana" w:hAnsi="Verdana"/>
          <w:w w:val="105"/>
        </w:rPr>
      </w:pPr>
      <w:r w:rsidRPr="003F13B4">
        <w:rPr>
          <w:rFonts w:ascii="Verdana" w:hAnsi="Verdana"/>
          <w:w w:val="105"/>
        </w:rPr>
        <w:t xml:space="preserve">Resolución 0645 del 1 de julio de 2021 </w:t>
      </w:r>
      <w:r w:rsidRPr="7F165FD2">
        <w:rPr>
          <w:rFonts w:ascii="Verdana" w:hAnsi="Verdana"/>
          <w:i/>
          <w:iCs/>
          <w:w w:val="105"/>
        </w:rPr>
        <w:t>"Por medio de la cual se modifica la Resolución 1014 del 1° de octubre de 2020"</w:t>
      </w:r>
    </w:p>
    <w:p w14:paraId="43DA52BF" w14:textId="25227D12" w:rsidR="001C6EE6" w:rsidRPr="003F13B4" w:rsidRDefault="001C6EE6" w:rsidP="7F165FD2">
      <w:pPr>
        <w:ind w:right="360"/>
        <w:jc w:val="both"/>
        <w:rPr>
          <w:rFonts w:ascii="Verdana" w:hAnsi="Verdana"/>
          <w:w w:val="105"/>
        </w:rPr>
      </w:pPr>
      <w:r w:rsidRPr="003F13B4">
        <w:rPr>
          <w:rFonts w:ascii="Verdana" w:hAnsi="Verdana"/>
          <w:w w:val="105"/>
        </w:rPr>
        <w:t xml:space="preserve">Resolución 1457 del 05 de diciembre de 2023 </w:t>
      </w:r>
      <w:r w:rsidRPr="7F165FD2">
        <w:rPr>
          <w:rFonts w:ascii="Verdana" w:hAnsi="Verdana"/>
          <w:i/>
          <w:iCs/>
          <w:w w:val="105"/>
        </w:rPr>
        <w:t>“Por medio de la cual se designan unos empleos como evaluadores”.</w:t>
      </w:r>
      <w:r w:rsidRPr="003F13B4">
        <w:rPr>
          <w:rFonts w:ascii="Verdana" w:hAnsi="Verdana"/>
          <w:w w:val="105"/>
        </w:rPr>
        <w:t xml:space="preserve"> </w:t>
      </w:r>
    </w:p>
    <w:p w14:paraId="39D9712A" w14:textId="77777777" w:rsidR="00AB1FE0" w:rsidRPr="003F13B4" w:rsidRDefault="001C6EE6" w:rsidP="7F165FD2">
      <w:pPr>
        <w:ind w:right="360"/>
        <w:jc w:val="both"/>
        <w:rPr>
          <w:rFonts w:ascii="Verdana" w:hAnsi="Verdana"/>
          <w:i/>
          <w:iCs/>
          <w:w w:val="105"/>
        </w:rPr>
      </w:pPr>
      <w:r w:rsidRPr="003F13B4">
        <w:rPr>
          <w:rFonts w:ascii="Verdana" w:hAnsi="Verdana"/>
          <w:w w:val="105"/>
        </w:rPr>
        <w:t xml:space="preserve">Resolución 0571 del 8 de mayo de 2025 </w:t>
      </w:r>
      <w:r w:rsidRPr="7F165FD2">
        <w:rPr>
          <w:rFonts w:ascii="Verdana" w:hAnsi="Verdana"/>
          <w:i/>
          <w:iCs/>
          <w:w w:val="105"/>
        </w:rPr>
        <w:t xml:space="preserve">“Por medio de la cual se modifica el literal c del artículo primero de la </w:t>
      </w:r>
    </w:p>
    <w:p w14:paraId="29A5306C" w14:textId="36BF773B" w:rsidR="001C6EE6" w:rsidRPr="003F13B4" w:rsidRDefault="001C6EE6" w:rsidP="7F165FD2">
      <w:pPr>
        <w:ind w:right="360"/>
        <w:jc w:val="both"/>
        <w:rPr>
          <w:rFonts w:ascii="Verdana" w:hAnsi="Verdana"/>
          <w:i/>
          <w:iCs/>
          <w:w w:val="105"/>
        </w:rPr>
      </w:pPr>
      <w:r w:rsidRPr="7F165FD2">
        <w:rPr>
          <w:rFonts w:ascii="Verdana" w:hAnsi="Verdana"/>
          <w:i/>
          <w:iCs/>
          <w:w w:val="105"/>
        </w:rPr>
        <w:t>Resolución 1457 del 5 de diciembre de 2023”</w:t>
      </w:r>
    </w:p>
    <w:p w14:paraId="33407143" w14:textId="77777777" w:rsidR="00CA76B1" w:rsidRPr="003F13B4" w:rsidRDefault="00CA76B1" w:rsidP="7F165FD2">
      <w:pPr>
        <w:ind w:right="360"/>
        <w:jc w:val="both"/>
        <w:rPr>
          <w:rFonts w:ascii="Verdana" w:hAnsi="Verdana"/>
        </w:rPr>
      </w:pPr>
    </w:p>
    <w:p w14:paraId="1C53CA8B" w14:textId="4D980030" w:rsidR="00581D26" w:rsidRPr="003F13B4" w:rsidRDefault="00C40C01" w:rsidP="7F165FD2">
      <w:pPr>
        <w:ind w:right="360"/>
        <w:jc w:val="both"/>
        <w:rPr>
          <w:rFonts w:ascii="Verdana" w:hAnsi="Verdana"/>
          <w:b/>
          <w:bCs/>
          <w:w w:val="105"/>
        </w:rPr>
      </w:pPr>
      <w:r w:rsidRPr="003F13B4">
        <w:rPr>
          <w:rFonts w:ascii="Verdana" w:hAnsi="Verdana"/>
          <w:b/>
          <w:bCs/>
          <w:w w:val="105"/>
        </w:rPr>
        <w:t>4.</w:t>
      </w:r>
      <w:r w:rsidR="000D1FD5" w:rsidRPr="003F13B4">
        <w:rPr>
          <w:rFonts w:ascii="Verdana" w:hAnsi="Verdana"/>
          <w:b/>
          <w:bCs/>
          <w:w w:val="105"/>
        </w:rPr>
        <w:t>2</w:t>
      </w:r>
      <w:r w:rsidRPr="003F13B4">
        <w:rPr>
          <w:rFonts w:ascii="Verdana" w:hAnsi="Verdana"/>
          <w:b/>
          <w:bCs/>
          <w:w w:val="105"/>
        </w:rPr>
        <w:t xml:space="preserve"> </w:t>
      </w:r>
      <w:r w:rsidR="00A41E8E" w:rsidRPr="003F13B4">
        <w:rPr>
          <w:rFonts w:ascii="Verdana" w:hAnsi="Verdana"/>
          <w:b/>
          <w:bCs/>
          <w:w w:val="105"/>
        </w:rPr>
        <w:t>E</w:t>
      </w:r>
      <w:r w:rsidR="00B316F9" w:rsidRPr="003F13B4">
        <w:rPr>
          <w:rFonts w:ascii="Verdana" w:hAnsi="Verdana"/>
          <w:b/>
          <w:bCs/>
          <w:w w:val="105"/>
        </w:rPr>
        <w:t>valuación parcial eventual</w:t>
      </w:r>
    </w:p>
    <w:p w14:paraId="65070A48" w14:textId="40422E9E" w:rsidR="00B316F9" w:rsidRPr="003F13B4" w:rsidRDefault="00B316F9" w:rsidP="7F165FD2">
      <w:pPr>
        <w:ind w:right="360"/>
        <w:jc w:val="both"/>
        <w:rPr>
          <w:rFonts w:ascii="Verdana" w:hAnsi="Verdana"/>
          <w:w w:val="105"/>
        </w:rPr>
      </w:pPr>
      <w:r w:rsidRPr="003F13B4">
        <w:rPr>
          <w:rFonts w:ascii="Verdana" w:hAnsi="Verdana"/>
          <w:w w:val="105"/>
        </w:rPr>
        <w:t>En caso de cambio de evaluador</w:t>
      </w:r>
      <w:r w:rsidR="00D528D9" w:rsidRPr="003F13B4">
        <w:rPr>
          <w:rFonts w:ascii="Verdana" w:hAnsi="Verdana"/>
          <w:w w:val="105"/>
        </w:rPr>
        <w:t>,</w:t>
      </w:r>
      <w:r w:rsidRPr="003F13B4">
        <w:rPr>
          <w:rFonts w:ascii="Verdana" w:hAnsi="Verdana"/>
          <w:w w:val="105"/>
        </w:rPr>
        <w:t xml:space="preserve"> empleo o dependencia</w:t>
      </w:r>
      <w:r w:rsidR="00D528D9" w:rsidRPr="003F13B4">
        <w:rPr>
          <w:rFonts w:ascii="Verdana" w:hAnsi="Verdana"/>
          <w:w w:val="105"/>
        </w:rPr>
        <w:t xml:space="preserve"> del evaluado</w:t>
      </w:r>
      <w:r w:rsidRPr="003F13B4">
        <w:rPr>
          <w:rFonts w:ascii="Verdana" w:hAnsi="Verdana"/>
          <w:w w:val="105"/>
        </w:rPr>
        <w:t xml:space="preserve">, </w:t>
      </w:r>
      <w:r w:rsidR="005427F9" w:rsidRPr="003F13B4">
        <w:rPr>
          <w:rFonts w:ascii="Verdana" w:hAnsi="Verdana"/>
          <w:w w:val="105"/>
        </w:rPr>
        <w:t xml:space="preserve">cambio de acuerdos, o separación del ejercicio de las funciones, </w:t>
      </w:r>
      <w:r w:rsidRPr="003F13B4">
        <w:rPr>
          <w:rFonts w:ascii="Verdana" w:hAnsi="Verdana"/>
          <w:w w:val="105"/>
        </w:rPr>
        <w:t>deberá realizarse una evaluación parcial eventual,</w:t>
      </w:r>
      <w:r w:rsidR="00D528D9" w:rsidRPr="003F13B4">
        <w:rPr>
          <w:rFonts w:ascii="Verdana" w:hAnsi="Verdana"/>
          <w:w w:val="105"/>
        </w:rPr>
        <w:t xml:space="preserve"> </w:t>
      </w:r>
      <w:r w:rsidRPr="003F13B4">
        <w:rPr>
          <w:rFonts w:ascii="Verdana" w:hAnsi="Verdana"/>
          <w:w w:val="105"/>
        </w:rPr>
        <w:t>conforme lo establece</w:t>
      </w:r>
      <w:r w:rsidR="005427F9" w:rsidRPr="003F13B4">
        <w:rPr>
          <w:rFonts w:ascii="Verdana" w:hAnsi="Verdana"/>
          <w:w w:val="105"/>
        </w:rPr>
        <w:t>n</w:t>
      </w:r>
      <w:r w:rsidRPr="003F13B4">
        <w:rPr>
          <w:rFonts w:ascii="Verdana" w:hAnsi="Verdana"/>
          <w:w w:val="105"/>
        </w:rPr>
        <w:t xml:space="preserve"> la Resoluci</w:t>
      </w:r>
      <w:r w:rsidR="00AD3FD1" w:rsidRPr="003F13B4">
        <w:rPr>
          <w:rFonts w:ascii="Verdana" w:hAnsi="Verdana"/>
          <w:w w:val="105"/>
        </w:rPr>
        <w:t>ones</w:t>
      </w:r>
      <w:r w:rsidRPr="003F13B4">
        <w:rPr>
          <w:rFonts w:ascii="Verdana" w:hAnsi="Verdana"/>
          <w:w w:val="105"/>
        </w:rPr>
        <w:t xml:space="preserve"> 1014 del 1 de octubre de 2020</w:t>
      </w:r>
      <w:r w:rsidR="00AD3FD1" w:rsidRPr="003F13B4">
        <w:rPr>
          <w:rFonts w:ascii="Verdana" w:hAnsi="Verdana"/>
          <w:w w:val="105"/>
        </w:rPr>
        <w:t xml:space="preserve"> y 0275 del 8 de marzo de </w:t>
      </w:r>
      <w:r w:rsidR="00D446F5" w:rsidRPr="003F13B4">
        <w:rPr>
          <w:rFonts w:ascii="Verdana" w:hAnsi="Verdana"/>
          <w:w w:val="105"/>
        </w:rPr>
        <w:t>2021, de</w:t>
      </w:r>
      <w:r w:rsidRPr="003F13B4">
        <w:rPr>
          <w:rFonts w:ascii="Verdana" w:hAnsi="Verdana"/>
          <w:w w:val="105"/>
        </w:rPr>
        <w:t xml:space="preserve"> acuerdo</w:t>
      </w:r>
      <w:r w:rsidR="00B966FA" w:rsidRPr="003F13B4">
        <w:rPr>
          <w:rFonts w:ascii="Verdana" w:hAnsi="Verdana"/>
          <w:w w:val="105"/>
        </w:rPr>
        <w:t xml:space="preserve"> con</w:t>
      </w:r>
      <w:r w:rsidRPr="003F13B4">
        <w:rPr>
          <w:rFonts w:ascii="Verdana" w:hAnsi="Verdana"/>
          <w:w w:val="105"/>
        </w:rPr>
        <w:t xml:space="preserve"> las </w:t>
      </w:r>
      <w:r w:rsidR="00D528D9" w:rsidRPr="003F13B4">
        <w:rPr>
          <w:rFonts w:ascii="Verdana" w:hAnsi="Verdana"/>
          <w:w w:val="105"/>
        </w:rPr>
        <w:t>variables o situaciones que ameriten realizar dicho proceso.</w:t>
      </w:r>
      <w:r w:rsidR="00D91505" w:rsidRPr="003F13B4">
        <w:rPr>
          <w:rFonts w:ascii="Verdana" w:hAnsi="Verdana"/>
          <w:w w:val="105"/>
        </w:rPr>
        <w:t xml:space="preserve"> </w:t>
      </w:r>
    </w:p>
    <w:p w14:paraId="3FD6EB6E" w14:textId="77777777" w:rsidR="00006B72" w:rsidRPr="003F13B4" w:rsidRDefault="00006B72" w:rsidP="7F165FD2">
      <w:pPr>
        <w:ind w:right="360"/>
        <w:jc w:val="both"/>
        <w:rPr>
          <w:rFonts w:ascii="Verdana" w:hAnsi="Verdana"/>
          <w:w w:val="105"/>
        </w:rPr>
      </w:pPr>
    </w:p>
    <w:p w14:paraId="39D88A11" w14:textId="77777777" w:rsidR="00DA7A99" w:rsidRPr="003F13B4" w:rsidRDefault="00DA7A99" w:rsidP="7F165FD2">
      <w:pPr>
        <w:ind w:right="360"/>
        <w:jc w:val="both"/>
        <w:rPr>
          <w:rFonts w:ascii="Verdana" w:hAnsi="Verdana"/>
          <w:b/>
          <w:bCs/>
          <w:w w:val="105"/>
        </w:rPr>
      </w:pPr>
      <w:r w:rsidRPr="003F13B4">
        <w:rPr>
          <w:rFonts w:ascii="Verdana" w:hAnsi="Verdana"/>
          <w:b/>
          <w:bCs/>
          <w:w w:val="105"/>
        </w:rPr>
        <w:t>4.3 Obligación de Evaluar</w:t>
      </w:r>
    </w:p>
    <w:p w14:paraId="43358039" w14:textId="4713C708" w:rsidR="00DA7A99" w:rsidRPr="003F13B4" w:rsidRDefault="00DA7A99" w:rsidP="7F165FD2">
      <w:pPr>
        <w:ind w:right="360"/>
        <w:jc w:val="both"/>
        <w:rPr>
          <w:rFonts w:ascii="Verdana" w:hAnsi="Verdana"/>
          <w:w w:val="105"/>
        </w:rPr>
      </w:pPr>
      <w:r w:rsidRPr="003F13B4">
        <w:rPr>
          <w:rFonts w:ascii="Verdana" w:hAnsi="Verdana"/>
          <w:w w:val="105"/>
        </w:rPr>
        <w:t xml:space="preserve">Los responsables de las fases de evaluación del desempeño laboral en tiempo ordinario, en eventos que ameriten evaluaciones parciales, y en condiciones extraordinarias, deberán hacerlo siguiendo la metodología establecida. El incumplimiento de este deber constituye en una falta grave y será sancionable disciplinariamente, sin perjuicio de que se cumpla con la obligación de evaluar y aplicar rigurosamente el procedimiento señalado. </w:t>
      </w:r>
    </w:p>
    <w:p w14:paraId="4639B7F0" w14:textId="77777777" w:rsidR="00DA7A99" w:rsidRPr="003F13B4" w:rsidRDefault="00DA7A99" w:rsidP="7F165FD2">
      <w:pPr>
        <w:ind w:right="360"/>
        <w:jc w:val="both"/>
        <w:rPr>
          <w:rFonts w:ascii="Verdana" w:hAnsi="Verdana"/>
          <w:w w:val="105"/>
        </w:rPr>
      </w:pPr>
    </w:p>
    <w:p w14:paraId="3132BD1B" w14:textId="36506B86" w:rsidR="00006B72" w:rsidRPr="003F13B4" w:rsidRDefault="00006B72" w:rsidP="7F165FD2">
      <w:pPr>
        <w:ind w:right="360"/>
        <w:jc w:val="both"/>
        <w:rPr>
          <w:rFonts w:ascii="Verdana" w:hAnsi="Verdana"/>
          <w:b/>
          <w:bCs/>
          <w:w w:val="105"/>
        </w:rPr>
      </w:pPr>
      <w:r w:rsidRPr="003F13B4">
        <w:rPr>
          <w:rFonts w:ascii="Verdana" w:hAnsi="Verdana"/>
          <w:b/>
          <w:bCs/>
          <w:w w:val="105"/>
        </w:rPr>
        <w:t>4.4 Cargue de evidencias</w:t>
      </w:r>
    </w:p>
    <w:p w14:paraId="0A6A1635" w14:textId="5D14B187" w:rsidR="00006B72" w:rsidRPr="003F13B4" w:rsidRDefault="00006B72" w:rsidP="7F165FD2">
      <w:pPr>
        <w:ind w:right="360"/>
        <w:jc w:val="both"/>
        <w:rPr>
          <w:rFonts w:ascii="Verdana" w:hAnsi="Verdana"/>
          <w:w w:val="105"/>
        </w:rPr>
      </w:pPr>
      <w:r w:rsidRPr="003F13B4">
        <w:rPr>
          <w:rFonts w:ascii="Verdana" w:hAnsi="Verdana"/>
          <w:w w:val="105"/>
        </w:rPr>
        <w:t>Todos los evaluados deben cargar sus evidencias oportunamente en la plataforma EDL, antes finalizar los periodos de seguimiento y de evaluaciones parciales, lo cual permitirá al evaluado</w:t>
      </w:r>
      <w:r w:rsidR="00A05F81" w:rsidRPr="003F13B4">
        <w:rPr>
          <w:rFonts w:ascii="Verdana" w:hAnsi="Verdana"/>
          <w:w w:val="105"/>
        </w:rPr>
        <w:t>r</w:t>
      </w:r>
      <w:r w:rsidRPr="003F13B4">
        <w:rPr>
          <w:rFonts w:ascii="Verdana" w:hAnsi="Verdana"/>
          <w:w w:val="105"/>
        </w:rPr>
        <w:t xml:space="preserve"> contar con la información objetiva y a tiempo para realizar el seguimiento y la calificación según corresponda.</w:t>
      </w:r>
    </w:p>
    <w:p w14:paraId="1B2B968A" w14:textId="77777777" w:rsidR="005427F9" w:rsidRPr="003F13B4" w:rsidRDefault="005427F9" w:rsidP="7F165FD2">
      <w:pPr>
        <w:ind w:right="360"/>
        <w:jc w:val="both"/>
        <w:rPr>
          <w:rFonts w:ascii="Verdana" w:hAnsi="Verdana"/>
          <w:w w:val="105"/>
        </w:rPr>
      </w:pPr>
    </w:p>
    <w:p w14:paraId="5262BBAB" w14:textId="1D59CB93" w:rsidR="006F155C" w:rsidRPr="003F13B4" w:rsidRDefault="00581D26" w:rsidP="7F165FD2">
      <w:pPr>
        <w:ind w:right="360"/>
        <w:jc w:val="both"/>
        <w:rPr>
          <w:rFonts w:ascii="Verdana" w:hAnsi="Verdana"/>
          <w:b/>
          <w:bCs/>
          <w:w w:val="105"/>
        </w:rPr>
      </w:pPr>
      <w:r w:rsidRPr="003F13B4">
        <w:rPr>
          <w:rFonts w:ascii="Verdana" w:hAnsi="Verdana"/>
          <w:b/>
          <w:bCs/>
          <w:w w:val="105"/>
        </w:rPr>
        <w:t>4.</w:t>
      </w:r>
      <w:r w:rsidR="00006B72" w:rsidRPr="003F13B4">
        <w:rPr>
          <w:rFonts w:ascii="Verdana" w:hAnsi="Verdana"/>
          <w:b/>
          <w:bCs/>
          <w:w w:val="105"/>
        </w:rPr>
        <w:t>5</w:t>
      </w:r>
      <w:r w:rsidRPr="003F13B4">
        <w:rPr>
          <w:rFonts w:ascii="Verdana" w:hAnsi="Verdana"/>
          <w:b/>
          <w:bCs/>
          <w:w w:val="105"/>
        </w:rPr>
        <w:t xml:space="preserve"> Herramientas tecnológicas</w:t>
      </w:r>
    </w:p>
    <w:p w14:paraId="1B11150F" w14:textId="3724F288" w:rsidR="00581D26" w:rsidRPr="003F13B4" w:rsidRDefault="003B767A" w:rsidP="7F165FD2">
      <w:pPr>
        <w:ind w:right="360"/>
        <w:jc w:val="both"/>
        <w:rPr>
          <w:rFonts w:ascii="Verdana" w:hAnsi="Verdana"/>
          <w:w w:val="105"/>
        </w:rPr>
      </w:pPr>
      <w:r w:rsidRPr="003F13B4">
        <w:rPr>
          <w:rFonts w:ascii="Verdana" w:hAnsi="Verdana"/>
          <w:w w:val="105"/>
        </w:rPr>
        <w:t xml:space="preserve">El </w:t>
      </w:r>
      <w:r w:rsidR="005427F9" w:rsidRPr="003F13B4">
        <w:rPr>
          <w:rFonts w:ascii="Verdana" w:hAnsi="Verdana"/>
          <w:w w:val="105"/>
        </w:rPr>
        <w:t>Mini</w:t>
      </w:r>
      <w:r w:rsidRPr="003F13B4">
        <w:rPr>
          <w:rFonts w:ascii="Verdana" w:hAnsi="Verdana"/>
          <w:w w:val="105"/>
        </w:rPr>
        <w:t xml:space="preserve">sterio </w:t>
      </w:r>
      <w:r w:rsidR="00BF1EF9" w:rsidRPr="003F13B4">
        <w:rPr>
          <w:rFonts w:ascii="Verdana" w:hAnsi="Verdana"/>
          <w:w w:val="105"/>
        </w:rPr>
        <w:t xml:space="preserve">de Comercio, Industria y Turismo, </w:t>
      </w:r>
      <w:r w:rsidRPr="003F13B4">
        <w:rPr>
          <w:rFonts w:ascii="Verdana" w:hAnsi="Verdana"/>
          <w:w w:val="105"/>
        </w:rPr>
        <w:t xml:space="preserve">ha dispuesto del aplicativo “Evaluación del </w:t>
      </w:r>
      <w:r w:rsidR="003D04C2" w:rsidRPr="003F13B4">
        <w:rPr>
          <w:rFonts w:ascii="Verdana" w:hAnsi="Verdana"/>
          <w:w w:val="105"/>
        </w:rPr>
        <w:t>D</w:t>
      </w:r>
      <w:r w:rsidRPr="003F13B4">
        <w:rPr>
          <w:rFonts w:ascii="Verdana" w:hAnsi="Verdana"/>
          <w:w w:val="105"/>
        </w:rPr>
        <w:t xml:space="preserve">esempeño </w:t>
      </w:r>
      <w:r w:rsidR="003D04C2" w:rsidRPr="003F13B4">
        <w:rPr>
          <w:rFonts w:ascii="Verdana" w:hAnsi="Verdana"/>
          <w:w w:val="105"/>
        </w:rPr>
        <w:t>L</w:t>
      </w:r>
      <w:r w:rsidRPr="003F13B4">
        <w:rPr>
          <w:rFonts w:ascii="Verdana" w:hAnsi="Verdana"/>
          <w:w w:val="105"/>
        </w:rPr>
        <w:t>aboral”, en el cual se gestiona todo el ciclo de la evaluación de desempeño laboral</w:t>
      </w:r>
      <w:r w:rsidR="00BF1EF9" w:rsidRPr="003F13B4">
        <w:rPr>
          <w:rFonts w:ascii="Verdana" w:hAnsi="Verdana"/>
          <w:w w:val="105"/>
        </w:rPr>
        <w:t>.</w:t>
      </w:r>
      <w:r w:rsidRPr="003F13B4">
        <w:rPr>
          <w:rFonts w:ascii="Verdana" w:hAnsi="Verdana"/>
          <w:w w:val="105"/>
        </w:rPr>
        <w:t xml:space="preserve"> </w:t>
      </w:r>
      <w:r w:rsidR="00BF1EF9" w:rsidRPr="003F13B4">
        <w:rPr>
          <w:rFonts w:ascii="Verdana" w:hAnsi="Verdana"/>
          <w:w w:val="105"/>
        </w:rPr>
        <w:t>L</w:t>
      </w:r>
      <w:r w:rsidR="00E975F1" w:rsidRPr="003F13B4">
        <w:rPr>
          <w:rFonts w:ascii="Verdana" w:hAnsi="Verdana"/>
          <w:w w:val="105"/>
        </w:rPr>
        <w:t>a siguiente es la ruta para acceder a la plataforma:</w:t>
      </w:r>
      <w:r w:rsidR="001247A4" w:rsidRPr="003F13B4">
        <w:rPr>
          <w:rFonts w:ascii="Verdana" w:hAnsi="Verdana"/>
          <w:w w:val="105"/>
        </w:rPr>
        <w:t xml:space="preserve"> Mintranet</w:t>
      </w:r>
      <w:r w:rsidR="00E975F1" w:rsidRPr="003F13B4">
        <w:rPr>
          <w:rFonts w:ascii="Verdana" w:hAnsi="Verdana"/>
          <w:w w:val="105"/>
        </w:rPr>
        <w:t xml:space="preserve"> / T</w:t>
      </w:r>
      <w:r w:rsidRPr="003F13B4">
        <w:rPr>
          <w:rFonts w:ascii="Verdana" w:hAnsi="Verdana"/>
          <w:w w:val="105"/>
        </w:rPr>
        <w:t>alento humano en línea</w:t>
      </w:r>
      <w:r w:rsidR="00E975F1" w:rsidRPr="003F13B4">
        <w:rPr>
          <w:rFonts w:ascii="Verdana" w:hAnsi="Verdana"/>
          <w:w w:val="105"/>
        </w:rPr>
        <w:t xml:space="preserve"> / E</w:t>
      </w:r>
      <w:r w:rsidRPr="003F13B4">
        <w:rPr>
          <w:rFonts w:ascii="Verdana" w:hAnsi="Verdana"/>
          <w:w w:val="105"/>
        </w:rPr>
        <w:t>valuación del desempeño laboral</w:t>
      </w:r>
      <w:r w:rsidR="005427F9" w:rsidRPr="003F13B4">
        <w:rPr>
          <w:rFonts w:ascii="Verdana" w:hAnsi="Verdana"/>
          <w:w w:val="105"/>
        </w:rPr>
        <w:t>,</w:t>
      </w:r>
      <w:r w:rsidRPr="003F13B4">
        <w:rPr>
          <w:rFonts w:ascii="Verdana" w:hAnsi="Verdana"/>
          <w:w w:val="105"/>
        </w:rPr>
        <w:t xml:space="preserve"> el cual cuenta con los módulos: Servidor público en carrera | Libre Nombramiento, Servidor público | Sindicato, Servidor público en provisionalidad</w:t>
      </w:r>
      <w:r w:rsidR="006260F9" w:rsidRPr="003F13B4">
        <w:rPr>
          <w:rFonts w:ascii="Verdana" w:hAnsi="Verdana"/>
          <w:w w:val="105"/>
        </w:rPr>
        <w:t>.</w:t>
      </w:r>
    </w:p>
    <w:p w14:paraId="7CF4E994" w14:textId="77777777" w:rsidR="00B966FA" w:rsidRPr="003F13B4" w:rsidRDefault="00B966FA" w:rsidP="7F165FD2">
      <w:pPr>
        <w:ind w:right="360"/>
        <w:jc w:val="both"/>
        <w:rPr>
          <w:rFonts w:ascii="Verdana" w:hAnsi="Verdana"/>
          <w:w w:val="105"/>
        </w:rPr>
      </w:pPr>
    </w:p>
    <w:p w14:paraId="1D108D9F" w14:textId="5F0E69D7" w:rsidR="007F6FB3" w:rsidRPr="003F13B4" w:rsidRDefault="007F6FB3" w:rsidP="7F165FD2">
      <w:pPr>
        <w:ind w:right="360"/>
        <w:jc w:val="both"/>
        <w:rPr>
          <w:rFonts w:ascii="Verdana" w:hAnsi="Verdana"/>
          <w:b/>
          <w:bCs/>
          <w:w w:val="105"/>
        </w:rPr>
      </w:pPr>
      <w:r w:rsidRPr="003F13B4">
        <w:rPr>
          <w:rFonts w:ascii="Verdana" w:hAnsi="Verdana"/>
          <w:b/>
          <w:bCs/>
          <w:w w:val="105"/>
        </w:rPr>
        <w:t xml:space="preserve">4.6 </w:t>
      </w:r>
      <w:r w:rsidR="00501D29" w:rsidRPr="003F13B4">
        <w:rPr>
          <w:rFonts w:ascii="Verdana" w:hAnsi="Verdana"/>
          <w:b/>
          <w:bCs/>
          <w:w w:val="105"/>
        </w:rPr>
        <w:t>Documentos y entrega al Grupo de Talento Humano</w:t>
      </w:r>
    </w:p>
    <w:p w14:paraId="6B8B0868" w14:textId="1CE370A0" w:rsidR="00501D29" w:rsidRPr="003F13B4" w:rsidRDefault="00501D29" w:rsidP="7F165FD2">
      <w:pPr>
        <w:ind w:right="360"/>
        <w:jc w:val="both"/>
        <w:rPr>
          <w:rFonts w:ascii="Verdana" w:hAnsi="Verdana"/>
          <w:w w:val="105"/>
        </w:rPr>
      </w:pPr>
      <w:r w:rsidRPr="003F13B4">
        <w:rPr>
          <w:rFonts w:ascii="Verdana" w:hAnsi="Verdana"/>
          <w:w w:val="105"/>
        </w:rPr>
        <w:t xml:space="preserve">Aunque la información relacionada con el proceso de evaluación del desempeño laboral se gestiona a través de la plataforma institucional, el documento generado en cada fase (concertación, evaluaciones parciales y evaluación definitiva), </w:t>
      </w:r>
      <w:r w:rsidR="009842B7" w:rsidRPr="003F13B4">
        <w:rPr>
          <w:rFonts w:ascii="Verdana" w:hAnsi="Verdana"/>
          <w:w w:val="105"/>
        </w:rPr>
        <w:t>debidamente firmado, notificado y/o comunicado</w:t>
      </w:r>
      <w:r w:rsidRPr="003F13B4">
        <w:rPr>
          <w:rFonts w:ascii="Verdana" w:hAnsi="Verdana"/>
          <w:w w:val="105"/>
        </w:rPr>
        <w:t>, será el soporte documental válido para efectos de la historia laboral y trámites administrativos. Dicho documento constituye la evidencia formal de la ejecución del proceso.</w:t>
      </w:r>
    </w:p>
    <w:p w14:paraId="79C45530" w14:textId="77777777" w:rsidR="00501D29" w:rsidRPr="003F13B4" w:rsidRDefault="00501D29" w:rsidP="7F165FD2">
      <w:pPr>
        <w:ind w:right="360"/>
        <w:jc w:val="both"/>
        <w:rPr>
          <w:rFonts w:ascii="Verdana" w:hAnsi="Verdana"/>
          <w:w w:val="105"/>
        </w:rPr>
      </w:pPr>
    </w:p>
    <w:p w14:paraId="25EA093D" w14:textId="16E206B0" w:rsidR="002248B2" w:rsidRPr="003F13B4" w:rsidRDefault="002248B2" w:rsidP="7F165FD2">
      <w:pPr>
        <w:ind w:right="360"/>
        <w:jc w:val="both"/>
        <w:rPr>
          <w:rFonts w:ascii="Verdana" w:hAnsi="Verdana"/>
          <w:w w:val="105"/>
        </w:rPr>
      </w:pPr>
      <w:r w:rsidRPr="003F13B4">
        <w:rPr>
          <w:rFonts w:ascii="Verdana" w:hAnsi="Verdana"/>
          <w:w w:val="105"/>
        </w:rPr>
        <w:t>Las concertaciones y evaluaciones deberán ser consolidadas por cada dependencia o grupo, y remitidas debidamente firmadas al Grupo de Talento Humano a través del Sistema de Gestión Documental. Además, deberán entregarse en medio físico para su incorporación a la historia laboral.</w:t>
      </w:r>
    </w:p>
    <w:p w14:paraId="1E7121BC" w14:textId="77777777" w:rsidR="002248B2" w:rsidRPr="003F13B4" w:rsidRDefault="002248B2" w:rsidP="7F165FD2">
      <w:pPr>
        <w:ind w:right="360"/>
        <w:jc w:val="both"/>
        <w:rPr>
          <w:rFonts w:ascii="Verdana" w:hAnsi="Verdana"/>
          <w:w w:val="105"/>
        </w:rPr>
      </w:pPr>
    </w:p>
    <w:p w14:paraId="591479E9" w14:textId="40C08AC8" w:rsidR="002248B2" w:rsidRPr="003F13B4" w:rsidRDefault="002248B2" w:rsidP="7F165FD2">
      <w:pPr>
        <w:ind w:right="360"/>
        <w:jc w:val="both"/>
        <w:rPr>
          <w:rFonts w:ascii="Verdana" w:hAnsi="Verdana"/>
          <w:w w:val="105"/>
        </w:rPr>
      </w:pPr>
      <w:r w:rsidRPr="003F13B4">
        <w:rPr>
          <w:rFonts w:ascii="Verdana" w:hAnsi="Verdana"/>
          <w:w w:val="105"/>
        </w:rPr>
        <w:t xml:space="preserve">No se recibirán concertaciones ni evaluaciones </w:t>
      </w:r>
      <w:r w:rsidR="00725B38" w:rsidRPr="003F13B4">
        <w:rPr>
          <w:rFonts w:ascii="Verdana" w:hAnsi="Verdana"/>
          <w:w w:val="105"/>
        </w:rPr>
        <w:t>entregadas</w:t>
      </w:r>
      <w:r w:rsidRPr="003F13B4">
        <w:rPr>
          <w:rFonts w:ascii="Verdana" w:hAnsi="Verdana"/>
          <w:w w:val="105"/>
        </w:rPr>
        <w:t xml:space="preserve"> de manera individual por parte de los servidores, con el fin de asegurar la integridad del proceso, evitar la dispersión documental y fortalecer la trazabilidad y seguridad de la información</w:t>
      </w:r>
      <w:r w:rsidR="00725B38" w:rsidRPr="003F13B4">
        <w:rPr>
          <w:rFonts w:ascii="Verdana" w:hAnsi="Verdana"/>
          <w:w w:val="105"/>
        </w:rPr>
        <w:t>.</w:t>
      </w:r>
    </w:p>
    <w:p w14:paraId="36E3EE67" w14:textId="77777777" w:rsidR="00C072BA" w:rsidRDefault="00C072BA" w:rsidP="7F165FD2">
      <w:pPr>
        <w:widowControl/>
        <w:autoSpaceDE/>
        <w:autoSpaceDN/>
        <w:ind w:right="360"/>
        <w:jc w:val="both"/>
        <w:rPr>
          <w:rFonts w:ascii="Verdana" w:hAnsi="Verdana"/>
          <w:w w:val="105"/>
        </w:rPr>
      </w:pPr>
    </w:p>
    <w:p w14:paraId="027B2956" w14:textId="47A24141" w:rsidR="00C072BA" w:rsidRPr="00C072BA" w:rsidRDefault="18A2EB8F" w:rsidP="7F165FD2">
      <w:pPr>
        <w:pStyle w:val="Prrafodelista"/>
        <w:widowControl/>
        <w:autoSpaceDE/>
        <w:autoSpaceDN/>
        <w:ind w:left="90" w:firstLine="0"/>
        <w:jc w:val="both"/>
        <w:rPr>
          <w:rFonts w:eastAsia="Arial" w:cs="Arial"/>
          <w:b/>
          <w:bCs/>
          <w:color w:val="00B050"/>
        </w:rPr>
      </w:pPr>
      <w:r w:rsidRPr="7F165FD2">
        <w:rPr>
          <w:rFonts w:cs="Arial"/>
          <w:b/>
          <w:bCs/>
        </w:rPr>
        <w:t xml:space="preserve">5. </w:t>
      </w:r>
      <w:r w:rsidR="00C072BA" w:rsidRPr="7F165FD2">
        <w:rPr>
          <w:rFonts w:cs="Arial"/>
          <w:b/>
          <w:bCs/>
        </w:rPr>
        <w:t xml:space="preserve">DIAGRAMA DE FLUJO </w:t>
      </w:r>
    </w:p>
    <w:p w14:paraId="141D7B0E" w14:textId="2242318A" w:rsidR="7F165FD2" w:rsidRDefault="7F165FD2" w:rsidP="7F165FD2">
      <w:pPr>
        <w:pStyle w:val="Prrafodelista"/>
        <w:widowControl/>
        <w:ind w:left="407" w:firstLine="0"/>
        <w:jc w:val="both"/>
        <w:rPr>
          <w:rFonts w:cs="Arial"/>
          <w:b/>
          <w:bCs/>
        </w:rPr>
      </w:pPr>
    </w:p>
    <w:p w14:paraId="49ED865C" w14:textId="77777777" w:rsidR="00C072BA" w:rsidRPr="00995694" w:rsidRDefault="00C072BA" w:rsidP="00C072BA">
      <w:pPr>
        <w:ind w:firstLine="284"/>
        <w:jc w:val="both"/>
        <w:rPr>
          <w:rFonts w:ascii="Verdana" w:eastAsia="Arial" w:hAnsi="Verdana" w:cs="Arial"/>
          <w:bCs/>
          <w:color w:val="00B050"/>
        </w:rPr>
      </w:pPr>
      <w:r w:rsidRPr="00995694">
        <w:rPr>
          <w:rFonts w:ascii="Verdana" w:hAnsi="Verdana" w:cs="Arial"/>
          <w:bCs/>
        </w:rPr>
        <w:t>(A continuación, se visualiza de manera gráfica y secuencial las actividades descritas en el numeral 6)</w:t>
      </w:r>
    </w:p>
    <w:p w14:paraId="2DEDC4A5" w14:textId="2CD043C3" w:rsidR="003F13B4" w:rsidRDefault="003F13B4">
      <w:pPr>
        <w:rPr>
          <w:rFonts w:ascii="Verdana" w:hAnsi="Verdana"/>
          <w:w w:val="105"/>
        </w:rPr>
      </w:pPr>
    </w:p>
    <w:p w14:paraId="1D3DA0D4" w14:textId="259BC25C" w:rsidR="0071501D" w:rsidRDefault="0071501D" w:rsidP="0071501D">
      <w:pPr>
        <w:jc w:val="center"/>
        <w:rPr>
          <w:rFonts w:ascii="Verdana" w:hAnsi="Verdana"/>
          <w:w w:val="105"/>
        </w:rPr>
      </w:pPr>
      <w:r w:rsidRPr="0071501D">
        <w:rPr>
          <w:rFonts w:ascii="Verdana" w:hAnsi="Verdana"/>
          <w:noProof/>
          <w:w w:val="105"/>
        </w:rPr>
        <w:drawing>
          <wp:inline distT="0" distB="0" distL="0" distR="0" wp14:anchorId="637BFCE4" wp14:editId="19A367C2">
            <wp:extent cx="4467545" cy="4162349"/>
            <wp:effectExtent l="0" t="0" r="0" b="0"/>
            <wp:docPr id="1239374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7496" name=""/>
                    <pic:cNvPicPr/>
                  </pic:nvPicPr>
                  <pic:blipFill>
                    <a:blip r:embed="rId12"/>
                    <a:stretch>
                      <a:fillRect/>
                    </a:stretch>
                  </pic:blipFill>
                  <pic:spPr>
                    <a:xfrm>
                      <a:off x="0" y="0"/>
                      <a:ext cx="4472881" cy="4167321"/>
                    </a:xfrm>
                    <a:prstGeom prst="rect">
                      <a:avLst/>
                    </a:prstGeom>
                  </pic:spPr>
                </pic:pic>
              </a:graphicData>
            </a:graphic>
          </wp:inline>
        </w:drawing>
      </w:r>
    </w:p>
    <w:p w14:paraId="5F7BAD82" w14:textId="77777777" w:rsidR="00A5248D" w:rsidRDefault="00A5248D" w:rsidP="003F13B4">
      <w:pPr>
        <w:rPr>
          <w:rFonts w:ascii="Verdana" w:hAnsi="Verdana"/>
          <w:w w:val="105"/>
        </w:rPr>
      </w:pPr>
    </w:p>
    <w:p w14:paraId="017145E1" w14:textId="77777777" w:rsidR="00E87556" w:rsidRDefault="00E87556" w:rsidP="003F13B4">
      <w:pPr>
        <w:rPr>
          <w:rFonts w:ascii="Verdana" w:hAnsi="Verdana"/>
          <w:w w:val="105"/>
        </w:rPr>
      </w:pPr>
    </w:p>
    <w:p w14:paraId="1D7A4739" w14:textId="77777777" w:rsidR="00E87556" w:rsidRDefault="00E87556" w:rsidP="003F13B4">
      <w:pPr>
        <w:rPr>
          <w:rFonts w:ascii="Verdana" w:hAnsi="Verdana"/>
          <w:w w:val="105"/>
        </w:rPr>
      </w:pPr>
    </w:p>
    <w:p w14:paraId="7F3DCCCB" w14:textId="77777777" w:rsidR="00E87556" w:rsidRDefault="00E87556" w:rsidP="003F13B4">
      <w:pPr>
        <w:rPr>
          <w:rFonts w:ascii="Verdana" w:hAnsi="Verdana"/>
          <w:w w:val="105"/>
        </w:rPr>
      </w:pPr>
    </w:p>
    <w:p w14:paraId="2498E271" w14:textId="77777777" w:rsidR="00E87556" w:rsidRDefault="00E87556" w:rsidP="003F13B4">
      <w:pPr>
        <w:rPr>
          <w:rFonts w:ascii="Verdana" w:hAnsi="Verdana"/>
          <w:w w:val="105"/>
        </w:rPr>
      </w:pPr>
    </w:p>
    <w:p w14:paraId="1940C5C1" w14:textId="77777777" w:rsidR="00E87556" w:rsidRDefault="00E87556" w:rsidP="003F13B4">
      <w:pPr>
        <w:rPr>
          <w:rFonts w:ascii="Verdana" w:hAnsi="Verdana"/>
          <w:w w:val="105"/>
        </w:rPr>
      </w:pPr>
    </w:p>
    <w:p w14:paraId="49F23264" w14:textId="77777777" w:rsidR="00E87556" w:rsidRDefault="00E87556" w:rsidP="003F13B4">
      <w:pPr>
        <w:rPr>
          <w:rFonts w:ascii="Verdana" w:hAnsi="Verdana"/>
          <w:w w:val="105"/>
        </w:rPr>
      </w:pPr>
    </w:p>
    <w:p w14:paraId="40D970DF" w14:textId="77777777" w:rsidR="00E87556" w:rsidRDefault="00E87556" w:rsidP="003F13B4">
      <w:pPr>
        <w:rPr>
          <w:rFonts w:ascii="Verdana" w:hAnsi="Verdana"/>
          <w:w w:val="105"/>
        </w:rPr>
      </w:pPr>
    </w:p>
    <w:p w14:paraId="5D09CF05" w14:textId="77777777" w:rsidR="00E87556" w:rsidRDefault="00E87556" w:rsidP="003F13B4">
      <w:pPr>
        <w:rPr>
          <w:rFonts w:ascii="Verdana" w:hAnsi="Verdana"/>
          <w:w w:val="105"/>
        </w:rPr>
      </w:pPr>
    </w:p>
    <w:p w14:paraId="30448FD7" w14:textId="77777777" w:rsidR="00E87556" w:rsidRDefault="00E87556" w:rsidP="003F13B4">
      <w:pPr>
        <w:rPr>
          <w:rFonts w:ascii="Verdana" w:hAnsi="Verdana"/>
          <w:w w:val="105"/>
        </w:rPr>
      </w:pPr>
    </w:p>
    <w:p w14:paraId="5F49CBEA" w14:textId="77777777" w:rsidR="00E87556" w:rsidRDefault="00E87556" w:rsidP="003F13B4">
      <w:pPr>
        <w:rPr>
          <w:rFonts w:ascii="Verdana" w:hAnsi="Verdana"/>
          <w:w w:val="105"/>
        </w:rPr>
      </w:pPr>
    </w:p>
    <w:p w14:paraId="58ADC0AD" w14:textId="77777777" w:rsidR="00E87556" w:rsidRDefault="00E87556" w:rsidP="003F13B4">
      <w:pPr>
        <w:rPr>
          <w:rFonts w:ascii="Verdana" w:hAnsi="Verdana"/>
          <w:w w:val="105"/>
        </w:rPr>
      </w:pPr>
    </w:p>
    <w:p w14:paraId="62708CBA" w14:textId="77777777" w:rsidR="00E87556" w:rsidRPr="003F13B4" w:rsidRDefault="00E87556" w:rsidP="003F13B4">
      <w:pPr>
        <w:rPr>
          <w:rFonts w:ascii="Verdana" w:hAnsi="Verdana"/>
          <w:w w:val="105"/>
        </w:rPr>
      </w:pPr>
    </w:p>
    <w:p w14:paraId="68F0A689" w14:textId="0EF8DA58" w:rsidR="00C072BA" w:rsidRPr="00C072BA" w:rsidRDefault="644EECEF" w:rsidP="7F165FD2">
      <w:pPr>
        <w:pStyle w:val="Prrafodelista"/>
        <w:ind w:left="720"/>
        <w:contextualSpacing/>
        <w:rPr>
          <w:b/>
          <w:bCs/>
        </w:rPr>
      </w:pPr>
      <w:r w:rsidRPr="00C072BA">
        <w:rPr>
          <w:b/>
          <w:bCs/>
        </w:rPr>
        <w:lastRenderedPageBreak/>
        <w:t xml:space="preserve">6. </w:t>
      </w:r>
      <w:r w:rsidR="00C072BA" w:rsidRPr="00C072BA">
        <w:rPr>
          <w:b/>
          <w:bCs/>
        </w:rPr>
        <w:t>DESCRIPCIÓN</w:t>
      </w:r>
      <w:r w:rsidR="00C072BA" w:rsidRPr="00C072BA">
        <w:rPr>
          <w:b/>
          <w:bCs/>
          <w:spacing w:val="-8"/>
        </w:rPr>
        <w:t xml:space="preserve"> </w:t>
      </w:r>
      <w:r w:rsidR="00C072BA" w:rsidRPr="00C072BA">
        <w:rPr>
          <w:b/>
          <w:bCs/>
        </w:rPr>
        <w:t>DEL</w:t>
      </w:r>
      <w:r w:rsidR="00C072BA" w:rsidRPr="00C072BA">
        <w:rPr>
          <w:b/>
          <w:bCs/>
          <w:spacing w:val="-8"/>
        </w:rPr>
        <w:t xml:space="preserve"> </w:t>
      </w:r>
      <w:r w:rsidR="00C072BA" w:rsidRPr="00C072BA">
        <w:rPr>
          <w:b/>
          <w:bCs/>
        </w:rPr>
        <w:t>PROCEDIMIENTO</w:t>
      </w:r>
      <w:r w:rsidR="00C072BA" w:rsidRPr="00C072BA">
        <w:rPr>
          <w:b/>
          <w:bCs/>
          <w:spacing w:val="-11"/>
        </w:rPr>
        <w:t xml:space="preserve"> </w:t>
      </w:r>
    </w:p>
    <w:p w14:paraId="7331CE07" w14:textId="77777777" w:rsidR="00C072BA" w:rsidRDefault="00C072BA" w:rsidP="00C072BA">
      <w:pPr>
        <w:pStyle w:val="Prrafodelista"/>
        <w:ind w:left="360"/>
        <w:rPr>
          <w:spacing w:val="-2"/>
        </w:rPr>
      </w:pPr>
      <w:r w:rsidRPr="00995694">
        <w:t>(describe</w:t>
      </w:r>
      <w:r w:rsidRPr="00995694">
        <w:rPr>
          <w:spacing w:val="-11"/>
        </w:rPr>
        <w:t xml:space="preserve"> </w:t>
      </w:r>
      <w:r w:rsidRPr="00995694">
        <w:t>las</w:t>
      </w:r>
      <w:r w:rsidRPr="00995694">
        <w:rPr>
          <w:spacing w:val="-9"/>
        </w:rPr>
        <w:t xml:space="preserve"> </w:t>
      </w:r>
      <w:r w:rsidRPr="00995694">
        <w:t>actividades</w:t>
      </w:r>
      <w:r w:rsidRPr="00995694">
        <w:rPr>
          <w:spacing w:val="-8"/>
        </w:rPr>
        <w:t xml:space="preserve"> </w:t>
      </w:r>
      <w:r w:rsidRPr="00995694">
        <w:t>relacionadas</w:t>
      </w:r>
      <w:r w:rsidRPr="00995694">
        <w:rPr>
          <w:spacing w:val="-8"/>
        </w:rPr>
        <w:t xml:space="preserve"> </w:t>
      </w:r>
      <w:r w:rsidRPr="00995694">
        <w:t>en</w:t>
      </w:r>
      <w:r w:rsidRPr="00995694">
        <w:rPr>
          <w:spacing w:val="-9"/>
        </w:rPr>
        <w:t xml:space="preserve"> </w:t>
      </w:r>
      <w:r w:rsidRPr="00995694">
        <w:t>el</w:t>
      </w:r>
      <w:r w:rsidRPr="00995694">
        <w:rPr>
          <w:spacing w:val="-8"/>
        </w:rPr>
        <w:t xml:space="preserve"> </w:t>
      </w:r>
      <w:r w:rsidRPr="00995694">
        <w:t>Diagrama</w:t>
      </w:r>
      <w:r w:rsidRPr="00995694">
        <w:rPr>
          <w:spacing w:val="-8"/>
        </w:rPr>
        <w:t xml:space="preserve"> </w:t>
      </w:r>
      <w:r w:rsidRPr="00995694">
        <w:t>de</w:t>
      </w:r>
      <w:r w:rsidRPr="00995694">
        <w:rPr>
          <w:spacing w:val="-9"/>
        </w:rPr>
        <w:t xml:space="preserve"> </w:t>
      </w:r>
      <w:r w:rsidRPr="00995694">
        <w:rPr>
          <w:spacing w:val="-2"/>
        </w:rPr>
        <w:t>Flujo)</w:t>
      </w:r>
    </w:p>
    <w:p w14:paraId="65876137" w14:textId="77777777" w:rsidR="00102254" w:rsidRPr="003F13B4" w:rsidRDefault="00102254" w:rsidP="003F13B4">
      <w:pPr>
        <w:rPr>
          <w:rFonts w:ascii="Verdana" w:hAnsi="Verdana"/>
        </w:rPr>
      </w:pPr>
    </w:p>
    <w:tbl>
      <w:tblPr>
        <w:tblStyle w:val="Tablaconcuadrcula"/>
        <w:tblW w:w="10911" w:type="dxa"/>
        <w:tblLayout w:type="fixed"/>
        <w:tblLook w:val="01E0" w:firstRow="1" w:lastRow="1" w:firstColumn="1" w:lastColumn="1" w:noHBand="0" w:noVBand="0"/>
      </w:tblPr>
      <w:tblGrid>
        <w:gridCol w:w="675"/>
        <w:gridCol w:w="1590"/>
        <w:gridCol w:w="2115"/>
        <w:gridCol w:w="4829"/>
        <w:gridCol w:w="1702"/>
      </w:tblGrid>
      <w:tr w:rsidR="00C072BA" w:rsidRPr="003F13B4" w14:paraId="6D15C840" w14:textId="1FA8ADC3" w:rsidTr="7F165FD2">
        <w:trPr>
          <w:trHeight w:val="580"/>
          <w:tblHeader/>
        </w:trPr>
        <w:tc>
          <w:tcPr>
            <w:tcW w:w="675" w:type="dxa"/>
            <w:vAlign w:val="center"/>
          </w:tcPr>
          <w:p w14:paraId="7E1B7988" w14:textId="657362CB" w:rsidR="00C072BA" w:rsidRPr="003F13B4" w:rsidRDefault="00C072BA" w:rsidP="00C072BA">
            <w:pPr>
              <w:jc w:val="center"/>
              <w:rPr>
                <w:rFonts w:ascii="Verdana" w:hAnsi="Verdana"/>
                <w:b/>
                <w:bCs/>
                <w:sz w:val="18"/>
                <w:szCs w:val="18"/>
              </w:rPr>
            </w:pPr>
            <w:r>
              <w:rPr>
                <w:rFonts w:ascii="Verdana" w:hAnsi="Verdana"/>
                <w:b/>
                <w:bCs/>
                <w:sz w:val="18"/>
                <w:szCs w:val="18"/>
              </w:rPr>
              <w:t>No.</w:t>
            </w:r>
          </w:p>
        </w:tc>
        <w:tc>
          <w:tcPr>
            <w:tcW w:w="1590" w:type="dxa"/>
            <w:vAlign w:val="center"/>
          </w:tcPr>
          <w:p w14:paraId="2F5502D1" w14:textId="4950AE46" w:rsidR="00C072BA" w:rsidRPr="003F13B4" w:rsidRDefault="00C072BA" w:rsidP="00C072BA">
            <w:pPr>
              <w:jc w:val="center"/>
              <w:rPr>
                <w:rFonts w:ascii="Verdana" w:hAnsi="Verdana"/>
                <w:b/>
                <w:bCs/>
                <w:sz w:val="18"/>
                <w:szCs w:val="18"/>
              </w:rPr>
            </w:pPr>
            <w:r w:rsidRPr="003F13B4">
              <w:rPr>
                <w:rFonts w:ascii="Verdana" w:hAnsi="Verdana"/>
                <w:b/>
                <w:bCs/>
                <w:sz w:val="18"/>
                <w:szCs w:val="18"/>
              </w:rPr>
              <w:t>ACTIVIDAD</w:t>
            </w:r>
          </w:p>
        </w:tc>
        <w:tc>
          <w:tcPr>
            <w:tcW w:w="2115" w:type="dxa"/>
            <w:vAlign w:val="center"/>
          </w:tcPr>
          <w:p w14:paraId="71047690" w14:textId="36E85CA1" w:rsidR="00C072BA" w:rsidRPr="003F13B4" w:rsidRDefault="00C072BA" w:rsidP="00C072BA">
            <w:pPr>
              <w:jc w:val="center"/>
              <w:rPr>
                <w:rFonts w:ascii="Verdana" w:hAnsi="Verdana"/>
                <w:b/>
                <w:bCs/>
                <w:sz w:val="18"/>
                <w:szCs w:val="18"/>
              </w:rPr>
            </w:pPr>
            <w:r w:rsidRPr="003F13B4">
              <w:rPr>
                <w:rFonts w:ascii="Verdana" w:hAnsi="Verdana"/>
                <w:b/>
                <w:bCs/>
                <w:w w:val="95"/>
                <w:sz w:val="18"/>
                <w:szCs w:val="18"/>
              </w:rPr>
              <w:t>RESPONSABLE(S)</w:t>
            </w:r>
          </w:p>
        </w:tc>
        <w:tc>
          <w:tcPr>
            <w:tcW w:w="4829" w:type="dxa"/>
            <w:vAlign w:val="center"/>
          </w:tcPr>
          <w:p w14:paraId="687ED4B9" w14:textId="104A7DDE" w:rsidR="00C072BA" w:rsidRPr="003F13B4" w:rsidRDefault="00C072BA" w:rsidP="00C072BA">
            <w:pPr>
              <w:jc w:val="center"/>
              <w:rPr>
                <w:rFonts w:ascii="Verdana" w:hAnsi="Verdana"/>
                <w:b/>
                <w:bCs/>
                <w:sz w:val="18"/>
                <w:szCs w:val="18"/>
              </w:rPr>
            </w:pPr>
            <w:r>
              <w:rPr>
                <w:rFonts w:ascii="Verdana" w:hAnsi="Verdana"/>
                <w:b/>
                <w:bCs/>
                <w:sz w:val="18"/>
                <w:szCs w:val="18"/>
              </w:rPr>
              <w:t>OBSERVACIONES</w:t>
            </w:r>
          </w:p>
        </w:tc>
        <w:tc>
          <w:tcPr>
            <w:tcW w:w="1702" w:type="dxa"/>
            <w:vAlign w:val="center"/>
          </w:tcPr>
          <w:p w14:paraId="59D8CBF8" w14:textId="610CCC5B" w:rsidR="00C072BA" w:rsidRPr="003F13B4" w:rsidRDefault="00C072BA" w:rsidP="00C072BA">
            <w:pPr>
              <w:jc w:val="center"/>
              <w:rPr>
                <w:rFonts w:ascii="Verdana" w:hAnsi="Verdana"/>
                <w:b/>
                <w:bCs/>
                <w:sz w:val="18"/>
                <w:szCs w:val="18"/>
              </w:rPr>
            </w:pPr>
            <w:r>
              <w:rPr>
                <w:rFonts w:ascii="Verdana" w:hAnsi="Verdana"/>
                <w:b/>
                <w:bCs/>
                <w:sz w:val="18"/>
                <w:szCs w:val="18"/>
              </w:rPr>
              <w:t>EVIDENCIAS</w:t>
            </w:r>
          </w:p>
        </w:tc>
      </w:tr>
      <w:tr w:rsidR="00C072BA" w:rsidRPr="003F13B4" w14:paraId="117DF973" w14:textId="2905E048" w:rsidTr="7F165FD2">
        <w:trPr>
          <w:trHeight w:val="1770"/>
        </w:trPr>
        <w:tc>
          <w:tcPr>
            <w:tcW w:w="675" w:type="dxa"/>
            <w:vAlign w:val="center"/>
          </w:tcPr>
          <w:p w14:paraId="0330AB38" w14:textId="5DCDFD5E" w:rsidR="00C072BA" w:rsidRPr="003F13B4" w:rsidRDefault="00C072BA" w:rsidP="00C072BA">
            <w:pPr>
              <w:rPr>
                <w:rFonts w:ascii="Verdana" w:hAnsi="Verdana"/>
                <w:sz w:val="18"/>
                <w:szCs w:val="18"/>
              </w:rPr>
            </w:pPr>
            <w:r w:rsidRPr="003F13B4">
              <w:rPr>
                <w:rFonts w:ascii="Verdana" w:hAnsi="Verdana"/>
                <w:sz w:val="18"/>
                <w:szCs w:val="18"/>
              </w:rPr>
              <w:t>1</w:t>
            </w:r>
          </w:p>
        </w:tc>
        <w:tc>
          <w:tcPr>
            <w:tcW w:w="1590" w:type="dxa"/>
            <w:vAlign w:val="center"/>
          </w:tcPr>
          <w:p w14:paraId="765C2166" w14:textId="3FD00798" w:rsidR="00C072BA" w:rsidRPr="003F13B4" w:rsidRDefault="00C072BA" w:rsidP="00C072BA">
            <w:pPr>
              <w:rPr>
                <w:rFonts w:ascii="Verdana" w:hAnsi="Verdana"/>
                <w:sz w:val="18"/>
                <w:szCs w:val="18"/>
              </w:rPr>
            </w:pPr>
            <w:r w:rsidRPr="003F13B4">
              <w:rPr>
                <w:rFonts w:ascii="Verdana" w:hAnsi="Verdana"/>
                <w:w w:val="105"/>
                <w:sz w:val="18"/>
                <w:szCs w:val="18"/>
              </w:rPr>
              <w:t xml:space="preserve">(H) </w:t>
            </w:r>
            <w:r w:rsidRPr="003F13B4">
              <w:rPr>
                <w:rFonts w:ascii="Verdana" w:hAnsi="Verdana"/>
                <w:color w:val="000000" w:themeColor="text1"/>
                <w:w w:val="105"/>
                <w:sz w:val="18"/>
                <w:szCs w:val="18"/>
              </w:rPr>
              <w:t>Realizar la Concertación de Acuerdos Funcionales y Competencias Comportamentales</w:t>
            </w:r>
          </w:p>
        </w:tc>
        <w:tc>
          <w:tcPr>
            <w:tcW w:w="2115" w:type="dxa"/>
            <w:vAlign w:val="center"/>
          </w:tcPr>
          <w:p w14:paraId="7FC3C988" w14:textId="0EBA2E68" w:rsidR="00C072BA" w:rsidRPr="003F13B4" w:rsidRDefault="00C072BA" w:rsidP="7F165FD2">
            <w:pPr>
              <w:jc w:val="center"/>
              <w:rPr>
                <w:rFonts w:ascii="Verdana" w:hAnsi="Verdana"/>
                <w:sz w:val="18"/>
                <w:szCs w:val="18"/>
              </w:rPr>
            </w:pPr>
            <w:r w:rsidRPr="7F165FD2">
              <w:rPr>
                <w:rFonts w:ascii="Verdana" w:hAnsi="Verdana"/>
                <w:sz w:val="18"/>
                <w:szCs w:val="18"/>
              </w:rPr>
              <w:t>Evaluados y evaluadores</w:t>
            </w:r>
          </w:p>
        </w:tc>
        <w:tc>
          <w:tcPr>
            <w:tcW w:w="4829" w:type="dxa"/>
            <w:vAlign w:val="center"/>
          </w:tcPr>
          <w:p w14:paraId="1D22EEA4" w14:textId="35ED7574"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Realizar la concertación de acuerdos funcionales y comportamentales, siendo creada por el evaluado y aprobada por el evaluador en la plataforma “Evaluación del Desempeño Laboral”. Una vez realizada la concertación, se generará el documento PDF con el resultado de la concertación, el cual debe firmarse por el evaluado y el evaluador.</w:t>
            </w:r>
          </w:p>
          <w:p w14:paraId="049C68DA" w14:textId="7F6F1595" w:rsidR="00C072BA" w:rsidRPr="003F13B4" w:rsidRDefault="00C072BA" w:rsidP="7F165FD2">
            <w:pPr>
              <w:jc w:val="both"/>
              <w:rPr>
                <w:rFonts w:ascii="Verdana" w:hAnsi="Verdana"/>
                <w:color w:val="FF0000"/>
                <w:w w:val="105"/>
                <w:sz w:val="18"/>
                <w:szCs w:val="18"/>
              </w:rPr>
            </w:pPr>
          </w:p>
          <w:p w14:paraId="639C03A4" w14:textId="1777E0C8"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 xml:space="preserve">Nota 1: Por obligatoriedad, las concertaciones deberán realizarse conforme a lo establecido en las resoluciones: 1014 de 2020, 0275 de 2021 y sus modificatorias, en los tiempos que señalan estos actos administrativos. </w:t>
            </w:r>
          </w:p>
          <w:p w14:paraId="2D781822" w14:textId="77777777" w:rsidR="00C072BA" w:rsidRPr="003F13B4" w:rsidRDefault="00C072BA" w:rsidP="7F165FD2">
            <w:pPr>
              <w:jc w:val="both"/>
              <w:rPr>
                <w:rFonts w:ascii="Verdana" w:hAnsi="Verdana"/>
                <w:color w:val="FF0000"/>
                <w:w w:val="105"/>
                <w:sz w:val="18"/>
                <w:szCs w:val="18"/>
              </w:rPr>
            </w:pPr>
          </w:p>
          <w:p w14:paraId="79083910" w14:textId="3A2D2185" w:rsidR="00C072BA" w:rsidRPr="003F13B4" w:rsidRDefault="00C072BA" w:rsidP="7F165FD2">
            <w:pPr>
              <w:jc w:val="both"/>
              <w:rPr>
                <w:rFonts w:ascii="Verdana" w:hAnsi="Verdana"/>
                <w:color w:val="000000" w:themeColor="text1"/>
                <w:sz w:val="18"/>
                <w:szCs w:val="18"/>
              </w:rPr>
            </w:pPr>
            <w:r w:rsidRPr="003F13B4">
              <w:rPr>
                <w:rFonts w:ascii="Verdana" w:hAnsi="Verdana"/>
                <w:color w:val="000000" w:themeColor="text1"/>
                <w:w w:val="105"/>
                <w:sz w:val="18"/>
                <w:szCs w:val="18"/>
              </w:rPr>
              <w:t>Se procederá a realizar la concertación de acuerdos funcionales y comportamentales en los siguientes eventos y plazos:</w:t>
            </w:r>
          </w:p>
          <w:p w14:paraId="155518A9" w14:textId="77777777" w:rsidR="00C072BA" w:rsidRPr="003F13B4" w:rsidRDefault="00C072BA" w:rsidP="7F165FD2">
            <w:pPr>
              <w:jc w:val="both"/>
              <w:rPr>
                <w:rFonts w:ascii="Verdana" w:hAnsi="Verdana"/>
                <w:color w:val="FF0000"/>
                <w:sz w:val="18"/>
                <w:szCs w:val="18"/>
              </w:rPr>
            </w:pPr>
          </w:p>
          <w:p w14:paraId="2AC7D305" w14:textId="270BB78B" w:rsidR="00C072BA" w:rsidRPr="003F13B4" w:rsidRDefault="00C072BA" w:rsidP="7F165FD2">
            <w:pPr>
              <w:jc w:val="both"/>
              <w:rPr>
                <w:rFonts w:ascii="Verdana" w:hAnsi="Verdana"/>
                <w:w w:val="105"/>
                <w:sz w:val="18"/>
                <w:szCs w:val="18"/>
              </w:rPr>
            </w:pPr>
            <w:r w:rsidRPr="003F13B4">
              <w:rPr>
                <w:rFonts w:ascii="Verdana" w:hAnsi="Verdana"/>
                <w:w w:val="105"/>
                <w:sz w:val="18"/>
                <w:szCs w:val="18"/>
              </w:rPr>
              <w:t>Período Ordinario: La concertación del periodo anual ordinario tiene como fecha inicial el 1 de febrero, y fecha final el 31 de enero de la siguiente vigencia. Para suscribirla se cuenta con un plazo máximo hasta el último día hábil del mes de febrero.</w:t>
            </w:r>
          </w:p>
          <w:p w14:paraId="16E608A3" w14:textId="77777777" w:rsidR="00C072BA" w:rsidRPr="003F13B4" w:rsidRDefault="00C072BA" w:rsidP="7F165FD2">
            <w:pPr>
              <w:jc w:val="both"/>
              <w:rPr>
                <w:rFonts w:ascii="Verdana" w:hAnsi="Verdana"/>
                <w:sz w:val="18"/>
                <w:szCs w:val="18"/>
              </w:rPr>
            </w:pPr>
          </w:p>
          <w:p w14:paraId="4080C4A1" w14:textId="6412609D" w:rsidR="00C072BA" w:rsidRPr="003F13B4" w:rsidRDefault="00C072BA" w:rsidP="7F165FD2">
            <w:pPr>
              <w:jc w:val="both"/>
              <w:rPr>
                <w:rFonts w:ascii="Verdana" w:hAnsi="Verdana"/>
                <w:w w:val="105"/>
                <w:sz w:val="18"/>
                <w:szCs w:val="18"/>
              </w:rPr>
            </w:pPr>
            <w:r w:rsidRPr="003F13B4">
              <w:rPr>
                <w:rFonts w:ascii="Verdana" w:hAnsi="Verdana"/>
                <w:w w:val="105"/>
                <w:sz w:val="18"/>
                <w:szCs w:val="18"/>
              </w:rPr>
              <w:t>Período de Prueba: El periodo de esta concertación corresponde a 6 meses, a partir de la posesión del servidor. Para realizar esta concertación, se cuenta con diez (10) días hábiles a partir de la fecha de posesión.</w:t>
            </w:r>
          </w:p>
          <w:p w14:paraId="7D704410" w14:textId="77777777" w:rsidR="00C072BA" w:rsidRPr="003F13B4" w:rsidRDefault="00C072BA" w:rsidP="7F165FD2">
            <w:pPr>
              <w:jc w:val="both"/>
              <w:rPr>
                <w:rFonts w:ascii="Verdana" w:hAnsi="Verdana"/>
                <w:sz w:val="18"/>
                <w:szCs w:val="18"/>
              </w:rPr>
            </w:pPr>
          </w:p>
          <w:p w14:paraId="0767F8C3" w14:textId="4B14BD5A" w:rsidR="00C072BA" w:rsidRPr="003F13B4" w:rsidRDefault="00C072BA" w:rsidP="7F165FD2">
            <w:pPr>
              <w:jc w:val="both"/>
              <w:rPr>
                <w:rFonts w:ascii="Verdana" w:hAnsi="Verdana"/>
                <w:color w:val="000000" w:themeColor="text1"/>
                <w:w w:val="105"/>
                <w:sz w:val="18"/>
                <w:szCs w:val="18"/>
              </w:rPr>
            </w:pPr>
            <w:r w:rsidRPr="003F13B4">
              <w:rPr>
                <w:rFonts w:ascii="Verdana" w:hAnsi="Verdana"/>
                <w:w w:val="105"/>
                <w:sz w:val="18"/>
                <w:szCs w:val="18"/>
              </w:rPr>
              <w:t xml:space="preserve">Nota 2: </w:t>
            </w:r>
            <w:r w:rsidRPr="003F13B4">
              <w:rPr>
                <w:rFonts w:ascii="Verdana" w:hAnsi="Verdana"/>
                <w:color w:val="000000" w:themeColor="text1"/>
                <w:w w:val="105"/>
                <w:sz w:val="18"/>
                <w:szCs w:val="18"/>
              </w:rPr>
              <w:t xml:space="preserve">Las concertaciones consolidadas por dependencia o grupo interno serán enviadas al Grupo de Talento Humano a través del sistema de gestión documental, y entregadas en medio físico dentro del plazo establecido. </w:t>
            </w:r>
          </w:p>
          <w:p w14:paraId="2BC966A4" w14:textId="77777777" w:rsidR="00C072BA" w:rsidRPr="003F13B4" w:rsidRDefault="00C072BA" w:rsidP="7F165FD2">
            <w:pPr>
              <w:jc w:val="both"/>
              <w:rPr>
                <w:rFonts w:ascii="Verdana" w:hAnsi="Verdana"/>
                <w:color w:val="000000" w:themeColor="text1"/>
                <w:w w:val="105"/>
                <w:sz w:val="18"/>
                <w:szCs w:val="18"/>
              </w:rPr>
            </w:pPr>
          </w:p>
          <w:p w14:paraId="117F45F4" w14:textId="1738E6CB" w:rsidR="00C072BA" w:rsidRPr="003F13B4" w:rsidRDefault="00C072BA" w:rsidP="7F165FD2">
            <w:pPr>
              <w:jc w:val="both"/>
              <w:rPr>
                <w:rFonts w:ascii="Verdana" w:hAnsi="Verdana"/>
                <w:color w:val="000000" w:themeColor="text1"/>
                <w:spacing w:val="-35"/>
                <w:w w:val="105"/>
                <w:sz w:val="18"/>
                <w:szCs w:val="18"/>
              </w:rPr>
            </w:pPr>
            <w:r w:rsidRPr="003F13B4">
              <w:rPr>
                <w:rFonts w:ascii="Verdana" w:hAnsi="Verdana"/>
                <w:w w:val="105"/>
                <w:sz w:val="18"/>
                <w:szCs w:val="18"/>
              </w:rPr>
              <w:t>Nota 3:</w:t>
            </w:r>
            <w:r w:rsidRPr="003F13B4">
              <w:rPr>
                <w:rFonts w:ascii="Verdana" w:hAnsi="Verdana"/>
                <w:spacing w:val="10"/>
                <w:w w:val="105"/>
                <w:sz w:val="18"/>
                <w:szCs w:val="18"/>
              </w:rPr>
              <w:t xml:space="preserve"> </w:t>
            </w:r>
            <w:r w:rsidRPr="003F13B4">
              <w:rPr>
                <w:rFonts w:ascii="Verdana" w:hAnsi="Verdana"/>
                <w:color w:val="000000" w:themeColor="text1"/>
                <w:w w:val="105"/>
                <w:sz w:val="18"/>
                <w:szCs w:val="18"/>
              </w:rPr>
              <w:t>En</w:t>
            </w:r>
            <w:r w:rsidRPr="003F13B4">
              <w:rPr>
                <w:rFonts w:ascii="Verdana" w:hAnsi="Verdana"/>
                <w:color w:val="000000" w:themeColor="text1"/>
                <w:spacing w:val="11"/>
                <w:w w:val="105"/>
                <w:sz w:val="18"/>
                <w:szCs w:val="18"/>
              </w:rPr>
              <w:t xml:space="preserve"> </w:t>
            </w:r>
            <w:r w:rsidRPr="003F13B4">
              <w:rPr>
                <w:rFonts w:ascii="Verdana" w:hAnsi="Verdana"/>
                <w:color w:val="000000" w:themeColor="text1"/>
                <w:w w:val="105"/>
                <w:sz w:val="18"/>
                <w:szCs w:val="18"/>
              </w:rPr>
              <w:t>caso</w:t>
            </w:r>
            <w:r w:rsidRPr="003F13B4">
              <w:rPr>
                <w:rFonts w:ascii="Verdana" w:hAnsi="Verdana"/>
                <w:color w:val="000000" w:themeColor="text1"/>
                <w:spacing w:val="10"/>
                <w:w w:val="105"/>
                <w:sz w:val="18"/>
                <w:szCs w:val="18"/>
              </w:rPr>
              <w:t xml:space="preserve"> de que el evaluado</w:t>
            </w:r>
            <w:r w:rsidRPr="003F13B4">
              <w:rPr>
                <w:rFonts w:ascii="Verdana" w:hAnsi="Verdana"/>
                <w:color w:val="000000" w:themeColor="text1"/>
                <w:spacing w:val="11"/>
                <w:w w:val="105"/>
                <w:sz w:val="18"/>
                <w:szCs w:val="18"/>
              </w:rPr>
              <w:t xml:space="preserve"> se posesione en fecha diferente al inicio del periodo anual ordinario, </w:t>
            </w:r>
            <w:r w:rsidRPr="003F13B4">
              <w:rPr>
                <w:rFonts w:ascii="Verdana" w:hAnsi="Verdana"/>
                <w:color w:val="000000" w:themeColor="text1"/>
                <w:w w:val="105"/>
                <w:sz w:val="18"/>
                <w:szCs w:val="18"/>
              </w:rPr>
              <w:t>cambie</w:t>
            </w:r>
            <w:r w:rsidRPr="003F13B4">
              <w:rPr>
                <w:rFonts w:ascii="Verdana" w:hAnsi="Verdana"/>
                <w:color w:val="000000" w:themeColor="text1"/>
                <w:spacing w:val="10"/>
                <w:w w:val="105"/>
                <w:sz w:val="18"/>
                <w:szCs w:val="18"/>
              </w:rPr>
              <w:t xml:space="preserve"> </w:t>
            </w:r>
            <w:r w:rsidRPr="003F13B4">
              <w:rPr>
                <w:rFonts w:ascii="Verdana" w:hAnsi="Verdana"/>
                <w:color w:val="000000" w:themeColor="text1"/>
                <w:w w:val="105"/>
                <w:sz w:val="18"/>
                <w:szCs w:val="18"/>
              </w:rPr>
              <w:t>de empleo,</w:t>
            </w:r>
            <w:r w:rsidRPr="003F13B4">
              <w:rPr>
                <w:rFonts w:ascii="Verdana" w:hAnsi="Verdana"/>
                <w:color w:val="000000" w:themeColor="text1"/>
                <w:spacing w:val="11"/>
                <w:w w:val="105"/>
                <w:sz w:val="18"/>
                <w:szCs w:val="18"/>
              </w:rPr>
              <w:t xml:space="preserve"> </w:t>
            </w:r>
            <w:r w:rsidRPr="003F13B4">
              <w:rPr>
                <w:rFonts w:ascii="Verdana" w:hAnsi="Verdana"/>
                <w:color w:val="000000" w:themeColor="text1"/>
                <w:w w:val="105"/>
                <w:sz w:val="18"/>
                <w:szCs w:val="18"/>
              </w:rPr>
              <w:t>evaluador</w:t>
            </w:r>
            <w:r w:rsidRPr="003F13B4">
              <w:rPr>
                <w:rFonts w:ascii="Verdana" w:hAnsi="Verdana"/>
                <w:color w:val="000000" w:themeColor="text1"/>
                <w:spacing w:val="10"/>
                <w:w w:val="105"/>
                <w:sz w:val="18"/>
                <w:szCs w:val="18"/>
              </w:rPr>
              <w:t xml:space="preserve"> </w:t>
            </w:r>
            <w:r w:rsidRPr="003F13B4">
              <w:rPr>
                <w:rFonts w:ascii="Verdana" w:hAnsi="Verdana"/>
                <w:color w:val="000000" w:themeColor="text1"/>
                <w:w w:val="105"/>
                <w:sz w:val="18"/>
                <w:szCs w:val="18"/>
              </w:rPr>
              <w:t>o</w:t>
            </w:r>
            <w:r w:rsidRPr="003F13B4">
              <w:rPr>
                <w:rFonts w:ascii="Verdana" w:hAnsi="Verdana"/>
                <w:color w:val="000000" w:themeColor="text1"/>
                <w:spacing w:val="11"/>
                <w:w w:val="105"/>
                <w:sz w:val="18"/>
                <w:szCs w:val="18"/>
              </w:rPr>
              <w:t xml:space="preserve"> </w:t>
            </w:r>
            <w:r w:rsidRPr="003F13B4">
              <w:rPr>
                <w:rFonts w:ascii="Verdana" w:hAnsi="Verdana"/>
                <w:color w:val="000000" w:themeColor="text1"/>
                <w:w w:val="105"/>
                <w:sz w:val="18"/>
                <w:szCs w:val="18"/>
              </w:rPr>
              <w:t>dependencia, requiera ajustar los acuerdos, o al reintegrarse al empleo luego de haber estado separado durante más de 30 días del ejercicio de las funciones, se debe realizar una nueva concertación, contando con 10 días hábiles, luego de la ocurrencia del evento que la genera, para realizarla</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y</w:t>
            </w:r>
            <w:r w:rsidRPr="003F13B4">
              <w:rPr>
                <w:rFonts w:ascii="Verdana" w:hAnsi="Verdana"/>
                <w:color w:val="000000" w:themeColor="text1"/>
                <w:spacing w:val="-4"/>
                <w:w w:val="105"/>
                <w:sz w:val="18"/>
                <w:szCs w:val="18"/>
              </w:rPr>
              <w:t xml:space="preserve"> </w:t>
            </w:r>
            <w:r w:rsidRPr="003F13B4">
              <w:rPr>
                <w:rFonts w:ascii="Verdana" w:hAnsi="Verdana"/>
                <w:color w:val="000000" w:themeColor="text1"/>
                <w:w w:val="105"/>
                <w:sz w:val="18"/>
                <w:szCs w:val="18"/>
              </w:rPr>
              <w:t>remitirla</w:t>
            </w:r>
            <w:r w:rsidRPr="003F13B4">
              <w:rPr>
                <w:rFonts w:ascii="Verdana" w:hAnsi="Verdana"/>
                <w:color w:val="000000" w:themeColor="text1"/>
                <w:spacing w:val="-5"/>
                <w:w w:val="105"/>
                <w:sz w:val="18"/>
                <w:szCs w:val="18"/>
              </w:rPr>
              <w:t xml:space="preserve"> </w:t>
            </w:r>
            <w:r w:rsidRPr="003F13B4">
              <w:rPr>
                <w:rFonts w:ascii="Verdana" w:hAnsi="Verdana"/>
                <w:color w:val="000000" w:themeColor="text1"/>
                <w:w w:val="105"/>
                <w:sz w:val="18"/>
                <w:szCs w:val="18"/>
              </w:rPr>
              <w:t>al</w:t>
            </w:r>
            <w:r w:rsidRPr="003F13B4">
              <w:rPr>
                <w:rFonts w:ascii="Verdana" w:hAnsi="Verdana"/>
                <w:color w:val="000000" w:themeColor="text1"/>
                <w:spacing w:val="-4"/>
                <w:w w:val="105"/>
                <w:sz w:val="18"/>
                <w:szCs w:val="18"/>
              </w:rPr>
              <w:t xml:space="preserve"> </w:t>
            </w:r>
            <w:r w:rsidRPr="003F13B4">
              <w:rPr>
                <w:rFonts w:ascii="Verdana" w:hAnsi="Verdana"/>
                <w:color w:val="000000" w:themeColor="text1"/>
                <w:w w:val="105"/>
                <w:sz w:val="18"/>
                <w:szCs w:val="18"/>
              </w:rPr>
              <w:t>Grupo</w:t>
            </w:r>
            <w:r w:rsidRPr="003F13B4">
              <w:rPr>
                <w:rFonts w:ascii="Verdana" w:hAnsi="Verdana"/>
                <w:color w:val="000000" w:themeColor="text1"/>
                <w:spacing w:val="-4"/>
                <w:w w:val="105"/>
                <w:sz w:val="18"/>
                <w:szCs w:val="18"/>
              </w:rPr>
              <w:t xml:space="preserve"> </w:t>
            </w:r>
            <w:r w:rsidRPr="003F13B4">
              <w:rPr>
                <w:rFonts w:ascii="Verdana" w:hAnsi="Verdana"/>
                <w:color w:val="000000" w:themeColor="text1"/>
                <w:w w:val="105"/>
                <w:sz w:val="18"/>
                <w:szCs w:val="18"/>
              </w:rPr>
              <w:t>de</w:t>
            </w:r>
            <w:r w:rsidRPr="003F13B4">
              <w:rPr>
                <w:rFonts w:ascii="Verdana" w:hAnsi="Verdana"/>
                <w:color w:val="000000" w:themeColor="text1"/>
                <w:spacing w:val="-7"/>
                <w:w w:val="105"/>
                <w:sz w:val="18"/>
                <w:szCs w:val="18"/>
              </w:rPr>
              <w:t xml:space="preserve"> </w:t>
            </w:r>
            <w:r w:rsidRPr="003F13B4">
              <w:rPr>
                <w:rFonts w:ascii="Verdana" w:hAnsi="Verdana"/>
                <w:color w:val="000000" w:themeColor="text1"/>
                <w:w w:val="105"/>
                <w:sz w:val="18"/>
                <w:szCs w:val="18"/>
              </w:rPr>
              <w:t>Talento</w:t>
            </w:r>
            <w:r w:rsidRPr="003F13B4">
              <w:rPr>
                <w:rFonts w:ascii="Verdana" w:hAnsi="Verdana"/>
                <w:color w:val="000000" w:themeColor="text1"/>
                <w:spacing w:val="-4"/>
                <w:w w:val="105"/>
                <w:sz w:val="18"/>
                <w:szCs w:val="18"/>
              </w:rPr>
              <w:t xml:space="preserve"> </w:t>
            </w:r>
            <w:r w:rsidRPr="003F13B4">
              <w:rPr>
                <w:rFonts w:ascii="Verdana" w:hAnsi="Verdana"/>
                <w:color w:val="000000" w:themeColor="text1"/>
                <w:w w:val="105"/>
                <w:sz w:val="18"/>
                <w:szCs w:val="18"/>
              </w:rPr>
              <w:t>Humano.</w:t>
            </w:r>
          </w:p>
          <w:p w14:paraId="700F135B" w14:textId="2B65C5C5"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Nota 4: Cuando el evaluador ostenta un nivel jerárquico inferior al del evaluado, se aplicará lo </w:t>
            </w:r>
            <w:r w:rsidRPr="003F13B4">
              <w:rPr>
                <w:rFonts w:ascii="Verdana" w:hAnsi="Verdana"/>
                <w:w w:val="105"/>
                <w:sz w:val="18"/>
                <w:szCs w:val="18"/>
              </w:rPr>
              <w:lastRenderedPageBreak/>
              <w:t xml:space="preserve">establecido en la Resolución 1457 de 2023, y sus modificatorias. </w:t>
            </w:r>
          </w:p>
          <w:p w14:paraId="659D67C1" w14:textId="06CD304E" w:rsidR="00C072BA" w:rsidRPr="003F13B4" w:rsidRDefault="00C072BA" w:rsidP="00C072BA">
            <w:pPr>
              <w:rPr>
                <w:rFonts w:ascii="Verdana" w:hAnsi="Verdana"/>
                <w:color w:val="000000" w:themeColor="text1"/>
                <w:sz w:val="18"/>
                <w:szCs w:val="18"/>
              </w:rPr>
            </w:pPr>
          </w:p>
          <w:p w14:paraId="38042267" w14:textId="448AC141" w:rsidR="00C072BA" w:rsidRPr="003F13B4" w:rsidRDefault="00C072BA" w:rsidP="00C072BA">
            <w:pPr>
              <w:rPr>
                <w:rFonts w:ascii="Verdana" w:hAnsi="Verdana"/>
                <w:w w:val="105"/>
                <w:sz w:val="18"/>
                <w:szCs w:val="18"/>
              </w:rPr>
            </w:pPr>
            <w:r w:rsidRPr="7F165FD2">
              <w:rPr>
                <w:rFonts w:ascii="Verdana" w:hAnsi="Verdana"/>
                <w:b/>
                <w:bCs/>
                <w:w w:val="105"/>
                <w:sz w:val="18"/>
                <w:szCs w:val="18"/>
              </w:rPr>
              <w:t>Tiempo:</w:t>
            </w:r>
            <w:r w:rsidRPr="7F165FD2">
              <w:rPr>
                <w:rFonts w:ascii="Verdana" w:hAnsi="Verdana"/>
                <w:b/>
                <w:bCs/>
                <w:spacing w:val="-1"/>
                <w:w w:val="105"/>
                <w:sz w:val="18"/>
                <w:szCs w:val="18"/>
              </w:rPr>
              <w:t xml:space="preserve"> </w:t>
            </w:r>
            <w:r w:rsidRPr="003F13B4">
              <w:rPr>
                <w:rFonts w:ascii="Verdana" w:hAnsi="Verdana"/>
                <w:w w:val="105"/>
                <w:sz w:val="18"/>
                <w:szCs w:val="18"/>
              </w:rPr>
              <w:t>Un mes.</w:t>
            </w:r>
          </w:p>
        </w:tc>
        <w:tc>
          <w:tcPr>
            <w:tcW w:w="1702" w:type="dxa"/>
            <w:vAlign w:val="center"/>
          </w:tcPr>
          <w:p w14:paraId="21493B8B" w14:textId="63BFDE77" w:rsidR="00C072BA" w:rsidRPr="003F13B4" w:rsidRDefault="00C072BA" w:rsidP="7F165FD2">
            <w:pPr>
              <w:jc w:val="center"/>
              <w:rPr>
                <w:rFonts w:ascii="Verdana" w:hAnsi="Verdana"/>
                <w:sz w:val="18"/>
                <w:szCs w:val="18"/>
              </w:rPr>
            </w:pPr>
            <w:r w:rsidRPr="003F13B4">
              <w:rPr>
                <w:rFonts w:ascii="Verdana" w:hAnsi="Verdana"/>
                <w:color w:val="000000" w:themeColor="text1"/>
                <w:w w:val="105"/>
                <w:sz w:val="18"/>
                <w:szCs w:val="18"/>
              </w:rPr>
              <w:lastRenderedPageBreak/>
              <w:t>Documento con el resultado de la concertación.</w:t>
            </w:r>
          </w:p>
        </w:tc>
      </w:tr>
      <w:tr w:rsidR="00C072BA" w:rsidRPr="003F13B4" w14:paraId="66E816A3" w14:textId="1C1B774F" w:rsidTr="7F165FD2">
        <w:trPr>
          <w:trHeight w:val="4536"/>
        </w:trPr>
        <w:tc>
          <w:tcPr>
            <w:tcW w:w="675" w:type="dxa"/>
            <w:vAlign w:val="center"/>
          </w:tcPr>
          <w:p w14:paraId="3BE5E9EA" w14:textId="4EDBFB2E" w:rsidR="00C072BA" w:rsidRPr="003F13B4" w:rsidRDefault="00C072BA" w:rsidP="00C072BA">
            <w:pPr>
              <w:rPr>
                <w:rFonts w:ascii="Verdana" w:hAnsi="Verdana"/>
                <w:sz w:val="18"/>
                <w:szCs w:val="18"/>
              </w:rPr>
            </w:pPr>
            <w:r w:rsidRPr="003F13B4">
              <w:rPr>
                <w:rFonts w:ascii="Verdana" w:hAnsi="Verdana"/>
                <w:sz w:val="18"/>
                <w:szCs w:val="18"/>
              </w:rPr>
              <w:t>2</w:t>
            </w:r>
          </w:p>
        </w:tc>
        <w:tc>
          <w:tcPr>
            <w:tcW w:w="1590" w:type="dxa"/>
            <w:vAlign w:val="center"/>
          </w:tcPr>
          <w:p w14:paraId="7E4B78FD" w14:textId="6CC28974" w:rsidR="00C072BA" w:rsidRPr="003F13B4" w:rsidRDefault="00C072BA" w:rsidP="00C072BA">
            <w:pPr>
              <w:rPr>
                <w:rFonts w:ascii="Verdana" w:hAnsi="Verdana"/>
                <w:sz w:val="18"/>
                <w:szCs w:val="18"/>
              </w:rPr>
            </w:pPr>
            <w:r w:rsidRPr="003F13B4">
              <w:rPr>
                <w:rFonts w:ascii="Verdana" w:hAnsi="Verdana"/>
                <w:sz w:val="18"/>
                <w:szCs w:val="18"/>
              </w:rPr>
              <w:t>(V) Verificar las concertaciones</w:t>
            </w:r>
          </w:p>
        </w:tc>
        <w:tc>
          <w:tcPr>
            <w:tcW w:w="2115" w:type="dxa"/>
            <w:vAlign w:val="center"/>
          </w:tcPr>
          <w:p w14:paraId="04B6827C" w14:textId="77777777" w:rsidR="00C072BA" w:rsidRPr="003F13B4" w:rsidRDefault="00C072BA" w:rsidP="00C072BA">
            <w:pPr>
              <w:rPr>
                <w:rFonts w:ascii="Verdana" w:hAnsi="Verdana"/>
                <w:sz w:val="18"/>
                <w:szCs w:val="18"/>
              </w:rPr>
            </w:pPr>
            <w:r w:rsidRPr="003F13B4">
              <w:rPr>
                <w:rFonts w:ascii="Verdana" w:hAnsi="Verdana"/>
                <w:sz w:val="18"/>
                <w:szCs w:val="18"/>
              </w:rPr>
              <w:t>Profesional Especializado del Grupo Talento Humano</w:t>
            </w:r>
          </w:p>
          <w:p w14:paraId="306D90F3" w14:textId="77777777" w:rsidR="00C072BA" w:rsidRPr="003F13B4" w:rsidRDefault="00C072BA" w:rsidP="00C072BA">
            <w:pPr>
              <w:rPr>
                <w:rFonts w:ascii="Verdana" w:hAnsi="Verdana"/>
                <w:sz w:val="18"/>
                <w:szCs w:val="18"/>
              </w:rPr>
            </w:pPr>
          </w:p>
        </w:tc>
        <w:tc>
          <w:tcPr>
            <w:tcW w:w="4829" w:type="dxa"/>
            <w:vAlign w:val="center"/>
          </w:tcPr>
          <w:p w14:paraId="604538F0" w14:textId="6099FF32"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 xml:space="preserve">Verificar la correcta realización de las concertaciones y su ejecución por parte de todos los servidores a quienes aplica el Sistema propio de Evaluación del Desempeño, para el periodo anual, así como en el caso de los servidores que se posesionan en empleos de carrera, libre nombramiento y remoción, y provisionalidad. </w:t>
            </w:r>
          </w:p>
          <w:p w14:paraId="3AA58EE1" w14:textId="77777777" w:rsidR="00C072BA" w:rsidRPr="003F13B4" w:rsidRDefault="00C072BA" w:rsidP="7F165FD2">
            <w:pPr>
              <w:jc w:val="both"/>
              <w:rPr>
                <w:rFonts w:ascii="Verdana" w:hAnsi="Verdana"/>
                <w:color w:val="000000" w:themeColor="text1"/>
                <w:w w:val="105"/>
                <w:sz w:val="18"/>
                <w:szCs w:val="18"/>
              </w:rPr>
            </w:pPr>
          </w:p>
          <w:p w14:paraId="195E0D5C" w14:textId="02A75256"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 xml:space="preserve">En caso de evidenciar incorrecta realización de concertaciones, o servidores de quienes no haya sido entregada su concertación, el Grupo de Talento Humano informará al evaluador y evaluado, a través de correo electrónico a los evaluadores y evaluados, quienes tendrán la responsabilidad de subsanar lo señalado dentro del plazo que sea indicado. </w:t>
            </w:r>
          </w:p>
          <w:p w14:paraId="365242C1" w14:textId="77777777" w:rsidR="00C072BA" w:rsidRPr="003F13B4" w:rsidRDefault="00C072BA" w:rsidP="00C072BA">
            <w:pPr>
              <w:rPr>
                <w:rFonts w:ascii="Verdana" w:hAnsi="Verdana"/>
                <w:color w:val="000000" w:themeColor="text1"/>
                <w:w w:val="105"/>
                <w:sz w:val="18"/>
                <w:szCs w:val="18"/>
              </w:rPr>
            </w:pPr>
          </w:p>
          <w:p w14:paraId="23FAE4DE" w14:textId="1F1BCD3A" w:rsidR="00C072BA" w:rsidRPr="003F13B4" w:rsidRDefault="00C072BA" w:rsidP="00C072BA">
            <w:pPr>
              <w:rPr>
                <w:rFonts w:ascii="Verdana" w:hAnsi="Verdana"/>
                <w:color w:val="000000" w:themeColor="text1"/>
                <w:w w:val="105"/>
                <w:sz w:val="18"/>
                <w:szCs w:val="18"/>
              </w:rPr>
            </w:pPr>
            <w:r w:rsidRPr="7F165FD2">
              <w:rPr>
                <w:rFonts w:ascii="Verdana" w:hAnsi="Verdana"/>
                <w:b/>
                <w:bCs/>
                <w:color w:val="000000" w:themeColor="text1"/>
                <w:w w:val="105"/>
                <w:sz w:val="18"/>
                <w:szCs w:val="18"/>
              </w:rPr>
              <w:t>Tiempo:</w:t>
            </w:r>
            <w:r w:rsidRPr="003F13B4">
              <w:rPr>
                <w:rFonts w:ascii="Verdana" w:hAnsi="Verdana"/>
                <w:color w:val="000000" w:themeColor="text1"/>
                <w:w w:val="105"/>
                <w:sz w:val="18"/>
                <w:szCs w:val="18"/>
              </w:rPr>
              <w:t xml:space="preserve"> Dos meses  </w:t>
            </w:r>
          </w:p>
        </w:tc>
        <w:tc>
          <w:tcPr>
            <w:tcW w:w="1702" w:type="dxa"/>
            <w:vAlign w:val="center"/>
          </w:tcPr>
          <w:p w14:paraId="46910C8F" w14:textId="77777777" w:rsidR="00C072BA" w:rsidRPr="003F13B4" w:rsidRDefault="00C072BA" w:rsidP="00C072BA">
            <w:pPr>
              <w:rPr>
                <w:rFonts w:ascii="Verdana" w:hAnsi="Verdana"/>
                <w:color w:val="000000" w:themeColor="text1"/>
                <w:w w:val="105"/>
                <w:sz w:val="18"/>
                <w:szCs w:val="18"/>
              </w:rPr>
            </w:pPr>
          </w:p>
          <w:p w14:paraId="7FBC047B" w14:textId="77777777" w:rsidR="00C072BA" w:rsidRPr="003F13B4" w:rsidRDefault="00C072BA" w:rsidP="00C072BA">
            <w:pPr>
              <w:rPr>
                <w:rFonts w:ascii="Verdana" w:hAnsi="Verdana"/>
                <w:color w:val="000000" w:themeColor="text1"/>
                <w:w w:val="105"/>
                <w:sz w:val="18"/>
                <w:szCs w:val="18"/>
              </w:rPr>
            </w:pPr>
          </w:p>
          <w:p w14:paraId="2A21577B" w14:textId="77777777" w:rsidR="00C072BA" w:rsidRPr="003F13B4" w:rsidRDefault="00C072BA" w:rsidP="00C072BA">
            <w:pPr>
              <w:rPr>
                <w:rFonts w:ascii="Verdana" w:hAnsi="Verdana"/>
                <w:color w:val="000000" w:themeColor="text1"/>
                <w:w w:val="105"/>
                <w:sz w:val="18"/>
                <w:szCs w:val="18"/>
              </w:rPr>
            </w:pPr>
          </w:p>
          <w:p w14:paraId="3434A1C0" w14:textId="77777777" w:rsidR="00C072BA" w:rsidRPr="003F13B4" w:rsidRDefault="00C072BA" w:rsidP="00C072BA">
            <w:pPr>
              <w:rPr>
                <w:rFonts w:ascii="Verdana" w:hAnsi="Verdana"/>
                <w:color w:val="000000" w:themeColor="text1"/>
                <w:w w:val="105"/>
                <w:sz w:val="18"/>
                <w:szCs w:val="18"/>
              </w:rPr>
            </w:pPr>
          </w:p>
          <w:p w14:paraId="1BFAB653" w14:textId="77777777" w:rsidR="00C072BA" w:rsidRPr="003F13B4" w:rsidRDefault="00C072BA" w:rsidP="00C072BA">
            <w:pPr>
              <w:rPr>
                <w:rFonts w:ascii="Verdana" w:hAnsi="Verdana"/>
                <w:color w:val="000000" w:themeColor="text1"/>
                <w:w w:val="105"/>
                <w:sz w:val="18"/>
                <w:szCs w:val="18"/>
              </w:rPr>
            </w:pPr>
          </w:p>
          <w:p w14:paraId="2F77A05A" w14:textId="09BEB371" w:rsidR="00C072BA" w:rsidRPr="003F13B4" w:rsidRDefault="7637CD8C" w:rsidP="7F165FD2">
            <w:pPr>
              <w:jc w:val="center"/>
              <w:rPr>
                <w:rFonts w:ascii="Verdana" w:hAnsi="Verdana"/>
                <w:color w:val="000000" w:themeColor="text1"/>
                <w:w w:val="105"/>
                <w:sz w:val="18"/>
                <w:szCs w:val="18"/>
              </w:rPr>
            </w:pPr>
            <w:r>
              <w:rPr>
                <w:rFonts w:ascii="Verdana" w:hAnsi="Verdana"/>
                <w:color w:val="000000" w:themeColor="text1"/>
                <w:w w:val="105"/>
                <w:sz w:val="18"/>
                <w:szCs w:val="18"/>
              </w:rPr>
              <w:t>FC</w:t>
            </w:r>
            <w:r w:rsidR="00C072BA" w:rsidRPr="003F13B4">
              <w:rPr>
                <w:rFonts w:ascii="Verdana" w:hAnsi="Verdana"/>
                <w:color w:val="000000" w:themeColor="text1"/>
                <w:w w:val="105"/>
                <w:sz w:val="18"/>
                <w:szCs w:val="18"/>
              </w:rPr>
              <w:t>-FM-</w:t>
            </w:r>
            <w:r>
              <w:rPr>
                <w:rFonts w:ascii="Verdana" w:hAnsi="Verdana"/>
                <w:color w:val="000000" w:themeColor="text1"/>
                <w:w w:val="105"/>
                <w:sz w:val="18"/>
                <w:szCs w:val="18"/>
              </w:rPr>
              <w:t>06</w:t>
            </w:r>
            <w:r w:rsidR="30B29347">
              <w:rPr>
                <w:rFonts w:ascii="Verdana" w:hAnsi="Verdana"/>
                <w:color w:val="000000" w:themeColor="text1"/>
                <w:w w:val="105"/>
                <w:sz w:val="18"/>
                <w:szCs w:val="18"/>
              </w:rPr>
              <w:t>7</w:t>
            </w:r>
            <w:r w:rsidR="00C072BA" w:rsidRPr="003F13B4">
              <w:rPr>
                <w:rFonts w:ascii="Verdana" w:hAnsi="Verdana"/>
                <w:color w:val="000000" w:themeColor="text1"/>
                <w:w w:val="105"/>
                <w:sz w:val="18"/>
                <w:szCs w:val="18"/>
              </w:rPr>
              <w:t xml:space="preserve"> Control de Concertaciones</w:t>
            </w:r>
          </w:p>
          <w:p w14:paraId="50DF8A52" w14:textId="77777777" w:rsidR="00C072BA" w:rsidRPr="003F13B4" w:rsidRDefault="00C072BA" w:rsidP="7F165FD2">
            <w:pPr>
              <w:jc w:val="center"/>
              <w:rPr>
                <w:rFonts w:ascii="Verdana" w:hAnsi="Verdana"/>
                <w:color w:val="000000" w:themeColor="text1"/>
                <w:w w:val="105"/>
                <w:sz w:val="18"/>
                <w:szCs w:val="18"/>
              </w:rPr>
            </w:pPr>
          </w:p>
          <w:p w14:paraId="6B2AE034" w14:textId="727A416B" w:rsidR="00C072BA" w:rsidRPr="003F13B4" w:rsidRDefault="00C072BA" w:rsidP="7F165FD2">
            <w:pPr>
              <w:jc w:val="center"/>
              <w:rPr>
                <w:rFonts w:ascii="Verdana" w:hAnsi="Verdana"/>
                <w:sz w:val="18"/>
                <w:szCs w:val="18"/>
              </w:rPr>
            </w:pPr>
            <w:r w:rsidRPr="003F13B4">
              <w:rPr>
                <w:rFonts w:ascii="Verdana" w:hAnsi="Verdana"/>
                <w:color w:val="000000" w:themeColor="text1"/>
                <w:w w:val="105"/>
                <w:sz w:val="18"/>
                <w:szCs w:val="18"/>
              </w:rPr>
              <w:t>Correo Electrónico</w:t>
            </w:r>
          </w:p>
        </w:tc>
      </w:tr>
      <w:tr w:rsidR="00C072BA" w:rsidRPr="003F13B4" w14:paraId="339C6C1C" w14:textId="3BC7DFC9" w:rsidTr="7F165FD2">
        <w:trPr>
          <w:trHeight w:val="3252"/>
        </w:trPr>
        <w:tc>
          <w:tcPr>
            <w:tcW w:w="675" w:type="dxa"/>
            <w:vAlign w:val="center"/>
          </w:tcPr>
          <w:p w14:paraId="28D7675D" w14:textId="77777777" w:rsidR="00C072BA" w:rsidRPr="003F13B4" w:rsidRDefault="00C072BA" w:rsidP="00C072BA">
            <w:pPr>
              <w:rPr>
                <w:rFonts w:ascii="Verdana" w:hAnsi="Verdana"/>
                <w:sz w:val="18"/>
                <w:szCs w:val="18"/>
              </w:rPr>
            </w:pPr>
          </w:p>
          <w:p w14:paraId="6AA52DEA" w14:textId="77777777" w:rsidR="00C072BA" w:rsidRPr="003F13B4" w:rsidRDefault="00C072BA" w:rsidP="00C072BA">
            <w:pPr>
              <w:rPr>
                <w:rFonts w:ascii="Verdana" w:hAnsi="Verdana"/>
                <w:sz w:val="18"/>
                <w:szCs w:val="18"/>
              </w:rPr>
            </w:pPr>
          </w:p>
          <w:p w14:paraId="5DDF6B5F" w14:textId="77777777" w:rsidR="00C072BA" w:rsidRPr="003F13B4" w:rsidRDefault="00C072BA" w:rsidP="00C072BA">
            <w:pPr>
              <w:rPr>
                <w:rFonts w:ascii="Verdana" w:hAnsi="Verdana"/>
                <w:sz w:val="18"/>
                <w:szCs w:val="18"/>
              </w:rPr>
            </w:pPr>
          </w:p>
          <w:p w14:paraId="5F26F952" w14:textId="77777777" w:rsidR="00C072BA" w:rsidRPr="003F13B4" w:rsidRDefault="00C072BA" w:rsidP="00C072BA">
            <w:pPr>
              <w:rPr>
                <w:rFonts w:ascii="Verdana" w:hAnsi="Verdana"/>
                <w:sz w:val="18"/>
                <w:szCs w:val="18"/>
              </w:rPr>
            </w:pPr>
          </w:p>
          <w:p w14:paraId="7537A883" w14:textId="77777777" w:rsidR="00C072BA" w:rsidRPr="003F13B4" w:rsidRDefault="00C072BA" w:rsidP="00C072BA">
            <w:pPr>
              <w:rPr>
                <w:rFonts w:ascii="Verdana" w:hAnsi="Verdana"/>
                <w:sz w:val="18"/>
                <w:szCs w:val="18"/>
              </w:rPr>
            </w:pPr>
          </w:p>
          <w:p w14:paraId="73488EBE" w14:textId="69555D33" w:rsidR="00C072BA" w:rsidRPr="003F13B4" w:rsidRDefault="00C072BA" w:rsidP="00C072BA">
            <w:pPr>
              <w:rPr>
                <w:rFonts w:ascii="Verdana" w:hAnsi="Verdana"/>
                <w:sz w:val="18"/>
                <w:szCs w:val="18"/>
              </w:rPr>
            </w:pPr>
            <w:r>
              <w:rPr>
                <w:rFonts w:ascii="Verdana" w:hAnsi="Verdana"/>
                <w:w w:val="105"/>
                <w:sz w:val="18"/>
                <w:szCs w:val="18"/>
              </w:rPr>
              <w:t>3</w:t>
            </w:r>
          </w:p>
        </w:tc>
        <w:tc>
          <w:tcPr>
            <w:tcW w:w="1590" w:type="dxa"/>
            <w:vAlign w:val="center"/>
          </w:tcPr>
          <w:p w14:paraId="4198F141" w14:textId="77777777" w:rsidR="00C072BA" w:rsidRPr="003F13B4" w:rsidRDefault="00C072BA" w:rsidP="00C072BA">
            <w:pPr>
              <w:rPr>
                <w:rFonts w:ascii="Verdana" w:hAnsi="Verdana"/>
                <w:sz w:val="18"/>
                <w:szCs w:val="18"/>
              </w:rPr>
            </w:pPr>
          </w:p>
          <w:p w14:paraId="5FA5DFA7" w14:textId="3D1FFBCA" w:rsidR="00C072BA" w:rsidRPr="003F13B4" w:rsidRDefault="00C072BA" w:rsidP="00C072BA">
            <w:pPr>
              <w:rPr>
                <w:rFonts w:ascii="Verdana" w:hAnsi="Verdana"/>
                <w:w w:val="105"/>
                <w:sz w:val="18"/>
                <w:szCs w:val="18"/>
              </w:rPr>
            </w:pPr>
            <w:r w:rsidRPr="003F13B4">
              <w:rPr>
                <w:rFonts w:ascii="Verdana" w:hAnsi="Verdana"/>
                <w:w w:val="105"/>
                <w:sz w:val="18"/>
                <w:szCs w:val="18"/>
              </w:rPr>
              <w:t>(H)</w:t>
            </w:r>
            <w:r w:rsidRPr="003F13B4">
              <w:rPr>
                <w:rFonts w:ascii="Verdana" w:hAnsi="Verdana"/>
                <w:spacing w:val="1"/>
                <w:w w:val="105"/>
                <w:sz w:val="18"/>
                <w:szCs w:val="18"/>
              </w:rPr>
              <w:t xml:space="preserve"> </w:t>
            </w:r>
            <w:r w:rsidRPr="003F13B4">
              <w:rPr>
                <w:rFonts w:ascii="Verdana" w:hAnsi="Verdana"/>
                <w:color w:val="000000" w:themeColor="text1"/>
                <w:w w:val="105"/>
                <w:sz w:val="18"/>
                <w:szCs w:val="18"/>
              </w:rPr>
              <w:t>Realizar el seguimiento a los acuerdos funcionales y competencias comportamentales</w:t>
            </w:r>
          </w:p>
        </w:tc>
        <w:tc>
          <w:tcPr>
            <w:tcW w:w="2115" w:type="dxa"/>
            <w:vAlign w:val="center"/>
          </w:tcPr>
          <w:p w14:paraId="7981F27D" w14:textId="77777777" w:rsidR="00C072BA" w:rsidRPr="003F13B4" w:rsidRDefault="00C072BA" w:rsidP="00C072BA">
            <w:pPr>
              <w:rPr>
                <w:rFonts w:ascii="Verdana" w:hAnsi="Verdana"/>
                <w:sz w:val="18"/>
                <w:szCs w:val="18"/>
              </w:rPr>
            </w:pPr>
          </w:p>
          <w:p w14:paraId="0940AA09" w14:textId="77777777" w:rsidR="00C072BA" w:rsidRPr="003F13B4" w:rsidRDefault="00C072BA" w:rsidP="00C072BA">
            <w:pPr>
              <w:rPr>
                <w:rFonts w:ascii="Verdana" w:hAnsi="Verdana"/>
                <w:sz w:val="18"/>
                <w:szCs w:val="18"/>
              </w:rPr>
            </w:pPr>
          </w:p>
          <w:p w14:paraId="10C7E23B" w14:textId="77777777" w:rsidR="00C072BA" w:rsidRPr="003F13B4" w:rsidRDefault="00C072BA" w:rsidP="00C072BA">
            <w:pPr>
              <w:rPr>
                <w:rFonts w:ascii="Verdana" w:hAnsi="Verdana"/>
                <w:sz w:val="18"/>
                <w:szCs w:val="18"/>
              </w:rPr>
            </w:pPr>
          </w:p>
          <w:p w14:paraId="1DF2B01F" w14:textId="77777777" w:rsidR="00C072BA" w:rsidRPr="003F13B4" w:rsidRDefault="00C072BA" w:rsidP="00C072BA">
            <w:pPr>
              <w:rPr>
                <w:rFonts w:ascii="Verdana" w:hAnsi="Verdana"/>
                <w:w w:val="105"/>
                <w:sz w:val="18"/>
                <w:szCs w:val="18"/>
              </w:rPr>
            </w:pPr>
          </w:p>
          <w:p w14:paraId="5F3EA56F" w14:textId="4C2507DE" w:rsidR="00C072BA" w:rsidRPr="003F13B4" w:rsidRDefault="00C072BA" w:rsidP="7F165FD2">
            <w:pPr>
              <w:jc w:val="center"/>
              <w:rPr>
                <w:rFonts w:ascii="Verdana" w:hAnsi="Verdana"/>
                <w:sz w:val="18"/>
                <w:szCs w:val="18"/>
              </w:rPr>
            </w:pPr>
            <w:r w:rsidRPr="003F13B4">
              <w:rPr>
                <w:rFonts w:ascii="Verdana" w:hAnsi="Verdana"/>
                <w:w w:val="105"/>
                <w:sz w:val="18"/>
                <w:szCs w:val="18"/>
              </w:rPr>
              <w:t>Evaluadores - Evaluados</w:t>
            </w:r>
          </w:p>
        </w:tc>
        <w:tc>
          <w:tcPr>
            <w:tcW w:w="4829" w:type="dxa"/>
            <w:vAlign w:val="center"/>
          </w:tcPr>
          <w:p w14:paraId="6982C1BD" w14:textId="42AFDB65"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Verificar el nivel de avance de los acuerdos funcionales y comportamentales, realizando registro en el instrumento de seguimiento dispuesto en la plataforma “Evaluación del Desempeño Laboral”.</w:t>
            </w:r>
          </w:p>
          <w:p w14:paraId="39083EEF" w14:textId="77777777" w:rsidR="00C072BA" w:rsidRPr="003F13B4" w:rsidRDefault="00C072BA" w:rsidP="7F165FD2">
            <w:pPr>
              <w:jc w:val="both"/>
              <w:rPr>
                <w:rFonts w:ascii="Verdana" w:hAnsi="Verdana"/>
                <w:color w:val="000000" w:themeColor="text1"/>
                <w:w w:val="105"/>
                <w:sz w:val="18"/>
                <w:szCs w:val="18"/>
              </w:rPr>
            </w:pPr>
          </w:p>
          <w:p w14:paraId="24ECEA9F" w14:textId="3E4E73DC" w:rsidR="00C072BA" w:rsidRPr="003F13B4" w:rsidRDefault="00C072BA" w:rsidP="7F165FD2">
            <w:pPr>
              <w:jc w:val="both"/>
              <w:rPr>
                <w:rFonts w:ascii="Verdana" w:hAnsi="Verdana"/>
                <w:color w:val="000000" w:themeColor="text1"/>
                <w:sz w:val="18"/>
                <w:szCs w:val="18"/>
              </w:rPr>
            </w:pPr>
            <w:r w:rsidRPr="003F13B4">
              <w:rPr>
                <w:rFonts w:ascii="Verdana" w:hAnsi="Verdana"/>
                <w:color w:val="000000" w:themeColor="text1"/>
                <w:w w:val="105"/>
                <w:sz w:val="18"/>
                <w:szCs w:val="18"/>
              </w:rPr>
              <w:t>De acuerdo con el periodo de evaluación, el seguimiento deberá realizarse en los siguientes momentos</w:t>
            </w:r>
            <w:r w:rsidRPr="003F13B4">
              <w:rPr>
                <w:rFonts w:ascii="Verdana" w:hAnsi="Verdana"/>
                <w:color w:val="000000" w:themeColor="text1"/>
                <w:sz w:val="18"/>
                <w:szCs w:val="18"/>
              </w:rPr>
              <w:t xml:space="preserve">:  </w:t>
            </w:r>
          </w:p>
          <w:p w14:paraId="0117E83D" w14:textId="77777777" w:rsidR="00C072BA" w:rsidRPr="003F13B4" w:rsidRDefault="00C072BA" w:rsidP="7F165FD2">
            <w:pPr>
              <w:jc w:val="both"/>
              <w:rPr>
                <w:rFonts w:ascii="Verdana" w:hAnsi="Verdana"/>
                <w:color w:val="000000" w:themeColor="text1"/>
                <w:w w:val="105"/>
                <w:sz w:val="18"/>
                <w:szCs w:val="18"/>
              </w:rPr>
            </w:pPr>
          </w:p>
          <w:p w14:paraId="584F4C45" w14:textId="2DEB50CE" w:rsidR="00C072BA" w:rsidRPr="003F13B4" w:rsidRDefault="00C072BA" w:rsidP="7F165FD2">
            <w:pPr>
              <w:jc w:val="both"/>
              <w:rPr>
                <w:rFonts w:ascii="Verdana" w:hAnsi="Verdana"/>
                <w:sz w:val="18"/>
                <w:szCs w:val="18"/>
              </w:rPr>
            </w:pPr>
            <w:r w:rsidRPr="003F13B4">
              <w:rPr>
                <w:rFonts w:ascii="Verdana" w:hAnsi="Verdana"/>
                <w:color w:val="000000" w:themeColor="text1"/>
                <w:w w:val="105"/>
                <w:sz w:val="18"/>
                <w:szCs w:val="18"/>
              </w:rPr>
              <w:t>Período Anual</w:t>
            </w:r>
            <w:r w:rsidRPr="003F13B4">
              <w:rPr>
                <w:rFonts w:ascii="Verdana" w:hAnsi="Verdana"/>
                <w:color w:val="000000" w:themeColor="text1"/>
                <w:spacing w:val="5"/>
                <w:w w:val="105"/>
                <w:sz w:val="18"/>
                <w:szCs w:val="18"/>
              </w:rPr>
              <w:t xml:space="preserve"> </w:t>
            </w:r>
            <w:r w:rsidRPr="003F13B4">
              <w:rPr>
                <w:rFonts w:ascii="Verdana" w:hAnsi="Verdana"/>
                <w:color w:val="000000" w:themeColor="text1"/>
                <w:w w:val="105"/>
                <w:sz w:val="18"/>
                <w:szCs w:val="18"/>
              </w:rPr>
              <w:t>Ordinario:</w:t>
            </w:r>
            <w:r w:rsidRPr="003F13B4">
              <w:rPr>
                <w:rFonts w:ascii="Verdana" w:hAnsi="Verdana"/>
                <w:color w:val="000000" w:themeColor="text1"/>
                <w:spacing w:val="5"/>
                <w:w w:val="105"/>
                <w:sz w:val="18"/>
                <w:szCs w:val="18"/>
              </w:rPr>
              <w:t xml:space="preserve"> Para los servidores de carrera administrativa y libre nombramiento, </w:t>
            </w:r>
            <w:r w:rsidRPr="003F13B4">
              <w:rPr>
                <w:rFonts w:ascii="Verdana" w:hAnsi="Verdana"/>
                <w:color w:val="000000" w:themeColor="text1"/>
                <w:w w:val="105"/>
                <w:sz w:val="18"/>
                <w:szCs w:val="18"/>
              </w:rPr>
              <w:t>se</w:t>
            </w:r>
            <w:r w:rsidRPr="003F13B4">
              <w:rPr>
                <w:rFonts w:ascii="Verdana" w:hAnsi="Verdana"/>
                <w:color w:val="000000" w:themeColor="text1"/>
                <w:spacing w:val="5"/>
                <w:w w:val="105"/>
                <w:sz w:val="18"/>
                <w:szCs w:val="18"/>
              </w:rPr>
              <w:t xml:space="preserve"> </w:t>
            </w:r>
            <w:r w:rsidRPr="003F13B4">
              <w:rPr>
                <w:rFonts w:ascii="Verdana" w:hAnsi="Verdana"/>
                <w:color w:val="000000" w:themeColor="text1"/>
                <w:w w:val="105"/>
                <w:sz w:val="18"/>
                <w:szCs w:val="18"/>
              </w:rPr>
              <w:t>efectuará</w:t>
            </w:r>
            <w:r w:rsidRPr="003F13B4">
              <w:rPr>
                <w:rFonts w:ascii="Verdana" w:hAnsi="Verdana"/>
                <w:color w:val="000000" w:themeColor="text1"/>
                <w:spacing w:val="6"/>
                <w:w w:val="105"/>
                <w:sz w:val="18"/>
                <w:szCs w:val="18"/>
              </w:rPr>
              <w:t xml:space="preserve"> </w:t>
            </w:r>
            <w:r w:rsidRPr="003F13B4">
              <w:rPr>
                <w:rFonts w:ascii="Verdana" w:hAnsi="Verdana"/>
                <w:color w:val="000000" w:themeColor="text1"/>
                <w:w w:val="105"/>
                <w:sz w:val="18"/>
                <w:szCs w:val="18"/>
              </w:rPr>
              <w:t>mínimo</w:t>
            </w:r>
            <w:r w:rsidRPr="003F13B4">
              <w:rPr>
                <w:rFonts w:ascii="Verdana" w:hAnsi="Verdana"/>
                <w:color w:val="000000" w:themeColor="text1"/>
                <w:spacing w:val="5"/>
                <w:w w:val="105"/>
                <w:sz w:val="18"/>
                <w:szCs w:val="18"/>
              </w:rPr>
              <w:t xml:space="preserve"> </w:t>
            </w:r>
            <w:r w:rsidRPr="003F13B4">
              <w:rPr>
                <w:rFonts w:ascii="Verdana" w:hAnsi="Verdana"/>
                <w:color w:val="000000" w:themeColor="text1"/>
                <w:w w:val="105"/>
                <w:sz w:val="18"/>
                <w:szCs w:val="18"/>
              </w:rPr>
              <w:t>un</w:t>
            </w:r>
            <w:r w:rsidRPr="003F13B4">
              <w:rPr>
                <w:rFonts w:ascii="Verdana" w:hAnsi="Verdana"/>
                <w:color w:val="000000" w:themeColor="text1"/>
                <w:spacing w:val="5"/>
                <w:w w:val="105"/>
                <w:sz w:val="18"/>
                <w:szCs w:val="18"/>
              </w:rPr>
              <w:t xml:space="preserve"> </w:t>
            </w:r>
            <w:r w:rsidRPr="003F13B4">
              <w:rPr>
                <w:rFonts w:ascii="Verdana" w:hAnsi="Verdana"/>
                <w:color w:val="000000" w:themeColor="text1"/>
                <w:w w:val="105"/>
                <w:sz w:val="18"/>
                <w:szCs w:val="18"/>
              </w:rPr>
              <w:t>seguimiento</w:t>
            </w:r>
            <w:r w:rsidRPr="003F13B4">
              <w:rPr>
                <w:rFonts w:ascii="Verdana" w:hAnsi="Verdana"/>
                <w:color w:val="000000" w:themeColor="text1"/>
                <w:spacing w:val="6"/>
                <w:w w:val="105"/>
                <w:sz w:val="18"/>
                <w:szCs w:val="18"/>
              </w:rPr>
              <w:t xml:space="preserve"> </w:t>
            </w:r>
            <w:r w:rsidRPr="003F13B4">
              <w:rPr>
                <w:rFonts w:ascii="Verdana" w:hAnsi="Verdana"/>
                <w:color w:val="000000" w:themeColor="text1"/>
                <w:w w:val="105"/>
                <w:sz w:val="18"/>
                <w:szCs w:val="18"/>
              </w:rPr>
              <w:t>a</w:t>
            </w:r>
            <w:r w:rsidRPr="003F13B4">
              <w:rPr>
                <w:rFonts w:ascii="Verdana" w:hAnsi="Verdana"/>
                <w:color w:val="000000" w:themeColor="text1"/>
                <w:spacing w:val="5"/>
                <w:w w:val="105"/>
                <w:sz w:val="18"/>
                <w:szCs w:val="18"/>
              </w:rPr>
              <w:t xml:space="preserve"> </w:t>
            </w:r>
            <w:r w:rsidRPr="003F13B4">
              <w:rPr>
                <w:rFonts w:ascii="Verdana" w:hAnsi="Verdana"/>
                <w:color w:val="000000" w:themeColor="text1"/>
                <w:w w:val="105"/>
                <w:sz w:val="18"/>
                <w:szCs w:val="18"/>
              </w:rPr>
              <w:t>la</w:t>
            </w:r>
            <w:r w:rsidRPr="003F13B4">
              <w:rPr>
                <w:rFonts w:ascii="Verdana" w:hAnsi="Verdana"/>
                <w:color w:val="000000" w:themeColor="text1"/>
                <w:spacing w:val="-35"/>
                <w:w w:val="105"/>
                <w:sz w:val="18"/>
                <w:szCs w:val="18"/>
              </w:rPr>
              <w:t xml:space="preserve">    </w:t>
            </w:r>
            <w:r w:rsidRPr="003F13B4">
              <w:rPr>
                <w:rFonts w:ascii="Verdana" w:hAnsi="Verdana"/>
                <w:color w:val="000000" w:themeColor="text1"/>
                <w:w w:val="105"/>
                <w:sz w:val="18"/>
                <w:szCs w:val="18"/>
              </w:rPr>
              <w:t>mitad</w:t>
            </w:r>
            <w:r w:rsidRPr="003F13B4">
              <w:rPr>
                <w:rFonts w:ascii="Verdana" w:hAnsi="Verdana"/>
                <w:color w:val="000000" w:themeColor="text1"/>
                <w:spacing w:val="-2"/>
                <w:w w:val="105"/>
                <w:sz w:val="18"/>
                <w:szCs w:val="18"/>
              </w:rPr>
              <w:t xml:space="preserve"> </w:t>
            </w:r>
            <w:r w:rsidRPr="003F13B4">
              <w:rPr>
                <w:rFonts w:ascii="Verdana" w:hAnsi="Verdana"/>
                <w:color w:val="000000" w:themeColor="text1"/>
                <w:w w:val="105"/>
                <w:sz w:val="18"/>
                <w:szCs w:val="18"/>
              </w:rPr>
              <w:t>de</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cada</w:t>
            </w:r>
            <w:r w:rsidRPr="003F13B4">
              <w:rPr>
                <w:rFonts w:ascii="Verdana" w:hAnsi="Verdana"/>
                <w:color w:val="000000" w:themeColor="text1"/>
                <w:spacing w:val="-2"/>
                <w:w w:val="105"/>
                <w:sz w:val="18"/>
                <w:szCs w:val="18"/>
              </w:rPr>
              <w:t xml:space="preserve"> </w:t>
            </w:r>
            <w:r w:rsidRPr="003F13B4">
              <w:rPr>
                <w:rFonts w:ascii="Verdana" w:hAnsi="Verdana"/>
                <w:color w:val="000000" w:themeColor="text1"/>
                <w:w w:val="105"/>
                <w:sz w:val="18"/>
                <w:szCs w:val="18"/>
              </w:rPr>
              <w:t>uno</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de</w:t>
            </w:r>
            <w:r w:rsidRPr="003F13B4">
              <w:rPr>
                <w:rFonts w:ascii="Verdana" w:hAnsi="Verdana"/>
                <w:color w:val="000000" w:themeColor="text1"/>
                <w:spacing w:val="-2"/>
                <w:w w:val="105"/>
                <w:sz w:val="18"/>
                <w:szCs w:val="18"/>
              </w:rPr>
              <w:t xml:space="preserve"> </w:t>
            </w:r>
            <w:r w:rsidRPr="003F13B4">
              <w:rPr>
                <w:rFonts w:ascii="Verdana" w:hAnsi="Verdana"/>
                <w:color w:val="000000" w:themeColor="text1"/>
                <w:w w:val="105"/>
                <w:sz w:val="18"/>
                <w:szCs w:val="18"/>
              </w:rPr>
              <w:t>los</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periodos semestrales</w:t>
            </w:r>
            <w:r w:rsidRPr="003F13B4">
              <w:rPr>
                <w:rFonts w:ascii="Verdana" w:hAnsi="Verdana"/>
                <w:color w:val="000000" w:themeColor="text1"/>
                <w:spacing w:val="-2"/>
                <w:w w:val="105"/>
                <w:sz w:val="18"/>
                <w:szCs w:val="18"/>
              </w:rPr>
              <w:t xml:space="preserve"> del periodo ordinario </w:t>
            </w:r>
            <w:r w:rsidRPr="003F13B4">
              <w:rPr>
                <w:rFonts w:ascii="Verdana" w:hAnsi="Verdana"/>
                <w:color w:val="000000" w:themeColor="text1"/>
                <w:w w:val="105"/>
                <w:sz w:val="18"/>
                <w:szCs w:val="18"/>
              </w:rPr>
              <w:t>a</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 xml:space="preserve">evaluar, para los servidores provisionales se efectuará mínimo un seguimiento </w:t>
            </w:r>
            <w:r w:rsidRPr="003F13B4">
              <w:rPr>
                <w:rFonts w:ascii="Verdana" w:hAnsi="Verdana"/>
                <w:w w:val="105"/>
                <w:sz w:val="18"/>
                <w:szCs w:val="18"/>
              </w:rPr>
              <w:t>durante el periodo anual.</w:t>
            </w:r>
          </w:p>
          <w:p w14:paraId="752DE062" w14:textId="77777777" w:rsidR="00C072BA" w:rsidRPr="003F13B4" w:rsidRDefault="00C072BA" w:rsidP="7F165FD2">
            <w:pPr>
              <w:jc w:val="both"/>
              <w:rPr>
                <w:rFonts w:ascii="Verdana" w:hAnsi="Verdana"/>
                <w:sz w:val="18"/>
                <w:szCs w:val="18"/>
              </w:rPr>
            </w:pPr>
          </w:p>
          <w:p w14:paraId="7C061053" w14:textId="7B2E5320" w:rsidR="00C072BA" w:rsidRPr="003F13B4" w:rsidRDefault="00C072BA" w:rsidP="7F165FD2">
            <w:pPr>
              <w:jc w:val="both"/>
              <w:rPr>
                <w:rFonts w:ascii="Verdana" w:hAnsi="Verdana"/>
                <w:sz w:val="18"/>
                <w:szCs w:val="18"/>
              </w:rPr>
            </w:pPr>
            <w:r w:rsidRPr="003F13B4">
              <w:rPr>
                <w:rFonts w:ascii="Verdana" w:hAnsi="Verdana"/>
                <w:w w:val="105"/>
                <w:sz w:val="18"/>
                <w:szCs w:val="18"/>
              </w:rPr>
              <w:t>Período</w:t>
            </w:r>
            <w:r w:rsidRPr="003F13B4">
              <w:rPr>
                <w:rFonts w:ascii="Verdana" w:hAnsi="Verdana"/>
                <w:spacing w:val="7"/>
                <w:w w:val="105"/>
                <w:sz w:val="18"/>
                <w:szCs w:val="18"/>
              </w:rPr>
              <w:t xml:space="preserve"> </w:t>
            </w:r>
            <w:r w:rsidRPr="003F13B4">
              <w:rPr>
                <w:rFonts w:ascii="Verdana" w:hAnsi="Verdana"/>
                <w:w w:val="105"/>
                <w:sz w:val="18"/>
                <w:szCs w:val="18"/>
              </w:rPr>
              <w:t>de</w:t>
            </w:r>
            <w:r w:rsidRPr="003F13B4">
              <w:rPr>
                <w:rFonts w:ascii="Verdana" w:hAnsi="Verdana"/>
                <w:spacing w:val="7"/>
                <w:w w:val="105"/>
                <w:sz w:val="18"/>
                <w:szCs w:val="18"/>
              </w:rPr>
              <w:t xml:space="preserve"> </w:t>
            </w:r>
            <w:r w:rsidRPr="003F13B4">
              <w:rPr>
                <w:rFonts w:ascii="Verdana" w:hAnsi="Verdana"/>
                <w:w w:val="105"/>
                <w:sz w:val="18"/>
                <w:szCs w:val="18"/>
              </w:rPr>
              <w:t>Prueba:</w:t>
            </w:r>
            <w:r w:rsidRPr="003F13B4">
              <w:rPr>
                <w:rFonts w:ascii="Verdana" w:hAnsi="Verdana"/>
                <w:spacing w:val="7"/>
                <w:w w:val="105"/>
                <w:sz w:val="18"/>
                <w:szCs w:val="18"/>
              </w:rPr>
              <w:t xml:space="preserve"> </w:t>
            </w:r>
            <w:r w:rsidRPr="003F13B4">
              <w:rPr>
                <w:rFonts w:ascii="Verdana" w:hAnsi="Verdana"/>
                <w:w w:val="105"/>
                <w:sz w:val="18"/>
                <w:szCs w:val="18"/>
              </w:rPr>
              <w:t>Debe realizarse un seguimiento a los dos y luego a los cuatro meses, a partir de la fecha de posesión la fecha de posesión</w:t>
            </w:r>
            <w:r w:rsidRPr="003F13B4">
              <w:rPr>
                <w:rFonts w:ascii="Verdana" w:hAnsi="Verdana"/>
                <w:spacing w:val="7"/>
                <w:w w:val="105"/>
                <w:sz w:val="18"/>
                <w:szCs w:val="18"/>
              </w:rPr>
              <w:t>.</w:t>
            </w:r>
          </w:p>
          <w:p w14:paraId="0FAD42C1" w14:textId="77777777" w:rsidR="00C072BA" w:rsidRPr="003F13B4" w:rsidRDefault="00C072BA" w:rsidP="00C072BA">
            <w:pPr>
              <w:rPr>
                <w:rFonts w:ascii="Verdana" w:hAnsi="Verdana"/>
                <w:sz w:val="18"/>
                <w:szCs w:val="18"/>
              </w:rPr>
            </w:pPr>
          </w:p>
          <w:p w14:paraId="6D94D539" w14:textId="7AAD727E" w:rsidR="00C072BA" w:rsidRPr="003F13B4" w:rsidRDefault="00C072BA" w:rsidP="7F165FD2">
            <w:pPr>
              <w:jc w:val="both"/>
              <w:rPr>
                <w:rFonts w:ascii="Verdana" w:hAnsi="Verdana"/>
                <w:sz w:val="18"/>
                <w:szCs w:val="18"/>
              </w:rPr>
            </w:pPr>
            <w:r w:rsidRPr="7F165FD2">
              <w:rPr>
                <w:rFonts w:ascii="Verdana" w:hAnsi="Verdana"/>
                <w:sz w:val="18"/>
                <w:szCs w:val="18"/>
              </w:rPr>
              <w:t xml:space="preserve">Nota 1: Con el fin de facilitar la realización del seguimiento, los evaluados cargarán las evidencias pertinentes de los avances logrados, respecto a los </w:t>
            </w:r>
            <w:r w:rsidRPr="7F165FD2">
              <w:rPr>
                <w:rFonts w:ascii="Verdana" w:hAnsi="Verdana"/>
                <w:sz w:val="18"/>
                <w:szCs w:val="18"/>
              </w:rPr>
              <w:lastRenderedPageBreak/>
              <w:t xml:space="preserve">compromisos concertados. </w:t>
            </w:r>
          </w:p>
          <w:p w14:paraId="31136D41" w14:textId="77777777" w:rsidR="00C072BA" w:rsidRPr="003F13B4" w:rsidRDefault="00C072BA" w:rsidP="7F165FD2">
            <w:pPr>
              <w:jc w:val="both"/>
              <w:rPr>
                <w:rFonts w:ascii="Verdana" w:hAnsi="Verdana"/>
                <w:sz w:val="18"/>
                <w:szCs w:val="18"/>
              </w:rPr>
            </w:pPr>
          </w:p>
          <w:p w14:paraId="7B15963F" w14:textId="6A4BC52A" w:rsidR="00C072BA" w:rsidRPr="003F13B4" w:rsidRDefault="00C072BA" w:rsidP="7F165FD2">
            <w:pPr>
              <w:jc w:val="both"/>
              <w:rPr>
                <w:rFonts w:ascii="Verdana" w:hAnsi="Verdana"/>
                <w:sz w:val="18"/>
                <w:szCs w:val="18"/>
              </w:rPr>
            </w:pPr>
            <w:r w:rsidRPr="7F165FD2">
              <w:rPr>
                <w:rFonts w:ascii="Verdana" w:hAnsi="Verdana"/>
                <w:sz w:val="18"/>
                <w:szCs w:val="18"/>
              </w:rPr>
              <w:t xml:space="preserve">Nota 2: El seguimiento es una retroalimentación cualitativa del cumplimiento de los acuerdos concertados, por lo anterior no genera calificación. El evaluador no deberá cerrar evaluaciones, descargarlas ni firmarlas con ocasión del seguimiento. </w:t>
            </w:r>
          </w:p>
          <w:p w14:paraId="04E6B0AC" w14:textId="77777777" w:rsidR="00C072BA" w:rsidRPr="003F13B4" w:rsidRDefault="00C072BA" w:rsidP="7F165FD2">
            <w:pPr>
              <w:jc w:val="both"/>
              <w:rPr>
                <w:rFonts w:ascii="Verdana" w:hAnsi="Verdana"/>
                <w:sz w:val="18"/>
                <w:szCs w:val="18"/>
              </w:rPr>
            </w:pPr>
          </w:p>
          <w:p w14:paraId="21145FB2" w14:textId="2F0AC77B" w:rsidR="00C072BA" w:rsidRPr="003F13B4" w:rsidRDefault="00C072BA" w:rsidP="7F165FD2">
            <w:pPr>
              <w:jc w:val="both"/>
              <w:rPr>
                <w:rFonts w:ascii="Verdana" w:hAnsi="Verdana"/>
                <w:sz w:val="18"/>
                <w:szCs w:val="18"/>
              </w:rPr>
            </w:pPr>
            <w:r w:rsidRPr="003F13B4">
              <w:rPr>
                <w:rFonts w:ascii="Verdana" w:hAnsi="Verdana"/>
                <w:w w:val="105"/>
                <w:sz w:val="18"/>
                <w:szCs w:val="18"/>
              </w:rPr>
              <w:t>T</w:t>
            </w:r>
            <w:r w:rsidRPr="7F165FD2">
              <w:rPr>
                <w:rFonts w:ascii="Verdana" w:hAnsi="Verdana"/>
                <w:b/>
                <w:bCs/>
                <w:w w:val="105"/>
                <w:sz w:val="18"/>
                <w:szCs w:val="18"/>
              </w:rPr>
              <w:t>iempo:</w:t>
            </w:r>
            <w:r w:rsidRPr="7F165FD2">
              <w:rPr>
                <w:rFonts w:ascii="Verdana" w:hAnsi="Verdana"/>
                <w:b/>
                <w:bCs/>
                <w:spacing w:val="-5"/>
                <w:w w:val="105"/>
                <w:sz w:val="18"/>
                <w:szCs w:val="18"/>
              </w:rPr>
              <w:t xml:space="preserve"> </w:t>
            </w:r>
            <w:r w:rsidRPr="003F13B4">
              <w:rPr>
                <w:rFonts w:ascii="Verdana" w:hAnsi="Verdana"/>
                <w:spacing w:val="-5"/>
                <w:w w:val="105"/>
                <w:sz w:val="18"/>
                <w:szCs w:val="18"/>
              </w:rPr>
              <w:t xml:space="preserve">Una hora </w:t>
            </w:r>
            <w:r w:rsidRPr="003F13B4">
              <w:rPr>
                <w:rFonts w:ascii="Verdana" w:hAnsi="Verdana"/>
                <w:w w:val="105"/>
                <w:sz w:val="18"/>
                <w:szCs w:val="18"/>
              </w:rPr>
              <w:t>(Por evaluado).</w:t>
            </w:r>
          </w:p>
        </w:tc>
        <w:tc>
          <w:tcPr>
            <w:tcW w:w="1702" w:type="dxa"/>
            <w:vAlign w:val="center"/>
          </w:tcPr>
          <w:p w14:paraId="25A805C2" w14:textId="77777777" w:rsidR="00C072BA" w:rsidRPr="003F13B4" w:rsidRDefault="00C072BA" w:rsidP="00C072BA">
            <w:pPr>
              <w:rPr>
                <w:rFonts w:ascii="Verdana" w:hAnsi="Verdana"/>
                <w:sz w:val="18"/>
                <w:szCs w:val="18"/>
              </w:rPr>
            </w:pPr>
          </w:p>
          <w:p w14:paraId="39F1B201" w14:textId="77777777" w:rsidR="00C072BA" w:rsidRPr="003F13B4" w:rsidRDefault="00C072BA" w:rsidP="00C072BA">
            <w:pPr>
              <w:rPr>
                <w:rFonts w:ascii="Verdana" w:hAnsi="Verdana"/>
                <w:sz w:val="18"/>
                <w:szCs w:val="18"/>
              </w:rPr>
            </w:pPr>
          </w:p>
          <w:p w14:paraId="3448BD51" w14:textId="181E48DA" w:rsidR="00C072BA" w:rsidRPr="00533E2D" w:rsidRDefault="00C072BA" w:rsidP="7F165FD2">
            <w:pPr>
              <w:jc w:val="center"/>
              <w:rPr>
                <w:rFonts w:ascii="Verdana" w:hAnsi="Verdana"/>
                <w:spacing w:val="-2"/>
                <w:w w:val="105"/>
                <w:sz w:val="18"/>
                <w:szCs w:val="18"/>
              </w:rPr>
            </w:pPr>
            <w:r w:rsidRPr="00533E2D">
              <w:rPr>
                <w:rFonts w:ascii="Verdana" w:hAnsi="Verdana"/>
                <w:w w:val="105"/>
                <w:sz w:val="18"/>
                <w:szCs w:val="18"/>
              </w:rPr>
              <w:t>Registro</w:t>
            </w:r>
            <w:r w:rsidRPr="00533E2D">
              <w:rPr>
                <w:rFonts w:ascii="Verdana" w:hAnsi="Verdana"/>
                <w:spacing w:val="-6"/>
                <w:w w:val="105"/>
                <w:sz w:val="18"/>
                <w:szCs w:val="18"/>
              </w:rPr>
              <w:t xml:space="preserve"> </w:t>
            </w:r>
            <w:r w:rsidRPr="00533E2D">
              <w:rPr>
                <w:rFonts w:ascii="Verdana" w:hAnsi="Verdana"/>
                <w:w w:val="105"/>
                <w:sz w:val="18"/>
                <w:szCs w:val="18"/>
              </w:rPr>
              <w:t>de</w:t>
            </w:r>
            <w:r w:rsidRPr="00533E2D">
              <w:rPr>
                <w:rFonts w:ascii="Verdana" w:hAnsi="Verdana"/>
                <w:spacing w:val="-6"/>
                <w:w w:val="105"/>
                <w:sz w:val="18"/>
                <w:szCs w:val="18"/>
              </w:rPr>
              <w:t xml:space="preserve"> </w:t>
            </w:r>
            <w:r w:rsidRPr="00533E2D">
              <w:rPr>
                <w:rFonts w:ascii="Verdana" w:hAnsi="Verdana"/>
                <w:w w:val="105"/>
                <w:sz w:val="18"/>
                <w:szCs w:val="18"/>
              </w:rPr>
              <w:t>seguimiento</w:t>
            </w:r>
            <w:r w:rsidRPr="00533E2D">
              <w:rPr>
                <w:rFonts w:ascii="Verdana" w:hAnsi="Verdana"/>
                <w:spacing w:val="-5"/>
                <w:w w:val="105"/>
                <w:sz w:val="18"/>
                <w:szCs w:val="18"/>
              </w:rPr>
              <w:t xml:space="preserve"> </w:t>
            </w:r>
            <w:r w:rsidRPr="00533E2D">
              <w:rPr>
                <w:rFonts w:ascii="Verdana" w:hAnsi="Verdana"/>
                <w:w w:val="105"/>
                <w:sz w:val="18"/>
                <w:szCs w:val="18"/>
              </w:rPr>
              <w:t>en</w:t>
            </w:r>
            <w:r w:rsidRPr="00533E2D">
              <w:rPr>
                <w:rFonts w:ascii="Verdana" w:hAnsi="Verdana"/>
                <w:spacing w:val="-6"/>
                <w:w w:val="105"/>
                <w:sz w:val="18"/>
                <w:szCs w:val="18"/>
              </w:rPr>
              <w:t xml:space="preserve"> </w:t>
            </w:r>
            <w:r w:rsidRPr="00533E2D">
              <w:rPr>
                <w:rFonts w:ascii="Verdana" w:hAnsi="Verdana"/>
                <w:w w:val="105"/>
                <w:sz w:val="18"/>
                <w:szCs w:val="18"/>
              </w:rPr>
              <w:t>la</w:t>
            </w:r>
            <w:r w:rsidRPr="00533E2D">
              <w:rPr>
                <w:rFonts w:ascii="Verdana" w:hAnsi="Verdana"/>
                <w:spacing w:val="-35"/>
                <w:w w:val="105"/>
                <w:sz w:val="18"/>
                <w:szCs w:val="18"/>
              </w:rPr>
              <w:t xml:space="preserve"> plataforma</w:t>
            </w:r>
            <w:r w:rsidRPr="00533E2D">
              <w:rPr>
                <w:rFonts w:ascii="Verdana" w:hAnsi="Verdana"/>
                <w:spacing w:val="-2"/>
                <w:w w:val="105"/>
                <w:sz w:val="18"/>
                <w:szCs w:val="18"/>
              </w:rPr>
              <w:t xml:space="preserve"> </w:t>
            </w:r>
            <w:r w:rsidRPr="00533E2D">
              <w:rPr>
                <w:rFonts w:ascii="Verdana" w:hAnsi="Verdana"/>
                <w:w w:val="105"/>
                <w:sz w:val="18"/>
                <w:szCs w:val="18"/>
              </w:rPr>
              <w:t>de</w:t>
            </w:r>
            <w:r w:rsidRPr="00533E2D">
              <w:rPr>
                <w:rFonts w:ascii="Verdana" w:hAnsi="Verdana"/>
                <w:spacing w:val="-2"/>
                <w:w w:val="105"/>
                <w:sz w:val="18"/>
                <w:szCs w:val="18"/>
              </w:rPr>
              <w:t xml:space="preserve"> </w:t>
            </w:r>
            <w:r w:rsidRPr="00533E2D">
              <w:rPr>
                <w:rFonts w:ascii="Verdana" w:hAnsi="Verdana"/>
                <w:w w:val="105"/>
                <w:sz w:val="18"/>
                <w:szCs w:val="18"/>
              </w:rPr>
              <w:t>EDL.</w:t>
            </w:r>
            <w:r w:rsidRPr="00533E2D">
              <w:rPr>
                <w:rFonts w:ascii="Verdana" w:hAnsi="Verdana"/>
                <w:spacing w:val="-2"/>
                <w:w w:val="105"/>
                <w:sz w:val="18"/>
                <w:szCs w:val="18"/>
              </w:rPr>
              <w:t xml:space="preserve"> </w:t>
            </w:r>
          </w:p>
          <w:p w14:paraId="084691A1" w14:textId="7C11070F" w:rsidR="00C072BA" w:rsidRPr="00533E2D" w:rsidRDefault="00C072BA" w:rsidP="7F165FD2">
            <w:pPr>
              <w:jc w:val="center"/>
              <w:rPr>
                <w:rFonts w:ascii="Verdana" w:hAnsi="Verdana"/>
                <w:sz w:val="18"/>
                <w:szCs w:val="18"/>
              </w:rPr>
            </w:pPr>
            <w:r w:rsidRPr="00533E2D">
              <w:rPr>
                <w:rFonts w:ascii="Verdana" w:hAnsi="Verdana"/>
                <w:w w:val="105"/>
                <w:sz w:val="18"/>
                <w:szCs w:val="18"/>
              </w:rPr>
              <w:t>Carrera</w:t>
            </w:r>
            <w:r w:rsidRPr="00533E2D">
              <w:rPr>
                <w:rFonts w:ascii="Verdana" w:hAnsi="Verdana"/>
                <w:spacing w:val="-9"/>
                <w:w w:val="105"/>
                <w:sz w:val="18"/>
                <w:szCs w:val="18"/>
              </w:rPr>
              <w:t xml:space="preserve"> </w:t>
            </w:r>
            <w:r w:rsidRPr="00533E2D">
              <w:rPr>
                <w:rFonts w:ascii="Verdana" w:hAnsi="Verdana"/>
                <w:w w:val="105"/>
                <w:sz w:val="18"/>
                <w:szCs w:val="18"/>
              </w:rPr>
              <w:t>Administrativa</w:t>
            </w:r>
            <w:r w:rsidRPr="00533E2D">
              <w:rPr>
                <w:rFonts w:ascii="Verdana" w:hAnsi="Verdana"/>
                <w:spacing w:val="-2"/>
                <w:w w:val="105"/>
                <w:sz w:val="18"/>
                <w:szCs w:val="18"/>
              </w:rPr>
              <w:t xml:space="preserve"> </w:t>
            </w:r>
            <w:r w:rsidRPr="00533E2D">
              <w:rPr>
                <w:rFonts w:ascii="Verdana" w:hAnsi="Verdana"/>
                <w:w w:val="105"/>
                <w:sz w:val="18"/>
                <w:szCs w:val="18"/>
              </w:rPr>
              <w:t>y</w:t>
            </w:r>
            <w:r w:rsidRPr="00533E2D">
              <w:rPr>
                <w:rFonts w:ascii="Verdana" w:hAnsi="Verdana"/>
                <w:spacing w:val="-2"/>
                <w:w w:val="105"/>
                <w:sz w:val="18"/>
                <w:szCs w:val="18"/>
              </w:rPr>
              <w:t xml:space="preserve"> </w:t>
            </w:r>
            <w:r w:rsidRPr="00533E2D">
              <w:rPr>
                <w:rFonts w:ascii="Verdana" w:hAnsi="Verdana"/>
                <w:w w:val="105"/>
                <w:sz w:val="18"/>
                <w:szCs w:val="18"/>
              </w:rPr>
              <w:t>Libre</w:t>
            </w:r>
          </w:p>
          <w:p w14:paraId="0C914CC7" w14:textId="5D085CB4" w:rsidR="00C072BA" w:rsidRPr="00533E2D" w:rsidRDefault="00C072BA" w:rsidP="7F165FD2">
            <w:pPr>
              <w:jc w:val="center"/>
              <w:rPr>
                <w:rFonts w:ascii="Verdana" w:hAnsi="Verdana"/>
                <w:spacing w:val="-35"/>
                <w:w w:val="105"/>
                <w:sz w:val="18"/>
                <w:szCs w:val="18"/>
              </w:rPr>
            </w:pPr>
            <w:r w:rsidRPr="00533E2D">
              <w:rPr>
                <w:rFonts w:ascii="Verdana" w:hAnsi="Verdana"/>
                <w:w w:val="105"/>
                <w:sz w:val="18"/>
                <w:szCs w:val="18"/>
              </w:rPr>
              <w:t>Nombramiento y Remoción:</w:t>
            </w:r>
            <w:r w:rsidRPr="00533E2D">
              <w:rPr>
                <w:rFonts w:ascii="Verdana" w:hAnsi="Verdana"/>
                <w:spacing w:val="1"/>
                <w:w w:val="105"/>
                <w:sz w:val="18"/>
                <w:szCs w:val="18"/>
              </w:rPr>
              <w:t xml:space="preserve"> </w:t>
            </w:r>
            <w:hyperlink r:id="rId13" w:history="1">
              <w:r w:rsidRPr="00533E2D">
                <w:rPr>
                  <w:rFonts w:ascii="Verdana" w:hAnsi="Verdana"/>
                  <w:spacing w:val="-1"/>
                  <w:w w:val="105"/>
                  <w:sz w:val="18"/>
                  <w:szCs w:val="18"/>
                </w:rPr>
                <w:t>http://gestion.mincit.gov.co/Athena/GestionEDL/menu.php</w:t>
              </w:r>
            </w:hyperlink>
            <w:r w:rsidRPr="00533E2D">
              <w:rPr>
                <w:rFonts w:ascii="Verdana" w:hAnsi="Verdana"/>
                <w:spacing w:val="-35"/>
                <w:w w:val="105"/>
                <w:sz w:val="18"/>
                <w:szCs w:val="18"/>
              </w:rPr>
              <w:t xml:space="preserve"> </w:t>
            </w:r>
          </w:p>
          <w:p w14:paraId="23377576" w14:textId="77777777" w:rsidR="00C072BA" w:rsidRPr="00533E2D" w:rsidRDefault="00C072BA" w:rsidP="7F165FD2">
            <w:pPr>
              <w:jc w:val="center"/>
              <w:rPr>
                <w:rFonts w:ascii="Verdana" w:hAnsi="Verdana"/>
                <w:spacing w:val="-35"/>
                <w:w w:val="105"/>
                <w:sz w:val="18"/>
                <w:szCs w:val="18"/>
              </w:rPr>
            </w:pPr>
          </w:p>
          <w:p w14:paraId="164D88FC" w14:textId="21A1F388" w:rsidR="00C072BA" w:rsidRPr="00533E2D" w:rsidRDefault="00C072BA" w:rsidP="7F165FD2">
            <w:pPr>
              <w:jc w:val="center"/>
              <w:rPr>
                <w:rFonts w:ascii="Verdana" w:hAnsi="Verdana"/>
                <w:sz w:val="18"/>
                <w:szCs w:val="18"/>
              </w:rPr>
            </w:pPr>
            <w:r w:rsidRPr="00533E2D">
              <w:rPr>
                <w:rFonts w:ascii="Verdana" w:hAnsi="Verdana"/>
                <w:w w:val="105"/>
                <w:sz w:val="18"/>
                <w:szCs w:val="18"/>
              </w:rPr>
              <w:t>Provisionales:</w:t>
            </w:r>
          </w:p>
          <w:p w14:paraId="41DF181E" w14:textId="77777777" w:rsidR="00C072BA" w:rsidRPr="00533E2D" w:rsidRDefault="00C072BA" w:rsidP="7F165FD2">
            <w:pPr>
              <w:jc w:val="center"/>
              <w:rPr>
                <w:rFonts w:ascii="Verdana" w:hAnsi="Verdana"/>
                <w:spacing w:val="-1"/>
                <w:w w:val="105"/>
                <w:sz w:val="18"/>
                <w:szCs w:val="18"/>
              </w:rPr>
            </w:pPr>
            <w:hyperlink r:id="rId14" w:history="1">
              <w:r w:rsidRPr="00533E2D">
                <w:rPr>
                  <w:rFonts w:ascii="Verdana" w:hAnsi="Verdana"/>
                  <w:spacing w:val="-1"/>
                  <w:w w:val="105"/>
                  <w:sz w:val="18"/>
                  <w:szCs w:val="18"/>
                </w:rPr>
                <w:t>http://gestion.mincit.gov.co/Athena/GestionEDLSPP/login.php</w:t>
              </w:r>
            </w:hyperlink>
          </w:p>
          <w:p w14:paraId="57488143" w14:textId="77777777" w:rsidR="00C072BA" w:rsidRPr="00533E2D" w:rsidRDefault="00C072BA" w:rsidP="00533E2D">
            <w:pPr>
              <w:rPr>
                <w:rFonts w:ascii="Verdana" w:hAnsi="Verdana"/>
                <w:spacing w:val="-1"/>
                <w:w w:val="105"/>
                <w:sz w:val="18"/>
                <w:szCs w:val="18"/>
              </w:rPr>
            </w:pPr>
          </w:p>
          <w:p w14:paraId="378CE791" w14:textId="00EF2EEE" w:rsidR="00C072BA" w:rsidRPr="003F13B4" w:rsidRDefault="00C072BA" w:rsidP="7F165FD2">
            <w:pPr>
              <w:jc w:val="center"/>
              <w:rPr>
                <w:lang w:val="es-CO"/>
              </w:rPr>
            </w:pPr>
            <w:r w:rsidRPr="00533E2D">
              <w:rPr>
                <w:rFonts w:ascii="Verdana" w:hAnsi="Verdana"/>
                <w:spacing w:val="-1"/>
                <w:w w:val="105"/>
                <w:sz w:val="18"/>
                <w:szCs w:val="18"/>
              </w:rPr>
              <w:t>Directivos sindicales:</w:t>
            </w:r>
            <w:r w:rsidRPr="00533E2D">
              <w:rPr>
                <w:rFonts w:ascii="Verdana" w:hAnsi="Verdana"/>
                <w:sz w:val="18"/>
                <w:szCs w:val="18"/>
              </w:rPr>
              <w:t xml:space="preserve"> </w:t>
            </w:r>
            <w:r w:rsidRPr="00533E2D">
              <w:rPr>
                <w:rFonts w:ascii="Verdana" w:hAnsi="Verdana"/>
                <w:spacing w:val="-1"/>
                <w:w w:val="105"/>
                <w:sz w:val="18"/>
                <w:szCs w:val="18"/>
              </w:rPr>
              <w:t>https://gestion.</w:t>
            </w:r>
            <w:r w:rsidRPr="00533E2D">
              <w:rPr>
                <w:rFonts w:ascii="Verdana" w:hAnsi="Verdana"/>
                <w:spacing w:val="-1"/>
                <w:w w:val="105"/>
                <w:sz w:val="18"/>
                <w:szCs w:val="18"/>
              </w:rPr>
              <w:lastRenderedPageBreak/>
              <w:t>mincit.gov.co/Athena/GestionEDLSPS</w:t>
            </w:r>
            <w:r w:rsidRPr="003F13B4">
              <w:rPr>
                <w:spacing w:val="-1"/>
                <w:w w:val="105"/>
              </w:rPr>
              <w:t>/login.php</w:t>
            </w:r>
          </w:p>
        </w:tc>
      </w:tr>
      <w:tr w:rsidR="00C072BA" w:rsidRPr="003F13B4" w14:paraId="3014F938" w14:textId="379BC197" w:rsidTr="7F165FD2">
        <w:trPr>
          <w:trHeight w:val="1370"/>
        </w:trPr>
        <w:tc>
          <w:tcPr>
            <w:tcW w:w="675" w:type="dxa"/>
            <w:vAlign w:val="center"/>
          </w:tcPr>
          <w:p w14:paraId="12EC3E20" w14:textId="77777777" w:rsidR="00C072BA" w:rsidRPr="003F13B4" w:rsidRDefault="00C072BA" w:rsidP="00C072BA">
            <w:pPr>
              <w:rPr>
                <w:rFonts w:ascii="Verdana" w:hAnsi="Verdana"/>
                <w:sz w:val="18"/>
                <w:szCs w:val="18"/>
              </w:rPr>
            </w:pPr>
          </w:p>
          <w:p w14:paraId="0C17FDD6" w14:textId="77777777" w:rsidR="00C072BA" w:rsidRPr="003F13B4" w:rsidRDefault="00C072BA" w:rsidP="00C072BA">
            <w:pPr>
              <w:rPr>
                <w:rFonts w:ascii="Verdana" w:hAnsi="Verdana"/>
                <w:sz w:val="18"/>
                <w:szCs w:val="18"/>
              </w:rPr>
            </w:pPr>
          </w:p>
          <w:p w14:paraId="0F71B4AA" w14:textId="77777777" w:rsidR="00C072BA" w:rsidRPr="003F13B4" w:rsidRDefault="00C072BA" w:rsidP="00C072BA">
            <w:pPr>
              <w:rPr>
                <w:rFonts w:ascii="Verdana" w:hAnsi="Verdana"/>
                <w:sz w:val="18"/>
                <w:szCs w:val="18"/>
              </w:rPr>
            </w:pPr>
          </w:p>
          <w:p w14:paraId="182CA0E5" w14:textId="77777777" w:rsidR="00C072BA" w:rsidRPr="003F13B4" w:rsidRDefault="00C072BA" w:rsidP="00C072BA">
            <w:pPr>
              <w:rPr>
                <w:rFonts w:ascii="Verdana" w:hAnsi="Verdana"/>
                <w:sz w:val="18"/>
                <w:szCs w:val="18"/>
              </w:rPr>
            </w:pPr>
          </w:p>
          <w:p w14:paraId="03254172" w14:textId="77777777" w:rsidR="00C072BA" w:rsidRPr="003F13B4" w:rsidRDefault="00C072BA" w:rsidP="00C072BA">
            <w:pPr>
              <w:rPr>
                <w:rFonts w:ascii="Verdana" w:hAnsi="Verdana"/>
                <w:sz w:val="18"/>
                <w:szCs w:val="18"/>
              </w:rPr>
            </w:pPr>
          </w:p>
          <w:p w14:paraId="474C5422" w14:textId="77777777" w:rsidR="00C072BA" w:rsidRPr="003F13B4" w:rsidRDefault="00C072BA" w:rsidP="00C072BA">
            <w:pPr>
              <w:rPr>
                <w:rFonts w:ascii="Verdana" w:hAnsi="Verdana"/>
                <w:sz w:val="18"/>
                <w:szCs w:val="18"/>
              </w:rPr>
            </w:pPr>
          </w:p>
          <w:p w14:paraId="56446C27" w14:textId="77777777" w:rsidR="00C072BA" w:rsidRPr="003F13B4" w:rsidRDefault="00C072BA" w:rsidP="00C072BA">
            <w:pPr>
              <w:rPr>
                <w:rFonts w:ascii="Verdana" w:hAnsi="Verdana"/>
                <w:sz w:val="18"/>
                <w:szCs w:val="18"/>
              </w:rPr>
            </w:pPr>
          </w:p>
          <w:p w14:paraId="19F5EFCF" w14:textId="77777777" w:rsidR="00C072BA" w:rsidRPr="003F13B4" w:rsidRDefault="00C072BA" w:rsidP="00C072BA">
            <w:pPr>
              <w:rPr>
                <w:rFonts w:ascii="Verdana" w:hAnsi="Verdana"/>
                <w:sz w:val="18"/>
                <w:szCs w:val="18"/>
              </w:rPr>
            </w:pPr>
          </w:p>
          <w:p w14:paraId="0AFD914C" w14:textId="77777777" w:rsidR="00C072BA" w:rsidRPr="003F13B4" w:rsidRDefault="00C072BA" w:rsidP="00C072BA">
            <w:pPr>
              <w:rPr>
                <w:rFonts w:ascii="Verdana" w:hAnsi="Verdana"/>
                <w:sz w:val="18"/>
                <w:szCs w:val="18"/>
              </w:rPr>
            </w:pPr>
          </w:p>
          <w:p w14:paraId="3CBBD3D2" w14:textId="1D1742F9" w:rsidR="00C072BA" w:rsidRPr="003F13B4" w:rsidRDefault="00C072BA" w:rsidP="00C072BA">
            <w:pPr>
              <w:rPr>
                <w:rFonts w:ascii="Verdana" w:hAnsi="Verdana"/>
                <w:sz w:val="18"/>
                <w:szCs w:val="18"/>
              </w:rPr>
            </w:pPr>
            <w:r>
              <w:rPr>
                <w:rFonts w:ascii="Verdana" w:hAnsi="Verdana"/>
                <w:w w:val="105"/>
                <w:sz w:val="18"/>
                <w:szCs w:val="18"/>
              </w:rPr>
              <w:t>4</w:t>
            </w:r>
          </w:p>
        </w:tc>
        <w:tc>
          <w:tcPr>
            <w:tcW w:w="1590" w:type="dxa"/>
            <w:vAlign w:val="center"/>
          </w:tcPr>
          <w:p w14:paraId="0CB9F682" w14:textId="77777777" w:rsidR="00C072BA" w:rsidRPr="003F13B4" w:rsidRDefault="00C072BA" w:rsidP="00C072BA">
            <w:pPr>
              <w:rPr>
                <w:rFonts w:ascii="Verdana" w:hAnsi="Verdana"/>
                <w:sz w:val="18"/>
                <w:szCs w:val="18"/>
              </w:rPr>
            </w:pPr>
          </w:p>
          <w:p w14:paraId="55329D30" w14:textId="77777777" w:rsidR="00C072BA" w:rsidRPr="003F13B4" w:rsidRDefault="00C072BA" w:rsidP="00C072BA">
            <w:pPr>
              <w:rPr>
                <w:rFonts w:ascii="Verdana" w:hAnsi="Verdana"/>
                <w:sz w:val="18"/>
                <w:szCs w:val="18"/>
              </w:rPr>
            </w:pPr>
          </w:p>
          <w:p w14:paraId="11C50A9D" w14:textId="77777777" w:rsidR="00C072BA" w:rsidRPr="003F13B4" w:rsidRDefault="00C072BA" w:rsidP="00C072BA">
            <w:pPr>
              <w:rPr>
                <w:rFonts w:ascii="Verdana" w:hAnsi="Verdana"/>
                <w:sz w:val="18"/>
                <w:szCs w:val="18"/>
              </w:rPr>
            </w:pPr>
          </w:p>
          <w:p w14:paraId="4F34EA26" w14:textId="77777777" w:rsidR="00C072BA" w:rsidRPr="003F13B4" w:rsidRDefault="00C072BA" w:rsidP="00C072BA">
            <w:pPr>
              <w:rPr>
                <w:rFonts w:ascii="Verdana" w:hAnsi="Verdana"/>
                <w:sz w:val="18"/>
                <w:szCs w:val="18"/>
              </w:rPr>
            </w:pPr>
          </w:p>
          <w:p w14:paraId="3C0787BA" w14:textId="77777777" w:rsidR="00C072BA" w:rsidRPr="003F13B4" w:rsidRDefault="00C072BA" w:rsidP="00C072BA">
            <w:pPr>
              <w:rPr>
                <w:rFonts w:ascii="Verdana" w:hAnsi="Verdana"/>
                <w:sz w:val="18"/>
                <w:szCs w:val="18"/>
              </w:rPr>
            </w:pPr>
          </w:p>
          <w:p w14:paraId="07EEAED5" w14:textId="77777777" w:rsidR="00C072BA" w:rsidRPr="003F13B4" w:rsidRDefault="00C072BA" w:rsidP="00C072BA">
            <w:pPr>
              <w:rPr>
                <w:rFonts w:ascii="Verdana" w:hAnsi="Verdana"/>
                <w:sz w:val="18"/>
                <w:szCs w:val="18"/>
              </w:rPr>
            </w:pPr>
          </w:p>
          <w:p w14:paraId="6AB5E70F" w14:textId="77777777" w:rsidR="00C072BA" w:rsidRPr="003F13B4" w:rsidRDefault="00C072BA" w:rsidP="00C072BA">
            <w:pPr>
              <w:rPr>
                <w:rFonts w:ascii="Verdana" w:hAnsi="Verdana"/>
                <w:sz w:val="18"/>
                <w:szCs w:val="18"/>
              </w:rPr>
            </w:pPr>
          </w:p>
          <w:p w14:paraId="5F6E27CD" w14:textId="77777777" w:rsidR="00C072BA" w:rsidRPr="003F13B4" w:rsidRDefault="00C072BA" w:rsidP="00C072BA">
            <w:pPr>
              <w:rPr>
                <w:rFonts w:ascii="Verdana" w:hAnsi="Verdana"/>
                <w:sz w:val="18"/>
                <w:szCs w:val="18"/>
              </w:rPr>
            </w:pPr>
          </w:p>
          <w:p w14:paraId="1FF9DF42" w14:textId="5541C9D4" w:rsidR="00C072BA" w:rsidRPr="003F13B4" w:rsidRDefault="00C072BA" w:rsidP="00C072BA">
            <w:pPr>
              <w:rPr>
                <w:rFonts w:ascii="Verdana" w:hAnsi="Verdana"/>
                <w:w w:val="105"/>
                <w:sz w:val="18"/>
                <w:szCs w:val="18"/>
              </w:rPr>
            </w:pPr>
            <w:r w:rsidRPr="003F13B4">
              <w:rPr>
                <w:rFonts w:ascii="Verdana" w:hAnsi="Verdana"/>
                <w:w w:val="105"/>
                <w:sz w:val="18"/>
                <w:szCs w:val="18"/>
              </w:rPr>
              <w:t>(H)</w:t>
            </w:r>
            <w:r w:rsidRPr="003F13B4">
              <w:rPr>
                <w:rFonts w:ascii="Verdana" w:hAnsi="Verdana"/>
                <w:spacing w:val="1"/>
                <w:w w:val="105"/>
                <w:sz w:val="18"/>
                <w:szCs w:val="18"/>
              </w:rPr>
              <w:t xml:space="preserve"> </w:t>
            </w:r>
            <w:r w:rsidRPr="003F13B4">
              <w:rPr>
                <w:rFonts w:ascii="Verdana" w:hAnsi="Verdana"/>
                <w:color w:val="000000" w:themeColor="text1"/>
                <w:w w:val="105"/>
                <w:sz w:val="18"/>
                <w:szCs w:val="18"/>
              </w:rPr>
              <w:t>Realizar las evaluaciones parciales</w:t>
            </w:r>
          </w:p>
        </w:tc>
        <w:tc>
          <w:tcPr>
            <w:tcW w:w="2115" w:type="dxa"/>
            <w:vAlign w:val="center"/>
          </w:tcPr>
          <w:p w14:paraId="4FF69D26" w14:textId="77777777" w:rsidR="00C072BA" w:rsidRPr="003F13B4" w:rsidRDefault="00C072BA" w:rsidP="00C072BA">
            <w:pPr>
              <w:rPr>
                <w:rFonts w:ascii="Verdana" w:hAnsi="Verdana"/>
                <w:sz w:val="18"/>
                <w:szCs w:val="18"/>
              </w:rPr>
            </w:pPr>
          </w:p>
          <w:p w14:paraId="42F7A128" w14:textId="77777777" w:rsidR="00C072BA" w:rsidRPr="003F13B4" w:rsidRDefault="00C072BA" w:rsidP="00C072BA">
            <w:pPr>
              <w:rPr>
                <w:rFonts w:ascii="Verdana" w:hAnsi="Verdana"/>
                <w:sz w:val="18"/>
                <w:szCs w:val="18"/>
              </w:rPr>
            </w:pPr>
          </w:p>
          <w:p w14:paraId="30EE5A04" w14:textId="77777777" w:rsidR="00C072BA" w:rsidRPr="003F13B4" w:rsidRDefault="00C072BA" w:rsidP="00C072BA">
            <w:pPr>
              <w:rPr>
                <w:rFonts w:ascii="Verdana" w:hAnsi="Verdana"/>
                <w:sz w:val="18"/>
                <w:szCs w:val="18"/>
              </w:rPr>
            </w:pPr>
          </w:p>
          <w:p w14:paraId="4300272A" w14:textId="77777777" w:rsidR="00C072BA" w:rsidRPr="003F13B4" w:rsidRDefault="00C072BA" w:rsidP="00C072BA">
            <w:pPr>
              <w:rPr>
                <w:rFonts w:ascii="Verdana" w:hAnsi="Verdana"/>
                <w:sz w:val="18"/>
                <w:szCs w:val="18"/>
              </w:rPr>
            </w:pPr>
          </w:p>
          <w:p w14:paraId="77EB5CAF" w14:textId="77777777" w:rsidR="00C072BA" w:rsidRPr="003F13B4" w:rsidRDefault="00C072BA" w:rsidP="00C072BA">
            <w:pPr>
              <w:rPr>
                <w:rFonts w:ascii="Verdana" w:hAnsi="Verdana"/>
                <w:sz w:val="18"/>
                <w:szCs w:val="18"/>
              </w:rPr>
            </w:pPr>
          </w:p>
          <w:p w14:paraId="1B4F8B08" w14:textId="77777777" w:rsidR="00C072BA" w:rsidRPr="003F13B4" w:rsidRDefault="00C072BA" w:rsidP="00C072BA">
            <w:pPr>
              <w:rPr>
                <w:rFonts w:ascii="Verdana" w:hAnsi="Verdana"/>
                <w:sz w:val="18"/>
                <w:szCs w:val="18"/>
              </w:rPr>
            </w:pPr>
          </w:p>
          <w:p w14:paraId="55956348" w14:textId="77777777" w:rsidR="00C072BA" w:rsidRPr="003F13B4" w:rsidRDefault="00C072BA" w:rsidP="00C072BA">
            <w:pPr>
              <w:rPr>
                <w:rFonts w:ascii="Verdana" w:hAnsi="Verdana"/>
                <w:sz w:val="18"/>
                <w:szCs w:val="18"/>
              </w:rPr>
            </w:pPr>
          </w:p>
          <w:p w14:paraId="5F0EB5E5" w14:textId="77777777" w:rsidR="00C072BA" w:rsidRPr="003F13B4" w:rsidRDefault="00C072BA" w:rsidP="00C072BA">
            <w:pPr>
              <w:rPr>
                <w:rFonts w:ascii="Verdana" w:hAnsi="Verdana"/>
                <w:sz w:val="18"/>
                <w:szCs w:val="18"/>
              </w:rPr>
            </w:pPr>
          </w:p>
          <w:p w14:paraId="5264EBE1" w14:textId="77777777" w:rsidR="00C072BA" w:rsidRPr="003F13B4" w:rsidRDefault="00C072BA" w:rsidP="00C072BA">
            <w:pPr>
              <w:rPr>
                <w:rFonts w:ascii="Verdana" w:hAnsi="Verdana"/>
                <w:sz w:val="18"/>
                <w:szCs w:val="18"/>
              </w:rPr>
            </w:pPr>
          </w:p>
          <w:p w14:paraId="04BA00D7" w14:textId="58FDE2EF" w:rsidR="00C072BA" w:rsidRPr="003F13B4" w:rsidRDefault="00C072BA" w:rsidP="7F165FD2">
            <w:pPr>
              <w:jc w:val="center"/>
              <w:rPr>
                <w:rFonts w:ascii="Verdana" w:hAnsi="Verdana"/>
                <w:sz w:val="18"/>
                <w:szCs w:val="18"/>
              </w:rPr>
            </w:pPr>
            <w:r w:rsidRPr="003F13B4">
              <w:rPr>
                <w:rFonts w:ascii="Verdana" w:hAnsi="Verdana"/>
                <w:w w:val="105"/>
                <w:sz w:val="18"/>
                <w:szCs w:val="18"/>
              </w:rPr>
              <w:t>Evaluadores - Evaluados</w:t>
            </w:r>
          </w:p>
        </w:tc>
        <w:tc>
          <w:tcPr>
            <w:tcW w:w="4829" w:type="dxa"/>
            <w:vAlign w:val="center"/>
          </w:tcPr>
          <w:p w14:paraId="71CDF812" w14:textId="334D1CDF" w:rsidR="00C072BA" w:rsidRPr="003F13B4" w:rsidRDefault="00C072BA" w:rsidP="7F165FD2">
            <w:pPr>
              <w:jc w:val="both"/>
              <w:rPr>
                <w:rFonts w:ascii="Verdana" w:hAnsi="Verdana"/>
                <w:sz w:val="18"/>
                <w:szCs w:val="18"/>
              </w:rPr>
            </w:pPr>
            <w:r w:rsidRPr="003F13B4">
              <w:rPr>
                <w:rFonts w:ascii="Verdana" w:hAnsi="Verdana"/>
                <w:w w:val="105"/>
                <w:sz w:val="18"/>
                <w:szCs w:val="18"/>
              </w:rPr>
              <w:t>Realizar las evaluaciones parciales que procedan, así:</w:t>
            </w:r>
          </w:p>
          <w:p w14:paraId="05B2B744" w14:textId="77777777" w:rsidR="00C072BA" w:rsidRPr="003F13B4" w:rsidRDefault="00C072BA" w:rsidP="7F165FD2">
            <w:pPr>
              <w:jc w:val="both"/>
              <w:rPr>
                <w:rFonts w:ascii="Verdana" w:hAnsi="Verdana"/>
                <w:sz w:val="18"/>
                <w:szCs w:val="18"/>
              </w:rPr>
            </w:pPr>
          </w:p>
          <w:p w14:paraId="342D4E65" w14:textId="120E83E8" w:rsidR="00C072BA" w:rsidRPr="003F13B4" w:rsidRDefault="00C072BA" w:rsidP="7F165FD2">
            <w:pPr>
              <w:jc w:val="both"/>
              <w:rPr>
                <w:rFonts w:ascii="Verdana" w:hAnsi="Verdana"/>
                <w:color w:val="000000" w:themeColor="text1"/>
                <w:w w:val="105"/>
                <w:sz w:val="18"/>
                <w:szCs w:val="18"/>
              </w:rPr>
            </w:pPr>
            <w:r w:rsidRPr="003F13B4">
              <w:rPr>
                <w:rFonts w:ascii="Verdana" w:hAnsi="Verdana"/>
                <w:w w:val="105"/>
                <w:sz w:val="18"/>
                <w:szCs w:val="18"/>
              </w:rPr>
              <w:t>Evaluaciones Parciales Semestrales: Se realizarán dos evaluaciones parciales semestrales para los servidores de carrera, libre nombramiento y remoción y provisionales, estas evaluaciones no aplican para los servidores provisionales, ni en periodo de prueba. La primera</w:t>
            </w:r>
            <w:r w:rsidRPr="003F13B4">
              <w:rPr>
                <w:rFonts w:ascii="Verdana" w:hAnsi="Verdana"/>
                <w:color w:val="000000" w:themeColor="text1"/>
                <w:w w:val="105"/>
                <w:sz w:val="18"/>
                <w:szCs w:val="18"/>
              </w:rPr>
              <w:t xml:space="preserve"> evaluación parcial semestral, comprende desde el</w:t>
            </w:r>
            <w:r w:rsidRPr="003F13B4">
              <w:rPr>
                <w:rFonts w:ascii="Verdana" w:hAnsi="Verdana"/>
                <w:color w:val="000000" w:themeColor="text1"/>
                <w:spacing w:val="-35"/>
                <w:w w:val="105"/>
                <w:sz w:val="18"/>
                <w:szCs w:val="18"/>
              </w:rPr>
              <w:t xml:space="preserve"> </w:t>
            </w:r>
            <w:r w:rsidRPr="003F13B4">
              <w:rPr>
                <w:rFonts w:ascii="Verdana" w:hAnsi="Verdana"/>
                <w:color w:val="000000" w:themeColor="text1"/>
                <w:w w:val="105"/>
                <w:sz w:val="18"/>
                <w:szCs w:val="18"/>
              </w:rPr>
              <w:t>1 de febrero al 31 de julio; y la segunda comprende</w:t>
            </w:r>
            <w:r w:rsidRPr="003F13B4">
              <w:rPr>
                <w:rFonts w:ascii="Verdana" w:hAnsi="Verdana"/>
                <w:color w:val="000000" w:themeColor="text1"/>
                <w:spacing w:val="-35"/>
                <w:w w:val="105"/>
                <w:sz w:val="18"/>
                <w:szCs w:val="18"/>
              </w:rPr>
              <w:t xml:space="preserve">   </w:t>
            </w:r>
            <w:r w:rsidRPr="003F13B4">
              <w:rPr>
                <w:rFonts w:ascii="Verdana" w:hAnsi="Verdana"/>
                <w:color w:val="000000" w:themeColor="text1"/>
                <w:w w:val="105"/>
                <w:sz w:val="18"/>
                <w:szCs w:val="18"/>
              </w:rPr>
              <w:t>del</w:t>
            </w:r>
            <w:r w:rsidRPr="003F13B4">
              <w:rPr>
                <w:rFonts w:ascii="Verdana" w:hAnsi="Verdana"/>
                <w:color w:val="000000" w:themeColor="text1"/>
                <w:spacing w:val="-2"/>
                <w:w w:val="105"/>
                <w:sz w:val="18"/>
                <w:szCs w:val="18"/>
              </w:rPr>
              <w:t xml:space="preserve"> </w:t>
            </w:r>
            <w:r w:rsidRPr="003F13B4">
              <w:rPr>
                <w:rFonts w:ascii="Verdana" w:hAnsi="Verdana"/>
                <w:color w:val="000000" w:themeColor="text1"/>
                <w:w w:val="105"/>
                <w:sz w:val="18"/>
                <w:szCs w:val="18"/>
              </w:rPr>
              <w:t>1</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de</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agosto</w:t>
            </w:r>
            <w:r w:rsidRPr="003F13B4">
              <w:rPr>
                <w:rFonts w:ascii="Verdana" w:hAnsi="Verdana"/>
                <w:color w:val="000000" w:themeColor="text1"/>
                <w:spacing w:val="-2"/>
                <w:w w:val="105"/>
                <w:sz w:val="18"/>
                <w:szCs w:val="18"/>
              </w:rPr>
              <w:t xml:space="preserve"> </w:t>
            </w:r>
            <w:r w:rsidRPr="003F13B4">
              <w:rPr>
                <w:rFonts w:ascii="Verdana" w:hAnsi="Verdana"/>
                <w:color w:val="000000" w:themeColor="text1"/>
                <w:w w:val="105"/>
                <w:sz w:val="18"/>
                <w:szCs w:val="18"/>
              </w:rPr>
              <w:t>al</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31</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de</w:t>
            </w:r>
            <w:r w:rsidRPr="003F13B4">
              <w:rPr>
                <w:rFonts w:ascii="Verdana" w:hAnsi="Verdana"/>
                <w:color w:val="000000" w:themeColor="text1"/>
                <w:spacing w:val="-2"/>
                <w:w w:val="105"/>
                <w:sz w:val="18"/>
                <w:szCs w:val="18"/>
              </w:rPr>
              <w:t xml:space="preserve"> </w:t>
            </w:r>
            <w:r w:rsidRPr="003F13B4">
              <w:rPr>
                <w:rFonts w:ascii="Verdana" w:hAnsi="Verdana"/>
                <w:color w:val="000000" w:themeColor="text1"/>
                <w:w w:val="105"/>
                <w:sz w:val="18"/>
                <w:szCs w:val="18"/>
              </w:rPr>
              <w:t>enero</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del</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siguiente</w:t>
            </w:r>
            <w:r w:rsidRPr="003F13B4">
              <w:rPr>
                <w:rFonts w:ascii="Verdana" w:hAnsi="Verdana"/>
                <w:color w:val="000000" w:themeColor="text1"/>
                <w:spacing w:val="-2"/>
                <w:w w:val="105"/>
                <w:sz w:val="18"/>
                <w:szCs w:val="18"/>
              </w:rPr>
              <w:t xml:space="preserve"> </w:t>
            </w:r>
            <w:r w:rsidRPr="003F13B4">
              <w:rPr>
                <w:rFonts w:ascii="Verdana" w:hAnsi="Verdana"/>
                <w:color w:val="000000" w:themeColor="text1"/>
                <w:w w:val="105"/>
                <w:sz w:val="18"/>
                <w:szCs w:val="18"/>
              </w:rPr>
              <w:t xml:space="preserve">año. </w:t>
            </w:r>
          </w:p>
          <w:p w14:paraId="4925565A" w14:textId="218EF4E1" w:rsidR="00C072BA" w:rsidRPr="003F13B4" w:rsidRDefault="00C072BA" w:rsidP="7F165FD2">
            <w:pPr>
              <w:jc w:val="both"/>
              <w:rPr>
                <w:rFonts w:ascii="Verdana" w:hAnsi="Verdana"/>
                <w:color w:val="000000" w:themeColor="text1"/>
                <w:sz w:val="18"/>
                <w:szCs w:val="18"/>
              </w:rPr>
            </w:pPr>
          </w:p>
          <w:p w14:paraId="2E5AA53A" w14:textId="672662F9"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De conformidad con la Resolución 1014 de 2020, los</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evaluadores</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deben</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realizar</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la</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evaluación</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dentro</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de</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los</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15</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días</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hábiles</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siguientes</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al</w:t>
            </w:r>
            <w:r w:rsidRPr="003F13B4">
              <w:rPr>
                <w:rFonts w:ascii="Verdana" w:hAnsi="Verdana"/>
                <w:color w:val="000000" w:themeColor="text1"/>
                <w:spacing w:val="1"/>
                <w:w w:val="105"/>
                <w:sz w:val="18"/>
                <w:szCs w:val="18"/>
              </w:rPr>
              <w:t xml:space="preserve"> </w:t>
            </w:r>
            <w:r w:rsidRPr="003F13B4">
              <w:rPr>
                <w:rFonts w:ascii="Verdana" w:hAnsi="Verdana"/>
                <w:color w:val="000000" w:themeColor="text1"/>
                <w:w w:val="105"/>
                <w:sz w:val="18"/>
                <w:szCs w:val="18"/>
              </w:rPr>
              <w:t xml:space="preserve">vencimiento del mencionado período y enviar el documento producto de </w:t>
            </w:r>
            <w:proofErr w:type="gramStart"/>
            <w:r w:rsidRPr="003F13B4">
              <w:rPr>
                <w:rFonts w:ascii="Verdana" w:hAnsi="Verdana"/>
                <w:color w:val="000000" w:themeColor="text1"/>
                <w:w w:val="105"/>
                <w:sz w:val="18"/>
                <w:szCs w:val="18"/>
              </w:rPr>
              <w:t>la misma</w:t>
            </w:r>
            <w:proofErr w:type="gramEnd"/>
            <w:r w:rsidRPr="003F13B4">
              <w:rPr>
                <w:rFonts w:ascii="Verdana" w:hAnsi="Verdana"/>
                <w:color w:val="000000" w:themeColor="text1"/>
                <w:w w:val="105"/>
                <w:sz w:val="18"/>
                <w:szCs w:val="18"/>
              </w:rPr>
              <w:t xml:space="preserve">, </w:t>
            </w:r>
            <w:r w:rsidRPr="003F13B4">
              <w:rPr>
                <w:rFonts w:ascii="Verdana" w:hAnsi="Verdana"/>
                <w:color w:val="000000" w:themeColor="text1"/>
                <w:spacing w:val="1"/>
                <w:w w:val="105"/>
                <w:sz w:val="18"/>
                <w:szCs w:val="18"/>
              </w:rPr>
              <w:t>debidamente</w:t>
            </w:r>
            <w:r w:rsidRPr="003F13B4">
              <w:rPr>
                <w:rFonts w:ascii="Verdana" w:hAnsi="Verdana"/>
                <w:color w:val="000000" w:themeColor="text1"/>
                <w:spacing w:val="-4"/>
                <w:w w:val="105"/>
                <w:sz w:val="18"/>
                <w:szCs w:val="18"/>
              </w:rPr>
              <w:t xml:space="preserve"> </w:t>
            </w:r>
            <w:r w:rsidRPr="003F13B4">
              <w:rPr>
                <w:rFonts w:ascii="Verdana" w:hAnsi="Verdana"/>
                <w:color w:val="000000" w:themeColor="text1"/>
                <w:w w:val="105"/>
                <w:sz w:val="18"/>
                <w:szCs w:val="18"/>
              </w:rPr>
              <w:t>diligenciado</w:t>
            </w:r>
            <w:r w:rsidRPr="003F13B4">
              <w:rPr>
                <w:rFonts w:ascii="Verdana" w:hAnsi="Verdana"/>
                <w:color w:val="000000" w:themeColor="text1"/>
                <w:spacing w:val="-3"/>
                <w:w w:val="105"/>
                <w:sz w:val="18"/>
                <w:szCs w:val="18"/>
              </w:rPr>
              <w:t xml:space="preserve"> </w:t>
            </w:r>
            <w:r w:rsidRPr="003F13B4">
              <w:rPr>
                <w:rFonts w:ascii="Verdana" w:hAnsi="Verdana"/>
                <w:color w:val="000000" w:themeColor="text1"/>
                <w:w w:val="105"/>
                <w:sz w:val="18"/>
                <w:szCs w:val="18"/>
              </w:rPr>
              <w:t>al</w:t>
            </w:r>
            <w:r w:rsidRPr="003F13B4">
              <w:rPr>
                <w:rFonts w:ascii="Verdana" w:hAnsi="Verdana"/>
                <w:color w:val="000000" w:themeColor="text1"/>
                <w:spacing w:val="-3"/>
                <w:w w:val="105"/>
                <w:sz w:val="18"/>
                <w:szCs w:val="18"/>
              </w:rPr>
              <w:t xml:space="preserve"> </w:t>
            </w:r>
            <w:r w:rsidRPr="003F13B4">
              <w:rPr>
                <w:rFonts w:ascii="Verdana" w:hAnsi="Verdana"/>
                <w:color w:val="000000" w:themeColor="text1"/>
                <w:w w:val="105"/>
                <w:sz w:val="18"/>
                <w:szCs w:val="18"/>
              </w:rPr>
              <w:t>Grupo</w:t>
            </w:r>
            <w:r w:rsidRPr="003F13B4">
              <w:rPr>
                <w:rFonts w:ascii="Verdana" w:hAnsi="Verdana"/>
                <w:color w:val="000000" w:themeColor="text1"/>
                <w:spacing w:val="-3"/>
                <w:w w:val="105"/>
                <w:sz w:val="18"/>
                <w:szCs w:val="18"/>
              </w:rPr>
              <w:t xml:space="preserve"> </w:t>
            </w:r>
            <w:r w:rsidRPr="003F13B4">
              <w:rPr>
                <w:rFonts w:ascii="Verdana" w:hAnsi="Verdana"/>
                <w:color w:val="000000" w:themeColor="text1"/>
                <w:w w:val="105"/>
                <w:sz w:val="18"/>
                <w:szCs w:val="18"/>
              </w:rPr>
              <w:t>de</w:t>
            </w:r>
            <w:r w:rsidRPr="003F13B4">
              <w:rPr>
                <w:rFonts w:ascii="Verdana" w:hAnsi="Verdana"/>
                <w:color w:val="000000" w:themeColor="text1"/>
                <w:spacing w:val="-5"/>
                <w:w w:val="105"/>
                <w:sz w:val="18"/>
                <w:szCs w:val="18"/>
              </w:rPr>
              <w:t xml:space="preserve"> </w:t>
            </w:r>
            <w:r w:rsidRPr="003F13B4">
              <w:rPr>
                <w:rFonts w:ascii="Verdana" w:hAnsi="Verdana"/>
                <w:color w:val="000000" w:themeColor="text1"/>
                <w:w w:val="105"/>
                <w:sz w:val="18"/>
                <w:szCs w:val="18"/>
              </w:rPr>
              <w:t>Talento</w:t>
            </w:r>
            <w:r w:rsidRPr="003F13B4">
              <w:rPr>
                <w:rFonts w:ascii="Verdana" w:hAnsi="Verdana"/>
                <w:color w:val="000000" w:themeColor="text1"/>
                <w:spacing w:val="-3"/>
                <w:w w:val="105"/>
                <w:sz w:val="18"/>
                <w:szCs w:val="18"/>
              </w:rPr>
              <w:t xml:space="preserve"> </w:t>
            </w:r>
            <w:r w:rsidRPr="003F13B4">
              <w:rPr>
                <w:rFonts w:ascii="Verdana" w:hAnsi="Verdana"/>
                <w:color w:val="000000" w:themeColor="text1"/>
                <w:w w:val="105"/>
                <w:sz w:val="18"/>
                <w:szCs w:val="18"/>
              </w:rPr>
              <w:t>Humano (formato generado por la plataforma EDL) consolidado por dependencia, a través del sistema de gestión documental y en físico, a más tardar dentro de los tres días hábiles siguientes a la finalización tal plazo.</w:t>
            </w:r>
          </w:p>
          <w:p w14:paraId="0EFA3CA6" w14:textId="77777777" w:rsidR="00C072BA" w:rsidRPr="003F13B4" w:rsidRDefault="00C072BA" w:rsidP="7F165FD2">
            <w:pPr>
              <w:jc w:val="both"/>
              <w:rPr>
                <w:rFonts w:ascii="Verdana" w:hAnsi="Verdana"/>
                <w:color w:val="000000" w:themeColor="text1"/>
                <w:sz w:val="18"/>
                <w:szCs w:val="18"/>
              </w:rPr>
            </w:pPr>
          </w:p>
          <w:p w14:paraId="76D1336D" w14:textId="3E9BF7FF" w:rsidR="00C072BA" w:rsidRPr="003F13B4" w:rsidRDefault="00C072BA" w:rsidP="7F165FD2">
            <w:pPr>
              <w:jc w:val="both"/>
              <w:rPr>
                <w:rFonts w:ascii="Verdana" w:hAnsi="Verdana"/>
                <w:color w:val="000000" w:themeColor="text1"/>
                <w:sz w:val="18"/>
                <w:szCs w:val="18"/>
              </w:rPr>
            </w:pPr>
            <w:r w:rsidRPr="7F165FD2">
              <w:rPr>
                <w:rFonts w:ascii="Verdana" w:hAnsi="Verdana"/>
                <w:color w:val="000000" w:themeColor="text1"/>
                <w:sz w:val="18"/>
                <w:szCs w:val="18"/>
              </w:rPr>
              <w:t xml:space="preserve">El Grupo de Talento Humano, verificará los documentos recibidos, para los casos que identifique incumplimiento, emitirá memorando con copia al Grupo de Juzgamiento Disciplinario, durante el mes de septiembre, para la primera evaluación parcial semestral, y durante el mes de marzo para la segunda evaluación parcial semestral. </w:t>
            </w:r>
          </w:p>
          <w:p w14:paraId="79B46964" w14:textId="77777777" w:rsidR="00C072BA" w:rsidRPr="003F13B4" w:rsidRDefault="00C072BA" w:rsidP="7F165FD2">
            <w:pPr>
              <w:jc w:val="both"/>
              <w:rPr>
                <w:rFonts w:ascii="Verdana" w:hAnsi="Verdana"/>
                <w:color w:val="E36C0A" w:themeColor="accent6" w:themeShade="BF"/>
                <w:sz w:val="18"/>
                <w:szCs w:val="18"/>
              </w:rPr>
            </w:pPr>
          </w:p>
          <w:p w14:paraId="7AAE1298" w14:textId="2652EFB5"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Evaluaciones Parciales Eventuales: </w:t>
            </w:r>
            <w:r w:rsidRPr="003F13B4">
              <w:rPr>
                <w:rFonts w:ascii="Verdana" w:hAnsi="Verdana"/>
                <w:spacing w:val="1"/>
                <w:w w:val="105"/>
                <w:sz w:val="18"/>
                <w:szCs w:val="18"/>
              </w:rPr>
              <w:t xml:space="preserve"> Se realizan durante el periodo anual ordinario o de prueba, </w:t>
            </w:r>
            <w:r w:rsidRPr="003F13B4">
              <w:rPr>
                <w:rFonts w:ascii="Verdana" w:hAnsi="Verdana"/>
                <w:w w:val="105"/>
                <w:sz w:val="18"/>
                <w:szCs w:val="18"/>
              </w:rPr>
              <w:t>por ocurrencia de una</w:t>
            </w:r>
            <w:r w:rsidRPr="003F13B4">
              <w:rPr>
                <w:rFonts w:ascii="Verdana" w:hAnsi="Verdana"/>
                <w:spacing w:val="1"/>
                <w:w w:val="105"/>
                <w:sz w:val="18"/>
                <w:szCs w:val="18"/>
              </w:rPr>
              <w:t xml:space="preserve"> situación que amerite su ejecución (</w:t>
            </w:r>
            <w:r w:rsidRPr="003F13B4">
              <w:rPr>
                <w:rFonts w:ascii="Verdana" w:hAnsi="Verdana"/>
                <w:color w:val="000000" w:themeColor="text1"/>
                <w:w w:val="105"/>
                <w:sz w:val="18"/>
                <w:szCs w:val="18"/>
              </w:rPr>
              <w:t>cambio</w:t>
            </w:r>
            <w:r w:rsidRPr="003F13B4">
              <w:rPr>
                <w:rFonts w:ascii="Verdana" w:hAnsi="Verdana"/>
                <w:color w:val="000000" w:themeColor="text1"/>
                <w:spacing w:val="10"/>
                <w:w w:val="105"/>
                <w:sz w:val="18"/>
                <w:szCs w:val="18"/>
              </w:rPr>
              <w:t xml:space="preserve"> </w:t>
            </w:r>
            <w:r w:rsidRPr="003F13B4">
              <w:rPr>
                <w:rFonts w:ascii="Verdana" w:hAnsi="Verdana"/>
                <w:color w:val="000000" w:themeColor="text1"/>
                <w:w w:val="105"/>
                <w:sz w:val="18"/>
                <w:szCs w:val="18"/>
              </w:rPr>
              <w:t>de empleo,</w:t>
            </w:r>
            <w:r w:rsidRPr="003F13B4">
              <w:rPr>
                <w:rFonts w:ascii="Verdana" w:hAnsi="Verdana"/>
                <w:color w:val="000000" w:themeColor="text1"/>
                <w:spacing w:val="11"/>
                <w:w w:val="105"/>
                <w:sz w:val="18"/>
                <w:szCs w:val="18"/>
              </w:rPr>
              <w:t xml:space="preserve"> </w:t>
            </w:r>
            <w:r w:rsidRPr="003F13B4">
              <w:rPr>
                <w:rFonts w:ascii="Verdana" w:hAnsi="Verdana"/>
                <w:color w:val="000000" w:themeColor="text1"/>
                <w:w w:val="105"/>
                <w:sz w:val="18"/>
                <w:szCs w:val="18"/>
              </w:rPr>
              <w:t>evaluador</w:t>
            </w:r>
            <w:r w:rsidRPr="003F13B4">
              <w:rPr>
                <w:rFonts w:ascii="Verdana" w:hAnsi="Verdana"/>
                <w:color w:val="000000" w:themeColor="text1"/>
                <w:spacing w:val="10"/>
                <w:w w:val="105"/>
                <w:sz w:val="18"/>
                <w:szCs w:val="18"/>
              </w:rPr>
              <w:t xml:space="preserve"> </w:t>
            </w:r>
            <w:r w:rsidRPr="003F13B4">
              <w:rPr>
                <w:rFonts w:ascii="Verdana" w:hAnsi="Verdana"/>
                <w:color w:val="000000" w:themeColor="text1"/>
                <w:w w:val="105"/>
                <w:sz w:val="18"/>
                <w:szCs w:val="18"/>
              </w:rPr>
              <w:t>o</w:t>
            </w:r>
            <w:r w:rsidRPr="003F13B4">
              <w:rPr>
                <w:rFonts w:ascii="Verdana" w:hAnsi="Verdana"/>
                <w:color w:val="000000" w:themeColor="text1"/>
                <w:spacing w:val="11"/>
                <w:w w:val="105"/>
                <w:sz w:val="18"/>
                <w:szCs w:val="18"/>
              </w:rPr>
              <w:t xml:space="preserve"> </w:t>
            </w:r>
            <w:r w:rsidRPr="003F13B4">
              <w:rPr>
                <w:rFonts w:ascii="Verdana" w:hAnsi="Verdana"/>
                <w:color w:val="000000" w:themeColor="text1"/>
                <w:w w:val="105"/>
                <w:sz w:val="18"/>
                <w:szCs w:val="18"/>
              </w:rPr>
              <w:t xml:space="preserve">dependencia, separación del cargo durante más </w:t>
            </w:r>
            <w:r w:rsidRPr="003F13B4">
              <w:rPr>
                <w:rFonts w:ascii="Verdana" w:hAnsi="Verdana"/>
                <w:color w:val="000000" w:themeColor="text1"/>
                <w:w w:val="105"/>
                <w:sz w:val="18"/>
                <w:szCs w:val="18"/>
              </w:rPr>
              <w:lastRenderedPageBreak/>
              <w:t xml:space="preserve">de 30 días, o 20 días en el caso del periodo de prueba, modificación de los acuerdos). </w:t>
            </w:r>
            <w:r w:rsidRPr="003F13B4">
              <w:rPr>
                <w:rFonts w:ascii="Verdana" w:hAnsi="Verdana"/>
                <w:w w:val="105"/>
                <w:sz w:val="18"/>
                <w:szCs w:val="18"/>
              </w:rPr>
              <w:t>El servidor y</w:t>
            </w:r>
            <w:r w:rsidRPr="003F13B4">
              <w:rPr>
                <w:rFonts w:ascii="Verdana" w:hAnsi="Verdana"/>
                <w:spacing w:val="1"/>
                <w:w w:val="105"/>
                <w:sz w:val="18"/>
                <w:szCs w:val="18"/>
              </w:rPr>
              <w:t xml:space="preserve"> </w:t>
            </w:r>
            <w:r w:rsidRPr="003F13B4">
              <w:rPr>
                <w:rFonts w:ascii="Verdana" w:hAnsi="Verdana"/>
                <w:w w:val="105"/>
                <w:sz w:val="18"/>
                <w:szCs w:val="18"/>
              </w:rPr>
              <w:t>su evaluador cuentan con 10 días hábiles para efectuar la</w:t>
            </w:r>
            <w:r w:rsidRPr="003F13B4">
              <w:rPr>
                <w:rFonts w:ascii="Verdana" w:hAnsi="Verdana"/>
                <w:spacing w:val="1"/>
                <w:w w:val="105"/>
                <w:sz w:val="18"/>
                <w:szCs w:val="18"/>
              </w:rPr>
              <w:t xml:space="preserve"> </w:t>
            </w:r>
            <w:r w:rsidRPr="003F13B4">
              <w:rPr>
                <w:rFonts w:ascii="Verdana" w:hAnsi="Verdana"/>
                <w:w w:val="105"/>
                <w:sz w:val="18"/>
                <w:szCs w:val="18"/>
              </w:rPr>
              <w:t>evaluación y hacer entrega del documento físico y virtual</w:t>
            </w:r>
            <w:r w:rsidRPr="003F13B4">
              <w:rPr>
                <w:rFonts w:ascii="Verdana" w:hAnsi="Verdana"/>
                <w:spacing w:val="1"/>
                <w:w w:val="105"/>
                <w:sz w:val="18"/>
                <w:szCs w:val="18"/>
              </w:rPr>
              <w:t xml:space="preserve"> </w:t>
            </w:r>
            <w:r w:rsidRPr="003F13B4">
              <w:rPr>
                <w:rFonts w:ascii="Verdana" w:hAnsi="Verdana"/>
                <w:w w:val="105"/>
                <w:sz w:val="18"/>
                <w:szCs w:val="18"/>
              </w:rPr>
              <w:t>debidamente</w:t>
            </w:r>
            <w:r w:rsidRPr="003F13B4">
              <w:rPr>
                <w:rFonts w:ascii="Verdana" w:hAnsi="Verdana"/>
                <w:spacing w:val="-6"/>
                <w:w w:val="105"/>
                <w:sz w:val="18"/>
                <w:szCs w:val="18"/>
              </w:rPr>
              <w:t xml:space="preserve"> </w:t>
            </w:r>
            <w:r w:rsidRPr="003F13B4">
              <w:rPr>
                <w:rFonts w:ascii="Verdana" w:hAnsi="Verdana"/>
                <w:w w:val="105"/>
                <w:sz w:val="18"/>
                <w:szCs w:val="18"/>
              </w:rPr>
              <w:t>diligenciado</w:t>
            </w:r>
            <w:r w:rsidRPr="003F13B4">
              <w:rPr>
                <w:rFonts w:ascii="Verdana" w:hAnsi="Verdana"/>
                <w:spacing w:val="-5"/>
                <w:w w:val="105"/>
                <w:sz w:val="18"/>
                <w:szCs w:val="18"/>
              </w:rPr>
              <w:t xml:space="preserve"> </w:t>
            </w:r>
            <w:r w:rsidRPr="003F13B4">
              <w:rPr>
                <w:rFonts w:ascii="Verdana" w:hAnsi="Verdana"/>
                <w:w w:val="105"/>
                <w:sz w:val="18"/>
                <w:szCs w:val="18"/>
              </w:rPr>
              <w:t>ante</w:t>
            </w:r>
            <w:r w:rsidRPr="003F13B4">
              <w:rPr>
                <w:rFonts w:ascii="Verdana" w:hAnsi="Verdana"/>
                <w:spacing w:val="-5"/>
                <w:w w:val="105"/>
                <w:sz w:val="18"/>
                <w:szCs w:val="18"/>
              </w:rPr>
              <w:t xml:space="preserve"> </w:t>
            </w:r>
            <w:r w:rsidRPr="003F13B4">
              <w:rPr>
                <w:rFonts w:ascii="Verdana" w:hAnsi="Verdana"/>
                <w:w w:val="105"/>
                <w:sz w:val="18"/>
                <w:szCs w:val="18"/>
              </w:rPr>
              <w:t>el</w:t>
            </w:r>
            <w:r w:rsidRPr="003F13B4">
              <w:rPr>
                <w:rFonts w:ascii="Verdana" w:hAnsi="Verdana"/>
                <w:spacing w:val="-6"/>
                <w:w w:val="105"/>
                <w:sz w:val="18"/>
                <w:szCs w:val="18"/>
              </w:rPr>
              <w:t xml:space="preserve"> </w:t>
            </w:r>
            <w:r w:rsidRPr="003F13B4">
              <w:rPr>
                <w:rFonts w:ascii="Verdana" w:hAnsi="Verdana"/>
                <w:w w:val="105"/>
                <w:sz w:val="18"/>
                <w:szCs w:val="18"/>
              </w:rPr>
              <w:t>Grupo</w:t>
            </w:r>
            <w:r w:rsidRPr="003F13B4">
              <w:rPr>
                <w:rFonts w:ascii="Verdana" w:hAnsi="Verdana"/>
                <w:spacing w:val="-5"/>
                <w:w w:val="105"/>
                <w:sz w:val="18"/>
                <w:szCs w:val="18"/>
              </w:rPr>
              <w:t xml:space="preserve"> </w:t>
            </w:r>
            <w:r w:rsidRPr="003F13B4">
              <w:rPr>
                <w:rFonts w:ascii="Verdana" w:hAnsi="Verdana"/>
                <w:w w:val="105"/>
                <w:sz w:val="18"/>
                <w:szCs w:val="18"/>
              </w:rPr>
              <w:t>de</w:t>
            </w:r>
            <w:r w:rsidRPr="003F13B4">
              <w:rPr>
                <w:rFonts w:ascii="Verdana" w:hAnsi="Verdana"/>
                <w:spacing w:val="-7"/>
                <w:w w:val="105"/>
                <w:sz w:val="18"/>
                <w:szCs w:val="18"/>
              </w:rPr>
              <w:t xml:space="preserve"> </w:t>
            </w:r>
            <w:r w:rsidRPr="003F13B4">
              <w:rPr>
                <w:rFonts w:ascii="Verdana" w:hAnsi="Verdana"/>
                <w:w w:val="105"/>
                <w:sz w:val="18"/>
                <w:szCs w:val="18"/>
              </w:rPr>
              <w:t>Talento</w:t>
            </w:r>
            <w:r w:rsidRPr="003F13B4">
              <w:rPr>
                <w:rFonts w:ascii="Verdana" w:hAnsi="Verdana"/>
                <w:spacing w:val="-5"/>
                <w:w w:val="105"/>
                <w:sz w:val="18"/>
                <w:szCs w:val="18"/>
              </w:rPr>
              <w:t xml:space="preserve"> </w:t>
            </w:r>
            <w:r w:rsidRPr="003F13B4">
              <w:rPr>
                <w:rFonts w:ascii="Verdana" w:hAnsi="Verdana"/>
                <w:w w:val="105"/>
                <w:sz w:val="18"/>
                <w:szCs w:val="18"/>
              </w:rPr>
              <w:t>Humano.</w:t>
            </w:r>
          </w:p>
          <w:p w14:paraId="776BAD96" w14:textId="77777777" w:rsidR="00C072BA" w:rsidRPr="003F13B4" w:rsidRDefault="00C072BA" w:rsidP="7F165FD2">
            <w:pPr>
              <w:jc w:val="both"/>
              <w:rPr>
                <w:rFonts w:ascii="Verdana" w:hAnsi="Verdana"/>
                <w:w w:val="105"/>
                <w:sz w:val="18"/>
                <w:szCs w:val="18"/>
              </w:rPr>
            </w:pPr>
          </w:p>
          <w:p w14:paraId="776CEC03" w14:textId="13A35CD5"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 xml:space="preserve">El Grupo de Talento Humano, realizará verificación durante los cinco primeros días hábiles de cada mes, de las evaluaciones parciales eventuales recibidas en el mes anterior, respecto a las situaciones administrativas presentadas, y en los casos que identifique omisión en la entrega del documento, se enviará solicitud. </w:t>
            </w:r>
          </w:p>
          <w:p w14:paraId="32551068" w14:textId="77777777" w:rsidR="00C072BA" w:rsidRPr="003F13B4" w:rsidRDefault="00C072BA" w:rsidP="7F165FD2">
            <w:pPr>
              <w:jc w:val="both"/>
              <w:rPr>
                <w:rFonts w:ascii="Verdana" w:hAnsi="Verdana"/>
                <w:w w:val="105"/>
                <w:sz w:val="18"/>
                <w:szCs w:val="18"/>
              </w:rPr>
            </w:pPr>
          </w:p>
          <w:p w14:paraId="0FA44E43" w14:textId="69BBD382"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Nota 1: Es responsabilidad del evaluado crear oportunamente en la plataforma la evaluación del periodo de evaluación que corresponda, y cargar las evidencias. Por lo que deberá acatar los tiempos de seguimiento y evaluación establecidos. Los evaluadores podrán impartir instrucciones a sus evaluados y definir plazos internamente, con el fin de dar cumplimiento al proceso de evaluación de acuerdo con los términos establecidos. </w:t>
            </w:r>
          </w:p>
          <w:p w14:paraId="1E161779" w14:textId="64119898" w:rsidR="00C072BA" w:rsidRPr="003F13B4" w:rsidRDefault="00C072BA" w:rsidP="7F165FD2">
            <w:pPr>
              <w:jc w:val="both"/>
              <w:rPr>
                <w:rFonts w:ascii="Verdana" w:hAnsi="Verdana"/>
                <w:w w:val="105"/>
                <w:sz w:val="18"/>
                <w:szCs w:val="18"/>
              </w:rPr>
            </w:pPr>
          </w:p>
          <w:p w14:paraId="72EB3732" w14:textId="1934B044" w:rsidR="00C072BA" w:rsidRPr="003F13B4" w:rsidRDefault="00C072BA" w:rsidP="7F165FD2">
            <w:pPr>
              <w:jc w:val="both"/>
              <w:rPr>
                <w:rFonts w:ascii="Verdana" w:hAnsi="Verdana"/>
                <w:sz w:val="18"/>
                <w:szCs w:val="18"/>
              </w:rPr>
            </w:pPr>
            <w:r w:rsidRPr="003F13B4">
              <w:rPr>
                <w:rFonts w:ascii="Verdana" w:hAnsi="Verdana"/>
                <w:w w:val="105"/>
                <w:sz w:val="18"/>
                <w:szCs w:val="18"/>
              </w:rPr>
              <w:t xml:space="preserve">El Grupo de Talento Humano, llevará registro de las evaluaciones parciales (semestrales y/o eventuales) recibidas, de cada evaluado, en el </w:t>
            </w:r>
            <w:r w:rsidR="7637CD8C">
              <w:rPr>
                <w:rFonts w:ascii="Verdana" w:hAnsi="Verdana"/>
                <w:color w:val="000000" w:themeColor="text1"/>
                <w:w w:val="105"/>
                <w:sz w:val="18"/>
                <w:szCs w:val="18"/>
              </w:rPr>
              <w:t>FC</w:t>
            </w:r>
            <w:r w:rsidR="7637CD8C" w:rsidRPr="003F13B4">
              <w:rPr>
                <w:rFonts w:ascii="Verdana" w:hAnsi="Verdana"/>
                <w:color w:val="000000" w:themeColor="text1"/>
                <w:w w:val="105"/>
                <w:sz w:val="18"/>
                <w:szCs w:val="18"/>
              </w:rPr>
              <w:t>-FM-</w:t>
            </w:r>
            <w:r w:rsidR="7637CD8C">
              <w:rPr>
                <w:rFonts w:ascii="Verdana" w:hAnsi="Verdana"/>
                <w:color w:val="000000" w:themeColor="text1"/>
                <w:w w:val="105"/>
                <w:sz w:val="18"/>
                <w:szCs w:val="18"/>
              </w:rPr>
              <w:t>06</w:t>
            </w:r>
            <w:r w:rsidR="1F5494BD">
              <w:rPr>
                <w:rFonts w:ascii="Verdana" w:hAnsi="Verdana"/>
                <w:color w:val="000000" w:themeColor="text1"/>
                <w:w w:val="105"/>
                <w:sz w:val="18"/>
                <w:szCs w:val="18"/>
              </w:rPr>
              <w:t>8</w:t>
            </w:r>
            <w:r w:rsidR="7637CD8C">
              <w:rPr>
                <w:rFonts w:ascii="Verdana" w:hAnsi="Verdana"/>
                <w:color w:val="000000" w:themeColor="text1"/>
                <w:w w:val="105"/>
                <w:sz w:val="18"/>
                <w:szCs w:val="18"/>
              </w:rPr>
              <w:t xml:space="preserve"> </w:t>
            </w:r>
            <w:r w:rsidRPr="003F13B4">
              <w:rPr>
                <w:rFonts w:ascii="Verdana" w:hAnsi="Verdana"/>
                <w:sz w:val="18"/>
                <w:szCs w:val="18"/>
              </w:rPr>
              <w:t>Formato Control Evaluaciones Parciales.</w:t>
            </w:r>
          </w:p>
          <w:p w14:paraId="2F3D2CD1" w14:textId="77777777" w:rsidR="00C072BA" w:rsidRPr="003F13B4" w:rsidRDefault="00C072BA" w:rsidP="7F165FD2">
            <w:pPr>
              <w:jc w:val="both"/>
              <w:rPr>
                <w:rFonts w:ascii="Verdana" w:hAnsi="Verdana"/>
                <w:w w:val="105"/>
                <w:sz w:val="18"/>
                <w:szCs w:val="18"/>
              </w:rPr>
            </w:pPr>
          </w:p>
          <w:p w14:paraId="1DB3B506" w14:textId="1DC534E4" w:rsidR="00C072BA" w:rsidRPr="003F13B4" w:rsidRDefault="00C072BA" w:rsidP="7F165FD2">
            <w:pPr>
              <w:jc w:val="both"/>
              <w:rPr>
                <w:rFonts w:ascii="Verdana" w:hAnsi="Verdana"/>
                <w:w w:val="105"/>
                <w:sz w:val="18"/>
                <w:szCs w:val="18"/>
              </w:rPr>
            </w:pPr>
            <w:r w:rsidRPr="003F13B4">
              <w:rPr>
                <w:rFonts w:ascii="Verdana" w:hAnsi="Verdana"/>
                <w:w w:val="105"/>
                <w:sz w:val="18"/>
                <w:szCs w:val="18"/>
              </w:rPr>
              <w:t>Nota 2: Si durante el periodo semestral tuvo lugar una o más evaluaciones parciales eventuales, la evaluación por el tiempo restante para completar el periodo semestral (o anual, para los servidores provisionales), será una evaluación parcial eventual.</w:t>
            </w:r>
          </w:p>
          <w:p w14:paraId="45413535" w14:textId="16B4EAA9" w:rsidR="00C072BA" w:rsidRPr="003F13B4" w:rsidRDefault="00C072BA" w:rsidP="7F165FD2">
            <w:pPr>
              <w:jc w:val="both"/>
              <w:rPr>
                <w:rFonts w:ascii="Verdana" w:hAnsi="Verdana"/>
                <w:sz w:val="18"/>
                <w:szCs w:val="18"/>
              </w:rPr>
            </w:pPr>
          </w:p>
          <w:p w14:paraId="4C42C5F8" w14:textId="77777777" w:rsidR="00C072BA" w:rsidRPr="003F13B4" w:rsidRDefault="00C072BA" w:rsidP="7F165FD2">
            <w:pPr>
              <w:jc w:val="both"/>
              <w:rPr>
                <w:rFonts w:ascii="Verdana" w:hAnsi="Verdana"/>
                <w:w w:val="105"/>
                <w:sz w:val="18"/>
                <w:szCs w:val="18"/>
              </w:rPr>
            </w:pPr>
            <w:r w:rsidRPr="7F165FD2">
              <w:rPr>
                <w:rFonts w:ascii="Verdana" w:hAnsi="Verdana"/>
                <w:b/>
                <w:bCs/>
                <w:w w:val="105"/>
                <w:sz w:val="18"/>
                <w:szCs w:val="18"/>
              </w:rPr>
              <w:t>Tiempo:</w:t>
            </w:r>
            <w:r w:rsidRPr="7F165FD2">
              <w:rPr>
                <w:rFonts w:ascii="Verdana" w:hAnsi="Verdana"/>
                <w:b/>
                <w:bCs/>
                <w:spacing w:val="-5"/>
                <w:w w:val="105"/>
                <w:sz w:val="18"/>
                <w:szCs w:val="18"/>
              </w:rPr>
              <w:t xml:space="preserve"> </w:t>
            </w:r>
            <w:r w:rsidRPr="003F13B4">
              <w:rPr>
                <w:rFonts w:ascii="Verdana" w:hAnsi="Verdana"/>
                <w:spacing w:val="-5"/>
                <w:w w:val="105"/>
                <w:sz w:val="18"/>
                <w:szCs w:val="18"/>
              </w:rPr>
              <w:t xml:space="preserve">Un día </w:t>
            </w:r>
            <w:r w:rsidRPr="003F13B4">
              <w:rPr>
                <w:rFonts w:ascii="Verdana" w:hAnsi="Verdana"/>
                <w:w w:val="105"/>
                <w:sz w:val="18"/>
                <w:szCs w:val="18"/>
              </w:rPr>
              <w:t>(Por evaluado).</w:t>
            </w:r>
          </w:p>
          <w:p w14:paraId="12E46162" w14:textId="77777777" w:rsidR="00C072BA" w:rsidRPr="003F13B4" w:rsidRDefault="00C072BA" w:rsidP="7F165FD2">
            <w:pPr>
              <w:jc w:val="both"/>
              <w:rPr>
                <w:rFonts w:ascii="Verdana" w:hAnsi="Verdana"/>
                <w:sz w:val="18"/>
                <w:szCs w:val="18"/>
              </w:rPr>
            </w:pPr>
          </w:p>
          <w:p w14:paraId="69569F25" w14:textId="4898B891" w:rsidR="00C072BA" w:rsidRPr="003F13B4" w:rsidRDefault="00C072BA" w:rsidP="7F165FD2">
            <w:pPr>
              <w:jc w:val="both"/>
              <w:rPr>
                <w:rFonts w:ascii="Verdana" w:hAnsi="Verdana"/>
                <w:sz w:val="18"/>
                <w:szCs w:val="18"/>
              </w:rPr>
            </w:pPr>
            <w:r w:rsidRPr="003F13B4">
              <w:rPr>
                <w:rFonts w:ascii="Verdana" w:hAnsi="Verdana"/>
                <w:sz w:val="18"/>
                <w:szCs w:val="18"/>
              </w:rPr>
              <w:t xml:space="preserve">Nota 3: El evaluador que identifique un conflicto de intereses, por el cual se encuentre impedido para realizar una evaluación, deberá diligenciar el formato </w:t>
            </w:r>
            <w:r w:rsidR="7637CD8C">
              <w:rPr>
                <w:rFonts w:ascii="Verdana" w:hAnsi="Verdana"/>
                <w:color w:val="000000" w:themeColor="text1"/>
                <w:w w:val="105"/>
                <w:sz w:val="18"/>
                <w:szCs w:val="18"/>
              </w:rPr>
              <w:t>FC</w:t>
            </w:r>
            <w:r w:rsidR="7637CD8C" w:rsidRPr="003F13B4">
              <w:rPr>
                <w:rFonts w:ascii="Verdana" w:hAnsi="Verdana"/>
                <w:color w:val="000000" w:themeColor="text1"/>
                <w:w w:val="105"/>
                <w:sz w:val="18"/>
                <w:szCs w:val="18"/>
              </w:rPr>
              <w:t>-FM-</w:t>
            </w:r>
            <w:r w:rsidR="7637CD8C">
              <w:rPr>
                <w:rFonts w:ascii="Verdana" w:hAnsi="Verdana"/>
                <w:color w:val="000000" w:themeColor="text1"/>
                <w:w w:val="105"/>
                <w:sz w:val="18"/>
                <w:szCs w:val="18"/>
              </w:rPr>
              <w:t>0</w:t>
            </w:r>
            <w:r w:rsidR="03FB52FA">
              <w:rPr>
                <w:rFonts w:ascii="Verdana" w:hAnsi="Verdana"/>
                <w:color w:val="000000" w:themeColor="text1"/>
                <w:w w:val="105"/>
                <w:sz w:val="18"/>
                <w:szCs w:val="18"/>
              </w:rPr>
              <w:t>89</w:t>
            </w:r>
            <w:r w:rsidR="7637CD8C">
              <w:rPr>
                <w:rFonts w:ascii="Verdana" w:hAnsi="Verdana"/>
                <w:color w:val="000000" w:themeColor="text1"/>
                <w:w w:val="105"/>
                <w:sz w:val="18"/>
                <w:szCs w:val="18"/>
              </w:rPr>
              <w:t xml:space="preserve"> </w:t>
            </w:r>
            <w:r w:rsidRPr="003F13B4">
              <w:rPr>
                <w:rFonts w:ascii="Verdana" w:hAnsi="Verdana"/>
                <w:sz w:val="18"/>
                <w:szCs w:val="18"/>
              </w:rPr>
              <w:t xml:space="preserve">y presentarlo a su superior inmediato quien deberá resolverlo, dentro de los </w:t>
            </w:r>
            <w:r w:rsidRPr="003F13B4">
              <w:rPr>
                <w:rStyle w:val="Fuerte"/>
                <w:rFonts w:ascii="Verdana" w:hAnsi="Verdana"/>
                <w:b w:val="0"/>
                <w:bCs w:val="0"/>
                <w:sz w:val="18"/>
                <w:szCs w:val="18"/>
              </w:rPr>
              <w:t>5 días hábiles siguientes</w:t>
            </w:r>
            <w:r w:rsidRPr="003F13B4">
              <w:rPr>
                <w:rFonts w:ascii="Verdana" w:hAnsi="Verdana"/>
                <w:sz w:val="18"/>
                <w:szCs w:val="18"/>
              </w:rPr>
              <w:t>. En caso de ser aceptado el impedimento, será responsable de realizar la evaluación, el superior jerárquico del jefe inmediato, o en su defecto se designará una comisión evaluadora.</w:t>
            </w:r>
          </w:p>
        </w:tc>
        <w:tc>
          <w:tcPr>
            <w:tcW w:w="1702" w:type="dxa"/>
            <w:vAlign w:val="center"/>
          </w:tcPr>
          <w:p w14:paraId="6A0A2AD8" w14:textId="5674B130" w:rsidR="00C072BA" w:rsidRPr="003F13B4" w:rsidRDefault="00C072BA" w:rsidP="7F165FD2">
            <w:pPr>
              <w:jc w:val="center"/>
              <w:rPr>
                <w:rFonts w:ascii="Verdana" w:hAnsi="Verdana"/>
                <w:color w:val="000000" w:themeColor="text1"/>
                <w:w w:val="105"/>
                <w:sz w:val="18"/>
                <w:szCs w:val="18"/>
              </w:rPr>
            </w:pPr>
            <w:r w:rsidRPr="003F13B4">
              <w:rPr>
                <w:rFonts w:ascii="Verdana" w:hAnsi="Verdana"/>
                <w:color w:val="000000" w:themeColor="text1"/>
                <w:w w:val="105"/>
                <w:sz w:val="18"/>
                <w:szCs w:val="18"/>
              </w:rPr>
              <w:lastRenderedPageBreak/>
              <w:t>Registro en sistema de gestión documental y evaluaciones parciales en físico.</w:t>
            </w:r>
          </w:p>
          <w:p w14:paraId="2B8C1986" w14:textId="77777777" w:rsidR="00C072BA" w:rsidRPr="003F13B4" w:rsidRDefault="00C072BA" w:rsidP="00C072BA">
            <w:pPr>
              <w:rPr>
                <w:rFonts w:ascii="Verdana" w:hAnsi="Verdana"/>
                <w:sz w:val="18"/>
                <w:szCs w:val="18"/>
              </w:rPr>
            </w:pPr>
          </w:p>
          <w:p w14:paraId="38BBF92E" w14:textId="77777777" w:rsidR="00C072BA" w:rsidRPr="003F13B4" w:rsidRDefault="00C072BA" w:rsidP="00C072BA">
            <w:pPr>
              <w:rPr>
                <w:rFonts w:ascii="Verdana" w:hAnsi="Verdana"/>
                <w:sz w:val="18"/>
                <w:szCs w:val="18"/>
              </w:rPr>
            </w:pPr>
          </w:p>
          <w:p w14:paraId="1E5328D6" w14:textId="6596AC29" w:rsidR="00C072BA" w:rsidRPr="003F13B4" w:rsidRDefault="00C072BA" w:rsidP="7F165FD2">
            <w:pPr>
              <w:jc w:val="center"/>
              <w:rPr>
                <w:rFonts w:ascii="Verdana" w:hAnsi="Verdana"/>
                <w:sz w:val="18"/>
                <w:szCs w:val="18"/>
              </w:rPr>
            </w:pPr>
            <w:r w:rsidRPr="003F13B4">
              <w:rPr>
                <w:rFonts w:ascii="Verdana" w:hAnsi="Verdana"/>
                <w:w w:val="105"/>
                <w:sz w:val="18"/>
                <w:szCs w:val="18"/>
              </w:rPr>
              <w:t>Formatos</w:t>
            </w:r>
            <w:r w:rsidRPr="003F13B4">
              <w:rPr>
                <w:rFonts w:ascii="Verdana" w:hAnsi="Verdana"/>
                <w:spacing w:val="-4"/>
                <w:w w:val="105"/>
                <w:sz w:val="18"/>
                <w:szCs w:val="18"/>
              </w:rPr>
              <w:t xml:space="preserve"> </w:t>
            </w:r>
            <w:r w:rsidRPr="003F13B4">
              <w:rPr>
                <w:rFonts w:ascii="Verdana" w:hAnsi="Verdana"/>
                <w:w w:val="105"/>
                <w:sz w:val="18"/>
                <w:szCs w:val="18"/>
              </w:rPr>
              <w:t>generados en</w:t>
            </w:r>
            <w:r w:rsidRPr="003F13B4">
              <w:rPr>
                <w:rFonts w:ascii="Verdana" w:hAnsi="Verdana"/>
                <w:spacing w:val="-3"/>
                <w:w w:val="105"/>
                <w:sz w:val="18"/>
                <w:szCs w:val="18"/>
              </w:rPr>
              <w:t xml:space="preserve"> </w:t>
            </w:r>
            <w:r w:rsidRPr="003F13B4">
              <w:rPr>
                <w:rFonts w:ascii="Verdana" w:hAnsi="Verdana"/>
                <w:w w:val="105"/>
                <w:sz w:val="18"/>
                <w:szCs w:val="18"/>
              </w:rPr>
              <w:t>la</w:t>
            </w:r>
            <w:r w:rsidRPr="003F13B4">
              <w:rPr>
                <w:rFonts w:ascii="Verdana" w:hAnsi="Verdana"/>
                <w:spacing w:val="-4"/>
                <w:w w:val="105"/>
                <w:sz w:val="18"/>
                <w:szCs w:val="18"/>
              </w:rPr>
              <w:t xml:space="preserve"> </w:t>
            </w:r>
            <w:r w:rsidRPr="003F13B4">
              <w:rPr>
                <w:rFonts w:ascii="Verdana" w:hAnsi="Verdana"/>
                <w:w w:val="105"/>
                <w:sz w:val="18"/>
                <w:szCs w:val="18"/>
              </w:rPr>
              <w:t>Plataforma</w:t>
            </w:r>
            <w:r w:rsidRPr="003F13B4">
              <w:rPr>
                <w:rFonts w:ascii="Verdana" w:hAnsi="Verdana"/>
                <w:spacing w:val="-4"/>
                <w:w w:val="105"/>
                <w:sz w:val="18"/>
                <w:szCs w:val="18"/>
              </w:rPr>
              <w:t xml:space="preserve"> </w:t>
            </w:r>
            <w:r w:rsidRPr="003F13B4">
              <w:rPr>
                <w:rFonts w:ascii="Verdana" w:hAnsi="Verdana"/>
                <w:w w:val="105"/>
                <w:sz w:val="18"/>
                <w:szCs w:val="18"/>
              </w:rPr>
              <w:t>EDL</w:t>
            </w:r>
            <w:r w:rsidRPr="003F13B4">
              <w:rPr>
                <w:rFonts w:ascii="Verdana" w:hAnsi="Verdana"/>
                <w:spacing w:val="-8"/>
                <w:w w:val="105"/>
                <w:sz w:val="18"/>
                <w:szCs w:val="18"/>
              </w:rPr>
              <w:t xml:space="preserve"> </w:t>
            </w:r>
            <w:r w:rsidRPr="003F13B4">
              <w:rPr>
                <w:rFonts w:ascii="Verdana" w:hAnsi="Verdana"/>
                <w:w w:val="105"/>
                <w:sz w:val="18"/>
                <w:szCs w:val="18"/>
              </w:rPr>
              <w:t>a</w:t>
            </w:r>
            <w:r w:rsidRPr="003F13B4">
              <w:rPr>
                <w:rFonts w:ascii="Verdana" w:hAnsi="Verdana"/>
                <w:spacing w:val="-4"/>
                <w:w w:val="105"/>
                <w:sz w:val="18"/>
                <w:szCs w:val="18"/>
              </w:rPr>
              <w:t xml:space="preserve"> </w:t>
            </w:r>
            <w:r w:rsidRPr="003F13B4">
              <w:rPr>
                <w:rFonts w:ascii="Verdana" w:hAnsi="Verdana"/>
                <w:w w:val="105"/>
                <w:sz w:val="18"/>
                <w:szCs w:val="18"/>
              </w:rPr>
              <w:t>través</w:t>
            </w:r>
            <w:r w:rsidRPr="003F13B4">
              <w:rPr>
                <w:rFonts w:ascii="Verdana" w:hAnsi="Verdana"/>
                <w:spacing w:val="-4"/>
                <w:w w:val="105"/>
                <w:sz w:val="18"/>
                <w:szCs w:val="18"/>
              </w:rPr>
              <w:t xml:space="preserve"> </w:t>
            </w:r>
            <w:r w:rsidRPr="003F13B4">
              <w:rPr>
                <w:rFonts w:ascii="Verdana" w:hAnsi="Verdana"/>
                <w:w w:val="105"/>
                <w:sz w:val="18"/>
                <w:szCs w:val="18"/>
              </w:rPr>
              <w:t>de</w:t>
            </w:r>
            <w:r w:rsidRPr="003F13B4">
              <w:rPr>
                <w:rFonts w:ascii="Verdana" w:hAnsi="Verdana"/>
                <w:spacing w:val="-4"/>
                <w:w w:val="105"/>
                <w:sz w:val="18"/>
                <w:szCs w:val="18"/>
              </w:rPr>
              <w:t xml:space="preserve"> </w:t>
            </w:r>
            <w:r w:rsidRPr="003F13B4">
              <w:rPr>
                <w:rFonts w:ascii="Verdana" w:hAnsi="Verdana"/>
                <w:w w:val="105"/>
                <w:sz w:val="18"/>
                <w:szCs w:val="18"/>
              </w:rPr>
              <w:t>los</w:t>
            </w:r>
            <w:r w:rsidRPr="003F13B4">
              <w:rPr>
                <w:rFonts w:ascii="Verdana" w:hAnsi="Verdana"/>
                <w:spacing w:val="-34"/>
                <w:w w:val="105"/>
                <w:sz w:val="18"/>
                <w:szCs w:val="18"/>
              </w:rPr>
              <w:t xml:space="preserve"> </w:t>
            </w:r>
            <w:r w:rsidRPr="003F13B4">
              <w:rPr>
                <w:rFonts w:ascii="Verdana" w:hAnsi="Verdana"/>
                <w:w w:val="105"/>
                <w:sz w:val="18"/>
                <w:szCs w:val="18"/>
              </w:rPr>
              <w:t>siguientes</w:t>
            </w:r>
            <w:r w:rsidRPr="003F13B4">
              <w:rPr>
                <w:rFonts w:ascii="Verdana" w:hAnsi="Verdana"/>
                <w:spacing w:val="-2"/>
                <w:w w:val="105"/>
                <w:sz w:val="18"/>
                <w:szCs w:val="18"/>
              </w:rPr>
              <w:t xml:space="preserve"> </w:t>
            </w:r>
            <w:r w:rsidRPr="003F13B4">
              <w:rPr>
                <w:rFonts w:ascii="Verdana" w:hAnsi="Verdana"/>
                <w:w w:val="105"/>
                <w:sz w:val="18"/>
                <w:szCs w:val="18"/>
              </w:rPr>
              <w:t>Links:</w:t>
            </w:r>
            <w:r w:rsidRPr="003F13B4">
              <w:rPr>
                <w:rFonts w:ascii="Verdana" w:hAnsi="Verdana"/>
                <w:spacing w:val="-2"/>
                <w:w w:val="105"/>
                <w:sz w:val="18"/>
                <w:szCs w:val="18"/>
              </w:rPr>
              <w:t xml:space="preserve"> </w:t>
            </w:r>
            <w:r w:rsidRPr="003F13B4">
              <w:rPr>
                <w:rFonts w:ascii="Verdana" w:hAnsi="Verdana"/>
                <w:w w:val="105"/>
                <w:sz w:val="18"/>
                <w:szCs w:val="18"/>
              </w:rPr>
              <w:t>Carrera</w:t>
            </w:r>
            <w:r w:rsidRPr="003F13B4">
              <w:rPr>
                <w:rFonts w:ascii="Verdana" w:hAnsi="Verdana"/>
                <w:spacing w:val="-8"/>
                <w:w w:val="105"/>
                <w:sz w:val="18"/>
                <w:szCs w:val="18"/>
              </w:rPr>
              <w:t xml:space="preserve"> </w:t>
            </w:r>
            <w:r w:rsidRPr="003F13B4">
              <w:rPr>
                <w:rFonts w:ascii="Verdana" w:hAnsi="Verdana"/>
                <w:w w:val="105"/>
                <w:sz w:val="18"/>
                <w:szCs w:val="18"/>
              </w:rPr>
              <w:t>Administrativa</w:t>
            </w:r>
            <w:r w:rsidRPr="003F13B4">
              <w:rPr>
                <w:rFonts w:ascii="Verdana" w:hAnsi="Verdana"/>
                <w:spacing w:val="-1"/>
                <w:w w:val="105"/>
                <w:sz w:val="18"/>
                <w:szCs w:val="18"/>
              </w:rPr>
              <w:t xml:space="preserve"> </w:t>
            </w:r>
            <w:r w:rsidRPr="003F13B4">
              <w:rPr>
                <w:rFonts w:ascii="Verdana" w:hAnsi="Verdana"/>
                <w:w w:val="105"/>
                <w:sz w:val="18"/>
                <w:szCs w:val="18"/>
              </w:rPr>
              <w:t>y</w:t>
            </w:r>
            <w:r w:rsidRPr="003F13B4">
              <w:rPr>
                <w:rFonts w:ascii="Verdana" w:hAnsi="Verdana"/>
                <w:spacing w:val="-2"/>
                <w:w w:val="105"/>
                <w:sz w:val="18"/>
                <w:szCs w:val="18"/>
              </w:rPr>
              <w:t xml:space="preserve"> </w:t>
            </w:r>
            <w:r w:rsidRPr="003F13B4">
              <w:rPr>
                <w:rFonts w:ascii="Verdana" w:hAnsi="Verdana"/>
                <w:w w:val="105"/>
                <w:sz w:val="18"/>
                <w:szCs w:val="18"/>
              </w:rPr>
              <w:t>Libre</w:t>
            </w:r>
          </w:p>
          <w:p w14:paraId="586B9C90" w14:textId="77777777" w:rsidR="00C072BA" w:rsidRPr="003F13B4" w:rsidRDefault="00C072BA" w:rsidP="7F165FD2">
            <w:pPr>
              <w:jc w:val="center"/>
              <w:rPr>
                <w:rFonts w:ascii="Verdana" w:hAnsi="Verdana"/>
                <w:sz w:val="18"/>
                <w:szCs w:val="18"/>
              </w:rPr>
            </w:pPr>
            <w:r w:rsidRPr="003F13B4">
              <w:rPr>
                <w:rFonts w:ascii="Verdana" w:hAnsi="Verdana"/>
                <w:w w:val="105"/>
                <w:sz w:val="18"/>
                <w:szCs w:val="18"/>
              </w:rPr>
              <w:t>Nombramiento y Remoción</w:t>
            </w:r>
            <w:r w:rsidRPr="003F13B4">
              <w:rPr>
                <w:rFonts w:ascii="Verdana" w:hAnsi="Verdana"/>
                <w:spacing w:val="1"/>
                <w:w w:val="105"/>
                <w:sz w:val="18"/>
                <w:szCs w:val="18"/>
              </w:rPr>
              <w:t xml:space="preserve"> </w:t>
            </w:r>
            <w:hyperlink r:id="rId15" w:history="1">
              <w:r w:rsidRPr="003F13B4">
                <w:rPr>
                  <w:rFonts w:ascii="Verdana" w:hAnsi="Verdana"/>
                  <w:w w:val="105"/>
                  <w:sz w:val="18"/>
                  <w:szCs w:val="18"/>
                </w:rPr>
                <w:t>http://gestion.mincit.gov.co/Athena/GestionEDL/menu.php</w:t>
              </w:r>
            </w:hyperlink>
            <w:r w:rsidRPr="003F13B4">
              <w:rPr>
                <w:rFonts w:ascii="Verdana" w:hAnsi="Verdana"/>
                <w:spacing w:val="1"/>
                <w:w w:val="105"/>
                <w:sz w:val="18"/>
                <w:szCs w:val="18"/>
              </w:rPr>
              <w:t xml:space="preserve"> </w:t>
            </w:r>
            <w:r w:rsidRPr="003F13B4">
              <w:rPr>
                <w:rFonts w:ascii="Verdana" w:hAnsi="Verdana"/>
                <w:w w:val="105"/>
                <w:sz w:val="18"/>
                <w:szCs w:val="18"/>
              </w:rPr>
              <w:t>Los formatos los genera la Plataforma EDL a través de los</w:t>
            </w:r>
            <w:r w:rsidRPr="003F13B4">
              <w:rPr>
                <w:rFonts w:ascii="Verdana" w:hAnsi="Verdana"/>
                <w:spacing w:val="1"/>
                <w:w w:val="105"/>
                <w:sz w:val="18"/>
                <w:szCs w:val="18"/>
              </w:rPr>
              <w:t xml:space="preserve"> </w:t>
            </w:r>
            <w:r w:rsidRPr="003F13B4">
              <w:rPr>
                <w:rFonts w:ascii="Verdana" w:hAnsi="Verdana"/>
                <w:w w:val="105"/>
                <w:sz w:val="18"/>
                <w:szCs w:val="18"/>
              </w:rPr>
              <w:t>siguientes Links para Provisionales:</w:t>
            </w:r>
            <w:r w:rsidRPr="003F13B4">
              <w:rPr>
                <w:rFonts w:ascii="Verdana" w:hAnsi="Verdana"/>
                <w:spacing w:val="1"/>
                <w:w w:val="105"/>
                <w:sz w:val="18"/>
                <w:szCs w:val="18"/>
              </w:rPr>
              <w:t xml:space="preserve"> </w:t>
            </w:r>
            <w:hyperlink r:id="rId16" w:history="1">
              <w:r w:rsidRPr="003F13B4">
                <w:rPr>
                  <w:rFonts w:ascii="Verdana" w:hAnsi="Verdana"/>
                  <w:spacing w:val="-1"/>
                  <w:w w:val="105"/>
                  <w:sz w:val="18"/>
                  <w:szCs w:val="18"/>
                </w:rPr>
                <w:t>http://gestion.mincit.gov.co/Athena/GestionEDLSPP/login.php</w:t>
              </w:r>
            </w:hyperlink>
          </w:p>
          <w:p w14:paraId="56FC4B8B" w14:textId="77777777" w:rsidR="00C072BA" w:rsidRPr="003F13B4" w:rsidRDefault="00C072BA" w:rsidP="00C072BA">
            <w:pPr>
              <w:rPr>
                <w:rFonts w:ascii="Verdana" w:hAnsi="Verdana"/>
                <w:sz w:val="18"/>
                <w:szCs w:val="18"/>
              </w:rPr>
            </w:pPr>
          </w:p>
          <w:p w14:paraId="7D3AAFE8" w14:textId="77777777" w:rsidR="00C072BA" w:rsidRPr="003F13B4" w:rsidRDefault="00C072BA" w:rsidP="00C072BA">
            <w:pPr>
              <w:rPr>
                <w:rFonts w:ascii="Verdana" w:hAnsi="Verdana"/>
                <w:sz w:val="18"/>
                <w:szCs w:val="18"/>
              </w:rPr>
            </w:pPr>
          </w:p>
          <w:p w14:paraId="4A39BD65" w14:textId="77777777" w:rsidR="00C072BA" w:rsidRPr="003F13B4" w:rsidRDefault="00C072BA" w:rsidP="00C072BA">
            <w:pPr>
              <w:rPr>
                <w:rFonts w:ascii="Verdana" w:hAnsi="Verdana"/>
                <w:sz w:val="18"/>
                <w:szCs w:val="18"/>
              </w:rPr>
            </w:pPr>
          </w:p>
          <w:p w14:paraId="27971550" w14:textId="77777777" w:rsidR="00C072BA" w:rsidRPr="003F13B4" w:rsidRDefault="00C072BA" w:rsidP="00C072BA">
            <w:pPr>
              <w:rPr>
                <w:rFonts w:ascii="Verdana" w:hAnsi="Verdana"/>
                <w:sz w:val="18"/>
                <w:szCs w:val="18"/>
              </w:rPr>
            </w:pPr>
          </w:p>
          <w:p w14:paraId="6CB25AC1" w14:textId="1FD7BF67" w:rsidR="00C072BA" w:rsidRPr="003F13B4" w:rsidRDefault="7D86DC69" w:rsidP="7F165FD2">
            <w:pPr>
              <w:jc w:val="center"/>
              <w:rPr>
                <w:rFonts w:ascii="Verdana" w:hAnsi="Verdana"/>
                <w:sz w:val="18"/>
                <w:szCs w:val="18"/>
              </w:rPr>
            </w:pPr>
            <w:r w:rsidRPr="7F165FD2">
              <w:rPr>
                <w:rFonts w:ascii="Verdana" w:hAnsi="Verdana"/>
                <w:color w:val="000000" w:themeColor="text1"/>
                <w:sz w:val="18"/>
                <w:szCs w:val="18"/>
              </w:rPr>
              <w:lastRenderedPageBreak/>
              <w:t>FC-FM-</w:t>
            </w:r>
            <w:r w:rsidR="794E3440" w:rsidRPr="7F165FD2">
              <w:rPr>
                <w:rFonts w:ascii="Verdana" w:hAnsi="Verdana"/>
                <w:color w:val="000000" w:themeColor="text1"/>
                <w:sz w:val="18"/>
                <w:szCs w:val="18"/>
              </w:rPr>
              <w:t>068 Control</w:t>
            </w:r>
            <w:r w:rsidR="00C072BA" w:rsidRPr="003F13B4">
              <w:rPr>
                <w:rFonts w:ascii="Verdana" w:hAnsi="Verdana"/>
                <w:sz w:val="18"/>
                <w:szCs w:val="18"/>
              </w:rPr>
              <w:t xml:space="preserve"> Evaluaciones Parciales </w:t>
            </w:r>
          </w:p>
          <w:p w14:paraId="77526C63" w14:textId="77777777" w:rsidR="00C072BA" w:rsidRPr="003F13B4" w:rsidRDefault="00C072BA" w:rsidP="00C072BA">
            <w:pPr>
              <w:rPr>
                <w:rFonts w:ascii="Verdana" w:hAnsi="Verdana"/>
                <w:sz w:val="18"/>
                <w:szCs w:val="18"/>
              </w:rPr>
            </w:pPr>
          </w:p>
        </w:tc>
      </w:tr>
      <w:tr w:rsidR="00C072BA" w:rsidRPr="003F13B4" w14:paraId="114F784B" w14:textId="612D967D" w:rsidTr="7F165FD2">
        <w:trPr>
          <w:trHeight w:val="4053"/>
        </w:trPr>
        <w:tc>
          <w:tcPr>
            <w:tcW w:w="675" w:type="dxa"/>
            <w:vAlign w:val="center"/>
          </w:tcPr>
          <w:p w14:paraId="6717E1E5" w14:textId="2B2EFB76" w:rsidR="00C072BA" w:rsidRPr="003F13B4" w:rsidRDefault="00C072BA" w:rsidP="00C072BA">
            <w:pPr>
              <w:rPr>
                <w:rFonts w:ascii="Verdana" w:hAnsi="Verdana"/>
                <w:sz w:val="18"/>
                <w:szCs w:val="18"/>
              </w:rPr>
            </w:pPr>
            <w:r>
              <w:rPr>
                <w:rFonts w:ascii="Verdana" w:hAnsi="Verdana"/>
                <w:sz w:val="18"/>
                <w:szCs w:val="18"/>
              </w:rPr>
              <w:lastRenderedPageBreak/>
              <w:t>5</w:t>
            </w:r>
          </w:p>
        </w:tc>
        <w:tc>
          <w:tcPr>
            <w:tcW w:w="1590" w:type="dxa"/>
            <w:vAlign w:val="center"/>
          </w:tcPr>
          <w:p w14:paraId="1A41F5BF" w14:textId="5F9E557F" w:rsidR="00C072BA" w:rsidRPr="003F13B4" w:rsidRDefault="00C072BA" w:rsidP="00C072BA">
            <w:pPr>
              <w:rPr>
                <w:rFonts w:ascii="Verdana" w:hAnsi="Verdana"/>
                <w:sz w:val="18"/>
                <w:szCs w:val="18"/>
              </w:rPr>
            </w:pPr>
            <w:r w:rsidRPr="003F13B4">
              <w:rPr>
                <w:rFonts w:ascii="Verdana" w:hAnsi="Verdana"/>
                <w:sz w:val="18"/>
                <w:szCs w:val="18"/>
              </w:rPr>
              <w:t xml:space="preserve">(H) Realizar la evaluación definitiva </w:t>
            </w:r>
          </w:p>
        </w:tc>
        <w:tc>
          <w:tcPr>
            <w:tcW w:w="2115" w:type="dxa"/>
            <w:vAlign w:val="center"/>
          </w:tcPr>
          <w:p w14:paraId="6F7D54E9" w14:textId="4915EB06" w:rsidR="00C072BA" w:rsidRPr="003F13B4" w:rsidRDefault="00C072BA" w:rsidP="7F165FD2">
            <w:pPr>
              <w:jc w:val="center"/>
              <w:rPr>
                <w:rFonts w:ascii="Verdana" w:hAnsi="Verdana"/>
                <w:sz w:val="18"/>
                <w:szCs w:val="18"/>
              </w:rPr>
            </w:pPr>
            <w:r w:rsidRPr="7F165FD2">
              <w:rPr>
                <w:rFonts w:ascii="Verdana" w:hAnsi="Verdana"/>
                <w:sz w:val="18"/>
                <w:szCs w:val="18"/>
              </w:rPr>
              <w:t>Evaluadores y Evaluados</w:t>
            </w:r>
          </w:p>
        </w:tc>
        <w:tc>
          <w:tcPr>
            <w:tcW w:w="4829" w:type="dxa"/>
            <w:vAlign w:val="center"/>
          </w:tcPr>
          <w:p w14:paraId="705C7D29" w14:textId="6EB35640" w:rsidR="00C072BA" w:rsidRPr="003F13B4" w:rsidRDefault="00C072BA" w:rsidP="7F165FD2">
            <w:pPr>
              <w:jc w:val="both"/>
              <w:rPr>
                <w:rFonts w:ascii="Verdana" w:hAnsi="Verdana"/>
                <w:w w:val="105"/>
                <w:sz w:val="18"/>
                <w:szCs w:val="18"/>
              </w:rPr>
            </w:pPr>
            <w:r w:rsidRPr="003F13B4">
              <w:rPr>
                <w:rFonts w:ascii="Verdana" w:hAnsi="Verdana"/>
                <w:w w:val="105"/>
                <w:sz w:val="18"/>
                <w:szCs w:val="18"/>
              </w:rPr>
              <w:t>El evaluador genera la evaluación definitiva a través de la plataforma, la cual corresponde al promedio de las evaluaciones semestrales y/o evaluaciones parciales eventuales que se hubieran realizado durante el periodo que corresponda (anual ordinario, prueba).</w:t>
            </w:r>
          </w:p>
          <w:p w14:paraId="106A557A" w14:textId="77777777" w:rsidR="00C072BA" w:rsidRPr="003F13B4" w:rsidRDefault="00C072BA" w:rsidP="7F165FD2">
            <w:pPr>
              <w:jc w:val="both"/>
              <w:rPr>
                <w:rFonts w:ascii="Verdana" w:hAnsi="Verdana"/>
                <w:w w:val="105"/>
                <w:sz w:val="18"/>
                <w:szCs w:val="18"/>
              </w:rPr>
            </w:pPr>
          </w:p>
          <w:p w14:paraId="5C14E4FD" w14:textId="6A26C9D6" w:rsidR="00C072BA" w:rsidRPr="003F13B4" w:rsidRDefault="00C072BA" w:rsidP="7F165FD2">
            <w:pPr>
              <w:jc w:val="both"/>
              <w:rPr>
                <w:rFonts w:ascii="Verdana" w:hAnsi="Verdana"/>
                <w:w w:val="105"/>
                <w:sz w:val="18"/>
                <w:szCs w:val="18"/>
              </w:rPr>
            </w:pPr>
            <w:r w:rsidRPr="003F13B4">
              <w:rPr>
                <w:rFonts w:ascii="Verdana" w:hAnsi="Verdana"/>
                <w:w w:val="105"/>
                <w:sz w:val="18"/>
                <w:szCs w:val="18"/>
              </w:rPr>
              <w:t>Las evaluaciones definitivas, se realizarán de acuerdo con los siguientes criterios:</w:t>
            </w:r>
          </w:p>
          <w:p w14:paraId="08C3F0F0" w14:textId="77777777" w:rsidR="00C072BA" w:rsidRPr="003F13B4" w:rsidRDefault="00C072BA" w:rsidP="7F165FD2">
            <w:pPr>
              <w:jc w:val="both"/>
              <w:rPr>
                <w:rFonts w:ascii="Verdana" w:hAnsi="Verdana"/>
                <w:w w:val="105"/>
                <w:sz w:val="18"/>
                <w:szCs w:val="18"/>
              </w:rPr>
            </w:pPr>
          </w:p>
          <w:p w14:paraId="0C6248A0" w14:textId="1C2B3842"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Evaluación Definitiva Periodo Anual Ordinario: Cada vigencia teniendo como plazo máximo el último día hábil del mes de febrero, se generará la calificación definitiva del evaluado a través de la plataforma EDL, de lo cual se obtendrá como registro un documento con la </w:t>
            </w:r>
            <w:r w:rsidRPr="003F13B4">
              <w:rPr>
                <w:rFonts w:ascii="Verdana" w:hAnsi="Verdana"/>
                <w:sz w:val="18"/>
                <w:szCs w:val="18"/>
              </w:rPr>
              <w:t>Evaluación anual definitiva</w:t>
            </w:r>
            <w:r w:rsidRPr="003F13B4">
              <w:rPr>
                <w:rFonts w:ascii="Verdana" w:hAnsi="Verdana"/>
                <w:w w:val="105"/>
                <w:sz w:val="18"/>
                <w:szCs w:val="18"/>
              </w:rPr>
              <w:t xml:space="preserve">, el cual deberá ser notificado al evaluado de acuerdo con lo términos establecidos. </w:t>
            </w:r>
          </w:p>
          <w:p w14:paraId="69FB80AA" w14:textId="77777777" w:rsidR="00C072BA" w:rsidRPr="003F13B4" w:rsidRDefault="00C072BA" w:rsidP="7F165FD2">
            <w:pPr>
              <w:jc w:val="both"/>
              <w:rPr>
                <w:rFonts w:ascii="Verdana" w:hAnsi="Verdana"/>
                <w:w w:val="105"/>
                <w:sz w:val="18"/>
                <w:szCs w:val="18"/>
              </w:rPr>
            </w:pPr>
          </w:p>
          <w:p w14:paraId="7F6FFFFE" w14:textId="6B33C152" w:rsidR="00C072BA" w:rsidRPr="003F13B4" w:rsidRDefault="00C072BA" w:rsidP="7F165FD2">
            <w:pPr>
              <w:jc w:val="both"/>
              <w:rPr>
                <w:rFonts w:ascii="Verdana" w:hAnsi="Verdana"/>
                <w:w w:val="105"/>
                <w:sz w:val="18"/>
                <w:szCs w:val="18"/>
              </w:rPr>
            </w:pPr>
            <w:r w:rsidRPr="003F13B4">
              <w:rPr>
                <w:rFonts w:ascii="Verdana" w:hAnsi="Verdana"/>
                <w:w w:val="105"/>
                <w:sz w:val="18"/>
                <w:szCs w:val="18"/>
              </w:rPr>
              <w:t>Las evaluaciones definitivas del periodo anual por dependencia o grupo deberán ser enviadas al Grupo del Talento Humano a través del sistema de gestión documental y en físico, a más tardar dentro de los primeros cinco días hábiles del mes de marzo.</w:t>
            </w:r>
          </w:p>
          <w:p w14:paraId="4E85AC9E" w14:textId="77777777" w:rsidR="00C072BA" w:rsidRPr="003F13B4" w:rsidRDefault="00C072BA" w:rsidP="7F165FD2">
            <w:pPr>
              <w:jc w:val="both"/>
              <w:rPr>
                <w:rFonts w:ascii="Verdana" w:hAnsi="Verdana"/>
                <w:w w:val="105"/>
                <w:sz w:val="18"/>
                <w:szCs w:val="18"/>
              </w:rPr>
            </w:pPr>
          </w:p>
          <w:p w14:paraId="10437697" w14:textId="37791C1A" w:rsidR="00C072BA" w:rsidRPr="003F13B4" w:rsidRDefault="00C072BA" w:rsidP="7F165FD2">
            <w:pPr>
              <w:jc w:val="both"/>
              <w:rPr>
                <w:rFonts w:ascii="Verdana" w:hAnsi="Verdana"/>
                <w:w w:val="105"/>
                <w:sz w:val="18"/>
                <w:szCs w:val="18"/>
              </w:rPr>
            </w:pPr>
            <w:r w:rsidRPr="003F13B4">
              <w:rPr>
                <w:rFonts w:ascii="Verdana" w:hAnsi="Verdana"/>
                <w:w w:val="105"/>
                <w:sz w:val="18"/>
                <w:szCs w:val="18"/>
              </w:rPr>
              <w:t>Si un servidor estuvo en periodo de prueba, o se posesionó en fecha posterior al inicio del periodo anual ordinario, no deberá generar una evaluación definitiva de este periodo.</w:t>
            </w:r>
          </w:p>
          <w:p w14:paraId="2F35288D" w14:textId="77777777" w:rsidR="00C072BA" w:rsidRPr="003F13B4" w:rsidRDefault="00C072BA" w:rsidP="7F165FD2">
            <w:pPr>
              <w:jc w:val="both"/>
              <w:rPr>
                <w:rFonts w:ascii="Verdana" w:hAnsi="Verdana"/>
                <w:w w:val="105"/>
                <w:sz w:val="18"/>
                <w:szCs w:val="18"/>
              </w:rPr>
            </w:pPr>
          </w:p>
          <w:p w14:paraId="7D62ABA3" w14:textId="07495450" w:rsidR="00C072BA" w:rsidRPr="003F13B4" w:rsidRDefault="00C072BA" w:rsidP="7F165FD2">
            <w:pPr>
              <w:jc w:val="both"/>
              <w:rPr>
                <w:rFonts w:ascii="Verdana" w:hAnsi="Verdana"/>
                <w:sz w:val="18"/>
                <w:szCs w:val="18"/>
              </w:rPr>
            </w:pPr>
            <w:r w:rsidRPr="7F165FD2">
              <w:rPr>
                <w:rFonts w:ascii="Verdana" w:hAnsi="Verdana"/>
                <w:sz w:val="18"/>
                <w:szCs w:val="18"/>
              </w:rPr>
              <w:t xml:space="preserve">*Con el fin de asegurar el cumplimiento de lo establecido, en la Plataforma “Evaluación del Desempeño Laboral” las evaluaciones definitivas se podrán generar máximo hasta el último día hábil del mes de febrero. En los casos en que se presente incumplimiento, se deberá enviar solicitud escrita para su generación a través del sistema de gestión documental, al Grupo de Talento Humano, con la debida justificación soportada, del incumplimiento. </w:t>
            </w:r>
          </w:p>
          <w:p w14:paraId="4D5F9243" w14:textId="77777777" w:rsidR="00C072BA" w:rsidRPr="003F13B4" w:rsidRDefault="00C072BA" w:rsidP="7F165FD2">
            <w:pPr>
              <w:jc w:val="both"/>
              <w:rPr>
                <w:rFonts w:ascii="Verdana" w:hAnsi="Verdana"/>
                <w:sz w:val="18"/>
                <w:szCs w:val="18"/>
              </w:rPr>
            </w:pPr>
          </w:p>
          <w:p w14:paraId="667AEC87" w14:textId="3009A31B" w:rsidR="00C072BA" w:rsidRPr="003F13B4" w:rsidRDefault="00C072BA" w:rsidP="7F165FD2">
            <w:pPr>
              <w:jc w:val="both"/>
              <w:rPr>
                <w:rFonts w:ascii="Verdana" w:hAnsi="Verdana"/>
                <w:sz w:val="18"/>
                <w:szCs w:val="18"/>
              </w:rPr>
            </w:pPr>
            <w:r w:rsidRPr="7F165FD2">
              <w:rPr>
                <w:rFonts w:ascii="Verdana" w:hAnsi="Verdana"/>
                <w:sz w:val="18"/>
                <w:szCs w:val="18"/>
              </w:rPr>
              <w:t xml:space="preserve">En caso de presentarse falla en la plataforma, deberá ser reportada y soportada, a la Oficina de Sistemas de Información con copia al Grupo de Talento Humano antes de la fecha de vencimiento del plazo. </w:t>
            </w:r>
          </w:p>
          <w:p w14:paraId="252064BC" w14:textId="77777777" w:rsidR="00C072BA" w:rsidRPr="003F13B4" w:rsidRDefault="00C072BA" w:rsidP="7F165FD2">
            <w:pPr>
              <w:jc w:val="both"/>
              <w:rPr>
                <w:rFonts w:ascii="Verdana" w:hAnsi="Verdana"/>
                <w:w w:val="105"/>
                <w:sz w:val="18"/>
                <w:szCs w:val="18"/>
              </w:rPr>
            </w:pPr>
          </w:p>
          <w:p w14:paraId="00C5C560" w14:textId="77777777" w:rsidR="00C072BA" w:rsidRPr="003F13B4" w:rsidRDefault="00C072BA" w:rsidP="7F165FD2">
            <w:pPr>
              <w:jc w:val="both"/>
              <w:rPr>
                <w:rFonts w:ascii="Verdana" w:hAnsi="Verdana"/>
                <w:w w:val="105"/>
                <w:sz w:val="18"/>
                <w:szCs w:val="18"/>
              </w:rPr>
            </w:pPr>
            <w:r w:rsidRPr="003F13B4">
              <w:rPr>
                <w:rFonts w:ascii="Verdana" w:hAnsi="Verdana"/>
                <w:w w:val="105"/>
                <w:sz w:val="18"/>
                <w:szCs w:val="18"/>
              </w:rPr>
              <w:t>Los evaluados deberán cargar en la Plataforma EDL, el documento de la evaluación definitiva del periodo anual debidamente firmado, en la opción “subir calificación”, a más tardar dentro de los primeros cinco días hábiles del mes de marzo.</w:t>
            </w:r>
          </w:p>
          <w:p w14:paraId="49D36773" w14:textId="77777777" w:rsidR="00C072BA" w:rsidRPr="003F13B4" w:rsidRDefault="00C072BA" w:rsidP="7F165FD2">
            <w:pPr>
              <w:jc w:val="both"/>
              <w:rPr>
                <w:rFonts w:ascii="Verdana" w:hAnsi="Verdana"/>
                <w:w w:val="105"/>
                <w:sz w:val="18"/>
                <w:szCs w:val="18"/>
              </w:rPr>
            </w:pPr>
          </w:p>
          <w:p w14:paraId="5B2E4564" w14:textId="233442A0"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Evaluación Definitiva Periodo de Prueba: Debe </w:t>
            </w:r>
            <w:r w:rsidRPr="003F13B4">
              <w:rPr>
                <w:rFonts w:ascii="Verdana" w:hAnsi="Verdana"/>
                <w:w w:val="105"/>
                <w:sz w:val="18"/>
                <w:szCs w:val="18"/>
              </w:rPr>
              <w:lastRenderedPageBreak/>
              <w:t xml:space="preserve">realizarse, dentro de los 10 días hábiles siguientes a la finalización del periodo. Se realizará la calificación de todo el lapso, o de haberse realizado evaluaciones parciales, se evaluará el tiempo restante para finalizar el periodo. Luego de lo anterior, el evaluador generará el documento denominado </w:t>
            </w:r>
            <w:r w:rsidRPr="003F13B4">
              <w:rPr>
                <w:rFonts w:ascii="Verdana" w:hAnsi="Verdana"/>
                <w:sz w:val="18"/>
                <w:szCs w:val="18"/>
              </w:rPr>
              <w:t>Evaluación Definitiva del Periodo de Prueba; ambos documentos deberán ser firmados por ambas partes y diligenciados respecto a la fecha de notificación o comunicación según corresponda</w:t>
            </w:r>
            <w:r w:rsidRPr="003F13B4">
              <w:rPr>
                <w:rFonts w:ascii="Verdana" w:hAnsi="Verdana"/>
                <w:w w:val="105"/>
                <w:sz w:val="18"/>
                <w:szCs w:val="18"/>
              </w:rPr>
              <w:t xml:space="preserve">. </w:t>
            </w:r>
          </w:p>
          <w:p w14:paraId="55833CE4" w14:textId="77777777" w:rsidR="00C072BA" w:rsidRPr="003F13B4" w:rsidRDefault="00C072BA" w:rsidP="7F165FD2">
            <w:pPr>
              <w:jc w:val="both"/>
              <w:rPr>
                <w:rFonts w:ascii="Verdana" w:hAnsi="Verdana"/>
                <w:w w:val="105"/>
                <w:sz w:val="18"/>
                <w:szCs w:val="18"/>
              </w:rPr>
            </w:pPr>
          </w:p>
          <w:p w14:paraId="7A4713CB" w14:textId="2060869B" w:rsidR="00C072BA" w:rsidRPr="003F13B4" w:rsidRDefault="00C072BA" w:rsidP="7F165FD2">
            <w:pPr>
              <w:jc w:val="both"/>
              <w:rPr>
                <w:rFonts w:ascii="Verdana" w:hAnsi="Verdana"/>
                <w:w w:val="105"/>
                <w:sz w:val="18"/>
                <w:szCs w:val="18"/>
              </w:rPr>
            </w:pPr>
            <w:r w:rsidRPr="003F13B4">
              <w:rPr>
                <w:rFonts w:ascii="Verdana" w:hAnsi="Verdana"/>
                <w:w w:val="105"/>
                <w:sz w:val="18"/>
                <w:szCs w:val="18"/>
              </w:rPr>
              <w:t>La calificación y evaluación definitiva del periodo de prueba deben enviarse al Grupo de Talento Humano a través el Sistema de Gestión Documental, y entregarse en medio físico, a más tardar el día hábil siguiente a la finalización del plazo para evaluar.</w:t>
            </w:r>
          </w:p>
          <w:p w14:paraId="20809D0E" w14:textId="77777777" w:rsidR="00C072BA" w:rsidRPr="003F13B4" w:rsidRDefault="00C072BA" w:rsidP="7F165FD2">
            <w:pPr>
              <w:jc w:val="both"/>
              <w:rPr>
                <w:rFonts w:ascii="Verdana" w:hAnsi="Verdana"/>
                <w:w w:val="105"/>
                <w:sz w:val="18"/>
                <w:szCs w:val="18"/>
              </w:rPr>
            </w:pPr>
          </w:p>
          <w:p w14:paraId="143DBF90" w14:textId="685544E5" w:rsidR="00C072BA" w:rsidRPr="003F13B4" w:rsidRDefault="00C072BA" w:rsidP="7F165FD2">
            <w:pPr>
              <w:jc w:val="both"/>
              <w:rPr>
                <w:rFonts w:ascii="Verdana" w:hAnsi="Verdana"/>
                <w:w w:val="105"/>
                <w:sz w:val="18"/>
                <w:szCs w:val="18"/>
              </w:rPr>
            </w:pPr>
            <w:r w:rsidRPr="003F13B4">
              <w:rPr>
                <w:rFonts w:ascii="Verdana" w:hAnsi="Verdana"/>
                <w:w w:val="105"/>
                <w:sz w:val="18"/>
                <w:szCs w:val="18"/>
              </w:rPr>
              <w:t>Evaluación Extraordinaria: En caso de ser informado del desempeño deficiente de un servidor público respecto a los compromisos concertados, el jefe de la entidad podrá ordenar por escrito al evaluador para que califique al servidor de manera inmediata. Esta calificación no podrá ordenarse antes de transcurridos tres (3) meses desde la última calificación definitiva y comprenderá todo el período no evaluado hasta el momento de la orden, de esta calificación harán parte las evaluaciones parciales en caso de haberse producido. Para esta evaluación se genera el registro correspondiente a través de la plataforma EDL.</w:t>
            </w:r>
          </w:p>
          <w:p w14:paraId="227C4E48" w14:textId="77777777" w:rsidR="00C072BA" w:rsidRPr="003F13B4" w:rsidRDefault="00C072BA" w:rsidP="7F165FD2">
            <w:pPr>
              <w:jc w:val="both"/>
              <w:rPr>
                <w:rFonts w:ascii="Verdana" w:hAnsi="Verdana"/>
                <w:w w:val="105"/>
                <w:sz w:val="18"/>
                <w:szCs w:val="18"/>
              </w:rPr>
            </w:pPr>
          </w:p>
          <w:p w14:paraId="36E941AF" w14:textId="0106F86B"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Nota 1: Para generar la evaluación definitiva, se requiere que todas las evaluaciones parciales que hayan tenido lugar se encuentren calificadas y cerradas. </w:t>
            </w:r>
          </w:p>
          <w:p w14:paraId="623C8E34" w14:textId="77777777" w:rsidR="00C072BA" w:rsidRPr="003F13B4" w:rsidRDefault="00C072BA" w:rsidP="7F165FD2">
            <w:pPr>
              <w:jc w:val="both"/>
              <w:rPr>
                <w:rFonts w:ascii="Verdana" w:hAnsi="Verdana"/>
                <w:w w:val="105"/>
                <w:sz w:val="18"/>
                <w:szCs w:val="18"/>
              </w:rPr>
            </w:pPr>
          </w:p>
          <w:p w14:paraId="3316D02A" w14:textId="44FAC752"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Nota 2: </w:t>
            </w:r>
          </w:p>
          <w:p w14:paraId="629AE602" w14:textId="3BE3DEE8" w:rsidR="00C072BA" w:rsidRPr="003F13B4" w:rsidRDefault="00C072BA" w:rsidP="7F165FD2">
            <w:pPr>
              <w:jc w:val="both"/>
              <w:rPr>
                <w:rFonts w:ascii="Verdana" w:hAnsi="Verdana"/>
                <w:w w:val="105"/>
                <w:sz w:val="18"/>
                <w:szCs w:val="18"/>
              </w:rPr>
            </w:pPr>
            <w:r w:rsidRPr="003F13B4">
              <w:rPr>
                <w:rFonts w:ascii="Verdana" w:hAnsi="Verdana"/>
                <w:w w:val="105"/>
                <w:sz w:val="18"/>
                <w:szCs w:val="18"/>
              </w:rPr>
              <w:t>En caso de obtener una calificación igual o inferior a ochenta y cinco (85) se debe continuar con la actividad 9, si no, finaliza el ciclo de evaluación del periodo por parte del evaluador y el evaluado.</w:t>
            </w:r>
          </w:p>
          <w:p w14:paraId="45F0F9B7" w14:textId="77777777" w:rsidR="00C072BA" w:rsidRPr="003F13B4" w:rsidRDefault="00C072BA" w:rsidP="7F165FD2">
            <w:pPr>
              <w:jc w:val="both"/>
              <w:rPr>
                <w:rFonts w:ascii="Verdana" w:hAnsi="Verdana"/>
                <w:w w:val="105"/>
                <w:sz w:val="18"/>
                <w:szCs w:val="18"/>
              </w:rPr>
            </w:pPr>
          </w:p>
          <w:p w14:paraId="15CC7163" w14:textId="0C231B10" w:rsidR="00C072BA" w:rsidRPr="003F13B4" w:rsidRDefault="00C072BA" w:rsidP="7F165FD2">
            <w:pPr>
              <w:jc w:val="both"/>
              <w:rPr>
                <w:rFonts w:ascii="Verdana" w:hAnsi="Verdana"/>
                <w:w w:val="105"/>
                <w:sz w:val="18"/>
                <w:szCs w:val="18"/>
              </w:rPr>
            </w:pPr>
            <w:r w:rsidRPr="003F13B4">
              <w:rPr>
                <w:rFonts w:ascii="Verdana" w:hAnsi="Verdana"/>
                <w:w w:val="105"/>
                <w:sz w:val="18"/>
                <w:szCs w:val="18"/>
              </w:rPr>
              <w:t xml:space="preserve">Nota 3: </w:t>
            </w:r>
          </w:p>
          <w:p w14:paraId="50E258DD" w14:textId="0374E2BD" w:rsidR="00C072BA" w:rsidRPr="003F13B4" w:rsidRDefault="00C072BA" w:rsidP="7F165FD2">
            <w:pPr>
              <w:jc w:val="both"/>
              <w:rPr>
                <w:rFonts w:ascii="Verdana" w:hAnsi="Verdana"/>
                <w:w w:val="105"/>
                <w:sz w:val="18"/>
                <w:szCs w:val="18"/>
              </w:rPr>
            </w:pPr>
            <w:r w:rsidRPr="003F13B4">
              <w:rPr>
                <w:rFonts w:ascii="Verdana" w:hAnsi="Verdana"/>
                <w:w w:val="105"/>
                <w:sz w:val="18"/>
                <w:szCs w:val="18"/>
              </w:rPr>
              <w:t>En caso de que el evaluado presente recurso contra la evaluación definitiva se continúa con la actividad 8, si no, finaliza el ciclo de evaluación del periodo por parte del evaluador y el evaluado.</w:t>
            </w:r>
          </w:p>
        </w:tc>
        <w:tc>
          <w:tcPr>
            <w:tcW w:w="1702" w:type="dxa"/>
            <w:vAlign w:val="center"/>
          </w:tcPr>
          <w:p w14:paraId="1990BFD8" w14:textId="77777777" w:rsidR="00C072BA" w:rsidRPr="003F13B4" w:rsidRDefault="00C072BA" w:rsidP="00C072BA">
            <w:pPr>
              <w:rPr>
                <w:rFonts w:ascii="Verdana" w:hAnsi="Verdana"/>
                <w:sz w:val="18"/>
                <w:szCs w:val="18"/>
              </w:rPr>
            </w:pPr>
          </w:p>
          <w:p w14:paraId="5A1F5AE8" w14:textId="77777777" w:rsidR="00C072BA" w:rsidRPr="003F13B4" w:rsidRDefault="00C072BA" w:rsidP="00C072BA">
            <w:pPr>
              <w:rPr>
                <w:rFonts w:ascii="Verdana" w:hAnsi="Verdana"/>
                <w:sz w:val="18"/>
                <w:szCs w:val="18"/>
              </w:rPr>
            </w:pPr>
          </w:p>
          <w:p w14:paraId="0BB33630" w14:textId="77777777" w:rsidR="00C072BA" w:rsidRPr="003F13B4" w:rsidRDefault="00C072BA" w:rsidP="7F165FD2">
            <w:pPr>
              <w:jc w:val="center"/>
              <w:rPr>
                <w:rFonts w:ascii="Verdana" w:hAnsi="Verdana"/>
                <w:sz w:val="18"/>
                <w:szCs w:val="18"/>
              </w:rPr>
            </w:pPr>
            <w:r w:rsidRPr="003F13B4">
              <w:rPr>
                <w:rFonts w:ascii="Verdana" w:hAnsi="Verdana"/>
                <w:color w:val="000000" w:themeColor="text1"/>
                <w:w w:val="105"/>
                <w:sz w:val="18"/>
                <w:szCs w:val="18"/>
              </w:rPr>
              <w:t>Registro en sistema de gestión documental</w:t>
            </w:r>
          </w:p>
          <w:p w14:paraId="1D628A19" w14:textId="77777777" w:rsidR="00C072BA" w:rsidRPr="003F13B4" w:rsidRDefault="00C072BA" w:rsidP="7F165FD2">
            <w:pPr>
              <w:jc w:val="center"/>
              <w:rPr>
                <w:rFonts w:ascii="Verdana" w:hAnsi="Verdana"/>
                <w:sz w:val="18"/>
                <w:szCs w:val="18"/>
              </w:rPr>
            </w:pPr>
          </w:p>
          <w:p w14:paraId="297BC14B" w14:textId="77777777" w:rsidR="00C072BA" w:rsidRPr="003F13B4" w:rsidRDefault="00C072BA" w:rsidP="7F165FD2">
            <w:pPr>
              <w:jc w:val="center"/>
              <w:rPr>
                <w:rFonts w:ascii="Verdana" w:hAnsi="Verdana"/>
                <w:sz w:val="18"/>
                <w:szCs w:val="18"/>
              </w:rPr>
            </w:pPr>
          </w:p>
          <w:p w14:paraId="0E9C3475" w14:textId="0AE392E6" w:rsidR="00C072BA" w:rsidRPr="003F13B4" w:rsidRDefault="00C072BA" w:rsidP="7F165FD2">
            <w:pPr>
              <w:jc w:val="center"/>
              <w:rPr>
                <w:rFonts w:ascii="Verdana" w:hAnsi="Verdana"/>
                <w:color w:val="000000" w:themeColor="text1"/>
                <w:w w:val="105"/>
                <w:sz w:val="18"/>
                <w:szCs w:val="18"/>
              </w:rPr>
            </w:pPr>
            <w:r w:rsidRPr="003F13B4">
              <w:rPr>
                <w:rFonts w:ascii="Verdana" w:hAnsi="Verdana"/>
                <w:sz w:val="18"/>
                <w:szCs w:val="18"/>
              </w:rPr>
              <w:t xml:space="preserve">Evaluación anual definitiva o Evaluación Definitiva Periodo de Prueba, </w:t>
            </w:r>
            <w:r w:rsidRPr="003F13B4">
              <w:rPr>
                <w:rFonts w:ascii="Verdana" w:hAnsi="Verdana"/>
                <w:color w:val="000000" w:themeColor="text1"/>
                <w:w w:val="105"/>
                <w:sz w:val="18"/>
                <w:szCs w:val="18"/>
              </w:rPr>
              <w:t>Evaluación Extraordinaria en PDF generadas desde la plataforma EDL</w:t>
            </w:r>
          </w:p>
          <w:p w14:paraId="6EBC56C3" w14:textId="4A59698E" w:rsidR="00C072BA" w:rsidRPr="003F13B4" w:rsidRDefault="00C072BA" w:rsidP="00C072BA">
            <w:pPr>
              <w:rPr>
                <w:rFonts w:ascii="Verdana" w:hAnsi="Verdana"/>
                <w:color w:val="000000" w:themeColor="text1"/>
                <w:w w:val="105"/>
                <w:sz w:val="18"/>
                <w:szCs w:val="18"/>
              </w:rPr>
            </w:pPr>
          </w:p>
          <w:p w14:paraId="0AB91DAF" w14:textId="77777777" w:rsidR="00C072BA" w:rsidRPr="003F13B4" w:rsidRDefault="00C072BA" w:rsidP="00C072BA">
            <w:pPr>
              <w:rPr>
                <w:rFonts w:ascii="Verdana" w:hAnsi="Verdana"/>
                <w:sz w:val="18"/>
                <w:szCs w:val="18"/>
              </w:rPr>
            </w:pPr>
          </w:p>
          <w:p w14:paraId="1677E9C2" w14:textId="545E0BE4" w:rsidR="00C072BA" w:rsidRPr="003F13B4" w:rsidRDefault="00C072BA" w:rsidP="00C072BA">
            <w:pPr>
              <w:rPr>
                <w:rFonts w:ascii="Verdana" w:hAnsi="Verdana"/>
                <w:sz w:val="18"/>
                <w:szCs w:val="18"/>
              </w:rPr>
            </w:pPr>
            <w:r w:rsidRPr="003F13B4">
              <w:rPr>
                <w:rFonts w:ascii="Verdana" w:hAnsi="Verdana"/>
                <w:sz w:val="18"/>
                <w:szCs w:val="18"/>
              </w:rPr>
              <w:t xml:space="preserve">  </w:t>
            </w:r>
          </w:p>
        </w:tc>
      </w:tr>
      <w:tr w:rsidR="00C072BA" w:rsidRPr="003F13B4" w14:paraId="7F085DE8" w14:textId="07CE268B" w:rsidTr="00E87556">
        <w:trPr>
          <w:trHeight w:val="6169"/>
        </w:trPr>
        <w:tc>
          <w:tcPr>
            <w:tcW w:w="675" w:type="dxa"/>
            <w:vAlign w:val="center"/>
          </w:tcPr>
          <w:p w14:paraId="773AAF8D" w14:textId="57B8C269" w:rsidR="00C072BA" w:rsidRPr="003F13B4" w:rsidRDefault="00C072BA" w:rsidP="00C072BA">
            <w:pPr>
              <w:rPr>
                <w:rFonts w:ascii="Verdana" w:hAnsi="Verdana"/>
                <w:sz w:val="18"/>
                <w:szCs w:val="18"/>
              </w:rPr>
            </w:pPr>
            <w:r>
              <w:rPr>
                <w:rFonts w:ascii="Verdana" w:hAnsi="Verdana"/>
                <w:sz w:val="18"/>
                <w:szCs w:val="18"/>
              </w:rPr>
              <w:lastRenderedPageBreak/>
              <w:t>6</w:t>
            </w:r>
          </w:p>
        </w:tc>
        <w:tc>
          <w:tcPr>
            <w:tcW w:w="1590" w:type="dxa"/>
            <w:vAlign w:val="center"/>
          </w:tcPr>
          <w:p w14:paraId="216DBED8" w14:textId="3D3B906D" w:rsidR="00C072BA" w:rsidRPr="003F13B4" w:rsidRDefault="00C072BA" w:rsidP="00C072BA">
            <w:pPr>
              <w:rPr>
                <w:rFonts w:ascii="Verdana" w:hAnsi="Verdana"/>
                <w:sz w:val="18"/>
                <w:szCs w:val="18"/>
              </w:rPr>
            </w:pPr>
            <w:r w:rsidRPr="003F13B4">
              <w:rPr>
                <w:rFonts w:ascii="Verdana" w:hAnsi="Verdana"/>
                <w:sz w:val="18"/>
                <w:szCs w:val="18"/>
              </w:rPr>
              <w:t xml:space="preserve">(H) Presentar y resolver recursos </w:t>
            </w:r>
          </w:p>
        </w:tc>
        <w:tc>
          <w:tcPr>
            <w:tcW w:w="2115" w:type="dxa"/>
            <w:vAlign w:val="center"/>
          </w:tcPr>
          <w:p w14:paraId="0A3F194C" w14:textId="37A8B58E" w:rsidR="00C072BA" w:rsidRPr="003F13B4" w:rsidRDefault="00C072BA" w:rsidP="7F165FD2">
            <w:pPr>
              <w:jc w:val="center"/>
              <w:rPr>
                <w:rFonts w:ascii="Verdana" w:hAnsi="Verdana"/>
                <w:sz w:val="18"/>
                <w:szCs w:val="18"/>
              </w:rPr>
            </w:pPr>
            <w:r w:rsidRPr="7F165FD2">
              <w:rPr>
                <w:rFonts w:ascii="Verdana" w:hAnsi="Verdana"/>
                <w:sz w:val="18"/>
                <w:szCs w:val="18"/>
              </w:rPr>
              <w:t>Evaluados, evaluadores, y superior inmediato del evaluador</w:t>
            </w:r>
          </w:p>
        </w:tc>
        <w:tc>
          <w:tcPr>
            <w:tcW w:w="4829" w:type="dxa"/>
            <w:vAlign w:val="center"/>
          </w:tcPr>
          <w:p w14:paraId="6EA583D2" w14:textId="44607F0C" w:rsidR="00C072BA" w:rsidRPr="003F13B4" w:rsidRDefault="00C072BA" w:rsidP="7F165FD2">
            <w:pPr>
              <w:jc w:val="both"/>
              <w:rPr>
                <w:rStyle w:val="s2"/>
                <w:rFonts w:ascii="Verdana" w:hAnsi="Verdana"/>
                <w:sz w:val="18"/>
                <w:szCs w:val="18"/>
              </w:rPr>
            </w:pPr>
            <w:r w:rsidRPr="003F13B4">
              <w:rPr>
                <w:rFonts w:ascii="Verdana" w:hAnsi="Verdana"/>
                <w:color w:val="000000" w:themeColor="text1"/>
                <w:w w:val="105"/>
                <w:sz w:val="18"/>
                <w:szCs w:val="18"/>
              </w:rPr>
              <w:t xml:space="preserve">El evaluador </w:t>
            </w:r>
            <w:r w:rsidRPr="003F13B4">
              <w:rPr>
                <w:rFonts w:ascii="Verdana" w:hAnsi="Verdana"/>
                <w:sz w:val="18"/>
                <w:szCs w:val="18"/>
              </w:rPr>
              <w:t xml:space="preserve">podrá interponer el recurso de reposición contra de la calificación definitiva, ante el evaluador, cuando considere que se produjo con </w:t>
            </w:r>
            <w:r w:rsidRPr="003F13B4">
              <w:rPr>
                <w:rStyle w:val="s1"/>
                <w:rFonts w:ascii="Verdana" w:hAnsi="Verdana"/>
                <w:sz w:val="18"/>
                <w:szCs w:val="18"/>
              </w:rPr>
              <w:t xml:space="preserve">violación de las normas legales o reglamentarias que la regulan. Este podrá ser presentado </w:t>
            </w:r>
            <w:r w:rsidRPr="003F13B4">
              <w:rPr>
                <w:rFonts w:ascii="Verdana" w:hAnsi="Verdana"/>
                <w:sz w:val="18"/>
                <w:szCs w:val="18"/>
              </w:rPr>
              <w:t xml:space="preserve">personalmente ante el evaluador, sustentado en la diligencia de notificación personal y/o por escrito dentro </w:t>
            </w:r>
            <w:r w:rsidRPr="003F13B4">
              <w:rPr>
                <w:rStyle w:val="s2"/>
                <w:rFonts w:ascii="Verdana" w:hAnsi="Verdana"/>
                <w:sz w:val="18"/>
                <w:szCs w:val="18"/>
              </w:rPr>
              <w:t>de los cinco (5) días hábiles siguientes a ella.</w:t>
            </w:r>
          </w:p>
          <w:p w14:paraId="173EC50E" w14:textId="77777777" w:rsidR="00C072BA" w:rsidRPr="003F13B4" w:rsidRDefault="00C072BA" w:rsidP="7F165FD2">
            <w:pPr>
              <w:jc w:val="both"/>
              <w:rPr>
                <w:rFonts w:ascii="Verdana" w:hAnsi="Verdana"/>
                <w:sz w:val="18"/>
                <w:szCs w:val="18"/>
              </w:rPr>
            </w:pPr>
          </w:p>
          <w:p w14:paraId="5F2A4FE7" w14:textId="54413197" w:rsidR="00C072BA" w:rsidRPr="003F13B4" w:rsidRDefault="00C072BA" w:rsidP="7F165FD2">
            <w:pPr>
              <w:jc w:val="both"/>
              <w:rPr>
                <w:rStyle w:val="s2"/>
                <w:rFonts w:ascii="Verdana" w:hAnsi="Verdana"/>
                <w:sz w:val="18"/>
                <w:szCs w:val="18"/>
              </w:rPr>
            </w:pPr>
            <w:r w:rsidRPr="7F165FD2">
              <w:rPr>
                <w:rStyle w:val="s3"/>
                <w:rFonts w:ascii="Verdana" w:hAnsi="Verdana"/>
                <w:sz w:val="18"/>
                <w:szCs w:val="18"/>
              </w:rPr>
              <w:t xml:space="preserve">El recurso de apelación se interpondrá ante el superior inmediato del evaluador en los mismos </w:t>
            </w:r>
            <w:r w:rsidRPr="7F165FD2">
              <w:rPr>
                <w:rStyle w:val="s2"/>
                <w:rFonts w:ascii="Verdana" w:hAnsi="Verdana"/>
                <w:sz w:val="18"/>
                <w:szCs w:val="18"/>
              </w:rPr>
              <w:t>términos mencionados anteriormente.</w:t>
            </w:r>
          </w:p>
          <w:p w14:paraId="02A52A31" w14:textId="77777777" w:rsidR="00C072BA" w:rsidRPr="003F13B4" w:rsidRDefault="00C072BA" w:rsidP="7F165FD2">
            <w:pPr>
              <w:jc w:val="both"/>
              <w:rPr>
                <w:rFonts w:ascii="Verdana" w:hAnsi="Verdana"/>
                <w:sz w:val="18"/>
                <w:szCs w:val="18"/>
              </w:rPr>
            </w:pPr>
          </w:p>
          <w:p w14:paraId="128AC0C4" w14:textId="1E077BDD" w:rsidR="00C072BA" w:rsidRPr="003F13B4" w:rsidRDefault="00C072BA" w:rsidP="7F165FD2">
            <w:pPr>
              <w:jc w:val="both"/>
              <w:rPr>
                <w:rFonts w:ascii="Verdana" w:hAnsi="Verdana"/>
                <w:sz w:val="18"/>
                <w:szCs w:val="18"/>
              </w:rPr>
            </w:pPr>
            <w:r w:rsidRPr="7F165FD2">
              <w:rPr>
                <w:rStyle w:val="s4"/>
                <w:rFonts w:ascii="Verdana" w:hAnsi="Verdana"/>
                <w:sz w:val="18"/>
                <w:szCs w:val="18"/>
              </w:rPr>
              <w:t>En el caso de presentarse recurso de apelación</w:t>
            </w:r>
            <w:r w:rsidRPr="7F165FD2">
              <w:rPr>
                <w:rFonts w:ascii="Verdana" w:hAnsi="Verdana"/>
                <w:sz w:val="18"/>
                <w:szCs w:val="18"/>
              </w:rPr>
              <w:t xml:space="preserve">, el nominador de la Entidad designará mediante </w:t>
            </w:r>
            <w:r w:rsidRPr="7F165FD2">
              <w:rPr>
                <w:rStyle w:val="s4"/>
                <w:rFonts w:ascii="Verdana" w:hAnsi="Verdana"/>
                <w:sz w:val="18"/>
                <w:szCs w:val="18"/>
              </w:rPr>
              <w:t>acto administrativo a un tercer miembro ad-hoc de libre Nombramiento y Remoción o en su</w:t>
            </w:r>
          </w:p>
          <w:p w14:paraId="7A4746CA" w14:textId="5F928C0D" w:rsidR="00C072BA" w:rsidRPr="003F13B4" w:rsidRDefault="00C072BA" w:rsidP="7F165FD2">
            <w:pPr>
              <w:jc w:val="both"/>
              <w:rPr>
                <w:rStyle w:val="s2"/>
                <w:rFonts w:ascii="Verdana" w:hAnsi="Verdana"/>
                <w:sz w:val="18"/>
                <w:szCs w:val="18"/>
              </w:rPr>
            </w:pPr>
            <w:r w:rsidRPr="7F165FD2">
              <w:rPr>
                <w:rStyle w:val="s3"/>
                <w:rFonts w:ascii="Verdana" w:hAnsi="Verdana"/>
                <w:sz w:val="18"/>
                <w:szCs w:val="18"/>
              </w:rPr>
              <w:t xml:space="preserve">defecto a un empleado público de carrera de igual o superior nivel jerárquico que el evaluado, </w:t>
            </w:r>
            <w:r w:rsidRPr="7F165FD2">
              <w:rPr>
                <w:rStyle w:val="s2"/>
                <w:rFonts w:ascii="Verdana" w:hAnsi="Verdana"/>
                <w:sz w:val="18"/>
                <w:szCs w:val="18"/>
              </w:rPr>
              <w:t>quien intervendrá para que se adopte una decisión sobre la apelación presentada.</w:t>
            </w:r>
          </w:p>
          <w:p w14:paraId="55A8BAC5" w14:textId="77777777" w:rsidR="00C072BA" w:rsidRPr="003F13B4" w:rsidRDefault="00C072BA" w:rsidP="7F165FD2">
            <w:pPr>
              <w:jc w:val="both"/>
              <w:rPr>
                <w:rFonts w:ascii="Verdana" w:hAnsi="Verdana"/>
                <w:sz w:val="18"/>
                <w:szCs w:val="18"/>
              </w:rPr>
            </w:pPr>
          </w:p>
          <w:p w14:paraId="4E2CFD03" w14:textId="319D47FC" w:rsidR="00C072BA" w:rsidRPr="003F13B4" w:rsidRDefault="00C072BA" w:rsidP="7F165FD2">
            <w:pPr>
              <w:jc w:val="both"/>
              <w:rPr>
                <w:rFonts w:ascii="Verdana" w:hAnsi="Verdana"/>
                <w:sz w:val="18"/>
                <w:szCs w:val="18"/>
              </w:rPr>
            </w:pPr>
            <w:r w:rsidRPr="7F165FD2">
              <w:rPr>
                <w:rStyle w:val="s2"/>
                <w:rFonts w:ascii="Verdana" w:hAnsi="Verdana"/>
                <w:sz w:val="18"/>
                <w:szCs w:val="18"/>
              </w:rPr>
              <w:t xml:space="preserve">Para el trámite y decisión de los recursos se aplicará lo dispuesto en el Código de Procedimiento </w:t>
            </w:r>
            <w:r w:rsidRPr="7F165FD2">
              <w:rPr>
                <w:rStyle w:val="s1"/>
                <w:rFonts w:ascii="Verdana" w:hAnsi="Verdana"/>
                <w:sz w:val="18"/>
                <w:szCs w:val="18"/>
              </w:rPr>
              <w:t>Administrativo y de lo Contencioso Administrativo, Ley 1437 de 2011 o las normas que lo</w:t>
            </w:r>
            <w:r w:rsidR="644A5793" w:rsidRPr="7F165FD2">
              <w:rPr>
                <w:rStyle w:val="s1"/>
                <w:rFonts w:ascii="Verdana" w:hAnsi="Verdana"/>
                <w:sz w:val="18"/>
                <w:szCs w:val="18"/>
              </w:rPr>
              <w:t xml:space="preserve"> </w:t>
            </w:r>
            <w:r w:rsidRPr="7F165FD2">
              <w:rPr>
                <w:rStyle w:val="s2"/>
                <w:rFonts w:ascii="Verdana" w:hAnsi="Verdana"/>
                <w:sz w:val="18"/>
                <w:szCs w:val="18"/>
              </w:rPr>
              <w:t>modifiquen o sustituyan.</w:t>
            </w:r>
          </w:p>
          <w:p w14:paraId="4E8D75EA" w14:textId="0F53DBA9" w:rsidR="00C072BA" w:rsidRPr="003F13B4" w:rsidRDefault="00C072BA" w:rsidP="00C072BA">
            <w:pPr>
              <w:rPr>
                <w:rFonts w:ascii="Verdana" w:hAnsi="Verdana"/>
                <w:color w:val="000000" w:themeColor="text1"/>
                <w:w w:val="105"/>
                <w:sz w:val="18"/>
                <w:szCs w:val="18"/>
              </w:rPr>
            </w:pPr>
          </w:p>
        </w:tc>
        <w:tc>
          <w:tcPr>
            <w:tcW w:w="1702" w:type="dxa"/>
            <w:vAlign w:val="center"/>
          </w:tcPr>
          <w:p w14:paraId="1C79EA01" w14:textId="77777777" w:rsidR="00C072BA" w:rsidRPr="003F13B4" w:rsidRDefault="00C072BA" w:rsidP="00C072BA">
            <w:pPr>
              <w:rPr>
                <w:rFonts w:ascii="Verdana" w:hAnsi="Verdana"/>
                <w:sz w:val="18"/>
                <w:szCs w:val="18"/>
              </w:rPr>
            </w:pPr>
          </w:p>
          <w:p w14:paraId="79D5A5A4" w14:textId="77777777" w:rsidR="00C072BA" w:rsidRPr="003F13B4" w:rsidRDefault="00C072BA" w:rsidP="7F165FD2">
            <w:pPr>
              <w:jc w:val="center"/>
              <w:rPr>
                <w:rFonts w:ascii="Verdana" w:hAnsi="Verdana"/>
                <w:sz w:val="18"/>
                <w:szCs w:val="18"/>
              </w:rPr>
            </w:pPr>
            <w:r w:rsidRPr="7F165FD2">
              <w:rPr>
                <w:rFonts w:ascii="Verdana" w:hAnsi="Verdana"/>
                <w:sz w:val="18"/>
                <w:szCs w:val="18"/>
              </w:rPr>
              <w:t>Recursos presentados</w:t>
            </w:r>
          </w:p>
          <w:p w14:paraId="07168228" w14:textId="77777777" w:rsidR="00C072BA" w:rsidRPr="003F13B4" w:rsidRDefault="00C072BA" w:rsidP="7F165FD2">
            <w:pPr>
              <w:jc w:val="center"/>
              <w:rPr>
                <w:rFonts w:ascii="Verdana" w:hAnsi="Verdana"/>
                <w:sz w:val="18"/>
                <w:szCs w:val="18"/>
              </w:rPr>
            </w:pPr>
          </w:p>
          <w:p w14:paraId="23F166FB" w14:textId="0B085647" w:rsidR="00C072BA" w:rsidRPr="003F13B4" w:rsidRDefault="00C072BA" w:rsidP="7F165FD2">
            <w:pPr>
              <w:jc w:val="center"/>
              <w:rPr>
                <w:rFonts w:ascii="Verdana" w:hAnsi="Verdana"/>
                <w:sz w:val="18"/>
                <w:szCs w:val="18"/>
              </w:rPr>
            </w:pPr>
            <w:r w:rsidRPr="7F165FD2">
              <w:rPr>
                <w:rFonts w:ascii="Verdana" w:hAnsi="Verdana"/>
                <w:sz w:val="18"/>
                <w:szCs w:val="18"/>
              </w:rPr>
              <w:t>Respuestas a los recursos</w:t>
            </w:r>
          </w:p>
        </w:tc>
      </w:tr>
      <w:tr w:rsidR="00C072BA" w:rsidRPr="003F13B4" w14:paraId="687741C0" w14:textId="1B1ADCBD" w:rsidTr="00E87556">
        <w:trPr>
          <w:trHeight w:val="5602"/>
        </w:trPr>
        <w:tc>
          <w:tcPr>
            <w:tcW w:w="675" w:type="dxa"/>
            <w:vAlign w:val="center"/>
          </w:tcPr>
          <w:p w14:paraId="58B24B88" w14:textId="396CF7AA" w:rsidR="00C072BA" w:rsidRPr="003F13B4" w:rsidRDefault="00C072BA" w:rsidP="00C072BA">
            <w:pPr>
              <w:rPr>
                <w:rFonts w:ascii="Verdana" w:hAnsi="Verdana"/>
                <w:sz w:val="18"/>
                <w:szCs w:val="18"/>
              </w:rPr>
            </w:pPr>
            <w:r>
              <w:rPr>
                <w:rFonts w:ascii="Verdana" w:hAnsi="Verdana"/>
                <w:sz w:val="18"/>
                <w:szCs w:val="18"/>
              </w:rPr>
              <w:t>7</w:t>
            </w:r>
          </w:p>
        </w:tc>
        <w:tc>
          <w:tcPr>
            <w:tcW w:w="1590" w:type="dxa"/>
            <w:vAlign w:val="center"/>
          </w:tcPr>
          <w:p w14:paraId="5DFCFF21" w14:textId="77777777" w:rsidR="00C072BA" w:rsidRPr="003F13B4" w:rsidRDefault="00C072BA" w:rsidP="00C072BA">
            <w:pPr>
              <w:rPr>
                <w:rFonts w:ascii="Verdana" w:hAnsi="Verdana"/>
                <w:sz w:val="18"/>
                <w:szCs w:val="18"/>
              </w:rPr>
            </w:pPr>
            <w:r w:rsidRPr="003F13B4">
              <w:rPr>
                <w:rFonts w:ascii="Verdana" w:hAnsi="Verdana"/>
                <w:w w:val="105"/>
                <w:sz w:val="18"/>
                <w:szCs w:val="18"/>
              </w:rPr>
              <w:t>(A)</w:t>
            </w:r>
            <w:r w:rsidRPr="003F13B4">
              <w:rPr>
                <w:rFonts w:ascii="Verdana" w:hAnsi="Verdana"/>
                <w:spacing w:val="1"/>
                <w:w w:val="105"/>
                <w:sz w:val="18"/>
                <w:szCs w:val="18"/>
              </w:rPr>
              <w:t xml:space="preserve"> </w:t>
            </w:r>
            <w:r w:rsidRPr="003F13B4">
              <w:rPr>
                <w:rFonts w:ascii="Verdana" w:hAnsi="Verdana"/>
                <w:w w:val="105"/>
                <w:sz w:val="18"/>
                <w:szCs w:val="18"/>
              </w:rPr>
              <w:t>Desarrollar</w:t>
            </w:r>
            <w:r w:rsidRPr="003F13B4">
              <w:rPr>
                <w:rFonts w:ascii="Verdana" w:hAnsi="Verdana"/>
                <w:spacing w:val="-35"/>
                <w:w w:val="105"/>
                <w:sz w:val="18"/>
                <w:szCs w:val="18"/>
              </w:rPr>
              <w:t xml:space="preserve"> </w:t>
            </w:r>
            <w:r w:rsidRPr="003F13B4">
              <w:rPr>
                <w:rFonts w:ascii="Verdana" w:hAnsi="Verdana"/>
                <w:w w:val="105"/>
                <w:sz w:val="18"/>
                <w:szCs w:val="18"/>
              </w:rPr>
              <w:t>plan</w:t>
            </w:r>
            <w:r w:rsidRPr="003F13B4">
              <w:rPr>
                <w:rFonts w:ascii="Verdana" w:hAnsi="Verdana"/>
                <w:w w:val="105"/>
                <w:sz w:val="18"/>
                <w:szCs w:val="18"/>
              </w:rPr>
              <w:tab/>
            </w:r>
            <w:r w:rsidRPr="003F13B4">
              <w:rPr>
                <w:rFonts w:ascii="Verdana" w:hAnsi="Verdana"/>
                <w:spacing w:val="-3"/>
                <w:w w:val="105"/>
                <w:sz w:val="18"/>
                <w:szCs w:val="18"/>
              </w:rPr>
              <w:t>de</w:t>
            </w:r>
            <w:r w:rsidRPr="003F13B4">
              <w:rPr>
                <w:rFonts w:ascii="Verdana" w:hAnsi="Verdana"/>
                <w:spacing w:val="-35"/>
                <w:w w:val="105"/>
                <w:sz w:val="18"/>
                <w:szCs w:val="18"/>
              </w:rPr>
              <w:t xml:space="preserve"> </w:t>
            </w:r>
            <w:r w:rsidRPr="003F13B4">
              <w:rPr>
                <w:rFonts w:ascii="Verdana" w:hAnsi="Verdana"/>
                <w:w w:val="105"/>
                <w:sz w:val="18"/>
                <w:szCs w:val="18"/>
              </w:rPr>
              <w:t>mejoramiento</w:t>
            </w:r>
            <w:r w:rsidRPr="003F13B4">
              <w:rPr>
                <w:rFonts w:ascii="Verdana" w:hAnsi="Verdana"/>
                <w:spacing w:val="1"/>
                <w:w w:val="105"/>
                <w:sz w:val="18"/>
                <w:szCs w:val="18"/>
              </w:rPr>
              <w:t xml:space="preserve"> </w:t>
            </w:r>
          </w:p>
          <w:p w14:paraId="4B088D20" w14:textId="77777777" w:rsidR="00C072BA" w:rsidRPr="003F13B4" w:rsidRDefault="00C072BA" w:rsidP="00C072BA">
            <w:pPr>
              <w:rPr>
                <w:rFonts w:ascii="Verdana" w:hAnsi="Verdana"/>
                <w:sz w:val="18"/>
                <w:szCs w:val="18"/>
              </w:rPr>
            </w:pPr>
          </w:p>
        </w:tc>
        <w:tc>
          <w:tcPr>
            <w:tcW w:w="2115" w:type="dxa"/>
            <w:vAlign w:val="center"/>
          </w:tcPr>
          <w:p w14:paraId="6D44634D" w14:textId="77777777" w:rsidR="00C072BA" w:rsidRPr="003F13B4" w:rsidRDefault="00C072BA" w:rsidP="00C072BA">
            <w:pPr>
              <w:rPr>
                <w:rFonts w:ascii="Verdana" w:hAnsi="Verdana"/>
                <w:sz w:val="18"/>
                <w:szCs w:val="18"/>
              </w:rPr>
            </w:pPr>
          </w:p>
          <w:p w14:paraId="73A27256" w14:textId="77777777" w:rsidR="00C072BA" w:rsidRPr="003F13B4" w:rsidRDefault="00C072BA" w:rsidP="00C072BA">
            <w:pPr>
              <w:rPr>
                <w:rFonts w:ascii="Verdana" w:hAnsi="Verdana"/>
                <w:sz w:val="18"/>
                <w:szCs w:val="18"/>
              </w:rPr>
            </w:pPr>
          </w:p>
          <w:p w14:paraId="221AF3F8" w14:textId="3A0946B4" w:rsidR="00C072BA" w:rsidRPr="003F13B4" w:rsidRDefault="00C072BA" w:rsidP="7F165FD2">
            <w:pPr>
              <w:jc w:val="center"/>
              <w:rPr>
                <w:rFonts w:ascii="Verdana" w:hAnsi="Verdana"/>
                <w:sz w:val="18"/>
                <w:szCs w:val="18"/>
              </w:rPr>
            </w:pPr>
            <w:r w:rsidRPr="003F13B4">
              <w:rPr>
                <w:rFonts w:ascii="Verdana" w:hAnsi="Verdana"/>
                <w:w w:val="105"/>
                <w:sz w:val="18"/>
                <w:szCs w:val="18"/>
              </w:rPr>
              <w:t xml:space="preserve">Evaluadores y Evaluados </w:t>
            </w:r>
          </w:p>
        </w:tc>
        <w:tc>
          <w:tcPr>
            <w:tcW w:w="4829" w:type="dxa"/>
            <w:vAlign w:val="center"/>
          </w:tcPr>
          <w:p w14:paraId="0615FFC4" w14:textId="4BAB2E86"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Establecer un plan de mejoramiento cuando el evaluado obtenga una calificación igual o inferior al ochenta y cinco por ciento (85%), utilizando el formato de plan de mejoramiento individual.</w:t>
            </w:r>
          </w:p>
          <w:p w14:paraId="1501C857" w14:textId="77777777" w:rsidR="00C072BA" w:rsidRPr="003F13B4" w:rsidRDefault="00C072BA" w:rsidP="7F165FD2">
            <w:pPr>
              <w:jc w:val="both"/>
              <w:rPr>
                <w:rFonts w:ascii="Verdana" w:hAnsi="Verdana"/>
                <w:color w:val="000000" w:themeColor="text1"/>
                <w:w w:val="105"/>
                <w:sz w:val="18"/>
                <w:szCs w:val="18"/>
              </w:rPr>
            </w:pPr>
          </w:p>
          <w:p w14:paraId="006F65AF" w14:textId="14BBFEC4"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Para su elaboración, el evaluador y el evaluado identificarán tres aspectos o acuerdos en los cuales se obtuvo la calificación más baja, estableciendo las causas que afectaron el desempeño, determinando las acciones de mejora a ejecutar, plazos para revisar el cumplimiento y los entregables que permitirán establecer la ejecución de la acción propuesta. Este plan deberá suscribirse a más tardar en el mes de abril, y enviarse al Grupo Talento Humano.  El plazo de ejecución del plan no será superior a nueve (09) meses.</w:t>
            </w:r>
          </w:p>
          <w:p w14:paraId="46042A19" w14:textId="77777777" w:rsidR="00C072BA" w:rsidRPr="003F13B4" w:rsidRDefault="00C072BA" w:rsidP="7F165FD2">
            <w:pPr>
              <w:jc w:val="both"/>
              <w:rPr>
                <w:rFonts w:ascii="Verdana" w:hAnsi="Verdana"/>
                <w:color w:val="000000" w:themeColor="text1"/>
                <w:w w:val="105"/>
                <w:sz w:val="18"/>
                <w:szCs w:val="18"/>
              </w:rPr>
            </w:pPr>
          </w:p>
          <w:p w14:paraId="28CFCF02" w14:textId="6BDABEEE"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El evaluador deberá realizar seguimiento trimestral al cumplimiento de las acciones de mejora pactadas, y enviará su soporte al Grupo Talento Humano, usando el formato Seguimiento al plan de mejoramiento</w:t>
            </w:r>
          </w:p>
          <w:p w14:paraId="474555F8" w14:textId="77777777" w:rsidR="00C072BA" w:rsidRPr="003F13B4" w:rsidRDefault="00C072BA" w:rsidP="00C072BA">
            <w:pPr>
              <w:rPr>
                <w:rFonts w:ascii="Verdana" w:hAnsi="Verdana"/>
                <w:color w:val="000000" w:themeColor="text1"/>
                <w:w w:val="105"/>
                <w:sz w:val="18"/>
                <w:szCs w:val="18"/>
              </w:rPr>
            </w:pPr>
          </w:p>
          <w:p w14:paraId="61E4C9ED" w14:textId="42964A3E" w:rsidR="00C072BA" w:rsidRPr="003F13B4" w:rsidRDefault="00C072BA" w:rsidP="00C072BA">
            <w:pPr>
              <w:rPr>
                <w:rFonts w:ascii="Verdana" w:hAnsi="Verdana"/>
                <w:color w:val="000000" w:themeColor="text1"/>
                <w:w w:val="105"/>
                <w:sz w:val="18"/>
                <w:szCs w:val="18"/>
              </w:rPr>
            </w:pPr>
            <w:r w:rsidRPr="7F165FD2">
              <w:rPr>
                <w:rFonts w:ascii="Verdana" w:hAnsi="Verdana"/>
                <w:b/>
                <w:bCs/>
                <w:color w:val="000000" w:themeColor="text1"/>
                <w:sz w:val="18"/>
                <w:szCs w:val="18"/>
              </w:rPr>
              <w:t xml:space="preserve">Tiempo: </w:t>
            </w:r>
            <w:r w:rsidRPr="7F165FD2">
              <w:rPr>
                <w:rFonts w:ascii="Verdana" w:hAnsi="Verdana"/>
                <w:color w:val="000000" w:themeColor="text1"/>
                <w:sz w:val="18"/>
                <w:szCs w:val="18"/>
              </w:rPr>
              <w:t>Dos (2) semanas</w:t>
            </w:r>
          </w:p>
        </w:tc>
        <w:tc>
          <w:tcPr>
            <w:tcW w:w="1702" w:type="dxa"/>
            <w:vAlign w:val="center"/>
          </w:tcPr>
          <w:p w14:paraId="64B7D0BB" w14:textId="77777777" w:rsidR="00C072BA" w:rsidRPr="003F13B4" w:rsidRDefault="00C072BA" w:rsidP="7F165FD2">
            <w:pPr>
              <w:jc w:val="center"/>
              <w:rPr>
                <w:rFonts w:ascii="Verdana" w:hAnsi="Verdana"/>
                <w:color w:val="000000" w:themeColor="text1"/>
                <w:sz w:val="18"/>
                <w:szCs w:val="18"/>
              </w:rPr>
            </w:pPr>
          </w:p>
          <w:p w14:paraId="7ACF8FFD" w14:textId="77777777" w:rsidR="00C072BA" w:rsidRPr="003F13B4" w:rsidRDefault="00C072BA" w:rsidP="7F165FD2">
            <w:pPr>
              <w:jc w:val="center"/>
              <w:rPr>
                <w:rFonts w:ascii="Verdana" w:hAnsi="Verdana"/>
                <w:color w:val="000000" w:themeColor="text1"/>
                <w:sz w:val="18"/>
                <w:szCs w:val="18"/>
              </w:rPr>
            </w:pPr>
          </w:p>
          <w:p w14:paraId="7433EA57" w14:textId="062755DF" w:rsidR="00C072BA" w:rsidRPr="003F13B4" w:rsidRDefault="7D263B9A" w:rsidP="7F165FD2">
            <w:pPr>
              <w:jc w:val="center"/>
              <w:rPr>
                <w:rFonts w:ascii="Verdana" w:hAnsi="Verdana"/>
                <w:color w:val="000000" w:themeColor="text1"/>
                <w:w w:val="105"/>
                <w:sz w:val="18"/>
                <w:szCs w:val="18"/>
              </w:rPr>
            </w:pPr>
            <w:r w:rsidRPr="7F165FD2">
              <w:rPr>
                <w:rFonts w:ascii="Verdana" w:hAnsi="Verdana"/>
                <w:color w:val="000000" w:themeColor="text1"/>
                <w:sz w:val="18"/>
                <w:szCs w:val="18"/>
              </w:rPr>
              <w:t>FC-FM-065</w:t>
            </w:r>
            <w:r w:rsidRPr="7F165FD2">
              <w:rPr>
                <w:rFonts w:ascii="Verdana" w:hAnsi="Verdana"/>
                <w:sz w:val="18"/>
                <w:szCs w:val="18"/>
              </w:rPr>
              <w:t xml:space="preserve"> </w:t>
            </w:r>
            <w:r w:rsidR="00C072BA" w:rsidRPr="003F13B4">
              <w:rPr>
                <w:rFonts w:ascii="Verdana" w:hAnsi="Verdana"/>
                <w:color w:val="000000" w:themeColor="text1"/>
                <w:w w:val="105"/>
                <w:sz w:val="18"/>
                <w:szCs w:val="18"/>
              </w:rPr>
              <w:t>Plan</w:t>
            </w:r>
            <w:r w:rsidR="00C072BA" w:rsidRPr="003F13B4">
              <w:rPr>
                <w:rFonts w:ascii="Verdana" w:hAnsi="Verdana"/>
                <w:color w:val="000000" w:themeColor="text1"/>
                <w:spacing w:val="-5"/>
                <w:w w:val="105"/>
                <w:sz w:val="18"/>
                <w:szCs w:val="18"/>
              </w:rPr>
              <w:t xml:space="preserve"> </w:t>
            </w:r>
            <w:r w:rsidR="00C072BA" w:rsidRPr="003F13B4">
              <w:rPr>
                <w:rFonts w:ascii="Verdana" w:hAnsi="Verdana"/>
                <w:color w:val="000000" w:themeColor="text1"/>
                <w:w w:val="105"/>
                <w:sz w:val="18"/>
                <w:szCs w:val="18"/>
              </w:rPr>
              <w:t>de</w:t>
            </w:r>
            <w:r w:rsidR="00C072BA" w:rsidRPr="003F13B4">
              <w:rPr>
                <w:rFonts w:ascii="Verdana" w:hAnsi="Verdana"/>
                <w:color w:val="000000" w:themeColor="text1"/>
                <w:spacing w:val="-6"/>
                <w:w w:val="105"/>
                <w:sz w:val="18"/>
                <w:szCs w:val="18"/>
              </w:rPr>
              <w:t xml:space="preserve"> </w:t>
            </w:r>
            <w:r w:rsidR="00C072BA" w:rsidRPr="003F13B4">
              <w:rPr>
                <w:rFonts w:ascii="Verdana" w:hAnsi="Verdana"/>
                <w:color w:val="000000" w:themeColor="text1"/>
                <w:w w:val="105"/>
                <w:sz w:val="18"/>
                <w:szCs w:val="18"/>
              </w:rPr>
              <w:t>mejoramiento individual</w:t>
            </w:r>
          </w:p>
          <w:p w14:paraId="5DF02364" w14:textId="77777777" w:rsidR="00C072BA" w:rsidRPr="003F13B4" w:rsidRDefault="00C072BA" w:rsidP="7F165FD2">
            <w:pPr>
              <w:jc w:val="center"/>
              <w:rPr>
                <w:rFonts w:ascii="Verdana" w:hAnsi="Verdana"/>
                <w:color w:val="000000" w:themeColor="text1"/>
                <w:w w:val="105"/>
                <w:sz w:val="18"/>
                <w:szCs w:val="18"/>
              </w:rPr>
            </w:pPr>
          </w:p>
          <w:p w14:paraId="0C6FC577" w14:textId="32B22FF0" w:rsidR="00C072BA" w:rsidRPr="003F13B4" w:rsidRDefault="7637CD8C" w:rsidP="7F165FD2">
            <w:pPr>
              <w:jc w:val="center"/>
              <w:rPr>
                <w:rFonts w:ascii="Verdana" w:hAnsi="Verdana"/>
                <w:color w:val="000000" w:themeColor="text1"/>
                <w:w w:val="105"/>
                <w:sz w:val="18"/>
                <w:szCs w:val="18"/>
              </w:rPr>
            </w:pPr>
            <w:r>
              <w:rPr>
                <w:rFonts w:ascii="Verdana" w:hAnsi="Verdana"/>
                <w:color w:val="000000" w:themeColor="text1"/>
                <w:w w:val="105"/>
                <w:sz w:val="18"/>
                <w:szCs w:val="18"/>
              </w:rPr>
              <w:t>FC</w:t>
            </w:r>
            <w:r w:rsidRPr="003F13B4">
              <w:rPr>
                <w:rFonts w:ascii="Verdana" w:hAnsi="Verdana"/>
                <w:color w:val="000000" w:themeColor="text1"/>
                <w:w w:val="105"/>
                <w:sz w:val="18"/>
                <w:szCs w:val="18"/>
              </w:rPr>
              <w:t>-FM-</w:t>
            </w:r>
            <w:r>
              <w:rPr>
                <w:rFonts w:ascii="Verdana" w:hAnsi="Verdana"/>
                <w:color w:val="000000" w:themeColor="text1"/>
                <w:w w:val="105"/>
                <w:sz w:val="18"/>
                <w:szCs w:val="18"/>
              </w:rPr>
              <w:t>06</w:t>
            </w:r>
            <w:r w:rsidR="6E78F5EE">
              <w:rPr>
                <w:rFonts w:ascii="Verdana" w:hAnsi="Verdana"/>
                <w:color w:val="000000" w:themeColor="text1"/>
                <w:w w:val="105"/>
                <w:sz w:val="18"/>
                <w:szCs w:val="18"/>
              </w:rPr>
              <w:t>6</w:t>
            </w:r>
            <w:r>
              <w:rPr>
                <w:rFonts w:ascii="Verdana" w:hAnsi="Verdana"/>
                <w:color w:val="000000" w:themeColor="text1"/>
                <w:w w:val="105"/>
                <w:sz w:val="18"/>
                <w:szCs w:val="18"/>
              </w:rPr>
              <w:t xml:space="preserve"> </w:t>
            </w:r>
            <w:r w:rsidR="00C072BA" w:rsidRPr="003F13B4">
              <w:rPr>
                <w:rFonts w:ascii="Verdana" w:hAnsi="Verdana"/>
                <w:color w:val="000000" w:themeColor="text1"/>
                <w:w w:val="105"/>
                <w:sz w:val="18"/>
                <w:szCs w:val="18"/>
              </w:rPr>
              <w:t>Seguimiento plan</w:t>
            </w:r>
            <w:r w:rsidR="00C072BA" w:rsidRPr="003F13B4">
              <w:rPr>
                <w:rFonts w:ascii="Verdana" w:hAnsi="Verdana"/>
                <w:color w:val="000000" w:themeColor="text1"/>
                <w:spacing w:val="-5"/>
                <w:w w:val="105"/>
                <w:sz w:val="18"/>
                <w:szCs w:val="18"/>
              </w:rPr>
              <w:t xml:space="preserve"> </w:t>
            </w:r>
            <w:r w:rsidR="00C072BA" w:rsidRPr="003F13B4">
              <w:rPr>
                <w:rFonts w:ascii="Verdana" w:hAnsi="Verdana"/>
                <w:color w:val="000000" w:themeColor="text1"/>
                <w:w w:val="105"/>
                <w:sz w:val="18"/>
                <w:szCs w:val="18"/>
              </w:rPr>
              <w:t>de</w:t>
            </w:r>
            <w:r w:rsidR="00C072BA" w:rsidRPr="003F13B4">
              <w:rPr>
                <w:rFonts w:ascii="Verdana" w:hAnsi="Verdana"/>
                <w:color w:val="000000" w:themeColor="text1"/>
                <w:spacing w:val="-6"/>
                <w:w w:val="105"/>
                <w:sz w:val="18"/>
                <w:szCs w:val="18"/>
              </w:rPr>
              <w:t xml:space="preserve"> </w:t>
            </w:r>
            <w:r w:rsidR="00C072BA" w:rsidRPr="003F13B4">
              <w:rPr>
                <w:rFonts w:ascii="Verdana" w:hAnsi="Verdana"/>
                <w:color w:val="000000" w:themeColor="text1"/>
                <w:w w:val="105"/>
                <w:sz w:val="18"/>
                <w:szCs w:val="18"/>
              </w:rPr>
              <w:t>mejoramiento individual</w:t>
            </w:r>
          </w:p>
          <w:p w14:paraId="4227D053" w14:textId="77777777" w:rsidR="00C072BA" w:rsidRPr="003F13B4" w:rsidRDefault="00C072BA" w:rsidP="00C072BA">
            <w:pPr>
              <w:rPr>
                <w:rFonts w:ascii="Verdana" w:hAnsi="Verdana"/>
                <w:color w:val="000000" w:themeColor="text1"/>
                <w:w w:val="105"/>
                <w:sz w:val="18"/>
                <w:szCs w:val="18"/>
              </w:rPr>
            </w:pPr>
          </w:p>
          <w:p w14:paraId="6790FA03" w14:textId="77777777" w:rsidR="00C072BA" w:rsidRPr="003F13B4" w:rsidRDefault="00C072BA" w:rsidP="00C072BA">
            <w:pPr>
              <w:rPr>
                <w:rFonts w:ascii="Verdana" w:hAnsi="Verdana"/>
                <w:color w:val="000000" w:themeColor="text1"/>
                <w:w w:val="105"/>
                <w:sz w:val="18"/>
                <w:szCs w:val="18"/>
              </w:rPr>
            </w:pPr>
          </w:p>
          <w:p w14:paraId="2123761F" w14:textId="77777777" w:rsidR="00C072BA" w:rsidRPr="003F13B4" w:rsidRDefault="00C072BA" w:rsidP="00C072BA">
            <w:pPr>
              <w:rPr>
                <w:rFonts w:ascii="Verdana" w:hAnsi="Verdana"/>
                <w:color w:val="000000" w:themeColor="text1"/>
                <w:sz w:val="18"/>
                <w:szCs w:val="18"/>
              </w:rPr>
            </w:pPr>
          </w:p>
        </w:tc>
      </w:tr>
      <w:tr w:rsidR="00C072BA" w:rsidRPr="003F13B4" w14:paraId="76FD2BB8" w14:textId="51DB6951" w:rsidTr="7F165FD2">
        <w:trPr>
          <w:trHeight w:val="4066"/>
        </w:trPr>
        <w:tc>
          <w:tcPr>
            <w:tcW w:w="675" w:type="dxa"/>
            <w:vAlign w:val="center"/>
          </w:tcPr>
          <w:p w14:paraId="49FED143" w14:textId="7D2046A3" w:rsidR="00C072BA" w:rsidRPr="003F13B4" w:rsidRDefault="0071501D" w:rsidP="00C072BA">
            <w:pPr>
              <w:rPr>
                <w:rFonts w:ascii="Verdana" w:hAnsi="Verdana"/>
                <w:sz w:val="18"/>
                <w:szCs w:val="18"/>
              </w:rPr>
            </w:pPr>
            <w:r>
              <w:rPr>
                <w:rFonts w:ascii="Verdana" w:hAnsi="Verdana"/>
                <w:sz w:val="18"/>
                <w:szCs w:val="18"/>
              </w:rPr>
              <w:lastRenderedPageBreak/>
              <w:t>8</w:t>
            </w:r>
          </w:p>
        </w:tc>
        <w:tc>
          <w:tcPr>
            <w:tcW w:w="1590" w:type="dxa"/>
            <w:vAlign w:val="center"/>
          </w:tcPr>
          <w:p w14:paraId="4FAECCFB" w14:textId="3E9FC12C" w:rsidR="00C072BA" w:rsidRPr="003F13B4" w:rsidRDefault="00C072BA" w:rsidP="00C072BA">
            <w:pPr>
              <w:rPr>
                <w:rFonts w:ascii="Verdana" w:hAnsi="Verdana"/>
                <w:sz w:val="18"/>
                <w:szCs w:val="18"/>
              </w:rPr>
            </w:pPr>
            <w:r w:rsidRPr="003F13B4">
              <w:rPr>
                <w:rFonts w:ascii="Verdana" w:hAnsi="Verdana"/>
                <w:sz w:val="18"/>
                <w:szCs w:val="18"/>
              </w:rPr>
              <w:t>(V) Verificar que todos los servidores cuenten con la evaluación definitiva del periodo anual.</w:t>
            </w:r>
          </w:p>
        </w:tc>
        <w:tc>
          <w:tcPr>
            <w:tcW w:w="2115" w:type="dxa"/>
            <w:vAlign w:val="center"/>
          </w:tcPr>
          <w:p w14:paraId="6EF58335" w14:textId="77777777" w:rsidR="00C072BA" w:rsidRPr="003F13B4" w:rsidRDefault="00C072BA" w:rsidP="00C072BA">
            <w:pPr>
              <w:rPr>
                <w:rFonts w:ascii="Verdana" w:hAnsi="Verdana"/>
                <w:sz w:val="18"/>
                <w:szCs w:val="18"/>
              </w:rPr>
            </w:pPr>
          </w:p>
          <w:p w14:paraId="5BB78143" w14:textId="77777777" w:rsidR="00C072BA" w:rsidRPr="003F13B4" w:rsidRDefault="00C072BA" w:rsidP="00C072BA">
            <w:pPr>
              <w:rPr>
                <w:rFonts w:ascii="Verdana" w:hAnsi="Verdana"/>
                <w:sz w:val="18"/>
                <w:szCs w:val="18"/>
              </w:rPr>
            </w:pPr>
            <w:r w:rsidRPr="003F13B4">
              <w:rPr>
                <w:rFonts w:ascii="Verdana" w:hAnsi="Verdana"/>
                <w:sz w:val="18"/>
                <w:szCs w:val="18"/>
              </w:rPr>
              <w:t>Profesional Especializado del Grupo Talento Humano</w:t>
            </w:r>
          </w:p>
          <w:p w14:paraId="29E6CEAB" w14:textId="77777777" w:rsidR="00C072BA" w:rsidRPr="003F13B4" w:rsidRDefault="00C072BA" w:rsidP="00C072BA">
            <w:pPr>
              <w:rPr>
                <w:rFonts w:ascii="Verdana" w:hAnsi="Verdana"/>
                <w:sz w:val="18"/>
                <w:szCs w:val="18"/>
              </w:rPr>
            </w:pPr>
          </w:p>
          <w:p w14:paraId="2975A450" w14:textId="77777777" w:rsidR="00C072BA" w:rsidRPr="003F13B4" w:rsidRDefault="00C072BA" w:rsidP="00C072BA">
            <w:pPr>
              <w:rPr>
                <w:rFonts w:ascii="Verdana" w:hAnsi="Verdana"/>
                <w:sz w:val="18"/>
                <w:szCs w:val="18"/>
              </w:rPr>
            </w:pPr>
          </w:p>
          <w:p w14:paraId="7FFAAA9F" w14:textId="77777777" w:rsidR="00C072BA" w:rsidRPr="003F13B4" w:rsidRDefault="00C072BA" w:rsidP="00C072BA">
            <w:pPr>
              <w:rPr>
                <w:rFonts w:ascii="Verdana" w:hAnsi="Verdana"/>
                <w:sz w:val="18"/>
                <w:szCs w:val="18"/>
              </w:rPr>
            </w:pPr>
          </w:p>
        </w:tc>
        <w:tc>
          <w:tcPr>
            <w:tcW w:w="4829" w:type="dxa"/>
            <w:vAlign w:val="center"/>
          </w:tcPr>
          <w:p w14:paraId="43904CE7" w14:textId="66F83DD2" w:rsidR="00C072BA" w:rsidRPr="003F13B4" w:rsidRDefault="00C072BA" w:rsidP="7F165FD2">
            <w:pPr>
              <w:jc w:val="both"/>
              <w:rPr>
                <w:rFonts w:ascii="Verdana" w:hAnsi="Verdana"/>
                <w:sz w:val="18"/>
                <w:szCs w:val="18"/>
              </w:rPr>
            </w:pPr>
            <w:r w:rsidRPr="003F13B4">
              <w:rPr>
                <w:rFonts w:ascii="Verdana" w:hAnsi="Verdana"/>
                <w:color w:val="000000" w:themeColor="text1"/>
                <w:w w:val="105"/>
                <w:sz w:val="18"/>
                <w:szCs w:val="18"/>
              </w:rPr>
              <w:t>Registrar las evaluaciones definitivas</w:t>
            </w:r>
            <w:r w:rsidR="51C54748" w:rsidRPr="003F13B4">
              <w:rPr>
                <w:rFonts w:ascii="Verdana" w:hAnsi="Verdana"/>
                <w:color w:val="000000" w:themeColor="text1"/>
                <w:w w:val="105"/>
                <w:sz w:val="18"/>
                <w:szCs w:val="18"/>
              </w:rPr>
              <w:t xml:space="preserve"> </w:t>
            </w:r>
            <w:r w:rsidRPr="003F13B4">
              <w:rPr>
                <w:rFonts w:ascii="Verdana" w:hAnsi="Verdana"/>
                <w:color w:val="000000" w:themeColor="text1"/>
                <w:w w:val="105"/>
                <w:sz w:val="18"/>
                <w:szCs w:val="18"/>
              </w:rPr>
              <w:t xml:space="preserve">recibidas, en el formato </w:t>
            </w:r>
            <w:r w:rsidR="064C2138" w:rsidRPr="7F165FD2">
              <w:rPr>
                <w:rFonts w:ascii="Verdana" w:eastAsia="Verdana" w:hAnsi="Verdana" w:cs="Verdana"/>
                <w:color w:val="000000" w:themeColor="text1"/>
                <w:sz w:val="18"/>
                <w:szCs w:val="18"/>
              </w:rPr>
              <w:t>FC-FM-069</w:t>
            </w:r>
            <w:r w:rsidRPr="003F13B4">
              <w:rPr>
                <w:rFonts w:ascii="Verdana" w:hAnsi="Verdana"/>
                <w:sz w:val="18"/>
                <w:szCs w:val="18"/>
              </w:rPr>
              <w:t xml:space="preserve"> Control Evaluaciones Definitivas </w:t>
            </w:r>
            <w:r w:rsidRPr="003F13B4">
              <w:rPr>
                <w:rFonts w:ascii="Verdana" w:hAnsi="Verdana"/>
                <w:color w:val="000000" w:themeColor="text1"/>
                <w:w w:val="105"/>
                <w:sz w:val="18"/>
                <w:szCs w:val="18"/>
              </w:rPr>
              <w:t xml:space="preserve">verificando además su correcto diligenciamiento.  </w:t>
            </w:r>
          </w:p>
          <w:p w14:paraId="4C3B89EC" w14:textId="77777777" w:rsidR="00C072BA" w:rsidRPr="003F13B4" w:rsidRDefault="00C072BA" w:rsidP="7F165FD2">
            <w:pPr>
              <w:jc w:val="both"/>
              <w:rPr>
                <w:rFonts w:ascii="Verdana" w:hAnsi="Verdana"/>
                <w:color w:val="000000" w:themeColor="text1"/>
                <w:w w:val="105"/>
                <w:sz w:val="18"/>
                <w:szCs w:val="18"/>
              </w:rPr>
            </w:pPr>
          </w:p>
          <w:p w14:paraId="23270F15" w14:textId="26C84761"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 xml:space="preserve">El profesional especializado del Grupo Talento Humano cruza las evaluaciones definitivas con los servidores que deben contar con evaluación definitiva del periodo anual ordinario, para identificar los servidores que faltan por la mencionada evaluación, y generar la alerta al evaluador y evaluado, detectando mediante el formato </w:t>
            </w:r>
            <w:r w:rsidR="7637CD8C">
              <w:rPr>
                <w:rFonts w:ascii="Verdana" w:hAnsi="Verdana"/>
                <w:color w:val="000000" w:themeColor="text1"/>
                <w:w w:val="105"/>
                <w:sz w:val="18"/>
                <w:szCs w:val="18"/>
              </w:rPr>
              <w:t>FC</w:t>
            </w:r>
            <w:r w:rsidR="7637CD8C" w:rsidRPr="003F13B4">
              <w:rPr>
                <w:rFonts w:ascii="Verdana" w:hAnsi="Verdana"/>
                <w:color w:val="000000" w:themeColor="text1"/>
                <w:w w:val="105"/>
                <w:sz w:val="18"/>
                <w:szCs w:val="18"/>
              </w:rPr>
              <w:t>-FM-</w:t>
            </w:r>
            <w:r w:rsidR="7637CD8C">
              <w:rPr>
                <w:rFonts w:ascii="Verdana" w:hAnsi="Verdana"/>
                <w:color w:val="000000" w:themeColor="text1"/>
                <w:w w:val="105"/>
                <w:sz w:val="18"/>
                <w:szCs w:val="18"/>
              </w:rPr>
              <w:t>06</w:t>
            </w:r>
            <w:r w:rsidR="228A7F7C">
              <w:rPr>
                <w:rFonts w:ascii="Verdana" w:hAnsi="Verdana"/>
                <w:color w:val="000000" w:themeColor="text1"/>
                <w:w w:val="105"/>
                <w:sz w:val="18"/>
                <w:szCs w:val="18"/>
              </w:rPr>
              <w:t>8</w:t>
            </w:r>
            <w:r w:rsidR="7637CD8C">
              <w:rPr>
                <w:rFonts w:ascii="Verdana" w:hAnsi="Verdana"/>
                <w:color w:val="000000" w:themeColor="text1"/>
                <w:w w:val="105"/>
                <w:sz w:val="18"/>
                <w:szCs w:val="18"/>
              </w:rPr>
              <w:t xml:space="preserve"> </w:t>
            </w:r>
            <w:r w:rsidRPr="003F13B4">
              <w:rPr>
                <w:rFonts w:ascii="Verdana" w:hAnsi="Verdana"/>
                <w:color w:val="000000" w:themeColor="text1"/>
                <w:sz w:val="18"/>
                <w:szCs w:val="18"/>
              </w:rPr>
              <w:t xml:space="preserve">Control Evaluaciones Parciales y </w:t>
            </w:r>
            <w:r w:rsidR="7637CD8C">
              <w:rPr>
                <w:rFonts w:ascii="Verdana" w:hAnsi="Verdana"/>
                <w:color w:val="000000" w:themeColor="text1"/>
                <w:w w:val="105"/>
                <w:sz w:val="18"/>
                <w:szCs w:val="18"/>
              </w:rPr>
              <w:t>FC</w:t>
            </w:r>
            <w:r w:rsidR="7637CD8C" w:rsidRPr="003F13B4">
              <w:rPr>
                <w:rFonts w:ascii="Verdana" w:hAnsi="Verdana"/>
                <w:color w:val="000000" w:themeColor="text1"/>
                <w:w w:val="105"/>
                <w:sz w:val="18"/>
                <w:szCs w:val="18"/>
              </w:rPr>
              <w:t>-FM-</w:t>
            </w:r>
            <w:r w:rsidR="7637CD8C">
              <w:rPr>
                <w:rFonts w:ascii="Verdana" w:hAnsi="Verdana"/>
                <w:color w:val="000000" w:themeColor="text1"/>
                <w:w w:val="105"/>
                <w:sz w:val="18"/>
                <w:szCs w:val="18"/>
              </w:rPr>
              <w:t>06</w:t>
            </w:r>
            <w:r w:rsidR="78C31E1D">
              <w:rPr>
                <w:rFonts w:ascii="Verdana" w:hAnsi="Verdana"/>
                <w:color w:val="000000" w:themeColor="text1"/>
                <w:w w:val="105"/>
                <w:sz w:val="18"/>
                <w:szCs w:val="18"/>
              </w:rPr>
              <w:t>9</w:t>
            </w:r>
            <w:r>
              <w:rPr>
                <w:rFonts w:ascii="Verdana" w:hAnsi="Verdana"/>
                <w:color w:val="000000" w:themeColor="text1"/>
                <w:sz w:val="18"/>
                <w:szCs w:val="18"/>
              </w:rPr>
              <w:t xml:space="preserve"> </w:t>
            </w:r>
            <w:r w:rsidRPr="003F13B4">
              <w:rPr>
                <w:rFonts w:ascii="Verdana" w:hAnsi="Verdana"/>
                <w:color w:val="000000" w:themeColor="text1"/>
                <w:sz w:val="18"/>
                <w:szCs w:val="18"/>
              </w:rPr>
              <w:t>Definitivas</w:t>
            </w:r>
          </w:p>
          <w:p w14:paraId="2C7A6522" w14:textId="77777777" w:rsidR="00C072BA" w:rsidRPr="003F13B4" w:rsidRDefault="00C072BA" w:rsidP="7F165FD2">
            <w:pPr>
              <w:jc w:val="both"/>
              <w:rPr>
                <w:rFonts w:ascii="Verdana" w:hAnsi="Verdana"/>
                <w:color w:val="000000" w:themeColor="text1"/>
                <w:w w:val="105"/>
                <w:sz w:val="18"/>
                <w:szCs w:val="18"/>
              </w:rPr>
            </w:pPr>
          </w:p>
          <w:p w14:paraId="503BB638" w14:textId="2056E86D" w:rsidR="00C072BA" w:rsidRPr="003F13B4" w:rsidRDefault="00C072BA" w:rsidP="7F165FD2">
            <w:pPr>
              <w:jc w:val="both"/>
              <w:rPr>
                <w:rFonts w:ascii="Verdana" w:hAnsi="Verdana"/>
                <w:w w:val="105"/>
                <w:sz w:val="18"/>
                <w:szCs w:val="18"/>
              </w:rPr>
            </w:pPr>
            <w:r w:rsidRPr="7F165FD2">
              <w:rPr>
                <w:rFonts w:ascii="Verdana" w:hAnsi="Verdana"/>
                <w:b/>
                <w:bCs/>
                <w:color w:val="000000" w:themeColor="text1"/>
                <w:w w:val="105"/>
                <w:sz w:val="18"/>
                <w:szCs w:val="18"/>
              </w:rPr>
              <w:t xml:space="preserve">Tiempo: </w:t>
            </w:r>
            <w:r w:rsidRPr="003F13B4">
              <w:rPr>
                <w:rFonts w:ascii="Verdana" w:hAnsi="Verdana"/>
                <w:color w:val="000000" w:themeColor="text1"/>
                <w:w w:val="105"/>
                <w:sz w:val="18"/>
                <w:szCs w:val="18"/>
              </w:rPr>
              <w:t>Cuatro (4) semanas</w:t>
            </w:r>
          </w:p>
        </w:tc>
        <w:tc>
          <w:tcPr>
            <w:tcW w:w="1702" w:type="dxa"/>
            <w:vAlign w:val="center"/>
          </w:tcPr>
          <w:p w14:paraId="0EE80979" w14:textId="77777777" w:rsidR="00C072BA" w:rsidRPr="003F13B4" w:rsidRDefault="00C072BA" w:rsidP="00C072BA">
            <w:pPr>
              <w:rPr>
                <w:rFonts w:ascii="Verdana" w:hAnsi="Verdana"/>
                <w:color w:val="000000" w:themeColor="text1"/>
                <w:sz w:val="18"/>
                <w:szCs w:val="18"/>
              </w:rPr>
            </w:pPr>
          </w:p>
          <w:p w14:paraId="413917B7" w14:textId="77777777" w:rsidR="00C072BA" w:rsidRPr="003F13B4" w:rsidRDefault="00C072BA" w:rsidP="00C072BA">
            <w:pPr>
              <w:rPr>
                <w:rFonts w:ascii="Verdana" w:hAnsi="Verdana"/>
                <w:color w:val="000000" w:themeColor="text1"/>
                <w:sz w:val="18"/>
                <w:szCs w:val="18"/>
              </w:rPr>
            </w:pPr>
          </w:p>
          <w:p w14:paraId="763D6BDB" w14:textId="77777777" w:rsidR="00C072BA" w:rsidRPr="003F13B4" w:rsidRDefault="00C072BA" w:rsidP="00C072BA">
            <w:pPr>
              <w:rPr>
                <w:rFonts w:ascii="Verdana" w:hAnsi="Verdana"/>
                <w:color w:val="000000" w:themeColor="text1"/>
                <w:sz w:val="18"/>
                <w:szCs w:val="18"/>
              </w:rPr>
            </w:pPr>
          </w:p>
          <w:p w14:paraId="4BA273DC" w14:textId="77777777" w:rsidR="00C072BA" w:rsidRPr="003F13B4" w:rsidRDefault="00C072BA" w:rsidP="00C072BA">
            <w:pPr>
              <w:rPr>
                <w:rFonts w:ascii="Verdana" w:hAnsi="Verdana"/>
                <w:color w:val="000000" w:themeColor="text1"/>
                <w:sz w:val="18"/>
                <w:szCs w:val="18"/>
              </w:rPr>
            </w:pPr>
          </w:p>
          <w:p w14:paraId="69A3BBD7" w14:textId="77777777" w:rsidR="00C072BA" w:rsidRPr="003F13B4" w:rsidRDefault="00C072BA" w:rsidP="00C072BA">
            <w:pPr>
              <w:rPr>
                <w:rFonts w:ascii="Verdana" w:hAnsi="Verdana"/>
                <w:color w:val="000000" w:themeColor="text1"/>
                <w:sz w:val="18"/>
                <w:szCs w:val="18"/>
              </w:rPr>
            </w:pPr>
          </w:p>
          <w:p w14:paraId="4B130C11" w14:textId="299FE369" w:rsidR="00C072BA" w:rsidRPr="003F13B4" w:rsidRDefault="7BB922CC" w:rsidP="7F165FD2">
            <w:pPr>
              <w:jc w:val="center"/>
              <w:rPr>
                <w:rFonts w:ascii="Verdana" w:hAnsi="Verdana"/>
                <w:sz w:val="18"/>
                <w:szCs w:val="18"/>
              </w:rPr>
            </w:pPr>
            <w:r w:rsidRPr="7F165FD2">
              <w:rPr>
                <w:rFonts w:ascii="Verdana" w:hAnsi="Verdana"/>
                <w:color w:val="000000" w:themeColor="text1"/>
                <w:sz w:val="18"/>
                <w:szCs w:val="18"/>
              </w:rPr>
              <w:t xml:space="preserve">FC-FM-068 Control Evaluaciones Parciales </w:t>
            </w:r>
          </w:p>
          <w:p w14:paraId="6C3D4D40" w14:textId="201DB75E" w:rsidR="00C072BA" w:rsidRPr="003F13B4" w:rsidRDefault="00C072BA" w:rsidP="7F165FD2">
            <w:pPr>
              <w:jc w:val="center"/>
              <w:rPr>
                <w:rFonts w:ascii="Verdana" w:hAnsi="Verdana"/>
                <w:color w:val="000000" w:themeColor="text1"/>
                <w:sz w:val="18"/>
                <w:szCs w:val="18"/>
              </w:rPr>
            </w:pPr>
          </w:p>
          <w:p w14:paraId="3CF36CEF" w14:textId="15F6C624" w:rsidR="00C072BA" w:rsidRPr="003F13B4" w:rsidRDefault="43C4C50E" w:rsidP="7F165FD2">
            <w:pPr>
              <w:jc w:val="center"/>
              <w:rPr>
                <w:rFonts w:ascii="Verdana" w:hAnsi="Verdana"/>
                <w:sz w:val="18"/>
                <w:szCs w:val="18"/>
              </w:rPr>
            </w:pPr>
            <w:r w:rsidRPr="7F165FD2">
              <w:rPr>
                <w:rFonts w:ascii="Verdana" w:hAnsi="Verdana"/>
                <w:color w:val="000000" w:themeColor="text1"/>
                <w:w w:val="105"/>
                <w:sz w:val="18"/>
                <w:szCs w:val="18"/>
              </w:rPr>
              <w:t>FC-FM-</w:t>
            </w:r>
            <w:proofErr w:type="gramStart"/>
            <w:r w:rsidRPr="7F165FD2">
              <w:rPr>
                <w:rFonts w:ascii="Verdana" w:hAnsi="Verdana"/>
                <w:color w:val="000000" w:themeColor="text1"/>
                <w:w w:val="105"/>
                <w:sz w:val="18"/>
                <w:szCs w:val="18"/>
              </w:rPr>
              <w:t>069</w:t>
            </w:r>
            <w:r w:rsidR="7637CD8C" w:rsidRPr="7F165FD2">
              <w:rPr>
                <w:rFonts w:ascii="Verdana" w:hAnsi="Verdana"/>
                <w:color w:val="000000" w:themeColor="text1"/>
                <w:sz w:val="18"/>
                <w:szCs w:val="18"/>
              </w:rPr>
              <w:t xml:space="preserve"> </w:t>
            </w:r>
            <w:r w:rsidR="00C072BA" w:rsidRPr="7F165FD2">
              <w:rPr>
                <w:rFonts w:ascii="Verdana" w:hAnsi="Verdana"/>
                <w:sz w:val="18"/>
                <w:szCs w:val="18"/>
              </w:rPr>
              <w:t xml:space="preserve"> Control</w:t>
            </w:r>
            <w:proofErr w:type="gramEnd"/>
            <w:r w:rsidR="00C072BA" w:rsidRPr="7F165FD2">
              <w:rPr>
                <w:rFonts w:ascii="Verdana" w:hAnsi="Verdana"/>
                <w:sz w:val="18"/>
                <w:szCs w:val="18"/>
              </w:rPr>
              <w:t xml:space="preserve"> Evaluaciones Definitivas</w:t>
            </w:r>
          </w:p>
          <w:p w14:paraId="1DCA5A76" w14:textId="4DA9EEE2" w:rsidR="00C072BA" w:rsidRPr="003F13B4" w:rsidRDefault="00C072BA" w:rsidP="00C072BA">
            <w:pPr>
              <w:rPr>
                <w:rFonts w:ascii="Verdana" w:hAnsi="Verdana"/>
                <w:sz w:val="18"/>
                <w:szCs w:val="18"/>
              </w:rPr>
            </w:pPr>
          </w:p>
        </w:tc>
      </w:tr>
      <w:tr w:rsidR="00C072BA" w:rsidRPr="003F13B4" w14:paraId="70EBEF9D" w14:textId="406F68CA" w:rsidTr="00E87556">
        <w:trPr>
          <w:trHeight w:val="1804"/>
        </w:trPr>
        <w:tc>
          <w:tcPr>
            <w:tcW w:w="675" w:type="dxa"/>
            <w:vAlign w:val="center"/>
          </w:tcPr>
          <w:p w14:paraId="4A4A4CFC" w14:textId="53F67206" w:rsidR="00C072BA" w:rsidRPr="003F13B4" w:rsidRDefault="0071501D" w:rsidP="00C072BA">
            <w:pPr>
              <w:rPr>
                <w:rFonts w:ascii="Verdana" w:hAnsi="Verdana"/>
                <w:sz w:val="18"/>
                <w:szCs w:val="18"/>
              </w:rPr>
            </w:pPr>
            <w:r>
              <w:rPr>
                <w:rFonts w:ascii="Verdana" w:hAnsi="Verdana"/>
                <w:sz w:val="18"/>
                <w:szCs w:val="18"/>
              </w:rPr>
              <w:t>9</w:t>
            </w:r>
          </w:p>
        </w:tc>
        <w:tc>
          <w:tcPr>
            <w:tcW w:w="1590" w:type="dxa"/>
            <w:vAlign w:val="center"/>
          </w:tcPr>
          <w:p w14:paraId="1F78356B" w14:textId="1B5A8818" w:rsidR="00C072BA" w:rsidRPr="003F13B4" w:rsidRDefault="00C072BA" w:rsidP="00C072BA">
            <w:pPr>
              <w:rPr>
                <w:rFonts w:ascii="Verdana" w:hAnsi="Verdana"/>
                <w:sz w:val="18"/>
                <w:szCs w:val="18"/>
              </w:rPr>
            </w:pPr>
            <w:r w:rsidRPr="003F13B4">
              <w:rPr>
                <w:rFonts w:ascii="Verdana" w:hAnsi="Verdana"/>
                <w:sz w:val="18"/>
                <w:szCs w:val="18"/>
              </w:rPr>
              <w:t xml:space="preserve">(V) Verificar que todos los servidores en periodo de prueba cuenten con la evaluación definitiva </w:t>
            </w:r>
          </w:p>
        </w:tc>
        <w:tc>
          <w:tcPr>
            <w:tcW w:w="2115" w:type="dxa"/>
            <w:vAlign w:val="center"/>
          </w:tcPr>
          <w:p w14:paraId="39AB1195" w14:textId="77777777" w:rsidR="00C072BA" w:rsidRPr="003F13B4" w:rsidRDefault="00C072BA" w:rsidP="00C072BA">
            <w:pPr>
              <w:rPr>
                <w:rFonts w:ascii="Verdana" w:hAnsi="Verdana"/>
                <w:sz w:val="18"/>
                <w:szCs w:val="18"/>
              </w:rPr>
            </w:pPr>
          </w:p>
          <w:p w14:paraId="72CE4FBA" w14:textId="77777777" w:rsidR="00C072BA" w:rsidRPr="003F13B4" w:rsidRDefault="00C072BA" w:rsidP="00C072BA">
            <w:pPr>
              <w:rPr>
                <w:rFonts w:ascii="Verdana" w:hAnsi="Verdana"/>
                <w:sz w:val="18"/>
                <w:szCs w:val="18"/>
              </w:rPr>
            </w:pPr>
            <w:r w:rsidRPr="003F13B4">
              <w:rPr>
                <w:rFonts w:ascii="Verdana" w:hAnsi="Verdana"/>
                <w:sz w:val="18"/>
                <w:szCs w:val="18"/>
              </w:rPr>
              <w:t>Profesional Especializado del Grupo Talento Humano</w:t>
            </w:r>
          </w:p>
          <w:p w14:paraId="6FD58129" w14:textId="77777777" w:rsidR="00C072BA" w:rsidRPr="003F13B4" w:rsidRDefault="00C072BA" w:rsidP="00C072BA">
            <w:pPr>
              <w:rPr>
                <w:rFonts w:ascii="Verdana" w:hAnsi="Verdana"/>
                <w:sz w:val="18"/>
                <w:szCs w:val="18"/>
              </w:rPr>
            </w:pPr>
          </w:p>
          <w:p w14:paraId="6CC905FE" w14:textId="77777777" w:rsidR="00C072BA" w:rsidRPr="003F13B4" w:rsidRDefault="00C072BA" w:rsidP="00C072BA">
            <w:pPr>
              <w:rPr>
                <w:rFonts w:ascii="Verdana" w:hAnsi="Verdana"/>
                <w:sz w:val="18"/>
                <w:szCs w:val="18"/>
              </w:rPr>
            </w:pPr>
          </w:p>
          <w:p w14:paraId="61A6037D" w14:textId="77777777" w:rsidR="00C072BA" w:rsidRPr="003F13B4" w:rsidRDefault="00C072BA" w:rsidP="00C072BA">
            <w:pPr>
              <w:rPr>
                <w:rFonts w:ascii="Verdana" w:hAnsi="Verdana"/>
                <w:sz w:val="18"/>
                <w:szCs w:val="18"/>
              </w:rPr>
            </w:pPr>
          </w:p>
        </w:tc>
        <w:tc>
          <w:tcPr>
            <w:tcW w:w="4829" w:type="dxa"/>
            <w:vAlign w:val="center"/>
          </w:tcPr>
          <w:p w14:paraId="72B00D95" w14:textId="01F00F60" w:rsidR="00C072BA" w:rsidRPr="003F13B4" w:rsidRDefault="00C072BA" w:rsidP="7F165FD2">
            <w:pPr>
              <w:jc w:val="both"/>
              <w:rPr>
                <w:rFonts w:ascii="Verdana" w:hAnsi="Verdana"/>
                <w:color w:val="000000" w:themeColor="text1"/>
                <w:w w:val="105"/>
                <w:sz w:val="18"/>
                <w:szCs w:val="18"/>
              </w:rPr>
            </w:pPr>
            <w:r w:rsidRPr="003F13B4">
              <w:rPr>
                <w:rFonts w:ascii="Verdana" w:hAnsi="Verdana"/>
                <w:color w:val="000000" w:themeColor="text1"/>
                <w:w w:val="105"/>
                <w:sz w:val="18"/>
                <w:szCs w:val="18"/>
              </w:rPr>
              <w:t xml:space="preserve">Se aplica un control mediante el formato </w:t>
            </w:r>
            <w:r w:rsidR="7637CD8C">
              <w:rPr>
                <w:rFonts w:ascii="Verdana" w:hAnsi="Verdana"/>
                <w:color w:val="000000" w:themeColor="text1"/>
                <w:w w:val="105"/>
                <w:sz w:val="18"/>
                <w:szCs w:val="18"/>
              </w:rPr>
              <w:t>FC</w:t>
            </w:r>
            <w:r w:rsidR="7637CD8C" w:rsidRPr="003F13B4">
              <w:rPr>
                <w:rFonts w:ascii="Verdana" w:hAnsi="Verdana"/>
                <w:color w:val="000000" w:themeColor="text1"/>
                <w:w w:val="105"/>
                <w:sz w:val="18"/>
                <w:szCs w:val="18"/>
              </w:rPr>
              <w:t>-FM-</w:t>
            </w:r>
            <w:r w:rsidR="7637CD8C">
              <w:rPr>
                <w:rFonts w:ascii="Verdana" w:hAnsi="Verdana"/>
                <w:color w:val="000000" w:themeColor="text1"/>
                <w:w w:val="105"/>
                <w:sz w:val="18"/>
                <w:szCs w:val="18"/>
              </w:rPr>
              <w:t>0</w:t>
            </w:r>
            <w:r w:rsidR="555B80F1">
              <w:rPr>
                <w:rFonts w:ascii="Verdana" w:hAnsi="Verdana"/>
                <w:color w:val="000000" w:themeColor="text1"/>
                <w:w w:val="105"/>
                <w:sz w:val="18"/>
                <w:szCs w:val="18"/>
              </w:rPr>
              <w:t>70</w:t>
            </w:r>
            <w:r w:rsidR="7637CD8C">
              <w:rPr>
                <w:rFonts w:ascii="Verdana" w:hAnsi="Verdana"/>
                <w:color w:val="000000" w:themeColor="text1"/>
                <w:w w:val="105"/>
                <w:sz w:val="18"/>
                <w:szCs w:val="18"/>
              </w:rPr>
              <w:t xml:space="preserve"> </w:t>
            </w:r>
            <w:r w:rsidRPr="003F13B4">
              <w:rPr>
                <w:rFonts w:ascii="Verdana" w:hAnsi="Verdana"/>
                <w:color w:val="000000" w:themeColor="text1"/>
                <w:sz w:val="18"/>
                <w:szCs w:val="18"/>
              </w:rPr>
              <w:t>Formato Control Evaluaciones Periodo de Prueba</w:t>
            </w:r>
            <w:r w:rsidRPr="003F13B4">
              <w:rPr>
                <w:rFonts w:ascii="Verdana" w:hAnsi="Verdana"/>
                <w:color w:val="000000" w:themeColor="text1"/>
                <w:w w:val="105"/>
                <w:sz w:val="18"/>
                <w:szCs w:val="18"/>
              </w:rPr>
              <w:t>, haciendo la verificación de las fechas de finalización de periodo de prueba, para generar alertas a los servidores y evaluadores.</w:t>
            </w:r>
          </w:p>
          <w:p w14:paraId="4A894658" w14:textId="77777777" w:rsidR="00C072BA" w:rsidRPr="003F13B4" w:rsidRDefault="00C072BA" w:rsidP="00C072BA">
            <w:pPr>
              <w:rPr>
                <w:rFonts w:ascii="Verdana" w:hAnsi="Verdana"/>
                <w:color w:val="000000" w:themeColor="text1"/>
                <w:w w:val="105"/>
                <w:sz w:val="18"/>
                <w:szCs w:val="18"/>
              </w:rPr>
            </w:pPr>
          </w:p>
          <w:p w14:paraId="222817CA" w14:textId="2E707673" w:rsidR="00C072BA" w:rsidRPr="003F13B4" w:rsidRDefault="00C072BA" w:rsidP="00C072BA">
            <w:pPr>
              <w:rPr>
                <w:rFonts w:ascii="Verdana" w:hAnsi="Verdana"/>
                <w:color w:val="000000" w:themeColor="text1"/>
                <w:w w:val="105"/>
                <w:sz w:val="18"/>
                <w:szCs w:val="18"/>
              </w:rPr>
            </w:pPr>
            <w:r w:rsidRPr="7F165FD2">
              <w:rPr>
                <w:rFonts w:ascii="Verdana" w:hAnsi="Verdana"/>
                <w:b/>
                <w:bCs/>
                <w:color w:val="000000" w:themeColor="text1"/>
                <w:w w:val="105"/>
                <w:sz w:val="18"/>
                <w:szCs w:val="18"/>
              </w:rPr>
              <w:t xml:space="preserve">Tiempo: </w:t>
            </w:r>
            <w:r w:rsidRPr="003F13B4">
              <w:rPr>
                <w:rFonts w:ascii="Verdana" w:hAnsi="Verdana"/>
                <w:color w:val="000000" w:themeColor="text1"/>
                <w:w w:val="105"/>
                <w:sz w:val="18"/>
                <w:szCs w:val="18"/>
              </w:rPr>
              <w:t>Un (1) día</w:t>
            </w:r>
          </w:p>
        </w:tc>
        <w:tc>
          <w:tcPr>
            <w:tcW w:w="1702" w:type="dxa"/>
            <w:vAlign w:val="center"/>
          </w:tcPr>
          <w:p w14:paraId="772566F6" w14:textId="2CA6C673" w:rsidR="00C072BA" w:rsidRPr="003F13B4" w:rsidRDefault="00C072BA" w:rsidP="7F165FD2">
            <w:pPr>
              <w:spacing w:line="259" w:lineRule="auto"/>
              <w:jc w:val="center"/>
              <w:rPr>
                <w:rFonts w:ascii="Verdana" w:hAnsi="Verdana"/>
                <w:sz w:val="18"/>
                <w:szCs w:val="18"/>
              </w:rPr>
            </w:pPr>
            <w:r w:rsidRPr="003F13B4">
              <w:rPr>
                <w:rFonts w:ascii="Verdana" w:hAnsi="Verdana"/>
                <w:sz w:val="18"/>
                <w:szCs w:val="18"/>
              </w:rPr>
              <w:t xml:space="preserve"> </w:t>
            </w:r>
            <w:r w:rsidR="7637CD8C">
              <w:rPr>
                <w:rFonts w:ascii="Verdana" w:hAnsi="Verdana"/>
                <w:color w:val="000000" w:themeColor="text1"/>
                <w:w w:val="105"/>
                <w:sz w:val="18"/>
                <w:szCs w:val="18"/>
              </w:rPr>
              <w:t>FC</w:t>
            </w:r>
            <w:r w:rsidR="7637CD8C" w:rsidRPr="003F13B4">
              <w:rPr>
                <w:rFonts w:ascii="Verdana" w:hAnsi="Verdana"/>
                <w:color w:val="000000" w:themeColor="text1"/>
                <w:w w:val="105"/>
                <w:sz w:val="18"/>
                <w:szCs w:val="18"/>
              </w:rPr>
              <w:t>-FM-</w:t>
            </w:r>
            <w:proofErr w:type="gramStart"/>
            <w:r w:rsidR="7637CD8C">
              <w:rPr>
                <w:rFonts w:ascii="Verdana" w:hAnsi="Verdana"/>
                <w:color w:val="000000" w:themeColor="text1"/>
                <w:w w:val="105"/>
                <w:sz w:val="18"/>
                <w:szCs w:val="18"/>
              </w:rPr>
              <w:t>0</w:t>
            </w:r>
            <w:r w:rsidR="4B8B2AEF" w:rsidRPr="7F165FD2">
              <w:rPr>
                <w:rFonts w:ascii="Verdana" w:hAnsi="Verdana"/>
                <w:color w:val="000000" w:themeColor="text1"/>
                <w:sz w:val="18"/>
                <w:szCs w:val="18"/>
              </w:rPr>
              <w:t>70</w:t>
            </w:r>
            <w:r w:rsidR="7637CD8C">
              <w:rPr>
                <w:rFonts w:ascii="Verdana" w:hAnsi="Verdana"/>
                <w:color w:val="000000" w:themeColor="text1"/>
                <w:w w:val="105"/>
                <w:sz w:val="18"/>
                <w:szCs w:val="18"/>
              </w:rPr>
              <w:t xml:space="preserve"> </w:t>
            </w:r>
            <w:r w:rsidRPr="003F13B4">
              <w:rPr>
                <w:rFonts w:ascii="Verdana" w:hAnsi="Verdana"/>
                <w:sz w:val="18"/>
                <w:szCs w:val="18"/>
              </w:rPr>
              <w:t xml:space="preserve"> Control</w:t>
            </w:r>
            <w:proofErr w:type="gramEnd"/>
            <w:r w:rsidRPr="003F13B4">
              <w:rPr>
                <w:rFonts w:ascii="Verdana" w:hAnsi="Verdana"/>
                <w:sz w:val="18"/>
                <w:szCs w:val="18"/>
              </w:rPr>
              <w:t xml:space="preserve"> Evaluaciones Periodo de Prueba </w:t>
            </w:r>
          </w:p>
        </w:tc>
      </w:tr>
      <w:tr w:rsidR="00C072BA" w:rsidRPr="003F13B4" w14:paraId="682F75A1" w14:textId="5154F376" w:rsidTr="7F165FD2">
        <w:trPr>
          <w:trHeight w:val="3826"/>
        </w:trPr>
        <w:tc>
          <w:tcPr>
            <w:tcW w:w="675" w:type="dxa"/>
            <w:vAlign w:val="center"/>
          </w:tcPr>
          <w:p w14:paraId="6D04C254" w14:textId="77777777" w:rsidR="00C072BA" w:rsidRPr="003F13B4" w:rsidRDefault="00C072BA" w:rsidP="00C072BA">
            <w:pPr>
              <w:rPr>
                <w:rFonts w:ascii="Verdana" w:hAnsi="Verdana"/>
                <w:sz w:val="18"/>
                <w:szCs w:val="18"/>
              </w:rPr>
            </w:pPr>
          </w:p>
          <w:p w14:paraId="6AA0040E" w14:textId="77777777" w:rsidR="00C072BA" w:rsidRPr="003F13B4" w:rsidRDefault="00C072BA" w:rsidP="00C072BA">
            <w:pPr>
              <w:rPr>
                <w:rFonts w:ascii="Verdana" w:hAnsi="Verdana"/>
                <w:sz w:val="18"/>
                <w:szCs w:val="18"/>
              </w:rPr>
            </w:pPr>
          </w:p>
          <w:p w14:paraId="17C86A86" w14:textId="25A412FD" w:rsidR="00C072BA" w:rsidRPr="003F13B4" w:rsidRDefault="0071501D" w:rsidP="00C072BA">
            <w:pPr>
              <w:rPr>
                <w:rFonts w:ascii="Verdana" w:hAnsi="Verdana"/>
                <w:sz w:val="18"/>
                <w:szCs w:val="18"/>
              </w:rPr>
            </w:pPr>
            <w:r>
              <w:rPr>
                <w:rFonts w:ascii="Verdana" w:hAnsi="Verdana"/>
                <w:sz w:val="18"/>
                <w:szCs w:val="18"/>
              </w:rPr>
              <w:t>10</w:t>
            </w:r>
          </w:p>
        </w:tc>
        <w:tc>
          <w:tcPr>
            <w:tcW w:w="1590" w:type="dxa"/>
            <w:vAlign w:val="center"/>
          </w:tcPr>
          <w:p w14:paraId="7EAB5D8F" w14:textId="21D78220" w:rsidR="00C072BA" w:rsidRPr="003F13B4" w:rsidRDefault="00C072BA" w:rsidP="00C072BA">
            <w:pPr>
              <w:rPr>
                <w:rFonts w:ascii="Verdana" w:hAnsi="Verdana"/>
                <w:sz w:val="18"/>
                <w:szCs w:val="18"/>
              </w:rPr>
            </w:pPr>
            <w:r w:rsidRPr="003F13B4">
              <w:rPr>
                <w:rFonts w:ascii="Verdana" w:hAnsi="Verdana"/>
                <w:w w:val="105"/>
                <w:sz w:val="18"/>
                <w:szCs w:val="18"/>
              </w:rPr>
              <w:t>(H) Elaborar y aprobar informe</w:t>
            </w:r>
            <w:r w:rsidRPr="003F13B4">
              <w:rPr>
                <w:rFonts w:ascii="Verdana" w:hAnsi="Verdana"/>
                <w:spacing w:val="1"/>
                <w:w w:val="105"/>
                <w:sz w:val="18"/>
                <w:szCs w:val="18"/>
              </w:rPr>
              <w:t xml:space="preserve"> </w:t>
            </w:r>
            <w:r w:rsidRPr="003F13B4">
              <w:rPr>
                <w:rFonts w:ascii="Verdana" w:hAnsi="Verdana"/>
                <w:w w:val="105"/>
                <w:sz w:val="18"/>
                <w:szCs w:val="18"/>
              </w:rPr>
              <w:t>de</w:t>
            </w:r>
            <w:r w:rsidRPr="003F13B4">
              <w:rPr>
                <w:rFonts w:ascii="Verdana" w:hAnsi="Verdana"/>
                <w:spacing w:val="1"/>
                <w:w w:val="105"/>
                <w:sz w:val="18"/>
                <w:szCs w:val="18"/>
              </w:rPr>
              <w:t xml:space="preserve"> </w:t>
            </w:r>
            <w:r w:rsidRPr="003F13B4">
              <w:rPr>
                <w:rFonts w:ascii="Verdana" w:hAnsi="Verdana"/>
                <w:w w:val="105"/>
                <w:sz w:val="18"/>
                <w:szCs w:val="18"/>
              </w:rPr>
              <w:t>evaluación</w:t>
            </w:r>
            <w:r w:rsidRPr="003F13B4">
              <w:rPr>
                <w:rFonts w:ascii="Verdana" w:hAnsi="Verdana"/>
                <w:spacing w:val="-35"/>
                <w:w w:val="105"/>
                <w:sz w:val="18"/>
                <w:szCs w:val="18"/>
              </w:rPr>
              <w:t xml:space="preserve"> </w:t>
            </w:r>
            <w:r w:rsidRPr="003F13B4">
              <w:rPr>
                <w:rFonts w:ascii="Verdana" w:hAnsi="Verdana"/>
                <w:w w:val="105"/>
                <w:sz w:val="18"/>
                <w:szCs w:val="18"/>
              </w:rPr>
              <w:t>del</w:t>
            </w:r>
            <w:r w:rsidRPr="003F13B4">
              <w:rPr>
                <w:rFonts w:ascii="Verdana" w:hAnsi="Verdana"/>
                <w:spacing w:val="-4"/>
                <w:w w:val="105"/>
                <w:sz w:val="18"/>
                <w:szCs w:val="18"/>
              </w:rPr>
              <w:t xml:space="preserve"> </w:t>
            </w:r>
            <w:r w:rsidRPr="003F13B4">
              <w:rPr>
                <w:rFonts w:ascii="Verdana" w:hAnsi="Verdana"/>
                <w:w w:val="105"/>
                <w:sz w:val="18"/>
                <w:szCs w:val="18"/>
              </w:rPr>
              <w:t>desempeño laboral</w:t>
            </w:r>
          </w:p>
        </w:tc>
        <w:tc>
          <w:tcPr>
            <w:tcW w:w="2115" w:type="dxa"/>
            <w:vAlign w:val="center"/>
          </w:tcPr>
          <w:p w14:paraId="7EF17BE7" w14:textId="77777777" w:rsidR="00C072BA" w:rsidRPr="003F13B4" w:rsidRDefault="00C072BA" w:rsidP="00C072BA">
            <w:pPr>
              <w:rPr>
                <w:rFonts w:ascii="Verdana" w:hAnsi="Verdana"/>
                <w:sz w:val="18"/>
                <w:szCs w:val="18"/>
              </w:rPr>
            </w:pPr>
            <w:r w:rsidRPr="003F13B4">
              <w:rPr>
                <w:rFonts w:ascii="Verdana" w:hAnsi="Verdana"/>
                <w:sz w:val="18"/>
                <w:szCs w:val="18"/>
              </w:rPr>
              <w:t>Profesional Especializado del Grupo Talento Humano</w:t>
            </w:r>
          </w:p>
          <w:p w14:paraId="265A7C61" w14:textId="77777777" w:rsidR="00C072BA" w:rsidRPr="003F13B4" w:rsidRDefault="00C072BA" w:rsidP="00C072BA">
            <w:pPr>
              <w:rPr>
                <w:rFonts w:ascii="Verdana" w:hAnsi="Verdana"/>
                <w:sz w:val="18"/>
                <w:szCs w:val="18"/>
              </w:rPr>
            </w:pPr>
          </w:p>
          <w:p w14:paraId="76A4F2C4" w14:textId="3F261F69" w:rsidR="00C072BA" w:rsidRPr="003F13B4" w:rsidRDefault="00C072BA" w:rsidP="00C072BA">
            <w:pPr>
              <w:rPr>
                <w:rFonts w:ascii="Verdana" w:hAnsi="Verdana"/>
                <w:sz w:val="18"/>
                <w:szCs w:val="18"/>
              </w:rPr>
            </w:pPr>
            <w:r w:rsidRPr="003F13B4">
              <w:rPr>
                <w:rFonts w:ascii="Verdana" w:hAnsi="Verdana"/>
                <w:sz w:val="18"/>
                <w:szCs w:val="18"/>
              </w:rPr>
              <w:t>Coordinador (a) Grupo Talento Humano</w:t>
            </w:r>
          </w:p>
        </w:tc>
        <w:tc>
          <w:tcPr>
            <w:tcW w:w="4829" w:type="dxa"/>
            <w:vAlign w:val="center"/>
          </w:tcPr>
          <w:p w14:paraId="629BB593" w14:textId="6F67BB1B" w:rsidR="00C072BA" w:rsidRPr="003F13B4" w:rsidRDefault="00C072BA" w:rsidP="7F165FD2">
            <w:pPr>
              <w:jc w:val="both"/>
              <w:rPr>
                <w:rFonts w:ascii="Verdana" w:hAnsi="Verdana"/>
                <w:w w:val="105"/>
                <w:sz w:val="18"/>
                <w:szCs w:val="18"/>
              </w:rPr>
            </w:pPr>
            <w:r w:rsidRPr="003F13B4">
              <w:rPr>
                <w:rFonts w:ascii="Verdana" w:hAnsi="Verdana"/>
                <w:w w:val="105"/>
                <w:sz w:val="18"/>
                <w:szCs w:val="18"/>
              </w:rPr>
              <w:t>Realizar informe cualitativo y cuantitativo de la evaluación del desempeño del periodo anual ordinario anterior, durante el segundo trimestre de cada año, una vez se hayan realizado las verificaciones correspondientes para contar con la totalidad de evaluaciones definitivas, y luego de recolectar la información requerida a través de la Oficina de Sistemas de Información, para su clasificación, validación y procesamiento de datos.</w:t>
            </w:r>
          </w:p>
          <w:p w14:paraId="1DF54F1A" w14:textId="77777777" w:rsidR="00C072BA" w:rsidRPr="003F13B4" w:rsidRDefault="00C072BA" w:rsidP="7F165FD2">
            <w:pPr>
              <w:jc w:val="both"/>
              <w:rPr>
                <w:rFonts w:ascii="Verdana" w:hAnsi="Verdana"/>
                <w:w w:val="105"/>
                <w:sz w:val="18"/>
                <w:szCs w:val="18"/>
              </w:rPr>
            </w:pPr>
          </w:p>
          <w:p w14:paraId="42DACDA2" w14:textId="0602FEE1" w:rsidR="00C072BA" w:rsidRPr="003F13B4" w:rsidRDefault="7637CD8C" w:rsidP="7F165FD2">
            <w:pPr>
              <w:jc w:val="both"/>
              <w:rPr>
                <w:rFonts w:ascii="Verdana" w:hAnsi="Verdana"/>
                <w:w w:val="105"/>
                <w:sz w:val="18"/>
                <w:szCs w:val="18"/>
              </w:rPr>
            </w:pPr>
            <w:r>
              <w:rPr>
                <w:rFonts w:ascii="Verdana" w:hAnsi="Verdana"/>
                <w:sz w:val="18"/>
                <w:szCs w:val="18"/>
              </w:rPr>
              <w:t>Consolidar e</w:t>
            </w:r>
            <w:r w:rsidR="00C072BA" w:rsidRPr="003F13B4">
              <w:rPr>
                <w:rFonts w:ascii="Verdana" w:hAnsi="Verdana"/>
                <w:sz w:val="18"/>
                <w:szCs w:val="18"/>
              </w:rPr>
              <w:t xml:space="preserve">l </w:t>
            </w:r>
            <w:r w:rsidR="00C072BA" w:rsidRPr="003F13B4">
              <w:rPr>
                <w:rFonts w:ascii="Verdana" w:hAnsi="Verdana"/>
                <w:w w:val="105"/>
                <w:sz w:val="18"/>
                <w:szCs w:val="18"/>
              </w:rPr>
              <w:t>Informe evaluación del desempeño laboral.</w:t>
            </w:r>
          </w:p>
          <w:p w14:paraId="10546C78" w14:textId="77777777" w:rsidR="00C072BA" w:rsidRPr="003F13B4" w:rsidRDefault="00C072BA" w:rsidP="7F165FD2">
            <w:pPr>
              <w:jc w:val="both"/>
              <w:rPr>
                <w:rFonts w:ascii="Verdana" w:hAnsi="Verdana"/>
                <w:sz w:val="18"/>
                <w:szCs w:val="18"/>
              </w:rPr>
            </w:pPr>
          </w:p>
          <w:p w14:paraId="0A91ADA2" w14:textId="443B6B98" w:rsidR="00C072BA" w:rsidRPr="003F13B4" w:rsidRDefault="00C072BA" w:rsidP="7F165FD2">
            <w:pPr>
              <w:jc w:val="both"/>
              <w:rPr>
                <w:rFonts w:ascii="Verdana" w:hAnsi="Verdana"/>
                <w:sz w:val="18"/>
                <w:szCs w:val="18"/>
              </w:rPr>
            </w:pPr>
            <w:r w:rsidRPr="7F165FD2">
              <w:rPr>
                <w:rFonts w:ascii="Verdana" w:hAnsi="Verdana"/>
                <w:b/>
                <w:bCs/>
                <w:w w:val="105"/>
                <w:sz w:val="18"/>
                <w:szCs w:val="18"/>
              </w:rPr>
              <w:t>Tiempo:</w:t>
            </w:r>
            <w:r w:rsidRPr="003F13B4">
              <w:rPr>
                <w:rFonts w:ascii="Verdana" w:hAnsi="Verdana"/>
                <w:spacing w:val="-5"/>
                <w:w w:val="105"/>
                <w:sz w:val="18"/>
                <w:szCs w:val="18"/>
              </w:rPr>
              <w:t xml:space="preserve"> 2 meses</w:t>
            </w:r>
          </w:p>
        </w:tc>
        <w:tc>
          <w:tcPr>
            <w:tcW w:w="1702" w:type="dxa"/>
            <w:vAlign w:val="center"/>
          </w:tcPr>
          <w:p w14:paraId="11BEE28A" w14:textId="77777777" w:rsidR="00C072BA" w:rsidRPr="003F13B4" w:rsidRDefault="00C072BA" w:rsidP="00C072BA">
            <w:pPr>
              <w:rPr>
                <w:rFonts w:ascii="Verdana" w:hAnsi="Verdana"/>
                <w:sz w:val="18"/>
                <w:szCs w:val="18"/>
              </w:rPr>
            </w:pPr>
          </w:p>
          <w:p w14:paraId="630594EF" w14:textId="3BF8A60D" w:rsidR="00C072BA" w:rsidRPr="003F13B4" w:rsidRDefault="00C072BA" w:rsidP="7F165FD2">
            <w:pPr>
              <w:jc w:val="center"/>
              <w:rPr>
                <w:rFonts w:ascii="Verdana" w:hAnsi="Verdana"/>
                <w:sz w:val="18"/>
                <w:szCs w:val="18"/>
              </w:rPr>
            </w:pPr>
            <w:r w:rsidRPr="003F13B4">
              <w:rPr>
                <w:rFonts w:ascii="Verdana" w:hAnsi="Verdana"/>
                <w:w w:val="105"/>
                <w:sz w:val="18"/>
                <w:szCs w:val="18"/>
              </w:rPr>
              <w:t>Informe evaluación del desempeño laboral</w:t>
            </w:r>
          </w:p>
        </w:tc>
      </w:tr>
      <w:tr w:rsidR="00C072BA" w:rsidRPr="003F13B4" w14:paraId="68299CB3" w14:textId="601886F0" w:rsidTr="7F165FD2">
        <w:trPr>
          <w:trHeight w:val="1904"/>
        </w:trPr>
        <w:tc>
          <w:tcPr>
            <w:tcW w:w="675" w:type="dxa"/>
            <w:vAlign w:val="center"/>
          </w:tcPr>
          <w:p w14:paraId="47CFDCED" w14:textId="1DDA47C7" w:rsidR="00C072BA" w:rsidRPr="003F13B4" w:rsidRDefault="00C072BA" w:rsidP="00C072BA">
            <w:pPr>
              <w:rPr>
                <w:rFonts w:ascii="Verdana" w:hAnsi="Verdana"/>
                <w:sz w:val="18"/>
                <w:szCs w:val="18"/>
              </w:rPr>
            </w:pPr>
            <w:r>
              <w:rPr>
                <w:rFonts w:ascii="Verdana" w:hAnsi="Verdana"/>
                <w:sz w:val="18"/>
                <w:szCs w:val="18"/>
              </w:rPr>
              <w:t>1</w:t>
            </w:r>
            <w:r w:rsidR="0071501D">
              <w:rPr>
                <w:rFonts w:ascii="Verdana" w:hAnsi="Verdana"/>
                <w:sz w:val="18"/>
                <w:szCs w:val="18"/>
              </w:rPr>
              <w:t>1</w:t>
            </w:r>
          </w:p>
        </w:tc>
        <w:tc>
          <w:tcPr>
            <w:tcW w:w="1590" w:type="dxa"/>
            <w:vAlign w:val="center"/>
          </w:tcPr>
          <w:p w14:paraId="0C5B4239" w14:textId="152EDC7A" w:rsidR="00C072BA" w:rsidRPr="003F13B4" w:rsidRDefault="00C072BA" w:rsidP="00C072BA">
            <w:pPr>
              <w:rPr>
                <w:rFonts w:ascii="Verdana" w:hAnsi="Verdana"/>
                <w:w w:val="105"/>
                <w:sz w:val="18"/>
                <w:szCs w:val="18"/>
              </w:rPr>
            </w:pPr>
            <w:r w:rsidRPr="003F13B4">
              <w:rPr>
                <w:rFonts w:ascii="Verdana" w:hAnsi="Verdana"/>
                <w:w w:val="105"/>
                <w:sz w:val="18"/>
                <w:szCs w:val="18"/>
              </w:rPr>
              <w:t>(A) Establecer las acciones de mejora necesarias.</w:t>
            </w:r>
          </w:p>
        </w:tc>
        <w:tc>
          <w:tcPr>
            <w:tcW w:w="2115" w:type="dxa"/>
            <w:vAlign w:val="center"/>
          </w:tcPr>
          <w:p w14:paraId="24083B2F" w14:textId="38E3C11E" w:rsidR="00C072BA" w:rsidRPr="003F13B4" w:rsidRDefault="00C072BA" w:rsidP="00C072BA">
            <w:pPr>
              <w:rPr>
                <w:rFonts w:ascii="Verdana" w:hAnsi="Verdana"/>
                <w:w w:val="105"/>
                <w:sz w:val="18"/>
                <w:szCs w:val="18"/>
              </w:rPr>
            </w:pPr>
            <w:r w:rsidRPr="003F13B4">
              <w:rPr>
                <w:rFonts w:ascii="Verdana" w:hAnsi="Verdana"/>
                <w:w w:val="105"/>
                <w:sz w:val="18"/>
                <w:szCs w:val="18"/>
              </w:rPr>
              <w:t>Coordinador (a) Grupo Talento Humano</w:t>
            </w:r>
          </w:p>
        </w:tc>
        <w:tc>
          <w:tcPr>
            <w:tcW w:w="4829" w:type="dxa"/>
            <w:vAlign w:val="center"/>
          </w:tcPr>
          <w:p w14:paraId="42D4E867" w14:textId="4D070FEC" w:rsidR="00C072BA" w:rsidRPr="003F13B4" w:rsidRDefault="00C072BA" w:rsidP="7F165FD2">
            <w:pPr>
              <w:jc w:val="both"/>
              <w:rPr>
                <w:rFonts w:ascii="Verdana" w:hAnsi="Verdana"/>
                <w:w w:val="105"/>
                <w:sz w:val="18"/>
                <w:szCs w:val="18"/>
              </w:rPr>
            </w:pPr>
            <w:r w:rsidRPr="003F13B4">
              <w:rPr>
                <w:rFonts w:ascii="Verdana" w:hAnsi="Verdana"/>
                <w:w w:val="105"/>
                <w:sz w:val="18"/>
                <w:szCs w:val="18"/>
              </w:rPr>
              <w:t>Identificar, crear y gestionar las acciones necesarias para el mejoramiento continuo del procedimiento, de acuerdo con los lineamientos establecidos en la Guía de acciones de mejora.</w:t>
            </w:r>
            <w:r w:rsidRPr="003F13B4">
              <w:rPr>
                <w:rFonts w:ascii="Verdana" w:hAnsi="Verdana"/>
                <w:w w:val="105"/>
                <w:sz w:val="18"/>
                <w:szCs w:val="18"/>
              </w:rPr>
              <w:br/>
            </w:r>
            <w:r w:rsidRPr="003F13B4">
              <w:rPr>
                <w:rFonts w:ascii="Verdana" w:hAnsi="Verdana"/>
                <w:w w:val="105"/>
                <w:sz w:val="18"/>
                <w:szCs w:val="18"/>
              </w:rPr>
              <w:br/>
            </w:r>
            <w:r w:rsidRPr="7F165FD2">
              <w:rPr>
                <w:rFonts w:ascii="Verdana" w:hAnsi="Verdana"/>
                <w:b/>
                <w:bCs/>
                <w:w w:val="105"/>
                <w:sz w:val="18"/>
                <w:szCs w:val="18"/>
              </w:rPr>
              <w:t>Tiempo: </w:t>
            </w:r>
            <w:r w:rsidRPr="003F13B4">
              <w:rPr>
                <w:rFonts w:ascii="Verdana" w:hAnsi="Verdana"/>
                <w:w w:val="105"/>
                <w:sz w:val="18"/>
                <w:szCs w:val="18"/>
              </w:rPr>
              <w:t>De acuerdo con la fuente que genere la acción</w:t>
            </w:r>
          </w:p>
        </w:tc>
        <w:tc>
          <w:tcPr>
            <w:tcW w:w="1702" w:type="dxa"/>
            <w:vAlign w:val="center"/>
          </w:tcPr>
          <w:p w14:paraId="7CE494B3" w14:textId="33151C81" w:rsidR="00C072BA" w:rsidRPr="003F13B4" w:rsidRDefault="00C072BA" w:rsidP="7F165FD2">
            <w:pPr>
              <w:jc w:val="center"/>
              <w:rPr>
                <w:rFonts w:ascii="Verdana" w:hAnsi="Verdana"/>
                <w:w w:val="105"/>
                <w:sz w:val="18"/>
                <w:szCs w:val="18"/>
              </w:rPr>
            </w:pPr>
            <w:r w:rsidRPr="003F13B4">
              <w:rPr>
                <w:rFonts w:ascii="Verdana" w:hAnsi="Verdana"/>
                <w:w w:val="105"/>
                <w:sz w:val="18"/>
                <w:szCs w:val="18"/>
              </w:rPr>
              <w:t xml:space="preserve">Acciones de mejora </w:t>
            </w:r>
          </w:p>
        </w:tc>
      </w:tr>
    </w:tbl>
    <w:p w14:paraId="0B77A4CD" w14:textId="7792BB71" w:rsidR="00B31CD9" w:rsidRPr="003F13B4" w:rsidRDefault="003207BA" w:rsidP="7F165FD2">
      <w:pPr>
        <w:rPr>
          <w:rFonts w:ascii="Verdana" w:hAnsi="Verdana"/>
          <w:w w:val="105"/>
        </w:rPr>
      </w:pPr>
      <w:r w:rsidRPr="00AD0BB1">
        <w:rPr>
          <w:rFonts w:ascii="Verdana" w:hAnsi="Verdana"/>
          <w:b/>
          <w:bCs/>
          <w:noProof/>
          <w:lang w:val="es-CO" w:eastAsia="es-CO"/>
        </w:rPr>
        <w:drawing>
          <wp:anchor distT="0" distB="0" distL="0" distR="0" simplePos="0" relativeHeight="4" behindDoc="0" locked="0" layoutInCell="1" allowOverlap="1" wp14:anchorId="657F66CB" wp14:editId="63975EAC">
            <wp:simplePos x="0" y="0"/>
            <wp:positionH relativeFrom="page">
              <wp:posOffset>377135</wp:posOffset>
            </wp:positionH>
            <wp:positionV relativeFrom="paragraph">
              <wp:posOffset>200453</wp:posOffset>
            </wp:positionV>
            <wp:extent cx="59435" cy="14858"/>
            <wp:effectExtent l="0" t="0" r="0" b="0"/>
            <wp:wrapTopAndBottom/>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59435" cy="14858"/>
                    </a:xfrm>
                    <a:prstGeom prst="rect">
                      <a:avLst/>
                    </a:prstGeom>
                  </pic:spPr>
                </pic:pic>
              </a:graphicData>
            </a:graphic>
          </wp:anchor>
        </w:drawing>
      </w:r>
      <w:r w:rsidRPr="00AD0BB1">
        <w:rPr>
          <w:rFonts w:ascii="Verdana" w:hAnsi="Verdana"/>
          <w:b/>
          <w:bCs/>
          <w:noProof/>
        </w:rPr>
        <w:drawing>
          <wp:anchor distT="0" distB="0" distL="0" distR="0" simplePos="0" relativeHeight="486737920" behindDoc="1" locked="0" layoutInCell="1" allowOverlap="1" wp14:anchorId="3A86D3F2" wp14:editId="617DB5B1">
            <wp:simplePos x="0" y="0"/>
            <wp:positionH relativeFrom="page">
              <wp:posOffset>377135</wp:posOffset>
            </wp:positionH>
            <wp:positionV relativeFrom="paragraph">
              <wp:posOffset>204604</wp:posOffset>
            </wp:positionV>
            <wp:extent cx="57428" cy="14357"/>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57428" cy="14357"/>
                    </a:xfrm>
                    <a:prstGeom prst="rect">
                      <a:avLst/>
                    </a:prstGeom>
                  </pic:spPr>
                </pic:pic>
              </a:graphicData>
            </a:graphic>
          </wp:anchor>
        </w:drawing>
      </w:r>
      <w:r w:rsidRPr="00AD0BB1">
        <w:rPr>
          <w:rFonts w:ascii="Verdana" w:hAnsi="Verdana"/>
          <w:b/>
          <w:bCs/>
          <w:noProof/>
        </w:rPr>
        <w:drawing>
          <wp:anchor distT="0" distB="0" distL="0" distR="0" simplePos="0" relativeHeight="486738432" behindDoc="1" locked="0" layoutInCell="1" allowOverlap="1" wp14:anchorId="2EB02BC8" wp14:editId="378C6163">
            <wp:simplePos x="0" y="0"/>
            <wp:positionH relativeFrom="page">
              <wp:posOffset>377135</wp:posOffset>
            </wp:positionH>
            <wp:positionV relativeFrom="paragraph">
              <wp:posOffset>441497</wp:posOffset>
            </wp:positionV>
            <wp:extent cx="57428" cy="14357"/>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57428" cy="14357"/>
                    </a:xfrm>
                    <a:prstGeom prst="rect">
                      <a:avLst/>
                    </a:prstGeom>
                  </pic:spPr>
                </pic:pic>
              </a:graphicData>
            </a:graphic>
          </wp:anchor>
        </w:drawing>
      </w:r>
      <w:r w:rsidRPr="00AD0BB1">
        <w:rPr>
          <w:rFonts w:ascii="Verdana" w:hAnsi="Verdana"/>
          <w:b/>
          <w:bCs/>
          <w:noProof/>
        </w:rPr>
        <w:drawing>
          <wp:anchor distT="0" distB="0" distL="0" distR="0" simplePos="0" relativeHeight="486738944" behindDoc="1" locked="0" layoutInCell="1" allowOverlap="1" wp14:anchorId="1F80E29E" wp14:editId="2E827E19">
            <wp:simplePos x="0" y="0"/>
            <wp:positionH relativeFrom="page">
              <wp:posOffset>377135</wp:posOffset>
            </wp:positionH>
            <wp:positionV relativeFrom="paragraph">
              <wp:posOffset>678392</wp:posOffset>
            </wp:positionV>
            <wp:extent cx="57428" cy="14357"/>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57428" cy="14357"/>
                    </a:xfrm>
                    <a:prstGeom prst="rect">
                      <a:avLst/>
                    </a:prstGeom>
                  </pic:spPr>
                </pic:pic>
              </a:graphicData>
            </a:graphic>
          </wp:anchor>
        </w:drawing>
      </w:r>
    </w:p>
    <w:tbl>
      <w:tblPr>
        <w:tblW w:w="4958" w:type="pct"/>
        <w:jc w:val="center"/>
        <w:tblCellSpacing w:w="15" w:type="dxa"/>
        <w:tblCellMar>
          <w:top w:w="15" w:type="dxa"/>
          <w:left w:w="15" w:type="dxa"/>
          <w:bottom w:w="15" w:type="dxa"/>
          <w:right w:w="15" w:type="dxa"/>
        </w:tblCellMar>
        <w:tblLook w:val="04A0" w:firstRow="1" w:lastRow="0" w:firstColumn="1" w:lastColumn="0" w:noHBand="0" w:noVBand="1"/>
      </w:tblPr>
      <w:tblGrid>
        <w:gridCol w:w="11235"/>
      </w:tblGrid>
      <w:tr w:rsidR="00E50F1E" w:rsidRPr="00E25F15" w14:paraId="789DFB81" w14:textId="77777777" w:rsidTr="7F165FD2">
        <w:trPr>
          <w:tblCellSpacing w:w="15" w:type="dxa"/>
          <w:jc w:val="center"/>
        </w:trPr>
        <w:tc>
          <w:tcPr>
            <w:tcW w:w="4973" w:type="pct"/>
            <w:vAlign w:val="center"/>
            <w:hideMark/>
          </w:tcPr>
          <w:p w14:paraId="0CB9E1F8" w14:textId="4A59A317" w:rsidR="00E50F1E" w:rsidRPr="00E25F15" w:rsidRDefault="482FE4D4" w:rsidP="7F165FD2">
            <w:pPr>
              <w:tabs>
                <w:tab w:val="left" w:pos="284"/>
              </w:tabs>
              <w:ind w:left="249" w:hanging="249"/>
              <w:rPr>
                <w:rFonts w:ascii="Verdana" w:eastAsia="Times New Roman" w:hAnsi="Verdana" w:cs="Arial"/>
                <w:b/>
                <w:bCs/>
                <w:color w:val="000000"/>
                <w:lang w:eastAsia="es-CO"/>
              </w:rPr>
            </w:pPr>
            <w:r w:rsidRPr="00AD0BB1">
              <w:rPr>
                <w:rFonts w:ascii="Verdana" w:hAnsi="Verdana"/>
                <w:b/>
                <w:bCs/>
                <w:w w:val="105"/>
              </w:rPr>
              <w:lastRenderedPageBreak/>
              <w:t>7</w:t>
            </w:r>
            <w:r w:rsidR="00AD0BB1" w:rsidRPr="00AD0BB1">
              <w:rPr>
                <w:rFonts w:ascii="Verdana" w:hAnsi="Verdana"/>
                <w:b/>
                <w:bCs/>
                <w:w w:val="105"/>
              </w:rPr>
              <w:t xml:space="preserve">. </w:t>
            </w:r>
            <w:r w:rsidR="0CF0951E" w:rsidRPr="7F165FD2">
              <w:rPr>
                <w:rFonts w:ascii="Verdana" w:eastAsia="Times New Roman" w:hAnsi="Verdana" w:cs="Arial"/>
                <w:b/>
                <w:bCs/>
                <w:color w:val="000000"/>
                <w:lang w:eastAsia="es-CO"/>
              </w:rPr>
              <w:t>FORMATOS DEL PROCEDIMIENTO</w:t>
            </w:r>
          </w:p>
          <w:p w14:paraId="521E8BE2" w14:textId="77777777" w:rsidR="00E50F1E" w:rsidRPr="00E25F15" w:rsidRDefault="00E50F1E" w:rsidP="007A5002">
            <w:pPr>
              <w:jc w:val="center"/>
              <w:rPr>
                <w:rFonts w:ascii="Verdana" w:eastAsia="Times New Roman" w:hAnsi="Verdana" w:cs="Arial"/>
                <w:color w:val="000000"/>
                <w:lang w:eastAsia="es-CO"/>
              </w:rPr>
            </w:pPr>
          </w:p>
          <w:tbl>
            <w:tblPr>
              <w:tblStyle w:val="Tablaconcuadrcula"/>
              <w:tblW w:w="4991" w:type="pct"/>
              <w:tblLook w:val="04A0" w:firstRow="1" w:lastRow="0" w:firstColumn="1" w:lastColumn="0" w:noHBand="0" w:noVBand="1"/>
            </w:tblPr>
            <w:tblGrid>
              <w:gridCol w:w="1019"/>
              <w:gridCol w:w="2047"/>
              <w:gridCol w:w="8049"/>
            </w:tblGrid>
            <w:tr w:rsidR="00E50F1E" w:rsidRPr="00E25F15" w14:paraId="339F3971" w14:textId="77777777" w:rsidTr="7F165FD2">
              <w:tc>
                <w:tcPr>
                  <w:tcW w:w="458" w:type="pct"/>
                  <w:hideMark/>
                </w:tcPr>
                <w:p w14:paraId="78E93E0E" w14:textId="77777777" w:rsidR="00E50F1E" w:rsidRPr="00E25F15" w:rsidRDefault="00E50F1E" w:rsidP="007A5002">
                  <w:pPr>
                    <w:jc w:val="center"/>
                    <w:rPr>
                      <w:rFonts w:ascii="Verdana" w:eastAsia="Times New Roman" w:hAnsi="Verdana" w:cs="Arial"/>
                      <w:b/>
                      <w:bCs/>
                      <w:sz w:val="20"/>
                      <w:szCs w:val="20"/>
                      <w:lang w:eastAsia="es-CO"/>
                    </w:rPr>
                  </w:pPr>
                  <w:r w:rsidRPr="00E25F15">
                    <w:rPr>
                      <w:rFonts w:ascii="Verdana" w:eastAsia="Times New Roman" w:hAnsi="Verdana" w:cs="Arial"/>
                      <w:b/>
                      <w:bCs/>
                      <w:sz w:val="20"/>
                      <w:szCs w:val="20"/>
                      <w:lang w:eastAsia="es-CO"/>
                    </w:rPr>
                    <w:t>No.</w:t>
                  </w:r>
                </w:p>
              </w:tc>
              <w:tc>
                <w:tcPr>
                  <w:tcW w:w="921" w:type="pct"/>
                  <w:hideMark/>
                </w:tcPr>
                <w:p w14:paraId="26FEA0F0" w14:textId="77777777" w:rsidR="00E50F1E" w:rsidRPr="00E25F15" w:rsidRDefault="00E50F1E" w:rsidP="007A5002">
                  <w:pPr>
                    <w:jc w:val="center"/>
                    <w:rPr>
                      <w:rFonts w:ascii="Verdana" w:eastAsia="Times New Roman" w:hAnsi="Verdana" w:cs="Arial"/>
                      <w:b/>
                      <w:bCs/>
                      <w:sz w:val="20"/>
                      <w:szCs w:val="20"/>
                      <w:lang w:eastAsia="es-CO"/>
                    </w:rPr>
                  </w:pPr>
                  <w:r w:rsidRPr="00E25F15">
                    <w:rPr>
                      <w:rFonts w:ascii="Verdana" w:eastAsia="Times New Roman" w:hAnsi="Verdana" w:cs="Arial"/>
                      <w:b/>
                      <w:bCs/>
                      <w:sz w:val="20"/>
                      <w:szCs w:val="20"/>
                      <w:lang w:eastAsia="es-CO"/>
                    </w:rPr>
                    <w:t xml:space="preserve">CODIGO </w:t>
                  </w:r>
                </w:p>
              </w:tc>
              <w:tc>
                <w:tcPr>
                  <w:tcW w:w="3621" w:type="pct"/>
                  <w:hideMark/>
                </w:tcPr>
                <w:p w14:paraId="1170E8CA" w14:textId="77777777" w:rsidR="00E50F1E" w:rsidRPr="00E25F15" w:rsidRDefault="00E50F1E" w:rsidP="007A5002">
                  <w:pPr>
                    <w:jc w:val="center"/>
                    <w:rPr>
                      <w:rFonts w:ascii="Verdana" w:eastAsia="Times New Roman" w:hAnsi="Verdana" w:cs="Arial"/>
                      <w:b/>
                      <w:bCs/>
                      <w:sz w:val="20"/>
                      <w:szCs w:val="20"/>
                      <w:lang w:eastAsia="es-CO"/>
                    </w:rPr>
                  </w:pPr>
                  <w:r w:rsidRPr="00E25F15">
                    <w:rPr>
                      <w:rFonts w:ascii="Verdana" w:eastAsia="Times New Roman" w:hAnsi="Verdana" w:cs="Arial"/>
                      <w:b/>
                      <w:bCs/>
                      <w:sz w:val="20"/>
                      <w:szCs w:val="20"/>
                      <w:lang w:eastAsia="es-CO"/>
                    </w:rPr>
                    <w:t>NOMBRE DEL FORMATO</w:t>
                  </w:r>
                </w:p>
              </w:tc>
            </w:tr>
            <w:tr w:rsidR="00E50F1E" w:rsidRPr="00E25F15" w14:paraId="71C33C97" w14:textId="77777777" w:rsidTr="7F165FD2">
              <w:tc>
                <w:tcPr>
                  <w:tcW w:w="458" w:type="pct"/>
                  <w:vAlign w:val="center"/>
                </w:tcPr>
                <w:p w14:paraId="7E6B7665" w14:textId="4373EFF6" w:rsidR="00E50F1E" w:rsidRPr="00E25F15" w:rsidRDefault="00E50F1E" w:rsidP="00E50F1E">
                  <w:pPr>
                    <w:jc w:val="center"/>
                    <w:rPr>
                      <w:rFonts w:ascii="Verdana" w:eastAsia="Times New Roman" w:hAnsi="Verdana" w:cs="Arial"/>
                      <w:sz w:val="18"/>
                      <w:szCs w:val="18"/>
                      <w:lang w:eastAsia="es-CO"/>
                    </w:rPr>
                  </w:pPr>
                  <w:r>
                    <w:rPr>
                      <w:rFonts w:ascii="Verdana" w:hAnsi="Verdana"/>
                      <w:w w:val="104"/>
                      <w:sz w:val="16"/>
                      <w:szCs w:val="16"/>
                    </w:rPr>
                    <w:t>1</w:t>
                  </w:r>
                </w:p>
              </w:tc>
              <w:tc>
                <w:tcPr>
                  <w:tcW w:w="921" w:type="pct"/>
                  <w:vAlign w:val="center"/>
                </w:tcPr>
                <w:p w14:paraId="7BA9F26E" w14:textId="31EB7E72" w:rsidR="00E50F1E" w:rsidRPr="00533E2D" w:rsidRDefault="0CF0951E" w:rsidP="7F165FD2">
                  <w:pPr>
                    <w:jc w:val="center"/>
                    <w:rPr>
                      <w:rFonts w:ascii="Verdana" w:eastAsia="Times New Roman" w:hAnsi="Verdana" w:cs="Arial"/>
                      <w:color w:val="000000"/>
                      <w:sz w:val="18"/>
                      <w:szCs w:val="18"/>
                      <w:lang w:eastAsia="es-CO"/>
                    </w:rPr>
                  </w:pPr>
                  <w:r w:rsidRPr="7F165FD2">
                    <w:rPr>
                      <w:rFonts w:ascii="Verdana" w:eastAsia="Verdana" w:hAnsi="Verdana" w:cs="Verdana"/>
                      <w:sz w:val="16"/>
                      <w:szCs w:val="16"/>
                    </w:rPr>
                    <w:t>GD-FM-0</w:t>
                  </w:r>
                  <w:r w:rsidR="262A4C22" w:rsidRPr="7F165FD2">
                    <w:rPr>
                      <w:rFonts w:ascii="Verdana" w:eastAsia="Verdana" w:hAnsi="Verdana" w:cs="Verdana"/>
                      <w:sz w:val="16"/>
                      <w:szCs w:val="16"/>
                    </w:rPr>
                    <w:t>03</w:t>
                  </w:r>
                </w:p>
              </w:tc>
              <w:tc>
                <w:tcPr>
                  <w:tcW w:w="3621" w:type="pct"/>
                  <w:vAlign w:val="center"/>
                </w:tcPr>
                <w:p w14:paraId="41C65BF9" w14:textId="195883FC" w:rsidR="00E50F1E" w:rsidRPr="00533E2D" w:rsidRDefault="0CF0951E" w:rsidP="7F165FD2">
                  <w:pPr>
                    <w:rPr>
                      <w:rFonts w:ascii="Verdana" w:eastAsia="Times New Roman" w:hAnsi="Verdana" w:cs="Arial"/>
                      <w:color w:val="000000" w:themeColor="text1"/>
                      <w:sz w:val="18"/>
                      <w:szCs w:val="18"/>
                      <w:lang w:eastAsia="es-CO"/>
                    </w:rPr>
                  </w:pPr>
                  <w:r w:rsidRPr="7F165FD2">
                    <w:rPr>
                      <w:rFonts w:ascii="Verdana" w:eastAsia="Verdana" w:hAnsi="Verdana" w:cs="Verdana"/>
                      <w:sz w:val="16"/>
                      <w:szCs w:val="16"/>
                    </w:rPr>
                    <w:t>Informe</w:t>
                  </w:r>
                </w:p>
              </w:tc>
            </w:tr>
            <w:tr w:rsidR="00E50F1E" w:rsidRPr="00E25F15" w14:paraId="7C7581E9" w14:textId="77777777" w:rsidTr="7F165FD2">
              <w:tc>
                <w:tcPr>
                  <w:tcW w:w="458" w:type="pct"/>
                  <w:vAlign w:val="center"/>
                </w:tcPr>
                <w:p w14:paraId="69F86497" w14:textId="76B5C8AD" w:rsidR="00E50F1E" w:rsidRPr="00E25F15" w:rsidRDefault="00E50F1E" w:rsidP="00E50F1E">
                  <w:pPr>
                    <w:jc w:val="center"/>
                    <w:rPr>
                      <w:rFonts w:ascii="Verdana" w:eastAsia="Times New Roman" w:hAnsi="Verdana" w:cs="Arial"/>
                      <w:sz w:val="18"/>
                      <w:szCs w:val="18"/>
                      <w:lang w:eastAsia="es-CO"/>
                    </w:rPr>
                  </w:pPr>
                  <w:r>
                    <w:rPr>
                      <w:rFonts w:ascii="Verdana" w:hAnsi="Verdana"/>
                      <w:w w:val="104"/>
                      <w:sz w:val="16"/>
                      <w:szCs w:val="16"/>
                    </w:rPr>
                    <w:t>2</w:t>
                  </w:r>
                </w:p>
              </w:tc>
              <w:tc>
                <w:tcPr>
                  <w:tcW w:w="921" w:type="pct"/>
                  <w:vAlign w:val="center"/>
                </w:tcPr>
                <w:p w14:paraId="7937D8E2" w14:textId="7E59CE2C" w:rsidR="00E50F1E" w:rsidRPr="00E25F15" w:rsidRDefault="22A7AE9D" w:rsidP="7F165FD2">
                  <w:pPr>
                    <w:jc w:val="center"/>
                    <w:rPr>
                      <w:rFonts w:ascii="Verdana" w:eastAsia="Verdana" w:hAnsi="Verdana" w:cs="Verdana"/>
                      <w:color w:val="000000"/>
                      <w:sz w:val="16"/>
                      <w:szCs w:val="16"/>
                      <w:lang w:eastAsia="es-CO"/>
                    </w:rPr>
                  </w:pPr>
                  <w:r w:rsidRPr="7F165FD2">
                    <w:rPr>
                      <w:rFonts w:ascii="Verdana" w:eastAsia="Verdana" w:hAnsi="Verdana" w:cs="Verdana"/>
                      <w:color w:val="000000" w:themeColor="text1"/>
                      <w:sz w:val="16"/>
                      <w:szCs w:val="16"/>
                    </w:rPr>
                    <w:t>FC-FM-065</w:t>
                  </w:r>
                </w:p>
              </w:tc>
              <w:tc>
                <w:tcPr>
                  <w:tcW w:w="3621" w:type="pct"/>
                  <w:vAlign w:val="center"/>
                </w:tcPr>
                <w:p w14:paraId="6E8842BF" w14:textId="3E7ED71D" w:rsidR="00E50F1E" w:rsidRPr="00E25F15" w:rsidRDefault="00E50F1E" w:rsidP="00E50F1E">
                  <w:pPr>
                    <w:rPr>
                      <w:rFonts w:ascii="Verdana" w:eastAsia="Times New Roman" w:hAnsi="Verdana" w:cs="Arial"/>
                      <w:color w:val="000000" w:themeColor="text1"/>
                      <w:sz w:val="18"/>
                      <w:szCs w:val="18"/>
                      <w:lang w:eastAsia="es-CO"/>
                    </w:rPr>
                  </w:pPr>
                  <w:r w:rsidRPr="00AD0BB1">
                    <w:rPr>
                      <w:rFonts w:ascii="Verdana" w:eastAsia="Verdana" w:hAnsi="Verdana" w:cs="Verdana"/>
                      <w:sz w:val="16"/>
                      <w:szCs w:val="16"/>
                    </w:rPr>
                    <w:t>Plan de mejoramiento individual</w:t>
                  </w:r>
                </w:p>
              </w:tc>
            </w:tr>
            <w:tr w:rsidR="00E50F1E" w:rsidRPr="00E25F15" w14:paraId="768B5577" w14:textId="77777777" w:rsidTr="7F165FD2">
              <w:tc>
                <w:tcPr>
                  <w:tcW w:w="458" w:type="pct"/>
                  <w:vAlign w:val="center"/>
                </w:tcPr>
                <w:p w14:paraId="4305B078" w14:textId="1CE46FE1" w:rsidR="00E50F1E" w:rsidRPr="00E25F15" w:rsidRDefault="00E50F1E" w:rsidP="00E50F1E">
                  <w:pPr>
                    <w:jc w:val="center"/>
                    <w:rPr>
                      <w:rFonts w:ascii="Verdana" w:eastAsia="Times New Roman" w:hAnsi="Verdana" w:cs="Arial"/>
                      <w:sz w:val="18"/>
                      <w:szCs w:val="18"/>
                      <w:lang w:eastAsia="es-CO"/>
                    </w:rPr>
                  </w:pPr>
                  <w:r>
                    <w:rPr>
                      <w:rFonts w:ascii="Verdana" w:hAnsi="Verdana"/>
                      <w:w w:val="104"/>
                      <w:sz w:val="16"/>
                      <w:szCs w:val="16"/>
                    </w:rPr>
                    <w:t>3</w:t>
                  </w:r>
                </w:p>
              </w:tc>
              <w:tc>
                <w:tcPr>
                  <w:tcW w:w="921" w:type="pct"/>
                  <w:vAlign w:val="center"/>
                </w:tcPr>
                <w:p w14:paraId="4C4FC9EE" w14:textId="6C3BCCDD" w:rsidR="00E50F1E" w:rsidRPr="00533E2D" w:rsidRDefault="7637CD8C" w:rsidP="00E50F1E">
                  <w:pPr>
                    <w:jc w:val="center"/>
                    <w:rPr>
                      <w:rFonts w:ascii="Verdana" w:eastAsia="Verdana" w:hAnsi="Verdana" w:cs="Verdana"/>
                      <w:sz w:val="16"/>
                      <w:szCs w:val="16"/>
                    </w:rPr>
                  </w:pPr>
                  <w:r w:rsidRPr="7F165FD2">
                    <w:rPr>
                      <w:rFonts w:ascii="Verdana" w:eastAsia="Verdana" w:hAnsi="Verdana" w:cs="Verdana"/>
                      <w:sz w:val="16"/>
                      <w:szCs w:val="16"/>
                    </w:rPr>
                    <w:t>FC-FM-06</w:t>
                  </w:r>
                  <w:r w:rsidR="40153270" w:rsidRPr="7F165FD2">
                    <w:rPr>
                      <w:rFonts w:ascii="Verdana" w:eastAsia="Verdana" w:hAnsi="Verdana" w:cs="Verdana"/>
                      <w:sz w:val="16"/>
                      <w:szCs w:val="16"/>
                    </w:rPr>
                    <w:t>6</w:t>
                  </w:r>
                </w:p>
              </w:tc>
              <w:tc>
                <w:tcPr>
                  <w:tcW w:w="3621" w:type="pct"/>
                  <w:vAlign w:val="center"/>
                </w:tcPr>
                <w:p w14:paraId="2C027D3D" w14:textId="6F68798E" w:rsidR="00E50F1E" w:rsidRPr="00533E2D" w:rsidRDefault="00E50F1E" w:rsidP="00E50F1E">
                  <w:pPr>
                    <w:rPr>
                      <w:rFonts w:ascii="Verdana" w:eastAsia="Verdana" w:hAnsi="Verdana" w:cs="Verdana"/>
                      <w:sz w:val="16"/>
                      <w:szCs w:val="16"/>
                    </w:rPr>
                  </w:pPr>
                  <w:r w:rsidRPr="00AD0BB1">
                    <w:rPr>
                      <w:rFonts w:ascii="Verdana" w:eastAsia="Verdana" w:hAnsi="Verdana" w:cs="Verdana"/>
                      <w:sz w:val="16"/>
                      <w:szCs w:val="16"/>
                    </w:rPr>
                    <w:t>Seguimiento plan de mejoramiento individual</w:t>
                  </w:r>
                </w:p>
              </w:tc>
            </w:tr>
            <w:tr w:rsidR="00533E2D" w:rsidRPr="00E25F15" w14:paraId="4F8F895A" w14:textId="77777777" w:rsidTr="7F165FD2">
              <w:tc>
                <w:tcPr>
                  <w:tcW w:w="458" w:type="pct"/>
                  <w:vAlign w:val="center"/>
                </w:tcPr>
                <w:p w14:paraId="5A5A9AEF" w14:textId="6C9F190F" w:rsidR="00533E2D" w:rsidRPr="00E25F15" w:rsidRDefault="00533E2D" w:rsidP="00533E2D">
                  <w:pPr>
                    <w:jc w:val="center"/>
                    <w:rPr>
                      <w:rFonts w:ascii="Verdana" w:eastAsia="Times New Roman" w:hAnsi="Verdana" w:cs="Arial"/>
                      <w:sz w:val="18"/>
                      <w:szCs w:val="18"/>
                      <w:lang w:eastAsia="es-CO"/>
                    </w:rPr>
                  </w:pPr>
                  <w:r>
                    <w:rPr>
                      <w:rFonts w:ascii="Verdana" w:hAnsi="Verdana"/>
                      <w:w w:val="104"/>
                      <w:sz w:val="16"/>
                      <w:szCs w:val="16"/>
                    </w:rPr>
                    <w:t>4</w:t>
                  </w:r>
                </w:p>
              </w:tc>
              <w:tc>
                <w:tcPr>
                  <w:tcW w:w="921" w:type="pct"/>
                  <w:vAlign w:val="bottom"/>
                </w:tcPr>
                <w:p w14:paraId="60F6A175" w14:textId="431003C1" w:rsidR="00533E2D" w:rsidRPr="00533E2D" w:rsidRDefault="7637CD8C" w:rsidP="00533E2D">
                  <w:pPr>
                    <w:jc w:val="center"/>
                    <w:rPr>
                      <w:rFonts w:ascii="Verdana" w:eastAsia="Verdana" w:hAnsi="Verdana" w:cs="Verdana"/>
                      <w:sz w:val="16"/>
                      <w:szCs w:val="16"/>
                    </w:rPr>
                  </w:pPr>
                  <w:r w:rsidRPr="7F165FD2">
                    <w:rPr>
                      <w:rFonts w:ascii="Verdana" w:eastAsia="Verdana" w:hAnsi="Verdana" w:cs="Verdana"/>
                      <w:sz w:val="16"/>
                      <w:szCs w:val="16"/>
                    </w:rPr>
                    <w:t>FC-FM-06</w:t>
                  </w:r>
                  <w:r w:rsidR="2CEE87BB" w:rsidRPr="7F165FD2">
                    <w:rPr>
                      <w:rFonts w:ascii="Verdana" w:eastAsia="Verdana" w:hAnsi="Verdana" w:cs="Verdana"/>
                      <w:sz w:val="16"/>
                      <w:szCs w:val="16"/>
                    </w:rPr>
                    <w:t>7</w:t>
                  </w:r>
                </w:p>
              </w:tc>
              <w:tc>
                <w:tcPr>
                  <w:tcW w:w="3621" w:type="pct"/>
                  <w:vAlign w:val="center"/>
                </w:tcPr>
                <w:p w14:paraId="709CEF26" w14:textId="7CECEB57" w:rsidR="00533E2D" w:rsidRPr="00533E2D" w:rsidRDefault="00533E2D" w:rsidP="00533E2D">
                  <w:pPr>
                    <w:rPr>
                      <w:rFonts w:ascii="Verdana" w:eastAsia="Verdana" w:hAnsi="Verdana" w:cs="Verdana"/>
                      <w:sz w:val="16"/>
                      <w:szCs w:val="16"/>
                    </w:rPr>
                  </w:pPr>
                  <w:r w:rsidRPr="00E9314D">
                    <w:rPr>
                      <w:rFonts w:ascii="Verdana" w:eastAsia="Verdana" w:hAnsi="Verdana" w:cs="Verdana"/>
                      <w:sz w:val="16"/>
                      <w:szCs w:val="16"/>
                    </w:rPr>
                    <w:t xml:space="preserve">Control Concertaciones </w:t>
                  </w:r>
                </w:p>
              </w:tc>
            </w:tr>
            <w:tr w:rsidR="00533E2D" w:rsidRPr="00E25F15" w14:paraId="2800CEF0" w14:textId="77777777" w:rsidTr="7F165FD2">
              <w:tc>
                <w:tcPr>
                  <w:tcW w:w="458" w:type="pct"/>
                  <w:vAlign w:val="center"/>
                </w:tcPr>
                <w:p w14:paraId="509527F9" w14:textId="24C58705" w:rsidR="00533E2D" w:rsidRPr="00E25F15" w:rsidRDefault="00533E2D" w:rsidP="00533E2D">
                  <w:pPr>
                    <w:jc w:val="center"/>
                    <w:rPr>
                      <w:rFonts w:ascii="Verdana" w:eastAsia="Times New Roman" w:hAnsi="Verdana" w:cs="Arial"/>
                      <w:sz w:val="18"/>
                      <w:szCs w:val="18"/>
                      <w:lang w:eastAsia="es-CO"/>
                    </w:rPr>
                  </w:pPr>
                  <w:r>
                    <w:rPr>
                      <w:rFonts w:ascii="Verdana" w:hAnsi="Verdana"/>
                      <w:w w:val="104"/>
                      <w:sz w:val="16"/>
                      <w:szCs w:val="16"/>
                    </w:rPr>
                    <w:t>5</w:t>
                  </w:r>
                </w:p>
              </w:tc>
              <w:tc>
                <w:tcPr>
                  <w:tcW w:w="921" w:type="pct"/>
                  <w:vAlign w:val="bottom"/>
                </w:tcPr>
                <w:p w14:paraId="052B52FA" w14:textId="5FD936FB" w:rsidR="00533E2D" w:rsidRPr="00533E2D" w:rsidRDefault="7637CD8C" w:rsidP="00533E2D">
                  <w:pPr>
                    <w:jc w:val="center"/>
                    <w:rPr>
                      <w:rFonts w:ascii="Verdana" w:eastAsia="Verdana" w:hAnsi="Verdana" w:cs="Verdana"/>
                      <w:sz w:val="16"/>
                      <w:szCs w:val="16"/>
                    </w:rPr>
                  </w:pPr>
                  <w:r w:rsidRPr="7F165FD2">
                    <w:rPr>
                      <w:rFonts w:ascii="Verdana" w:eastAsia="Verdana" w:hAnsi="Verdana" w:cs="Verdana"/>
                      <w:sz w:val="16"/>
                      <w:szCs w:val="16"/>
                    </w:rPr>
                    <w:t>FC-FM-06</w:t>
                  </w:r>
                  <w:r w:rsidR="6DF8A49A" w:rsidRPr="7F165FD2">
                    <w:rPr>
                      <w:rFonts w:ascii="Verdana" w:eastAsia="Verdana" w:hAnsi="Verdana" w:cs="Verdana"/>
                      <w:sz w:val="16"/>
                      <w:szCs w:val="16"/>
                    </w:rPr>
                    <w:t>8</w:t>
                  </w:r>
                </w:p>
              </w:tc>
              <w:tc>
                <w:tcPr>
                  <w:tcW w:w="3621" w:type="pct"/>
                  <w:vAlign w:val="center"/>
                </w:tcPr>
                <w:p w14:paraId="6A1AFA4A" w14:textId="712500EE" w:rsidR="00533E2D" w:rsidRPr="00533E2D" w:rsidRDefault="7637CD8C" w:rsidP="00533E2D">
                  <w:pPr>
                    <w:rPr>
                      <w:rFonts w:ascii="Verdana" w:eastAsia="Verdana" w:hAnsi="Verdana" w:cs="Verdana"/>
                      <w:sz w:val="16"/>
                      <w:szCs w:val="16"/>
                    </w:rPr>
                  </w:pPr>
                  <w:r w:rsidRPr="7F165FD2">
                    <w:rPr>
                      <w:rFonts w:ascii="Verdana" w:eastAsia="Verdana" w:hAnsi="Verdana" w:cs="Verdana"/>
                      <w:sz w:val="16"/>
                      <w:szCs w:val="16"/>
                    </w:rPr>
                    <w:t xml:space="preserve">Control Evaluaciones Parciales </w:t>
                  </w:r>
                </w:p>
              </w:tc>
            </w:tr>
            <w:tr w:rsidR="00533E2D" w:rsidRPr="00E25F15" w14:paraId="60EAB02C" w14:textId="77777777" w:rsidTr="7F165FD2">
              <w:tc>
                <w:tcPr>
                  <w:tcW w:w="458" w:type="pct"/>
                  <w:vAlign w:val="center"/>
                </w:tcPr>
                <w:p w14:paraId="420F8FCD" w14:textId="5C06279E" w:rsidR="00533E2D" w:rsidRPr="00E25F15" w:rsidRDefault="00533E2D" w:rsidP="00533E2D">
                  <w:pPr>
                    <w:jc w:val="center"/>
                    <w:rPr>
                      <w:rFonts w:ascii="Verdana" w:eastAsia="Times New Roman" w:hAnsi="Verdana" w:cs="Arial"/>
                      <w:sz w:val="18"/>
                      <w:szCs w:val="18"/>
                      <w:lang w:eastAsia="es-CO"/>
                    </w:rPr>
                  </w:pPr>
                  <w:r>
                    <w:rPr>
                      <w:rFonts w:ascii="Verdana" w:hAnsi="Verdana"/>
                      <w:w w:val="104"/>
                      <w:sz w:val="16"/>
                      <w:szCs w:val="16"/>
                    </w:rPr>
                    <w:t>6</w:t>
                  </w:r>
                </w:p>
              </w:tc>
              <w:tc>
                <w:tcPr>
                  <w:tcW w:w="921" w:type="pct"/>
                  <w:vAlign w:val="bottom"/>
                </w:tcPr>
                <w:p w14:paraId="6A0C714E" w14:textId="46AEF659" w:rsidR="00533E2D" w:rsidRPr="00533E2D" w:rsidRDefault="7637CD8C" w:rsidP="00533E2D">
                  <w:pPr>
                    <w:jc w:val="center"/>
                    <w:rPr>
                      <w:rFonts w:ascii="Verdana" w:eastAsia="Verdana" w:hAnsi="Verdana" w:cs="Verdana"/>
                      <w:sz w:val="16"/>
                      <w:szCs w:val="16"/>
                    </w:rPr>
                  </w:pPr>
                  <w:r w:rsidRPr="7F165FD2">
                    <w:rPr>
                      <w:rFonts w:ascii="Verdana" w:eastAsia="Verdana" w:hAnsi="Verdana" w:cs="Verdana"/>
                      <w:sz w:val="16"/>
                      <w:szCs w:val="16"/>
                    </w:rPr>
                    <w:t>FC-FM-06</w:t>
                  </w:r>
                  <w:r w:rsidR="0C7FD2C8" w:rsidRPr="7F165FD2">
                    <w:rPr>
                      <w:rFonts w:ascii="Verdana" w:eastAsia="Verdana" w:hAnsi="Verdana" w:cs="Verdana"/>
                      <w:sz w:val="16"/>
                      <w:szCs w:val="16"/>
                    </w:rPr>
                    <w:t>9</w:t>
                  </w:r>
                </w:p>
              </w:tc>
              <w:tc>
                <w:tcPr>
                  <w:tcW w:w="3621" w:type="pct"/>
                  <w:vAlign w:val="center"/>
                </w:tcPr>
                <w:p w14:paraId="5B54D7E1" w14:textId="24FCBE48" w:rsidR="00533E2D" w:rsidRPr="00533E2D" w:rsidRDefault="7637CD8C" w:rsidP="00533E2D">
                  <w:pPr>
                    <w:rPr>
                      <w:rFonts w:ascii="Verdana" w:eastAsia="Verdana" w:hAnsi="Verdana" w:cs="Verdana"/>
                      <w:sz w:val="16"/>
                      <w:szCs w:val="16"/>
                    </w:rPr>
                  </w:pPr>
                  <w:r w:rsidRPr="7F165FD2">
                    <w:rPr>
                      <w:rFonts w:ascii="Verdana" w:eastAsia="Verdana" w:hAnsi="Verdana" w:cs="Verdana"/>
                      <w:sz w:val="16"/>
                      <w:szCs w:val="16"/>
                    </w:rPr>
                    <w:t xml:space="preserve">Control Evaluaciones Definitivas </w:t>
                  </w:r>
                </w:p>
              </w:tc>
            </w:tr>
            <w:tr w:rsidR="00533E2D" w:rsidRPr="00E25F15" w14:paraId="2603213E" w14:textId="77777777" w:rsidTr="7F165FD2">
              <w:tc>
                <w:tcPr>
                  <w:tcW w:w="458" w:type="pct"/>
                  <w:vAlign w:val="center"/>
                </w:tcPr>
                <w:p w14:paraId="2675753B" w14:textId="47D96DE7" w:rsidR="00533E2D" w:rsidRPr="00E25F15" w:rsidRDefault="00533E2D" w:rsidP="00533E2D">
                  <w:pPr>
                    <w:jc w:val="center"/>
                    <w:rPr>
                      <w:rFonts w:ascii="Verdana" w:eastAsia="Times New Roman" w:hAnsi="Verdana" w:cs="Arial"/>
                      <w:sz w:val="18"/>
                      <w:szCs w:val="18"/>
                      <w:lang w:eastAsia="es-CO"/>
                    </w:rPr>
                  </w:pPr>
                  <w:r>
                    <w:rPr>
                      <w:rFonts w:ascii="Verdana" w:hAnsi="Verdana"/>
                      <w:w w:val="104"/>
                      <w:sz w:val="16"/>
                      <w:szCs w:val="16"/>
                    </w:rPr>
                    <w:t>7</w:t>
                  </w:r>
                </w:p>
              </w:tc>
              <w:tc>
                <w:tcPr>
                  <w:tcW w:w="921" w:type="pct"/>
                  <w:vAlign w:val="bottom"/>
                </w:tcPr>
                <w:p w14:paraId="031F2BD5" w14:textId="672336B1" w:rsidR="00533E2D" w:rsidRPr="00533E2D" w:rsidRDefault="7637CD8C" w:rsidP="7F165FD2">
                  <w:pPr>
                    <w:spacing w:line="259" w:lineRule="auto"/>
                    <w:jc w:val="center"/>
                    <w:rPr>
                      <w:rFonts w:ascii="Verdana" w:eastAsia="Verdana" w:hAnsi="Verdana" w:cs="Verdana"/>
                      <w:sz w:val="16"/>
                      <w:szCs w:val="16"/>
                    </w:rPr>
                  </w:pPr>
                  <w:r w:rsidRPr="7F165FD2">
                    <w:rPr>
                      <w:rFonts w:ascii="Verdana" w:eastAsia="Verdana" w:hAnsi="Verdana" w:cs="Verdana"/>
                      <w:sz w:val="16"/>
                      <w:szCs w:val="16"/>
                    </w:rPr>
                    <w:t>FC-FM-0</w:t>
                  </w:r>
                  <w:r w:rsidR="2DCBB094" w:rsidRPr="7F165FD2">
                    <w:rPr>
                      <w:rFonts w:ascii="Verdana" w:eastAsia="Verdana" w:hAnsi="Verdana" w:cs="Verdana"/>
                      <w:sz w:val="16"/>
                      <w:szCs w:val="16"/>
                    </w:rPr>
                    <w:t>70</w:t>
                  </w:r>
                </w:p>
              </w:tc>
              <w:tc>
                <w:tcPr>
                  <w:tcW w:w="3621" w:type="pct"/>
                  <w:vAlign w:val="center"/>
                </w:tcPr>
                <w:p w14:paraId="5DE14439" w14:textId="36A9B3A7" w:rsidR="00533E2D" w:rsidRPr="00533E2D" w:rsidRDefault="7637CD8C" w:rsidP="00533E2D">
                  <w:pPr>
                    <w:rPr>
                      <w:rFonts w:ascii="Verdana" w:eastAsia="Verdana" w:hAnsi="Verdana" w:cs="Verdana"/>
                      <w:sz w:val="16"/>
                      <w:szCs w:val="16"/>
                    </w:rPr>
                  </w:pPr>
                  <w:r w:rsidRPr="7F165FD2">
                    <w:rPr>
                      <w:rFonts w:ascii="Verdana" w:eastAsia="Verdana" w:hAnsi="Verdana" w:cs="Verdana"/>
                      <w:sz w:val="16"/>
                      <w:szCs w:val="16"/>
                    </w:rPr>
                    <w:t>Control Evaluaciones Periodo de Prueba Periodo de Prueba</w:t>
                  </w:r>
                </w:p>
              </w:tc>
            </w:tr>
            <w:tr w:rsidR="00533E2D" w:rsidRPr="00E25F15" w14:paraId="54A1721F" w14:textId="77777777" w:rsidTr="7F165FD2">
              <w:tc>
                <w:tcPr>
                  <w:tcW w:w="458" w:type="pct"/>
                  <w:vAlign w:val="center"/>
                </w:tcPr>
                <w:p w14:paraId="611F0C88" w14:textId="259A83B8" w:rsidR="00533E2D" w:rsidRPr="00E25F15" w:rsidRDefault="00533E2D" w:rsidP="00533E2D">
                  <w:pPr>
                    <w:jc w:val="center"/>
                    <w:rPr>
                      <w:rFonts w:ascii="Verdana" w:hAnsi="Verdana" w:cs="Arial"/>
                      <w:color w:val="000000"/>
                      <w:sz w:val="18"/>
                      <w:szCs w:val="18"/>
                    </w:rPr>
                  </w:pPr>
                  <w:r>
                    <w:rPr>
                      <w:rFonts w:ascii="Verdana" w:hAnsi="Verdana"/>
                      <w:w w:val="104"/>
                      <w:sz w:val="16"/>
                      <w:szCs w:val="16"/>
                    </w:rPr>
                    <w:t>8</w:t>
                  </w:r>
                </w:p>
              </w:tc>
              <w:tc>
                <w:tcPr>
                  <w:tcW w:w="921" w:type="pct"/>
                  <w:vAlign w:val="bottom"/>
                </w:tcPr>
                <w:p w14:paraId="7F30A268" w14:textId="11944AEA" w:rsidR="00533E2D" w:rsidRPr="00533E2D" w:rsidRDefault="166FA200" w:rsidP="7F165FD2">
                  <w:pPr>
                    <w:jc w:val="center"/>
                    <w:rPr>
                      <w:rFonts w:ascii="Verdana" w:eastAsia="Verdana" w:hAnsi="Verdana" w:cs="Verdana"/>
                      <w:sz w:val="16"/>
                      <w:szCs w:val="16"/>
                    </w:rPr>
                  </w:pPr>
                  <w:r w:rsidRPr="7F165FD2">
                    <w:rPr>
                      <w:rFonts w:ascii="Verdana" w:eastAsia="Verdana" w:hAnsi="Verdana" w:cs="Verdana"/>
                      <w:color w:val="000000" w:themeColor="text1"/>
                      <w:sz w:val="16"/>
                      <w:szCs w:val="16"/>
                    </w:rPr>
                    <w:t>FC-FM-089</w:t>
                  </w:r>
                </w:p>
              </w:tc>
              <w:tc>
                <w:tcPr>
                  <w:tcW w:w="3621" w:type="pct"/>
                  <w:vAlign w:val="center"/>
                </w:tcPr>
                <w:p w14:paraId="07D36A4B" w14:textId="4DCD2CCD" w:rsidR="00533E2D" w:rsidRPr="00533E2D" w:rsidRDefault="00533E2D" w:rsidP="00533E2D">
                  <w:pPr>
                    <w:rPr>
                      <w:rFonts w:ascii="Verdana" w:eastAsia="Verdana" w:hAnsi="Verdana" w:cs="Verdana"/>
                      <w:sz w:val="16"/>
                      <w:szCs w:val="16"/>
                    </w:rPr>
                  </w:pPr>
                  <w:r w:rsidRPr="00AD0BB1">
                    <w:rPr>
                      <w:rFonts w:ascii="Verdana" w:eastAsia="Verdana" w:hAnsi="Verdana" w:cs="Verdana"/>
                      <w:sz w:val="16"/>
                      <w:szCs w:val="16"/>
                    </w:rPr>
                    <w:t>Conflicto de Interés</w:t>
                  </w:r>
                </w:p>
              </w:tc>
            </w:tr>
            <w:tr w:rsidR="00E50F1E" w:rsidRPr="00E25F15" w14:paraId="03E4ABC9" w14:textId="77777777" w:rsidTr="7F165FD2">
              <w:tc>
                <w:tcPr>
                  <w:tcW w:w="458" w:type="pct"/>
                  <w:vAlign w:val="center"/>
                </w:tcPr>
                <w:p w14:paraId="50A3F5EA" w14:textId="554EE32E" w:rsidR="00E50F1E" w:rsidRPr="00E25F15" w:rsidRDefault="00E50F1E" w:rsidP="00E50F1E">
                  <w:pPr>
                    <w:jc w:val="center"/>
                    <w:rPr>
                      <w:rFonts w:ascii="Verdana" w:hAnsi="Verdana" w:cs="Arial"/>
                      <w:color w:val="000000"/>
                      <w:sz w:val="18"/>
                      <w:szCs w:val="18"/>
                    </w:rPr>
                  </w:pPr>
                  <w:r>
                    <w:rPr>
                      <w:rFonts w:ascii="Verdana" w:hAnsi="Verdana"/>
                      <w:w w:val="104"/>
                      <w:sz w:val="16"/>
                      <w:szCs w:val="16"/>
                    </w:rPr>
                    <w:t>9</w:t>
                  </w:r>
                </w:p>
              </w:tc>
              <w:tc>
                <w:tcPr>
                  <w:tcW w:w="921" w:type="pct"/>
                  <w:vAlign w:val="center"/>
                </w:tcPr>
                <w:p w14:paraId="3D1DE601" w14:textId="790E4598" w:rsidR="00E50F1E" w:rsidRPr="00E25F15" w:rsidRDefault="00E50F1E" w:rsidP="00E50F1E">
                  <w:pPr>
                    <w:jc w:val="center"/>
                    <w:rPr>
                      <w:rFonts w:ascii="Verdana" w:eastAsia="Times New Roman" w:hAnsi="Verdana" w:cs="Arial"/>
                      <w:color w:val="000000"/>
                      <w:sz w:val="18"/>
                      <w:szCs w:val="18"/>
                      <w:lang w:eastAsia="es-CO"/>
                    </w:rPr>
                  </w:pPr>
                  <w:r w:rsidRPr="00AD0BB1">
                    <w:rPr>
                      <w:rFonts w:ascii="Verdana" w:eastAsia="Verdana" w:hAnsi="Verdana" w:cs="Verdana"/>
                      <w:sz w:val="16"/>
                      <w:szCs w:val="16"/>
                    </w:rPr>
                    <w:t>No aplica</w:t>
                  </w:r>
                </w:p>
              </w:tc>
              <w:tc>
                <w:tcPr>
                  <w:tcW w:w="3621" w:type="pct"/>
                  <w:vAlign w:val="center"/>
                </w:tcPr>
                <w:p w14:paraId="3F0D7F97" w14:textId="54199805" w:rsidR="00E50F1E" w:rsidRPr="00E25F15" w:rsidRDefault="00E50F1E" w:rsidP="00E50F1E">
                  <w:pPr>
                    <w:rPr>
                      <w:rFonts w:ascii="Verdana" w:eastAsia="Times New Roman" w:hAnsi="Verdana" w:cs="Arial"/>
                      <w:color w:val="000000" w:themeColor="text1"/>
                      <w:sz w:val="18"/>
                      <w:szCs w:val="18"/>
                      <w:lang w:eastAsia="es-CO"/>
                    </w:rPr>
                  </w:pPr>
                  <w:r w:rsidRPr="00AD0BB1">
                    <w:rPr>
                      <w:rFonts w:ascii="Verdana" w:eastAsia="Verdana" w:hAnsi="Verdana" w:cs="Verdana"/>
                      <w:sz w:val="16"/>
                      <w:szCs w:val="16"/>
                    </w:rPr>
                    <w:t>Archivo documento PDF con el resultado de la concertación</w:t>
                  </w:r>
                </w:p>
              </w:tc>
            </w:tr>
            <w:tr w:rsidR="00E50F1E" w:rsidRPr="00E25F15" w14:paraId="66CCB442" w14:textId="77777777" w:rsidTr="7F165FD2">
              <w:tc>
                <w:tcPr>
                  <w:tcW w:w="458" w:type="pct"/>
                  <w:vAlign w:val="center"/>
                </w:tcPr>
                <w:p w14:paraId="769EEF05" w14:textId="48D50EF0" w:rsidR="00E50F1E" w:rsidRPr="00E25F15" w:rsidRDefault="00E50F1E" w:rsidP="00E50F1E">
                  <w:pPr>
                    <w:jc w:val="center"/>
                    <w:rPr>
                      <w:rFonts w:ascii="Verdana" w:hAnsi="Verdana" w:cs="Arial"/>
                      <w:color w:val="000000"/>
                      <w:sz w:val="18"/>
                      <w:szCs w:val="18"/>
                    </w:rPr>
                  </w:pPr>
                  <w:r>
                    <w:rPr>
                      <w:rFonts w:ascii="Verdana" w:hAnsi="Verdana"/>
                      <w:w w:val="104"/>
                      <w:sz w:val="16"/>
                      <w:szCs w:val="16"/>
                    </w:rPr>
                    <w:t>10</w:t>
                  </w:r>
                </w:p>
              </w:tc>
              <w:tc>
                <w:tcPr>
                  <w:tcW w:w="921" w:type="pct"/>
                  <w:vAlign w:val="center"/>
                </w:tcPr>
                <w:p w14:paraId="4A448B13" w14:textId="25909EAF" w:rsidR="00E50F1E" w:rsidRPr="00E25F15" w:rsidRDefault="00E50F1E" w:rsidP="00E50F1E">
                  <w:pPr>
                    <w:jc w:val="center"/>
                    <w:rPr>
                      <w:rFonts w:ascii="Verdana" w:eastAsia="Times New Roman" w:hAnsi="Verdana" w:cs="Arial"/>
                      <w:color w:val="000000"/>
                      <w:sz w:val="18"/>
                      <w:szCs w:val="18"/>
                      <w:lang w:eastAsia="es-CO"/>
                    </w:rPr>
                  </w:pPr>
                  <w:r w:rsidRPr="00AD0BB1">
                    <w:rPr>
                      <w:rFonts w:ascii="Verdana" w:eastAsia="Verdana" w:hAnsi="Verdana" w:cs="Verdana"/>
                      <w:sz w:val="16"/>
                      <w:szCs w:val="16"/>
                    </w:rPr>
                    <w:t>No aplica</w:t>
                  </w:r>
                </w:p>
              </w:tc>
              <w:tc>
                <w:tcPr>
                  <w:tcW w:w="3621" w:type="pct"/>
                  <w:vAlign w:val="center"/>
                </w:tcPr>
                <w:p w14:paraId="42984646" w14:textId="694A3513" w:rsidR="00E50F1E" w:rsidRPr="00E25F15" w:rsidRDefault="00E50F1E" w:rsidP="00E50F1E">
                  <w:pPr>
                    <w:rPr>
                      <w:rFonts w:ascii="Verdana" w:eastAsia="Times New Roman" w:hAnsi="Verdana" w:cs="Arial"/>
                      <w:color w:val="000000" w:themeColor="text1"/>
                      <w:sz w:val="18"/>
                      <w:szCs w:val="18"/>
                      <w:lang w:eastAsia="es-CO"/>
                    </w:rPr>
                  </w:pPr>
                  <w:r w:rsidRPr="00AD0BB1">
                    <w:rPr>
                      <w:rFonts w:ascii="Verdana" w:eastAsia="Verdana" w:hAnsi="Verdana" w:cs="Verdana"/>
                      <w:sz w:val="16"/>
                      <w:szCs w:val="16"/>
                    </w:rPr>
                    <w:t>Registro de seguimiento en la plataforma de EDL (Electrónico)</w:t>
                  </w:r>
                </w:p>
              </w:tc>
            </w:tr>
            <w:tr w:rsidR="00E50F1E" w:rsidRPr="00E25F15" w14:paraId="53612658" w14:textId="77777777" w:rsidTr="7F165FD2">
              <w:tc>
                <w:tcPr>
                  <w:tcW w:w="458" w:type="pct"/>
                  <w:vAlign w:val="center"/>
                </w:tcPr>
                <w:p w14:paraId="562C3718" w14:textId="48AF9804" w:rsidR="00E50F1E" w:rsidRPr="00E25F15" w:rsidRDefault="00E50F1E" w:rsidP="00E50F1E">
                  <w:pPr>
                    <w:jc w:val="center"/>
                    <w:rPr>
                      <w:rFonts w:ascii="Verdana" w:hAnsi="Verdana" w:cs="Arial"/>
                      <w:color w:val="000000"/>
                      <w:sz w:val="18"/>
                      <w:szCs w:val="18"/>
                    </w:rPr>
                  </w:pPr>
                  <w:r>
                    <w:rPr>
                      <w:rFonts w:ascii="Verdana" w:hAnsi="Verdana"/>
                      <w:w w:val="104"/>
                      <w:sz w:val="16"/>
                      <w:szCs w:val="16"/>
                    </w:rPr>
                    <w:t>11</w:t>
                  </w:r>
                </w:p>
              </w:tc>
              <w:tc>
                <w:tcPr>
                  <w:tcW w:w="921" w:type="pct"/>
                  <w:vAlign w:val="center"/>
                </w:tcPr>
                <w:p w14:paraId="794A7BDE" w14:textId="0B9628C0" w:rsidR="00E50F1E" w:rsidRPr="00E25F15" w:rsidRDefault="00E50F1E" w:rsidP="00E50F1E">
                  <w:pPr>
                    <w:jc w:val="center"/>
                    <w:rPr>
                      <w:rFonts w:ascii="Verdana" w:eastAsia="Times New Roman" w:hAnsi="Verdana" w:cs="Arial"/>
                      <w:color w:val="000000"/>
                      <w:sz w:val="18"/>
                      <w:szCs w:val="18"/>
                      <w:lang w:eastAsia="es-CO"/>
                    </w:rPr>
                  </w:pPr>
                  <w:r w:rsidRPr="00AD0BB1">
                    <w:rPr>
                      <w:rFonts w:ascii="Verdana" w:eastAsia="Verdana" w:hAnsi="Verdana" w:cs="Verdana"/>
                      <w:sz w:val="16"/>
                      <w:szCs w:val="16"/>
                    </w:rPr>
                    <w:t>No aplica</w:t>
                  </w:r>
                </w:p>
              </w:tc>
              <w:tc>
                <w:tcPr>
                  <w:tcW w:w="3621" w:type="pct"/>
                  <w:vAlign w:val="center"/>
                </w:tcPr>
                <w:p w14:paraId="397EDFEC" w14:textId="6BC3B42C" w:rsidR="00E50F1E" w:rsidRPr="00E25F15" w:rsidRDefault="00E50F1E" w:rsidP="00E50F1E">
                  <w:pPr>
                    <w:rPr>
                      <w:rFonts w:ascii="Verdana" w:eastAsia="Times New Roman" w:hAnsi="Verdana" w:cs="Arial"/>
                      <w:color w:val="000000" w:themeColor="text1"/>
                      <w:sz w:val="18"/>
                      <w:szCs w:val="18"/>
                      <w:lang w:eastAsia="es-CO"/>
                    </w:rPr>
                  </w:pPr>
                  <w:r w:rsidRPr="00AD0BB1">
                    <w:rPr>
                      <w:rFonts w:ascii="Verdana" w:eastAsia="Verdana" w:hAnsi="Verdana" w:cs="Verdana"/>
                      <w:sz w:val="16"/>
                      <w:szCs w:val="16"/>
                    </w:rPr>
                    <w:t xml:space="preserve">Registro sistema de gestión documental </w:t>
                  </w:r>
                </w:p>
              </w:tc>
            </w:tr>
            <w:tr w:rsidR="00E50F1E" w:rsidRPr="00E25F15" w14:paraId="37832015" w14:textId="77777777" w:rsidTr="7F165FD2">
              <w:tc>
                <w:tcPr>
                  <w:tcW w:w="458" w:type="pct"/>
                  <w:vAlign w:val="center"/>
                </w:tcPr>
                <w:p w14:paraId="5108CDFE" w14:textId="3E1511C5" w:rsidR="00E50F1E" w:rsidRPr="00E25F15" w:rsidRDefault="00E50F1E" w:rsidP="00E50F1E">
                  <w:pPr>
                    <w:jc w:val="center"/>
                    <w:rPr>
                      <w:rFonts w:ascii="Verdana" w:hAnsi="Verdana" w:cs="Arial"/>
                      <w:color w:val="000000"/>
                      <w:sz w:val="18"/>
                      <w:szCs w:val="18"/>
                    </w:rPr>
                  </w:pPr>
                  <w:r>
                    <w:rPr>
                      <w:rFonts w:ascii="Verdana" w:hAnsi="Verdana"/>
                      <w:w w:val="104"/>
                      <w:sz w:val="16"/>
                      <w:szCs w:val="16"/>
                    </w:rPr>
                    <w:t>12</w:t>
                  </w:r>
                </w:p>
              </w:tc>
              <w:tc>
                <w:tcPr>
                  <w:tcW w:w="921" w:type="pct"/>
                  <w:vAlign w:val="center"/>
                </w:tcPr>
                <w:p w14:paraId="59D362D0" w14:textId="4086CE60" w:rsidR="00E50F1E" w:rsidRPr="00E25F15" w:rsidRDefault="00E50F1E" w:rsidP="00E50F1E">
                  <w:pPr>
                    <w:jc w:val="center"/>
                    <w:rPr>
                      <w:rFonts w:ascii="Verdana" w:eastAsia="Times New Roman" w:hAnsi="Verdana" w:cs="Arial"/>
                      <w:color w:val="000000"/>
                      <w:sz w:val="18"/>
                      <w:szCs w:val="18"/>
                      <w:highlight w:val="yellow"/>
                      <w:lang w:eastAsia="es-CO"/>
                    </w:rPr>
                  </w:pPr>
                  <w:r w:rsidRPr="00AD0BB1">
                    <w:rPr>
                      <w:rFonts w:ascii="Verdana" w:eastAsia="Verdana" w:hAnsi="Verdana" w:cs="Verdana"/>
                      <w:sz w:val="16"/>
                      <w:szCs w:val="16"/>
                    </w:rPr>
                    <w:t>Aplica según formato empleado</w:t>
                  </w:r>
                </w:p>
              </w:tc>
              <w:tc>
                <w:tcPr>
                  <w:tcW w:w="3621" w:type="pct"/>
                  <w:vAlign w:val="center"/>
                </w:tcPr>
                <w:p w14:paraId="1D82A1BA" w14:textId="351019AB" w:rsidR="00E50F1E" w:rsidRPr="00533E2D" w:rsidRDefault="00E50F1E" w:rsidP="00E50F1E">
                  <w:pPr>
                    <w:rPr>
                      <w:rFonts w:ascii="Verdana" w:eastAsia="Verdana" w:hAnsi="Verdana" w:cs="Verdana"/>
                      <w:sz w:val="16"/>
                      <w:szCs w:val="16"/>
                    </w:rPr>
                  </w:pPr>
                  <w:r w:rsidRPr="00AD0BB1">
                    <w:rPr>
                      <w:rFonts w:ascii="Verdana" w:eastAsia="Verdana" w:hAnsi="Verdana" w:cs="Verdana"/>
                      <w:sz w:val="16"/>
                      <w:szCs w:val="16"/>
                    </w:rPr>
                    <w:t>Evaluaciones parciales en físico</w:t>
                  </w:r>
                </w:p>
              </w:tc>
            </w:tr>
            <w:tr w:rsidR="00E50F1E" w:rsidRPr="00E25F15" w14:paraId="5FBD4575" w14:textId="77777777" w:rsidTr="7F165FD2">
              <w:tc>
                <w:tcPr>
                  <w:tcW w:w="458" w:type="pct"/>
                  <w:vAlign w:val="center"/>
                </w:tcPr>
                <w:p w14:paraId="3C72925B" w14:textId="7E51EB08" w:rsidR="00E50F1E" w:rsidRPr="00E25F15" w:rsidRDefault="00E50F1E" w:rsidP="00E50F1E">
                  <w:pPr>
                    <w:jc w:val="center"/>
                    <w:rPr>
                      <w:rFonts w:ascii="Verdana" w:hAnsi="Verdana" w:cs="Arial"/>
                      <w:color w:val="000000"/>
                      <w:sz w:val="18"/>
                      <w:szCs w:val="18"/>
                    </w:rPr>
                  </w:pPr>
                  <w:r>
                    <w:rPr>
                      <w:rFonts w:ascii="Verdana" w:hAnsi="Verdana"/>
                      <w:w w:val="104"/>
                      <w:sz w:val="16"/>
                      <w:szCs w:val="16"/>
                    </w:rPr>
                    <w:t>13</w:t>
                  </w:r>
                </w:p>
              </w:tc>
              <w:tc>
                <w:tcPr>
                  <w:tcW w:w="921" w:type="pct"/>
                  <w:vAlign w:val="center"/>
                </w:tcPr>
                <w:p w14:paraId="126586E7" w14:textId="0970C45A" w:rsidR="00E50F1E" w:rsidRPr="00E25F15" w:rsidRDefault="00E50F1E" w:rsidP="00E50F1E">
                  <w:pPr>
                    <w:jc w:val="center"/>
                    <w:rPr>
                      <w:rFonts w:ascii="Verdana" w:eastAsia="Times New Roman" w:hAnsi="Verdana" w:cs="Arial"/>
                      <w:color w:val="000000"/>
                      <w:sz w:val="18"/>
                      <w:szCs w:val="18"/>
                      <w:lang w:eastAsia="es-CO"/>
                    </w:rPr>
                  </w:pPr>
                  <w:r w:rsidRPr="00AD0BB1">
                    <w:rPr>
                      <w:rFonts w:ascii="Verdana" w:eastAsia="Verdana" w:hAnsi="Verdana" w:cs="Verdana"/>
                      <w:sz w:val="16"/>
                      <w:szCs w:val="16"/>
                    </w:rPr>
                    <w:t>No aplica</w:t>
                  </w:r>
                </w:p>
              </w:tc>
              <w:tc>
                <w:tcPr>
                  <w:tcW w:w="3621" w:type="pct"/>
                  <w:vAlign w:val="center"/>
                </w:tcPr>
                <w:p w14:paraId="5BF4F73A" w14:textId="3E398F0B" w:rsidR="00E50F1E" w:rsidRPr="00E25F15" w:rsidRDefault="00E50F1E" w:rsidP="00E50F1E">
                  <w:pPr>
                    <w:rPr>
                      <w:rFonts w:ascii="Verdana" w:eastAsia="Times New Roman" w:hAnsi="Verdana" w:cs="Arial"/>
                      <w:color w:val="000000" w:themeColor="text1"/>
                      <w:sz w:val="18"/>
                      <w:szCs w:val="18"/>
                      <w:lang w:eastAsia="es-CO"/>
                    </w:rPr>
                  </w:pPr>
                  <w:r w:rsidRPr="00AD0BB1">
                    <w:rPr>
                      <w:rFonts w:ascii="Verdana" w:eastAsia="Verdana" w:hAnsi="Verdana" w:cs="Verdana"/>
                      <w:sz w:val="16"/>
                      <w:szCs w:val="16"/>
                    </w:rPr>
                    <w:t>Formatos generados en la Plataforma EDL (Electrónicos)</w:t>
                  </w:r>
                </w:p>
              </w:tc>
            </w:tr>
            <w:tr w:rsidR="00E50F1E" w:rsidRPr="00E25F15" w14:paraId="52D8F494" w14:textId="77777777" w:rsidTr="7F165FD2">
              <w:trPr>
                <w:trHeight w:val="474"/>
              </w:trPr>
              <w:tc>
                <w:tcPr>
                  <w:tcW w:w="458" w:type="pct"/>
                  <w:vAlign w:val="center"/>
                </w:tcPr>
                <w:p w14:paraId="7B1E8E17" w14:textId="2031F760" w:rsidR="00E50F1E" w:rsidRPr="00E25F15" w:rsidRDefault="00E50F1E" w:rsidP="00E50F1E">
                  <w:pPr>
                    <w:jc w:val="center"/>
                    <w:rPr>
                      <w:rFonts w:ascii="Verdana" w:hAnsi="Verdana" w:cs="Arial"/>
                      <w:color w:val="000000"/>
                      <w:sz w:val="18"/>
                      <w:szCs w:val="18"/>
                    </w:rPr>
                  </w:pPr>
                  <w:r>
                    <w:rPr>
                      <w:rFonts w:ascii="Verdana" w:hAnsi="Verdana"/>
                      <w:w w:val="104"/>
                      <w:sz w:val="16"/>
                      <w:szCs w:val="16"/>
                    </w:rPr>
                    <w:t>14</w:t>
                  </w:r>
                </w:p>
              </w:tc>
              <w:tc>
                <w:tcPr>
                  <w:tcW w:w="921" w:type="pct"/>
                  <w:vAlign w:val="center"/>
                </w:tcPr>
                <w:p w14:paraId="5E3DFA78" w14:textId="6E498A2A" w:rsidR="00E50F1E" w:rsidRPr="00E25F15" w:rsidRDefault="00E50F1E" w:rsidP="00E50F1E">
                  <w:pPr>
                    <w:jc w:val="center"/>
                    <w:rPr>
                      <w:rFonts w:ascii="Verdana" w:eastAsia="Times New Roman" w:hAnsi="Verdana" w:cs="Arial"/>
                      <w:color w:val="000000"/>
                      <w:sz w:val="18"/>
                      <w:szCs w:val="18"/>
                      <w:highlight w:val="yellow"/>
                      <w:lang w:eastAsia="es-CO"/>
                    </w:rPr>
                  </w:pPr>
                  <w:r w:rsidRPr="00AD0BB1">
                    <w:rPr>
                      <w:rFonts w:ascii="Verdana" w:eastAsia="Verdana" w:hAnsi="Verdana" w:cs="Verdana"/>
                      <w:sz w:val="16"/>
                      <w:szCs w:val="16"/>
                    </w:rPr>
                    <w:t>No aplica</w:t>
                  </w:r>
                </w:p>
              </w:tc>
              <w:tc>
                <w:tcPr>
                  <w:tcW w:w="3621" w:type="pct"/>
                  <w:vAlign w:val="center"/>
                </w:tcPr>
                <w:p w14:paraId="0ABEC003" w14:textId="0133394C" w:rsidR="00E50F1E" w:rsidRPr="00E25F15" w:rsidRDefault="0CF0951E" w:rsidP="7F165FD2">
                  <w:pPr>
                    <w:rPr>
                      <w:rFonts w:ascii="Verdana" w:eastAsia="Verdana" w:hAnsi="Verdana" w:cs="Verdana"/>
                      <w:sz w:val="16"/>
                      <w:szCs w:val="16"/>
                      <w:lang w:eastAsia="es-CO"/>
                    </w:rPr>
                  </w:pPr>
                  <w:r w:rsidRPr="7F165FD2">
                    <w:rPr>
                      <w:rFonts w:ascii="Verdana" w:eastAsia="Verdana" w:hAnsi="Verdana" w:cs="Verdana"/>
                      <w:sz w:val="16"/>
                      <w:szCs w:val="16"/>
                    </w:rPr>
                    <w:t>Evaluación anual definitiva o Evaluación Definitiva Periodo de Prueba, Evaluación Extraordinaria en PDF generadas desde la plataforma EDL (Electrónicos)</w:t>
                  </w:r>
                </w:p>
              </w:tc>
            </w:tr>
            <w:tr w:rsidR="00E50F1E" w:rsidRPr="00E25F15" w14:paraId="16BDD537" w14:textId="77777777" w:rsidTr="7F165FD2">
              <w:tc>
                <w:tcPr>
                  <w:tcW w:w="458" w:type="pct"/>
                  <w:vAlign w:val="center"/>
                </w:tcPr>
                <w:p w14:paraId="7BFEAEC2" w14:textId="62EB12FE" w:rsidR="00E50F1E" w:rsidRPr="00E25F15" w:rsidRDefault="00E50F1E" w:rsidP="00E50F1E">
                  <w:pPr>
                    <w:jc w:val="center"/>
                    <w:rPr>
                      <w:rFonts w:ascii="Verdana" w:hAnsi="Verdana" w:cs="Arial"/>
                      <w:color w:val="000000"/>
                      <w:sz w:val="18"/>
                      <w:szCs w:val="18"/>
                    </w:rPr>
                  </w:pPr>
                  <w:r>
                    <w:rPr>
                      <w:rFonts w:ascii="Verdana" w:hAnsi="Verdana"/>
                      <w:w w:val="104"/>
                      <w:sz w:val="16"/>
                      <w:szCs w:val="16"/>
                    </w:rPr>
                    <w:t>15</w:t>
                  </w:r>
                </w:p>
              </w:tc>
              <w:tc>
                <w:tcPr>
                  <w:tcW w:w="921" w:type="pct"/>
                  <w:vAlign w:val="center"/>
                </w:tcPr>
                <w:p w14:paraId="74833F3C" w14:textId="6F4473A9" w:rsidR="00E50F1E" w:rsidRPr="00E25F15" w:rsidRDefault="00E50F1E" w:rsidP="00E50F1E">
                  <w:pPr>
                    <w:jc w:val="center"/>
                    <w:rPr>
                      <w:rFonts w:ascii="Verdana" w:eastAsia="Verdana" w:hAnsi="Verdana" w:cs="Verdana"/>
                      <w:sz w:val="16"/>
                      <w:szCs w:val="16"/>
                    </w:rPr>
                  </w:pPr>
                  <w:r w:rsidRPr="00AD0BB1">
                    <w:rPr>
                      <w:rFonts w:ascii="Verdana" w:eastAsia="Verdana" w:hAnsi="Verdana" w:cs="Verdana"/>
                      <w:sz w:val="16"/>
                      <w:szCs w:val="16"/>
                    </w:rPr>
                    <w:t>No aplica</w:t>
                  </w:r>
                </w:p>
              </w:tc>
              <w:tc>
                <w:tcPr>
                  <w:tcW w:w="3621" w:type="pct"/>
                  <w:vAlign w:val="center"/>
                </w:tcPr>
                <w:p w14:paraId="6A1DDD40" w14:textId="30160EFC" w:rsidR="00E50F1E" w:rsidRPr="00E25F15" w:rsidRDefault="00E50F1E" w:rsidP="00E50F1E">
                  <w:pPr>
                    <w:rPr>
                      <w:rFonts w:ascii="Verdana" w:eastAsia="Verdana" w:hAnsi="Verdana" w:cs="Verdana"/>
                      <w:sz w:val="16"/>
                      <w:szCs w:val="16"/>
                    </w:rPr>
                  </w:pPr>
                  <w:r w:rsidRPr="00AD0BB1">
                    <w:rPr>
                      <w:rFonts w:ascii="Verdana" w:eastAsia="Verdana" w:hAnsi="Verdana" w:cs="Verdana"/>
                      <w:sz w:val="16"/>
                      <w:szCs w:val="16"/>
                    </w:rPr>
                    <w:t>Acciones de mejora</w:t>
                  </w:r>
                </w:p>
              </w:tc>
            </w:tr>
          </w:tbl>
          <w:p w14:paraId="682BA229" w14:textId="77777777" w:rsidR="00E50F1E" w:rsidRPr="00E25F15" w:rsidRDefault="00E50F1E" w:rsidP="007A5002">
            <w:pPr>
              <w:jc w:val="center"/>
              <w:rPr>
                <w:rFonts w:ascii="Verdana" w:eastAsia="Times New Roman" w:hAnsi="Verdana" w:cs="Arial"/>
                <w:color w:val="000000"/>
                <w:lang w:eastAsia="es-CO"/>
              </w:rPr>
            </w:pPr>
          </w:p>
          <w:p w14:paraId="6F94AAB2" w14:textId="77777777" w:rsidR="00E50F1E" w:rsidRDefault="00E50F1E" w:rsidP="7F165FD2">
            <w:pPr>
              <w:widowControl/>
              <w:autoSpaceDE/>
              <w:autoSpaceDN/>
              <w:contextualSpacing/>
              <w:jc w:val="both"/>
              <w:rPr>
                <w:rFonts w:ascii="Verdana" w:eastAsia="Verdana" w:hAnsi="Verdana" w:cs="Verdana"/>
                <w:b/>
                <w:bCs/>
                <w:color w:val="000000"/>
                <w:lang w:eastAsia="es-CO"/>
              </w:rPr>
            </w:pPr>
          </w:p>
          <w:p w14:paraId="124A3428" w14:textId="6BD6B343" w:rsidR="00E50F1E" w:rsidRPr="00E50F1E" w:rsidRDefault="25105304" w:rsidP="7F165FD2">
            <w:pPr>
              <w:widowControl/>
              <w:autoSpaceDE/>
              <w:autoSpaceDN/>
              <w:contextualSpacing/>
              <w:jc w:val="both"/>
              <w:rPr>
                <w:rFonts w:ascii="Verdana" w:eastAsia="Verdana" w:hAnsi="Verdana" w:cs="Verdana"/>
                <w:b/>
                <w:bCs/>
                <w:color w:val="000000"/>
                <w:lang w:eastAsia="es-CO"/>
              </w:rPr>
            </w:pPr>
            <w:r w:rsidRPr="7F165FD2">
              <w:rPr>
                <w:rFonts w:ascii="Verdana" w:eastAsia="Verdana" w:hAnsi="Verdana" w:cs="Verdana"/>
                <w:b/>
                <w:bCs/>
                <w:color w:val="000000" w:themeColor="text1"/>
                <w:lang w:eastAsia="es-CO"/>
              </w:rPr>
              <w:t xml:space="preserve">7. </w:t>
            </w:r>
            <w:r w:rsidR="0CF0951E" w:rsidRPr="7F165FD2">
              <w:rPr>
                <w:rFonts w:ascii="Verdana" w:eastAsia="Verdana" w:hAnsi="Verdana" w:cs="Verdana"/>
                <w:b/>
                <w:bCs/>
                <w:color w:val="000000" w:themeColor="text1"/>
                <w:lang w:eastAsia="es-CO"/>
              </w:rPr>
              <w:t>HISTORIAL DE CAMBIOS</w:t>
            </w:r>
          </w:p>
          <w:p w14:paraId="43BFA49E" w14:textId="77777777" w:rsidR="00E50F1E" w:rsidRPr="00E25F15" w:rsidRDefault="00E50F1E" w:rsidP="7F165FD2">
            <w:pPr>
              <w:jc w:val="center"/>
              <w:rPr>
                <w:rFonts w:ascii="Verdana" w:eastAsia="Verdana" w:hAnsi="Verdana" w:cs="Verdana"/>
                <w:color w:val="000000"/>
                <w:lang w:eastAsia="es-CO"/>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7938"/>
            </w:tblGrid>
            <w:tr w:rsidR="00E50F1E" w:rsidRPr="00E25F15" w14:paraId="02DCA15D" w14:textId="77777777" w:rsidTr="7F165FD2">
              <w:trPr>
                <w:trHeight w:val="100"/>
                <w:tblHeader/>
              </w:trPr>
              <w:tc>
                <w:tcPr>
                  <w:tcW w:w="1418" w:type="dxa"/>
                  <w:shd w:val="clear" w:color="auto" w:fill="BFBFBF" w:themeFill="background1" w:themeFillShade="BF"/>
                  <w:tcMar>
                    <w:top w:w="57" w:type="dxa"/>
                    <w:left w:w="113" w:type="dxa"/>
                    <w:bottom w:w="57" w:type="dxa"/>
                  </w:tcMar>
                  <w:vAlign w:val="center"/>
                </w:tcPr>
                <w:p w14:paraId="2A1B232E" w14:textId="77777777" w:rsidR="00E50F1E" w:rsidRPr="00E25F15" w:rsidRDefault="0CF0951E" w:rsidP="7F165FD2">
                  <w:pPr>
                    <w:jc w:val="center"/>
                    <w:rPr>
                      <w:rFonts w:ascii="Verdana" w:eastAsia="Verdana" w:hAnsi="Verdana" w:cs="Verdana"/>
                      <w:b/>
                      <w:bCs/>
                      <w:sz w:val="20"/>
                      <w:szCs w:val="20"/>
                    </w:rPr>
                  </w:pPr>
                  <w:r w:rsidRPr="7F165FD2">
                    <w:rPr>
                      <w:rFonts w:ascii="Verdana" w:eastAsia="Verdana" w:hAnsi="Verdana" w:cs="Verdana"/>
                      <w:b/>
                      <w:bCs/>
                      <w:sz w:val="20"/>
                      <w:szCs w:val="20"/>
                    </w:rPr>
                    <w:t>FECHA</w:t>
                  </w:r>
                </w:p>
              </w:tc>
              <w:tc>
                <w:tcPr>
                  <w:tcW w:w="1417" w:type="dxa"/>
                  <w:shd w:val="clear" w:color="auto" w:fill="BFBFBF" w:themeFill="background1" w:themeFillShade="BF"/>
                  <w:tcMar>
                    <w:top w:w="57" w:type="dxa"/>
                    <w:left w:w="113" w:type="dxa"/>
                    <w:bottom w:w="57" w:type="dxa"/>
                  </w:tcMar>
                  <w:vAlign w:val="center"/>
                </w:tcPr>
                <w:p w14:paraId="6E21771F" w14:textId="77777777" w:rsidR="00E50F1E" w:rsidRPr="00E25F15" w:rsidRDefault="0CF0951E" w:rsidP="7F165FD2">
                  <w:pPr>
                    <w:jc w:val="center"/>
                    <w:rPr>
                      <w:rFonts w:ascii="Verdana" w:eastAsia="Verdana" w:hAnsi="Verdana" w:cs="Verdana"/>
                      <w:b/>
                      <w:bCs/>
                      <w:sz w:val="20"/>
                      <w:szCs w:val="20"/>
                    </w:rPr>
                  </w:pPr>
                  <w:r w:rsidRPr="7F165FD2">
                    <w:rPr>
                      <w:rFonts w:ascii="Verdana" w:eastAsia="Verdana" w:hAnsi="Verdana" w:cs="Verdana"/>
                      <w:b/>
                      <w:bCs/>
                      <w:sz w:val="20"/>
                      <w:szCs w:val="20"/>
                    </w:rPr>
                    <w:t>VERSIÓN</w:t>
                  </w:r>
                </w:p>
              </w:tc>
              <w:tc>
                <w:tcPr>
                  <w:tcW w:w="7938" w:type="dxa"/>
                  <w:shd w:val="clear" w:color="auto" w:fill="BFBFBF" w:themeFill="background1" w:themeFillShade="BF"/>
                  <w:tcMar>
                    <w:top w:w="57" w:type="dxa"/>
                    <w:left w:w="113" w:type="dxa"/>
                    <w:bottom w:w="57" w:type="dxa"/>
                  </w:tcMar>
                  <w:vAlign w:val="center"/>
                </w:tcPr>
                <w:p w14:paraId="14E3D12E" w14:textId="77777777" w:rsidR="00E50F1E" w:rsidRPr="00E25F15" w:rsidRDefault="0CF0951E" w:rsidP="7F165FD2">
                  <w:pPr>
                    <w:jc w:val="center"/>
                    <w:rPr>
                      <w:rFonts w:ascii="Verdana" w:eastAsia="Verdana" w:hAnsi="Verdana" w:cs="Verdana"/>
                      <w:b/>
                      <w:bCs/>
                      <w:sz w:val="20"/>
                      <w:szCs w:val="20"/>
                    </w:rPr>
                  </w:pPr>
                  <w:r w:rsidRPr="7F165FD2">
                    <w:rPr>
                      <w:rFonts w:ascii="Verdana" w:eastAsia="Verdana" w:hAnsi="Verdana" w:cs="Verdana"/>
                      <w:b/>
                      <w:bCs/>
                      <w:sz w:val="20"/>
                      <w:szCs w:val="20"/>
                    </w:rPr>
                    <w:t>DESCRIPCIÓN DEL CAMBIO</w:t>
                  </w:r>
                </w:p>
              </w:tc>
            </w:tr>
            <w:tr w:rsidR="00E50F1E" w:rsidRPr="00E25F15" w14:paraId="4095C3B3" w14:textId="77777777" w:rsidTr="7F165FD2">
              <w:trPr>
                <w:trHeight w:val="300"/>
              </w:trPr>
              <w:tc>
                <w:tcPr>
                  <w:tcW w:w="1418" w:type="dxa"/>
                  <w:tcMar>
                    <w:top w:w="57" w:type="dxa"/>
                    <w:left w:w="113" w:type="dxa"/>
                    <w:bottom w:w="57" w:type="dxa"/>
                  </w:tcMar>
                  <w:vAlign w:val="center"/>
                </w:tcPr>
                <w:p w14:paraId="6527237B" w14:textId="5D780954" w:rsidR="00E50F1E" w:rsidRPr="00E25F15" w:rsidRDefault="2697D4F7" w:rsidP="7F165FD2">
                  <w:pPr>
                    <w:spacing w:line="259" w:lineRule="auto"/>
                    <w:jc w:val="center"/>
                    <w:rPr>
                      <w:rFonts w:ascii="Verdana" w:eastAsia="Verdana" w:hAnsi="Verdana" w:cs="Verdana"/>
                      <w:sz w:val="18"/>
                      <w:szCs w:val="18"/>
                    </w:rPr>
                  </w:pPr>
                  <w:r w:rsidRPr="7F165FD2">
                    <w:rPr>
                      <w:rFonts w:ascii="Verdana" w:eastAsia="Verdana" w:hAnsi="Verdana" w:cs="Verdana"/>
                      <w:sz w:val="18"/>
                      <w:szCs w:val="18"/>
                    </w:rPr>
                    <w:t>12/06/2026</w:t>
                  </w:r>
                </w:p>
              </w:tc>
              <w:tc>
                <w:tcPr>
                  <w:tcW w:w="1417" w:type="dxa"/>
                  <w:tcMar>
                    <w:top w:w="57" w:type="dxa"/>
                    <w:left w:w="113" w:type="dxa"/>
                    <w:bottom w:w="57" w:type="dxa"/>
                  </w:tcMar>
                  <w:vAlign w:val="center"/>
                </w:tcPr>
                <w:p w14:paraId="29891674" w14:textId="77777777" w:rsidR="00E50F1E" w:rsidRPr="00E25F15" w:rsidRDefault="0CF0951E" w:rsidP="7F165FD2">
                  <w:pPr>
                    <w:jc w:val="center"/>
                    <w:rPr>
                      <w:rFonts w:ascii="Verdana" w:eastAsia="Verdana" w:hAnsi="Verdana" w:cs="Verdana"/>
                      <w:sz w:val="18"/>
                      <w:szCs w:val="18"/>
                    </w:rPr>
                  </w:pPr>
                  <w:r w:rsidRPr="7F165FD2">
                    <w:rPr>
                      <w:rFonts w:ascii="Verdana" w:eastAsia="Verdana" w:hAnsi="Verdana" w:cs="Verdana"/>
                      <w:sz w:val="18"/>
                      <w:szCs w:val="18"/>
                    </w:rPr>
                    <w:t>0</w:t>
                  </w:r>
                </w:p>
              </w:tc>
              <w:tc>
                <w:tcPr>
                  <w:tcW w:w="7938" w:type="dxa"/>
                  <w:tcMar>
                    <w:top w:w="57" w:type="dxa"/>
                    <w:left w:w="113" w:type="dxa"/>
                    <w:bottom w:w="57" w:type="dxa"/>
                  </w:tcMar>
                  <w:vAlign w:val="center"/>
                </w:tcPr>
                <w:p w14:paraId="0B2F38C9" w14:textId="77777777" w:rsidR="00E50F1E" w:rsidRPr="00E25F15" w:rsidRDefault="0CF0951E" w:rsidP="7F165FD2">
                  <w:pPr>
                    <w:jc w:val="both"/>
                    <w:rPr>
                      <w:rFonts w:ascii="Verdana" w:eastAsia="Verdana" w:hAnsi="Verdana" w:cs="Verdana"/>
                      <w:sz w:val="18"/>
                      <w:szCs w:val="18"/>
                    </w:rPr>
                  </w:pPr>
                  <w:r w:rsidRPr="7F165FD2">
                    <w:rPr>
                      <w:rFonts w:ascii="Verdana" w:eastAsia="Verdana" w:hAnsi="Verdana" w:cs="Verdana"/>
                      <w:sz w:val="18"/>
                      <w:szCs w:val="18"/>
                    </w:rPr>
                    <w:t>Primera versión del documento para el nuevo Mapa de procesos.</w:t>
                  </w:r>
                </w:p>
                <w:p w14:paraId="5A7CDF91" w14:textId="39AB8635" w:rsidR="00E50F1E" w:rsidRDefault="0CF0951E" w:rsidP="7F165FD2">
                  <w:pPr>
                    <w:jc w:val="both"/>
                    <w:rPr>
                      <w:rFonts w:ascii="Verdana" w:eastAsia="Verdana" w:hAnsi="Verdana" w:cs="Verdana"/>
                      <w:sz w:val="18"/>
                      <w:szCs w:val="18"/>
                    </w:rPr>
                  </w:pPr>
                  <w:r w:rsidRPr="7F165FD2">
                    <w:rPr>
                      <w:rFonts w:ascii="Verdana" w:eastAsia="Verdana" w:hAnsi="Verdana" w:cs="Verdana"/>
                      <w:sz w:val="18"/>
                      <w:szCs w:val="18"/>
                    </w:rPr>
                    <w:t>Código anterior: TH-PR-045</w:t>
                  </w:r>
                  <w:r w:rsidR="7637CD8C" w:rsidRPr="7F165FD2">
                    <w:rPr>
                      <w:rFonts w:ascii="Verdana" w:eastAsia="Verdana" w:hAnsi="Verdana" w:cs="Verdana"/>
                      <w:sz w:val="18"/>
                      <w:szCs w:val="18"/>
                    </w:rPr>
                    <w:t>.</w:t>
                  </w:r>
                  <w:r w:rsidR="403DC5E9" w:rsidRPr="7F165FD2">
                    <w:rPr>
                      <w:rFonts w:ascii="Verdana" w:eastAsia="Verdana" w:hAnsi="Verdana" w:cs="Verdana"/>
                      <w:sz w:val="18"/>
                      <w:szCs w:val="18"/>
                    </w:rPr>
                    <w:t xml:space="preserve"> V0</w:t>
                  </w:r>
                </w:p>
                <w:p w14:paraId="3678F313" w14:textId="77777777" w:rsidR="00533E2D" w:rsidRDefault="00533E2D" w:rsidP="7F165FD2">
                  <w:pPr>
                    <w:jc w:val="both"/>
                    <w:rPr>
                      <w:rFonts w:ascii="Verdana" w:eastAsia="Verdana" w:hAnsi="Verdana" w:cs="Verdana"/>
                      <w:sz w:val="18"/>
                      <w:szCs w:val="18"/>
                    </w:rPr>
                  </w:pPr>
                </w:p>
                <w:p w14:paraId="2DA225ED" w14:textId="1FEC139D" w:rsidR="00533E2D" w:rsidRPr="00E25F15" w:rsidRDefault="7637CD8C" w:rsidP="7F165FD2">
                  <w:pPr>
                    <w:jc w:val="both"/>
                    <w:rPr>
                      <w:rFonts w:ascii="Verdana" w:eastAsia="Verdana" w:hAnsi="Verdana" w:cs="Verdana"/>
                      <w:sz w:val="18"/>
                      <w:szCs w:val="18"/>
                    </w:rPr>
                  </w:pPr>
                  <w:r w:rsidRPr="7F165FD2">
                    <w:rPr>
                      <w:rFonts w:ascii="Verdana" w:eastAsia="Verdana" w:hAnsi="Verdana" w:cs="Verdana"/>
                      <w:sz w:val="18"/>
                      <w:szCs w:val="18"/>
                    </w:rPr>
                    <w:t>Autorizada la migración por medio de correo electrónico de acuerdo con la versión vigente en ISOlución.</w:t>
                  </w:r>
                </w:p>
              </w:tc>
            </w:tr>
          </w:tbl>
          <w:p w14:paraId="5739953A" w14:textId="77777777" w:rsidR="00E50F1E" w:rsidRPr="00E25F15" w:rsidRDefault="00E50F1E" w:rsidP="007A5002">
            <w:pPr>
              <w:jc w:val="center"/>
              <w:rPr>
                <w:rFonts w:ascii="Verdana" w:eastAsia="Times New Roman" w:hAnsi="Verdana" w:cs="Arial"/>
                <w:color w:val="000000"/>
                <w:lang w:eastAsia="es-CO"/>
              </w:rPr>
            </w:pPr>
          </w:p>
          <w:p w14:paraId="571EA683" w14:textId="77777777" w:rsidR="00E50F1E" w:rsidRPr="00E25F15" w:rsidRDefault="00E50F1E" w:rsidP="007A5002">
            <w:pPr>
              <w:jc w:val="center"/>
              <w:rPr>
                <w:rFonts w:ascii="Verdana" w:eastAsia="Times New Roman" w:hAnsi="Verdana" w:cs="Arial"/>
                <w:color w:val="000000"/>
                <w:lang w:eastAsia="es-CO"/>
              </w:rPr>
            </w:pPr>
          </w:p>
          <w:p w14:paraId="62693187" w14:textId="3CAAD09F" w:rsidR="00E50F1E" w:rsidRPr="00533E2D" w:rsidRDefault="1DF6C912" w:rsidP="7F165FD2">
            <w:pPr>
              <w:widowControl/>
              <w:autoSpaceDE/>
              <w:autoSpaceDN/>
              <w:jc w:val="both"/>
              <w:rPr>
                <w:rFonts w:ascii="Verdana" w:eastAsia="Times New Roman" w:hAnsi="Verdana" w:cs="Arial"/>
                <w:b/>
                <w:bCs/>
                <w:color w:val="000000"/>
                <w:lang w:eastAsia="es-CO"/>
              </w:rPr>
            </w:pPr>
            <w:r w:rsidRPr="7F165FD2">
              <w:rPr>
                <w:rFonts w:ascii="Verdana" w:eastAsia="Times New Roman" w:hAnsi="Verdana" w:cs="Arial"/>
                <w:b/>
                <w:bCs/>
                <w:color w:val="000000" w:themeColor="text1"/>
                <w:lang w:eastAsia="es-CO"/>
              </w:rPr>
              <w:t xml:space="preserve">8. </w:t>
            </w:r>
            <w:r w:rsidR="0CF0951E" w:rsidRPr="7F165FD2">
              <w:rPr>
                <w:rFonts w:ascii="Verdana" w:eastAsia="Times New Roman" w:hAnsi="Verdana" w:cs="Arial"/>
                <w:b/>
                <w:bCs/>
                <w:color w:val="000000" w:themeColor="text1"/>
                <w:lang w:eastAsia="es-CO"/>
              </w:rPr>
              <w:t>FLUJO DE APROBACIÓN</w:t>
            </w:r>
          </w:p>
        </w:tc>
      </w:tr>
    </w:tbl>
    <w:p w14:paraId="5FC6808B" w14:textId="77777777" w:rsidR="00E50F1E" w:rsidRPr="007C1307" w:rsidRDefault="00E50F1E" w:rsidP="00E50F1E">
      <w:pPr>
        <w:ind w:left="102" w:right="116"/>
        <w:rPr>
          <w:rFonts w:ascii="Verdana" w:hAnsi="Verdana"/>
        </w:rPr>
      </w:pPr>
    </w:p>
    <w:tbl>
      <w:tblPr>
        <w:tblStyle w:val="Tablaconcuadrcula"/>
        <w:tblW w:w="4769" w:type="pct"/>
        <w:tblLayout w:type="fixed"/>
        <w:tblLook w:val="06A0" w:firstRow="1" w:lastRow="0" w:firstColumn="1" w:lastColumn="0" w:noHBand="1" w:noVBand="1"/>
      </w:tblPr>
      <w:tblGrid>
        <w:gridCol w:w="1186"/>
        <w:gridCol w:w="1352"/>
        <w:gridCol w:w="1453"/>
        <w:gridCol w:w="1639"/>
        <w:gridCol w:w="1270"/>
        <w:gridCol w:w="1274"/>
        <w:gridCol w:w="1090"/>
        <w:gridCol w:w="1533"/>
      </w:tblGrid>
      <w:tr w:rsidR="00533E2D" w:rsidRPr="00555086" w14:paraId="271DDC97" w14:textId="77777777" w:rsidTr="7F165FD2">
        <w:trPr>
          <w:trHeight w:val="300"/>
        </w:trPr>
        <w:tc>
          <w:tcPr>
            <w:tcW w:w="1175" w:type="pct"/>
            <w:gridSpan w:val="2"/>
            <w:shd w:val="clear" w:color="auto" w:fill="BFBFBF" w:themeFill="background1" w:themeFillShade="BF"/>
            <w:vAlign w:val="center"/>
          </w:tcPr>
          <w:p w14:paraId="2CC63873" w14:textId="77777777" w:rsidR="00533E2D" w:rsidRPr="00555086" w:rsidRDefault="7637CD8C" w:rsidP="7F165FD2">
            <w:pPr>
              <w:jc w:val="center"/>
              <w:rPr>
                <w:rFonts w:ascii="Verdana" w:eastAsia="Verdana" w:hAnsi="Verdana" w:cs="Verdana"/>
                <w:b/>
                <w:bCs/>
                <w:sz w:val="16"/>
                <w:szCs w:val="16"/>
              </w:rPr>
            </w:pPr>
            <w:r w:rsidRPr="7F165FD2">
              <w:rPr>
                <w:rFonts w:ascii="Verdana" w:eastAsia="Verdana" w:hAnsi="Verdana" w:cs="Verdana"/>
                <w:b/>
                <w:bCs/>
                <w:sz w:val="16"/>
                <w:szCs w:val="16"/>
              </w:rPr>
              <w:t>ELABORÓ</w:t>
            </w:r>
          </w:p>
        </w:tc>
        <w:tc>
          <w:tcPr>
            <w:tcW w:w="1432" w:type="pct"/>
            <w:gridSpan w:val="2"/>
            <w:shd w:val="clear" w:color="auto" w:fill="BFBFBF" w:themeFill="background1" w:themeFillShade="BF"/>
            <w:vAlign w:val="center"/>
          </w:tcPr>
          <w:p w14:paraId="4B705ABC" w14:textId="77777777" w:rsidR="00533E2D" w:rsidRPr="00555086" w:rsidRDefault="7637CD8C" w:rsidP="7F165FD2">
            <w:pPr>
              <w:jc w:val="center"/>
              <w:rPr>
                <w:rFonts w:ascii="Verdana" w:eastAsia="Verdana" w:hAnsi="Verdana" w:cs="Verdana"/>
                <w:b/>
                <w:bCs/>
                <w:sz w:val="16"/>
                <w:szCs w:val="16"/>
              </w:rPr>
            </w:pPr>
            <w:r w:rsidRPr="7F165FD2">
              <w:rPr>
                <w:rFonts w:ascii="Verdana" w:eastAsia="Verdana" w:hAnsi="Verdana" w:cs="Verdana"/>
                <w:b/>
                <w:bCs/>
                <w:sz w:val="16"/>
                <w:szCs w:val="16"/>
              </w:rPr>
              <w:t>APOYO OAPS</w:t>
            </w:r>
          </w:p>
        </w:tc>
        <w:tc>
          <w:tcPr>
            <w:tcW w:w="1178" w:type="pct"/>
            <w:gridSpan w:val="2"/>
            <w:shd w:val="clear" w:color="auto" w:fill="BFBFBF" w:themeFill="background1" w:themeFillShade="BF"/>
            <w:vAlign w:val="center"/>
          </w:tcPr>
          <w:p w14:paraId="3055B8A9" w14:textId="77777777" w:rsidR="00533E2D" w:rsidRPr="00555086" w:rsidRDefault="7637CD8C" w:rsidP="7F165FD2">
            <w:pPr>
              <w:jc w:val="center"/>
              <w:rPr>
                <w:rFonts w:ascii="Verdana" w:eastAsia="Verdana" w:hAnsi="Verdana" w:cs="Verdana"/>
                <w:b/>
                <w:bCs/>
                <w:sz w:val="16"/>
                <w:szCs w:val="16"/>
              </w:rPr>
            </w:pPr>
            <w:r w:rsidRPr="7F165FD2">
              <w:rPr>
                <w:rFonts w:ascii="Verdana" w:eastAsia="Verdana" w:hAnsi="Verdana" w:cs="Verdana"/>
                <w:b/>
                <w:bCs/>
                <w:sz w:val="16"/>
                <w:szCs w:val="16"/>
              </w:rPr>
              <w:t>REVISÓ</w:t>
            </w:r>
          </w:p>
        </w:tc>
        <w:tc>
          <w:tcPr>
            <w:tcW w:w="1215" w:type="pct"/>
            <w:gridSpan w:val="2"/>
            <w:shd w:val="clear" w:color="auto" w:fill="BFBFBF" w:themeFill="background1" w:themeFillShade="BF"/>
            <w:vAlign w:val="center"/>
          </w:tcPr>
          <w:p w14:paraId="639A077B" w14:textId="77777777" w:rsidR="00533E2D" w:rsidRPr="00555086" w:rsidRDefault="7637CD8C" w:rsidP="7F165FD2">
            <w:pPr>
              <w:jc w:val="center"/>
              <w:rPr>
                <w:rFonts w:ascii="Verdana" w:eastAsia="Verdana" w:hAnsi="Verdana" w:cs="Verdana"/>
                <w:b/>
                <w:bCs/>
                <w:sz w:val="16"/>
                <w:szCs w:val="16"/>
              </w:rPr>
            </w:pPr>
            <w:r w:rsidRPr="7F165FD2">
              <w:rPr>
                <w:rFonts w:ascii="Verdana" w:eastAsia="Verdana" w:hAnsi="Verdana" w:cs="Verdana"/>
                <w:b/>
                <w:bCs/>
                <w:sz w:val="16"/>
                <w:szCs w:val="16"/>
              </w:rPr>
              <w:t>APROBÓ</w:t>
            </w:r>
          </w:p>
        </w:tc>
      </w:tr>
      <w:tr w:rsidR="00533E2D" w:rsidRPr="00555086" w14:paraId="72FE8CDF" w14:textId="77777777" w:rsidTr="7F165FD2">
        <w:trPr>
          <w:trHeight w:val="300"/>
        </w:trPr>
        <w:tc>
          <w:tcPr>
            <w:tcW w:w="549" w:type="pct"/>
            <w:vAlign w:val="center"/>
          </w:tcPr>
          <w:p w14:paraId="3FA45DB4"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Nombre:</w:t>
            </w:r>
          </w:p>
        </w:tc>
        <w:tc>
          <w:tcPr>
            <w:tcW w:w="626" w:type="pct"/>
            <w:vAlign w:val="center"/>
          </w:tcPr>
          <w:p w14:paraId="1FAB9BDB"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Rodrigo Antonio Jiménez</w:t>
            </w:r>
          </w:p>
        </w:tc>
        <w:tc>
          <w:tcPr>
            <w:tcW w:w="673" w:type="pct"/>
            <w:vAlign w:val="center"/>
          </w:tcPr>
          <w:p w14:paraId="1586F5C1"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Nombre:</w:t>
            </w:r>
          </w:p>
        </w:tc>
        <w:tc>
          <w:tcPr>
            <w:tcW w:w="759" w:type="pct"/>
            <w:vAlign w:val="center"/>
          </w:tcPr>
          <w:p w14:paraId="758EB4BE"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Carolina Huertas</w:t>
            </w:r>
          </w:p>
        </w:tc>
        <w:tc>
          <w:tcPr>
            <w:tcW w:w="588" w:type="pct"/>
            <w:vAlign w:val="center"/>
          </w:tcPr>
          <w:p w14:paraId="7EB8CFBC"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Nombre:</w:t>
            </w:r>
          </w:p>
        </w:tc>
        <w:tc>
          <w:tcPr>
            <w:tcW w:w="589" w:type="pct"/>
            <w:vAlign w:val="center"/>
          </w:tcPr>
          <w:p w14:paraId="13066319" w14:textId="77777777" w:rsidR="00533E2D" w:rsidRPr="00555086" w:rsidRDefault="7637CD8C" w:rsidP="7F165FD2">
            <w:pPr>
              <w:rPr>
                <w:rFonts w:ascii="Verdana" w:eastAsia="Verdana" w:hAnsi="Verdana" w:cs="Verdana"/>
                <w:color w:val="000000" w:themeColor="text1"/>
                <w:sz w:val="16"/>
                <w:szCs w:val="16"/>
                <w:lang w:val="pt-BR" w:eastAsia="es-CO"/>
              </w:rPr>
            </w:pPr>
            <w:r w:rsidRPr="7F165FD2">
              <w:rPr>
                <w:rFonts w:ascii="Verdana" w:eastAsia="Verdana" w:hAnsi="Verdana" w:cs="Verdana"/>
                <w:sz w:val="16"/>
                <w:szCs w:val="16"/>
              </w:rPr>
              <w:t>Rodrigo Antonio Jiménez</w:t>
            </w:r>
          </w:p>
        </w:tc>
        <w:tc>
          <w:tcPr>
            <w:tcW w:w="505" w:type="pct"/>
            <w:vAlign w:val="center"/>
          </w:tcPr>
          <w:p w14:paraId="77147D09"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Nombre:</w:t>
            </w:r>
          </w:p>
        </w:tc>
        <w:tc>
          <w:tcPr>
            <w:tcW w:w="710" w:type="pct"/>
            <w:vAlign w:val="center"/>
          </w:tcPr>
          <w:p w14:paraId="680DC2FF"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Janeth Pilar Rodríguez Guerrero</w:t>
            </w:r>
          </w:p>
        </w:tc>
      </w:tr>
      <w:tr w:rsidR="00533E2D" w:rsidRPr="00555086" w14:paraId="6F3DB532" w14:textId="77777777" w:rsidTr="7F165FD2">
        <w:trPr>
          <w:trHeight w:val="300"/>
        </w:trPr>
        <w:tc>
          <w:tcPr>
            <w:tcW w:w="549" w:type="pct"/>
            <w:vAlign w:val="center"/>
          </w:tcPr>
          <w:p w14:paraId="2A6F37DB"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Cargo:</w:t>
            </w:r>
          </w:p>
        </w:tc>
        <w:tc>
          <w:tcPr>
            <w:tcW w:w="626" w:type="pct"/>
            <w:vAlign w:val="center"/>
          </w:tcPr>
          <w:p w14:paraId="07BE9551"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Asesor de Talento Humano</w:t>
            </w:r>
          </w:p>
        </w:tc>
        <w:tc>
          <w:tcPr>
            <w:tcW w:w="673" w:type="pct"/>
            <w:vAlign w:val="center"/>
          </w:tcPr>
          <w:p w14:paraId="35730637"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Cargo:</w:t>
            </w:r>
          </w:p>
        </w:tc>
        <w:tc>
          <w:tcPr>
            <w:tcW w:w="759" w:type="pct"/>
            <w:vAlign w:val="center"/>
          </w:tcPr>
          <w:p w14:paraId="18C231E4"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Profesional Universitario</w:t>
            </w:r>
          </w:p>
        </w:tc>
        <w:tc>
          <w:tcPr>
            <w:tcW w:w="588" w:type="pct"/>
            <w:vAlign w:val="center"/>
          </w:tcPr>
          <w:p w14:paraId="6D00BD5C"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Cargo:</w:t>
            </w:r>
          </w:p>
        </w:tc>
        <w:tc>
          <w:tcPr>
            <w:tcW w:w="589" w:type="pct"/>
            <w:vAlign w:val="center"/>
          </w:tcPr>
          <w:p w14:paraId="506D61D7"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Asesor de Talento Humano</w:t>
            </w:r>
          </w:p>
        </w:tc>
        <w:tc>
          <w:tcPr>
            <w:tcW w:w="505" w:type="pct"/>
            <w:vAlign w:val="center"/>
          </w:tcPr>
          <w:p w14:paraId="0F4F52D8"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Cargo:</w:t>
            </w:r>
          </w:p>
        </w:tc>
        <w:tc>
          <w:tcPr>
            <w:tcW w:w="710" w:type="pct"/>
            <w:vAlign w:val="center"/>
          </w:tcPr>
          <w:p w14:paraId="7129E4DC" w14:textId="77777777" w:rsidR="00533E2D" w:rsidRPr="00555086" w:rsidRDefault="7637CD8C" w:rsidP="7F165FD2">
            <w:pPr>
              <w:rPr>
                <w:rFonts w:ascii="Verdana" w:eastAsia="Verdana" w:hAnsi="Verdana" w:cs="Verdana"/>
                <w:sz w:val="16"/>
                <w:szCs w:val="16"/>
              </w:rPr>
            </w:pPr>
            <w:r w:rsidRPr="7F165FD2">
              <w:rPr>
                <w:rFonts w:ascii="Verdana" w:eastAsia="Verdana" w:hAnsi="Verdana" w:cs="Verdana"/>
                <w:sz w:val="16"/>
                <w:szCs w:val="16"/>
              </w:rPr>
              <w:t>Coordinadora (E) de Talento Humano</w:t>
            </w:r>
          </w:p>
        </w:tc>
      </w:tr>
    </w:tbl>
    <w:p w14:paraId="63F7E352" w14:textId="5EFAFAC7" w:rsidR="00CA76B1" w:rsidRPr="003F13B4" w:rsidRDefault="00CA76B1" w:rsidP="003F13B4">
      <w:pPr>
        <w:rPr>
          <w:rFonts w:ascii="Verdana" w:hAnsi="Verdana"/>
        </w:rPr>
      </w:pPr>
    </w:p>
    <w:sectPr w:rsidR="00CA76B1" w:rsidRPr="003F13B4">
      <w:headerReference w:type="default" r:id="rId17"/>
      <w:footerReference w:type="default" r:id="rId18"/>
      <w:pgSz w:w="12240" w:h="15840"/>
      <w:pgMar w:top="480" w:right="460" w:bottom="460" w:left="450" w:header="28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F033" w14:textId="77777777" w:rsidR="001F52BE" w:rsidRDefault="001F52BE">
      <w:r>
        <w:separator/>
      </w:r>
    </w:p>
  </w:endnote>
  <w:endnote w:type="continuationSeparator" w:id="0">
    <w:p w14:paraId="243A0B68" w14:textId="77777777" w:rsidR="001F52BE" w:rsidRDefault="001F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721B" w14:textId="4233EFAC" w:rsidR="00B6754E" w:rsidRDefault="00B6754E" w:rsidP="00CD26A4">
    <w:pPr>
      <w:pStyle w:val="Textoindependiente"/>
      <w:ind w:right="1"/>
      <w:jc w:val="center"/>
      <w:rPr>
        <w:spacing w:val="-2"/>
      </w:rPr>
    </w:pPr>
  </w:p>
  <w:p w14:paraId="01C54D80" w14:textId="40563E03" w:rsidR="00CD26A4" w:rsidRPr="003F13B4" w:rsidRDefault="00CD26A4" w:rsidP="00CD26A4">
    <w:pPr>
      <w:pStyle w:val="Textoindependiente"/>
      <w:ind w:right="1"/>
      <w:jc w:val="center"/>
      <w:rPr>
        <w:b/>
        <w:bCs/>
      </w:rPr>
    </w:pPr>
    <w:r w:rsidRPr="003F13B4">
      <w:rPr>
        <w:b/>
        <w:bCs/>
        <w:spacing w:val="-2"/>
      </w:rPr>
      <w:t>DOCUMENTO</w:t>
    </w:r>
    <w:r w:rsidRPr="003F13B4">
      <w:rPr>
        <w:b/>
        <w:bCs/>
        <w:spacing w:val="4"/>
      </w:rPr>
      <w:t xml:space="preserve"> </w:t>
    </w:r>
    <w:r w:rsidRPr="003F13B4">
      <w:rPr>
        <w:b/>
        <w:bCs/>
        <w:spacing w:val="-2"/>
      </w:rPr>
      <w:t>CONTROLADO</w:t>
    </w:r>
  </w:p>
  <w:p w14:paraId="093AE086" w14:textId="07CE5679" w:rsidR="00CD26A4" w:rsidRPr="00CD26A4" w:rsidRDefault="00CD26A4" w:rsidP="00CD26A4">
    <w:pPr>
      <w:pStyle w:val="Textoindependiente"/>
      <w:spacing w:before="9"/>
      <w:ind w:right="1"/>
      <w:jc w:val="center"/>
      <w:rPr>
        <w:rFonts w:ascii="Arial MT" w:hAnsi="Arial MT"/>
      </w:rPr>
    </w:pPr>
    <w:r w:rsidRPr="00CD26A4">
      <w:t>Cualquier</w:t>
    </w:r>
    <w:r w:rsidRPr="00CD26A4">
      <w:rPr>
        <w:spacing w:val="-1"/>
      </w:rPr>
      <w:t xml:space="preserve"> </w:t>
    </w:r>
    <w:r w:rsidRPr="00CD26A4">
      <w:t>copia o</w:t>
    </w:r>
    <w:r w:rsidRPr="00CD26A4">
      <w:rPr>
        <w:spacing w:val="1"/>
      </w:rPr>
      <w:t xml:space="preserve"> </w:t>
    </w:r>
    <w:r w:rsidRPr="00CD26A4">
      <w:t>impresión de este</w:t>
    </w:r>
    <w:r w:rsidRPr="00CD26A4">
      <w:rPr>
        <w:spacing w:val="1"/>
      </w:rPr>
      <w:t xml:space="preserve"> </w:t>
    </w:r>
    <w:r w:rsidRPr="00CD26A4">
      <w:t>documento se</w:t>
    </w:r>
    <w:r w:rsidRPr="00CD26A4">
      <w:rPr>
        <w:spacing w:val="1"/>
      </w:rPr>
      <w:t xml:space="preserve"> </w:t>
    </w:r>
    <w:r w:rsidRPr="00CD26A4">
      <w:t>considera copia no</w:t>
    </w:r>
    <w:r w:rsidRPr="00CD26A4">
      <w:rPr>
        <w:spacing w:val="1"/>
      </w:rPr>
      <w:t xml:space="preserve"> </w:t>
    </w:r>
    <w:r w:rsidRPr="00CD26A4">
      <w:t>controlada</w:t>
    </w:r>
    <w:r w:rsidRPr="00CD26A4">
      <w:rPr>
        <w:rFonts w:ascii="Arial MT" w:hAnsi="Arial MT"/>
      </w:rPr>
      <w:t xml:space="preserve"> y</w:t>
    </w:r>
    <w:r w:rsidRPr="00CD26A4">
      <w:rPr>
        <w:rFonts w:ascii="Arial MT" w:hAnsi="Arial MT"/>
        <w:spacing w:val="6"/>
      </w:rPr>
      <w:t xml:space="preserve"> </w:t>
    </w:r>
    <w:r w:rsidRPr="00CD26A4">
      <w:rPr>
        <w:rFonts w:ascii="Arial MT" w:hAnsi="Arial MT"/>
      </w:rPr>
      <w:t>el</w:t>
    </w:r>
    <w:r w:rsidRPr="00CD26A4">
      <w:rPr>
        <w:rFonts w:ascii="Arial MT" w:hAnsi="Arial MT"/>
        <w:spacing w:val="4"/>
      </w:rPr>
      <w:t xml:space="preserve"> </w:t>
    </w:r>
    <w:r w:rsidRPr="00CD26A4">
      <w:rPr>
        <w:rFonts w:ascii="Arial MT" w:hAnsi="Arial MT"/>
      </w:rPr>
      <w:t>Ministerio de Comercio,</w:t>
    </w:r>
    <w:r w:rsidRPr="00CD26A4">
      <w:rPr>
        <w:rFonts w:ascii="Arial MT" w:hAnsi="Arial MT"/>
        <w:spacing w:val="6"/>
      </w:rPr>
      <w:t xml:space="preserve"> </w:t>
    </w:r>
    <w:r w:rsidRPr="00CD26A4">
      <w:rPr>
        <w:rFonts w:ascii="Arial MT" w:hAnsi="Arial MT"/>
      </w:rPr>
      <w:t>Industria y</w:t>
    </w:r>
    <w:r w:rsidRPr="00CD26A4">
      <w:rPr>
        <w:rFonts w:ascii="Arial MT" w:hAnsi="Arial MT"/>
        <w:spacing w:val="6"/>
      </w:rPr>
      <w:t xml:space="preserve"> </w:t>
    </w:r>
    <w:r w:rsidRPr="00CD26A4">
      <w:rPr>
        <w:rFonts w:ascii="Arial MT" w:hAnsi="Arial MT"/>
      </w:rPr>
      <w:t>Turismo</w:t>
    </w:r>
    <w:r w:rsidRPr="00CD26A4">
      <w:rPr>
        <w:rFonts w:ascii="Arial MT" w:hAnsi="Arial MT"/>
        <w:spacing w:val="1"/>
      </w:rPr>
      <w:t xml:space="preserve"> </w:t>
    </w:r>
    <w:r w:rsidRPr="00CD26A4">
      <w:rPr>
        <w:rFonts w:ascii="Arial MT" w:hAnsi="Arial MT"/>
      </w:rPr>
      <w:t>no se hace</w:t>
    </w:r>
    <w:r w:rsidRPr="00CD26A4">
      <w:rPr>
        <w:rFonts w:ascii="Arial MT" w:hAnsi="Arial MT"/>
        <w:spacing w:val="1"/>
      </w:rPr>
      <w:t xml:space="preserve"> </w:t>
    </w:r>
    <w:r w:rsidRPr="00CD26A4">
      <w:rPr>
        <w:rFonts w:ascii="Arial MT" w:hAnsi="Arial MT"/>
      </w:rPr>
      <w:t xml:space="preserve">responsable por su </w:t>
    </w:r>
    <w:r w:rsidRPr="00CD26A4">
      <w:rPr>
        <w:rFonts w:ascii="Arial MT" w:hAnsi="Arial MT"/>
        <w:spacing w:val="-5"/>
      </w:rPr>
      <w:t>uso</w:t>
    </w:r>
  </w:p>
  <w:p w14:paraId="32C430ED" w14:textId="5B0E1B47" w:rsidR="00CD26A4" w:rsidRPr="00CD26A4" w:rsidRDefault="00CD26A4" w:rsidP="00CD26A4">
    <w:pPr>
      <w:pStyle w:val="Piedepgina"/>
    </w:pPr>
  </w:p>
  <w:p w14:paraId="3194C42C" w14:textId="4755845A" w:rsidR="00CA76B1" w:rsidRDefault="00CA76B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24D8" w14:textId="77777777" w:rsidR="001F52BE" w:rsidRDefault="001F52BE">
      <w:r>
        <w:separator/>
      </w:r>
    </w:p>
  </w:footnote>
  <w:footnote w:type="continuationSeparator" w:id="0">
    <w:p w14:paraId="24A62C68" w14:textId="77777777" w:rsidR="001F52BE" w:rsidRDefault="001F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3ED0" w14:textId="6227FE65" w:rsidR="00CA76B1" w:rsidRDefault="00CA76B1" w:rsidP="34BC2F20">
    <w:pPr>
      <w:pStyle w:val="Textoindependiente"/>
      <w:spacing w:line="14" w:lineRule="auto"/>
      <w:rPr>
        <w:sz w:val="20"/>
        <w:szCs w:val="20"/>
      </w:rPr>
    </w:pPr>
  </w:p>
  <w:p w14:paraId="1AC12BA0" w14:textId="77777777" w:rsidR="003F13B4" w:rsidRDefault="003F13B4" w:rsidP="26DF8762">
    <w:pPr>
      <w:pStyle w:val="Textoindependiente"/>
      <w:spacing w:line="14" w:lineRule="auto"/>
      <w:rPr>
        <w:sz w:val="20"/>
        <w:szCs w:val="20"/>
      </w:rPr>
    </w:pPr>
  </w:p>
  <w:p w14:paraId="778BE4D8" w14:textId="77777777" w:rsidR="003F13B4" w:rsidRDefault="003F13B4">
    <w:pPr>
      <w:pStyle w:val="Textoindependiente"/>
      <w:spacing w:line="14" w:lineRule="auto"/>
      <w:rPr>
        <w:sz w:val="20"/>
      </w:rPr>
    </w:pPr>
  </w:p>
  <w:p w14:paraId="75ABCEA5" w14:textId="77777777" w:rsidR="003F13B4" w:rsidRDefault="003F13B4">
    <w:pPr>
      <w:pStyle w:val="Textoindependiente"/>
      <w:spacing w:line="14" w:lineRule="auto"/>
      <w:rPr>
        <w:sz w:val="20"/>
      </w:rPr>
    </w:pPr>
  </w:p>
  <w:p w14:paraId="132FF851" w14:textId="77777777" w:rsidR="003F13B4" w:rsidRDefault="003F13B4">
    <w:pPr>
      <w:pStyle w:val="Textoindependiente"/>
      <w:spacing w:line="14" w:lineRule="auto"/>
      <w:rPr>
        <w:sz w:val="20"/>
      </w:rPr>
    </w:pPr>
  </w:p>
  <w:p w14:paraId="25EEA344" w14:textId="77777777" w:rsidR="003F13B4" w:rsidRDefault="003F13B4">
    <w:pPr>
      <w:pStyle w:val="Textoindependiente"/>
      <w:spacing w:line="14" w:lineRule="auto"/>
      <w:rPr>
        <w:sz w:val="20"/>
      </w:rPr>
    </w:pPr>
  </w:p>
  <w:p w14:paraId="6C4201C2" w14:textId="77777777" w:rsidR="003F13B4" w:rsidRDefault="003F13B4">
    <w:pPr>
      <w:pStyle w:val="Textoindependiente"/>
      <w:spacing w:line="14" w:lineRule="auto"/>
      <w:rPr>
        <w:sz w:val="20"/>
      </w:rPr>
    </w:pPr>
  </w:p>
  <w:p w14:paraId="318E7941" w14:textId="77777777" w:rsidR="003F13B4" w:rsidRDefault="003F13B4">
    <w:pPr>
      <w:pStyle w:val="Textoindependiente"/>
      <w:spacing w:line="14" w:lineRule="auto"/>
      <w:rPr>
        <w:sz w:val="20"/>
      </w:rPr>
    </w:pPr>
  </w:p>
  <w:p w14:paraId="2796A1DD" w14:textId="77777777" w:rsidR="003F13B4" w:rsidRDefault="003F13B4">
    <w:pPr>
      <w:pStyle w:val="Textoindependiente"/>
      <w:spacing w:line="14" w:lineRule="auto"/>
      <w:rPr>
        <w:sz w:val="20"/>
      </w:rPr>
    </w:pPr>
  </w:p>
  <w:p w14:paraId="342F5B65" w14:textId="77777777" w:rsidR="003F13B4" w:rsidRDefault="003F13B4">
    <w:pPr>
      <w:pStyle w:val="Textoindependiente"/>
      <w:spacing w:line="14" w:lineRule="auto"/>
      <w:rPr>
        <w:sz w:val="20"/>
      </w:rPr>
    </w:pPr>
  </w:p>
  <w:p w14:paraId="340CA5DE" w14:textId="77777777" w:rsidR="003F13B4" w:rsidRDefault="003F13B4">
    <w:pPr>
      <w:pStyle w:val="Textoindependiente"/>
      <w:spacing w:line="14" w:lineRule="auto"/>
      <w:rPr>
        <w:sz w:val="20"/>
      </w:rPr>
    </w:pP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587"/>
      <w:gridCol w:w="1589"/>
      <w:gridCol w:w="1587"/>
      <w:gridCol w:w="1589"/>
      <w:gridCol w:w="1587"/>
      <w:gridCol w:w="1354"/>
    </w:tblGrid>
    <w:tr w:rsidR="00C072BA" w14:paraId="3A2CD702" w14:textId="77777777" w:rsidTr="34BC2F20">
      <w:trPr>
        <w:trHeight w:val="422"/>
      </w:trPr>
      <w:tc>
        <w:tcPr>
          <w:tcW w:w="807" w:type="pct"/>
          <w:vMerge w:val="restart"/>
          <w:tcBorders>
            <w:top w:val="single" w:sz="4" w:space="0" w:color="auto"/>
            <w:left w:val="single" w:sz="4" w:space="0" w:color="auto"/>
            <w:bottom w:val="single" w:sz="4" w:space="0" w:color="auto"/>
            <w:right w:val="single" w:sz="4" w:space="0" w:color="auto"/>
          </w:tcBorders>
          <w:noWrap/>
          <w:vAlign w:val="center"/>
        </w:tcPr>
        <w:p w14:paraId="4122EFFB" w14:textId="33576690" w:rsidR="00C072BA" w:rsidRDefault="00E87556" w:rsidP="00C072BA">
          <w:pPr>
            <w:rPr>
              <w:rFonts w:ascii="Arial" w:hAnsi="Arial" w:cs="Arial"/>
              <w:sz w:val="20"/>
              <w:szCs w:val="20"/>
              <w:lang w:eastAsia="es-CO"/>
            </w:rPr>
          </w:pPr>
          <w:r>
            <w:rPr>
              <w:noProof/>
            </w:rPr>
            <w:drawing>
              <wp:anchor distT="0" distB="0" distL="114300" distR="114300" simplePos="0" relativeHeight="251659264" behindDoc="0" locked="0" layoutInCell="1" allowOverlap="1" wp14:anchorId="1E0ACF9C" wp14:editId="6A312A2A">
                <wp:simplePos x="0" y="0"/>
                <wp:positionH relativeFrom="column">
                  <wp:posOffset>-8255</wp:posOffset>
                </wp:positionH>
                <wp:positionV relativeFrom="paragraph">
                  <wp:posOffset>-71755</wp:posOffset>
                </wp:positionV>
                <wp:extent cx="975360" cy="592455"/>
                <wp:effectExtent l="0" t="0" r="0" b="0"/>
                <wp:wrapNone/>
                <wp:docPr id="194421784" name="Imagen 19442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92455"/>
                        </a:xfrm>
                        <a:prstGeom prst="rect">
                          <a:avLst/>
                        </a:prstGeom>
                        <a:noFill/>
                      </pic:spPr>
                    </pic:pic>
                  </a:graphicData>
                </a:graphic>
                <wp14:sizeRelH relativeFrom="page">
                  <wp14:pctWidth>0</wp14:pctWidth>
                </wp14:sizeRelH>
                <wp14:sizeRelV relativeFrom="page">
                  <wp14:pctHeight>0</wp14:pctHeight>
                </wp14:sizeRelV>
              </wp:anchor>
            </w:drawing>
          </w:r>
        </w:p>
      </w:tc>
      <w:tc>
        <w:tcPr>
          <w:tcW w:w="4193" w:type="pct"/>
          <w:gridSpan w:val="6"/>
          <w:tcBorders>
            <w:top w:val="single" w:sz="4" w:space="0" w:color="auto"/>
            <w:left w:val="single" w:sz="4" w:space="0" w:color="auto"/>
            <w:bottom w:val="single" w:sz="4" w:space="0" w:color="auto"/>
            <w:right w:val="single" w:sz="4" w:space="0" w:color="auto"/>
          </w:tcBorders>
          <w:shd w:val="clear" w:color="auto" w:fill="AEAAAA"/>
          <w:vAlign w:val="center"/>
          <w:hideMark/>
        </w:tcPr>
        <w:p w14:paraId="745D4BAB" w14:textId="77777777" w:rsidR="00C072BA" w:rsidRDefault="00C072BA" w:rsidP="00C072BA">
          <w:pPr>
            <w:jc w:val="center"/>
            <w:rPr>
              <w:rFonts w:ascii="Verdana" w:hAnsi="Verdana" w:cs="Arial"/>
              <w:b/>
              <w:bCs/>
              <w:color w:val="000000"/>
              <w:sz w:val="18"/>
              <w:szCs w:val="18"/>
              <w:lang w:eastAsia="es-CO"/>
            </w:rPr>
          </w:pPr>
          <w:bookmarkStart w:id="0" w:name="RANGE!D1"/>
          <w:r>
            <w:rPr>
              <w:rFonts w:ascii="Verdana" w:hAnsi="Verdana" w:cs="Arial"/>
              <w:b/>
              <w:bCs/>
              <w:color w:val="000000"/>
              <w:sz w:val="18"/>
              <w:szCs w:val="18"/>
              <w:lang w:eastAsia="es-CO"/>
            </w:rPr>
            <w:t>Proceso Fortalecimiento y Capacidades Humanas</w:t>
          </w:r>
          <w:bookmarkEnd w:id="0"/>
        </w:p>
      </w:tc>
    </w:tr>
    <w:tr w:rsidR="00C072BA" w14:paraId="0ED8A9B8" w14:textId="77777777" w:rsidTr="34BC2F20">
      <w:trPr>
        <w:trHeight w:val="664"/>
      </w:trPr>
      <w:tc>
        <w:tcPr>
          <w:tcW w:w="807" w:type="pct"/>
          <w:vMerge/>
          <w:vAlign w:val="center"/>
          <w:hideMark/>
        </w:tcPr>
        <w:p w14:paraId="6541332D" w14:textId="77777777" w:rsidR="00C072BA" w:rsidRDefault="00C072BA" w:rsidP="00C072BA">
          <w:pPr>
            <w:rPr>
              <w:rFonts w:ascii="Arial" w:hAnsi="Arial" w:cs="Arial"/>
              <w:sz w:val="20"/>
              <w:szCs w:val="20"/>
              <w:lang w:eastAsia="es-CO"/>
            </w:rPr>
          </w:pPr>
        </w:p>
      </w:tc>
      <w:tc>
        <w:tcPr>
          <w:tcW w:w="4193" w:type="pct"/>
          <w:gridSpan w:val="6"/>
          <w:tcBorders>
            <w:top w:val="single" w:sz="4" w:space="0" w:color="auto"/>
            <w:left w:val="single" w:sz="4" w:space="0" w:color="auto"/>
            <w:bottom w:val="single" w:sz="4" w:space="0" w:color="auto"/>
            <w:right w:val="single" w:sz="4" w:space="0" w:color="auto"/>
          </w:tcBorders>
          <w:vAlign w:val="center"/>
          <w:hideMark/>
        </w:tcPr>
        <w:p w14:paraId="1155422E" w14:textId="222203AD" w:rsidR="00C072BA" w:rsidRPr="00895784" w:rsidRDefault="00C072BA" w:rsidP="00C072BA">
          <w:pPr>
            <w:jc w:val="center"/>
            <w:rPr>
              <w:rFonts w:ascii="Verdana" w:hAnsi="Verdana" w:cs="Arial"/>
              <w:b/>
              <w:bCs/>
              <w:color w:val="000000"/>
              <w:sz w:val="24"/>
              <w:szCs w:val="24"/>
              <w:lang w:eastAsia="es-CO"/>
            </w:rPr>
          </w:pPr>
          <w:r>
            <w:rPr>
              <w:rFonts w:ascii="Verdana" w:hAnsi="Verdana" w:cs="Arial"/>
              <w:b/>
              <w:sz w:val="24"/>
              <w:szCs w:val="24"/>
            </w:rPr>
            <w:t>EVALUACIÓN DE DESEMPEÑO LABORAL</w:t>
          </w:r>
        </w:p>
      </w:tc>
    </w:tr>
    <w:tr w:rsidR="00C072BA" w14:paraId="04391C99" w14:textId="77777777" w:rsidTr="34BC2F20">
      <w:trPr>
        <w:trHeight w:val="452"/>
      </w:trPr>
      <w:tc>
        <w:tcPr>
          <w:tcW w:w="807" w:type="pct"/>
          <w:vMerge/>
          <w:vAlign w:val="center"/>
          <w:hideMark/>
        </w:tcPr>
        <w:p w14:paraId="28F3A481" w14:textId="77777777" w:rsidR="00C072BA" w:rsidRDefault="00C072BA" w:rsidP="00C072BA">
          <w:pPr>
            <w:rPr>
              <w:rFonts w:ascii="Arial" w:hAnsi="Arial" w:cs="Arial"/>
              <w:sz w:val="20"/>
              <w:szCs w:val="20"/>
              <w:lang w:eastAsia="es-CO"/>
            </w:rPr>
          </w:pPr>
        </w:p>
      </w:tc>
      <w:tc>
        <w:tcPr>
          <w:tcW w:w="716"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25FAA63B" w14:textId="77777777" w:rsidR="00C072BA" w:rsidRDefault="00C072BA" w:rsidP="00C072BA">
          <w:pPr>
            <w:rPr>
              <w:rFonts w:ascii="Verdana" w:hAnsi="Verdana" w:cs="Arial"/>
              <w:b/>
              <w:bCs/>
              <w:color w:val="000000"/>
              <w:sz w:val="16"/>
              <w:szCs w:val="16"/>
              <w:lang w:eastAsia="es-CO"/>
            </w:rPr>
          </w:pPr>
          <w:r>
            <w:rPr>
              <w:rFonts w:ascii="Verdana" w:hAnsi="Verdana" w:cs="Arial"/>
              <w:b/>
              <w:bCs/>
              <w:color w:val="000000"/>
              <w:sz w:val="16"/>
              <w:szCs w:val="16"/>
              <w:lang w:eastAsia="es-CO"/>
            </w:rPr>
            <w:t>Código:</w:t>
          </w:r>
        </w:p>
      </w:tc>
      <w:tc>
        <w:tcPr>
          <w:tcW w:w="717" w:type="pct"/>
          <w:tcBorders>
            <w:top w:val="single" w:sz="4" w:space="0" w:color="auto"/>
            <w:left w:val="single" w:sz="4" w:space="0" w:color="auto"/>
            <w:bottom w:val="single" w:sz="4" w:space="0" w:color="auto"/>
            <w:right w:val="single" w:sz="4" w:space="0" w:color="auto"/>
          </w:tcBorders>
          <w:vAlign w:val="center"/>
          <w:hideMark/>
        </w:tcPr>
        <w:p w14:paraId="1BC7F635" w14:textId="4AA7F030" w:rsidR="00C072BA" w:rsidRDefault="00C072BA" w:rsidP="00C072BA">
          <w:pPr>
            <w:rPr>
              <w:rFonts w:ascii="Verdana" w:hAnsi="Verdana" w:cs="Arial"/>
              <w:color w:val="000000"/>
              <w:sz w:val="16"/>
              <w:szCs w:val="16"/>
              <w:lang w:eastAsia="es-CO"/>
            </w:rPr>
          </w:pPr>
          <w:r>
            <w:rPr>
              <w:rFonts w:ascii="Verdana" w:hAnsi="Verdana" w:cs="Arial"/>
              <w:color w:val="000000"/>
              <w:sz w:val="16"/>
              <w:szCs w:val="16"/>
              <w:lang w:eastAsia="es-CO"/>
            </w:rPr>
            <w:t>FC-PR-</w:t>
          </w:r>
          <w:r w:rsidR="00533E2D">
            <w:rPr>
              <w:rFonts w:ascii="Verdana" w:hAnsi="Verdana" w:cs="Arial"/>
              <w:color w:val="000000"/>
              <w:sz w:val="16"/>
              <w:szCs w:val="16"/>
              <w:lang w:eastAsia="es-CO"/>
            </w:rPr>
            <w:t>018</w:t>
          </w:r>
        </w:p>
      </w:tc>
      <w:tc>
        <w:tcPr>
          <w:tcW w:w="716"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613D21C0" w14:textId="77777777" w:rsidR="00C072BA" w:rsidRDefault="00C072BA" w:rsidP="00C072BA">
          <w:pPr>
            <w:rPr>
              <w:rFonts w:ascii="Verdana" w:hAnsi="Verdana" w:cs="Arial"/>
              <w:b/>
              <w:bCs/>
              <w:color w:val="000000"/>
              <w:sz w:val="16"/>
              <w:szCs w:val="16"/>
              <w:lang w:eastAsia="es-CO"/>
            </w:rPr>
          </w:pPr>
          <w:r>
            <w:rPr>
              <w:rFonts w:ascii="Verdana" w:hAnsi="Verdana" w:cs="Arial"/>
              <w:b/>
              <w:bCs/>
              <w:color w:val="000000"/>
              <w:sz w:val="16"/>
              <w:szCs w:val="16"/>
              <w:lang w:eastAsia="es-CO"/>
            </w:rPr>
            <w:t>Versión:</w:t>
          </w:r>
        </w:p>
      </w:tc>
      <w:tc>
        <w:tcPr>
          <w:tcW w:w="717" w:type="pct"/>
          <w:tcBorders>
            <w:top w:val="single" w:sz="4" w:space="0" w:color="auto"/>
            <w:left w:val="single" w:sz="4" w:space="0" w:color="auto"/>
            <w:bottom w:val="single" w:sz="4" w:space="0" w:color="auto"/>
            <w:right w:val="single" w:sz="4" w:space="0" w:color="auto"/>
          </w:tcBorders>
          <w:vAlign w:val="center"/>
          <w:hideMark/>
        </w:tcPr>
        <w:p w14:paraId="01449C12" w14:textId="77777777" w:rsidR="00C072BA" w:rsidRDefault="00C072BA" w:rsidP="00C072BA">
          <w:pPr>
            <w:rPr>
              <w:rFonts w:ascii="Verdana" w:hAnsi="Verdana" w:cs="Arial"/>
              <w:color w:val="000000"/>
              <w:sz w:val="16"/>
              <w:szCs w:val="16"/>
              <w:lang w:eastAsia="es-CO"/>
            </w:rPr>
          </w:pPr>
          <w:bookmarkStart w:id="1" w:name="RANGE!G2"/>
          <w:bookmarkStart w:id="2" w:name="RANGE!G3"/>
          <w:bookmarkEnd w:id="1"/>
          <w:r>
            <w:rPr>
              <w:rFonts w:ascii="Verdana" w:hAnsi="Verdana" w:cs="Arial"/>
              <w:color w:val="000000"/>
              <w:sz w:val="16"/>
              <w:szCs w:val="16"/>
              <w:lang w:eastAsia="es-CO"/>
            </w:rPr>
            <w:t>0</w:t>
          </w:r>
          <w:bookmarkEnd w:id="2"/>
        </w:p>
      </w:tc>
      <w:tc>
        <w:tcPr>
          <w:tcW w:w="716"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4023FF6F" w14:textId="77777777" w:rsidR="00C072BA" w:rsidRDefault="00C072BA" w:rsidP="00C072BA">
          <w:pPr>
            <w:rPr>
              <w:rFonts w:ascii="Verdana" w:hAnsi="Verdana" w:cs="Arial"/>
              <w:b/>
              <w:bCs/>
              <w:color w:val="000000"/>
              <w:sz w:val="16"/>
              <w:szCs w:val="16"/>
              <w:lang w:eastAsia="es-CO"/>
            </w:rPr>
          </w:pPr>
          <w:bookmarkStart w:id="3" w:name="RANGE!H3"/>
          <w:r>
            <w:rPr>
              <w:rFonts w:ascii="Verdana" w:hAnsi="Verdana" w:cs="Arial"/>
              <w:b/>
              <w:bCs/>
              <w:color w:val="000000"/>
              <w:sz w:val="16"/>
              <w:szCs w:val="16"/>
              <w:lang w:eastAsia="es-CO"/>
            </w:rPr>
            <w:t>Fecha:</w:t>
          </w:r>
          <w:bookmarkEnd w:id="3"/>
        </w:p>
      </w:tc>
      <w:tc>
        <w:tcPr>
          <w:tcW w:w="610" w:type="pct"/>
          <w:tcBorders>
            <w:top w:val="single" w:sz="4" w:space="0" w:color="auto"/>
            <w:left w:val="single" w:sz="4" w:space="0" w:color="auto"/>
            <w:bottom w:val="single" w:sz="4" w:space="0" w:color="auto"/>
            <w:right w:val="single" w:sz="4" w:space="0" w:color="auto"/>
          </w:tcBorders>
          <w:vAlign w:val="center"/>
          <w:hideMark/>
        </w:tcPr>
        <w:p w14:paraId="400B1533" w14:textId="0E3BDC01" w:rsidR="00C072BA" w:rsidRDefault="34BC2F20" w:rsidP="34BC2F20">
          <w:pPr>
            <w:spacing w:line="259" w:lineRule="auto"/>
          </w:pPr>
          <w:r w:rsidRPr="34BC2F20">
            <w:rPr>
              <w:rFonts w:ascii="Verdana" w:hAnsi="Verdana" w:cs="Arial"/>
              <w:color w:val="000000" w:themeColor="text1"/>
              <w:sz w:val="16"/>
              <w:szCs w:val="16"/>
              <w:lang w:eastAsia="es-CO"/>
            </w:rPr>
            <w:t>12/06/2026</w:t>
          </w:r>
        </w:p>
      </w:tc>
    </w:tr>
  </w:tbl>
  <w:p w14:paraId="20249654" w14:textId="77777777" w:rsidR="003F13B4" w:rsidRDefault="003F13B4">
    <w:pPr>
      <w:pStyle w:val="Textoindependiente"/>
      <w:spacing w:line="14" w:lineRule="auto"/>
      <w:rPr>
        <w:sz w:val="20"/>
      </w:rPr>
    </w:pPr>
  </w:p>
  <w:p w14:paraId="605C4E2A" w14:textId="77777777" w:rsidR="003F13B4" w:rsidRDefault="003F13B4">
    <w:pPr>
      <w:pStyle w:val="Textoindependiente"/>
      <w:spacing w:line="14" w:lineRule="auto"/>
      <w:rPr>
        <w:sz w:val="20"/>
      </w:rPr>
    </w:pPr>
  </w:p>
  <w:p w14:paraId="4AFF23D2" w14:textId="77777777" w:rsidR="003F13B4" w:rsidRDefault="003F13B4">
    <w:pPr>
      <w:pStyle w:val="Textoindependiente"/>
      <w:spacing w:line="14" w:lineRule="auto"/>
      <w:rPr>
        <w:sz w:val="20"/>
      </w:rPr>
    </w:pPr>
  </w:p>
  <w:p w14:paraId="6944D6E2" w14:textId="77777777" w:rsidR="003F13B4" w:rsidRDefault="003F13B4">
    <w:pPr>
      <w:pStyle w:val="Textoindependiente"/>
      <w:spacing w:line="14" w:lineRule="auto"/>
      <w:rPr>
        <w:sz w:val="20"/>
      </w:rPr>
    </w:pPr>
  </w:p>
  <w:p w14:paraId="11FDBAF2" w14:textId="77777777" w:rsidR="003F13B4" w:rsidRDefault="003F13B4">
    <w:pPr>
      <w:pStyle w:val="Textoindependien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textHash int2:hashCode="4lxcP2LQPI1PxA" int2:id="yGZUswg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5492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0F72BA6"/>
    <w:multiLevelType w:val="hybridMultilevel"/>
    <w:tmpl w:val="655A8778"/>
    <w:lvl w:ilvl="0" w:tplc="040A0001">
      <w:start w:val="1"/>
      <w:numFmt w:val="bullet"/>
      <w:lvlText w:val=""/>
      <w:lvlJc w:val="left"/>
      <w:pPr>
        <w:ind w:left="752" w:hanging="360"/>
      </w:pPr>
      <w:rPr>
        <w:rFonts w:ascii="Symbol" w:hAnsi="Symbol" w:hint="default"/>
      </w:rPr>
    </w:lvl>
    <w:lvl w:ilvl="1" w:tplc="040A0003" w:tentative="1">
      <w:start w:val="1"/>
      <w:numFmt w:val="bullet"/>
      <w:lvlText w:val="o"/>
      <w:lvlJc w:val="left"/>
      <w:pPr>
        <w:ind w:left="1472" w:hanging="360"/>
      </w:pPr>
      <w:rPr>
        <w:rFonts w:ascii="Courier New" w:hAnsi="Courier New" w:cs="Courier New" w:hint="default"/>
      </w:rPr>
    </w:lvl>
    <w:lvl w:ilvl="2" w:tplc="040A0005" w:tentative="1">
      <w:start w:val="1"/>
      <w:numFmt w:val="bullet"/>
      <w:lvlText w:val=""/>
      <w:lvlJc w:val="left"/>
      <w:pPr>
        <w:ind w:left="2192" w:hanging="360"/>
      </w:pPr>
      <w:rPr>
        <w:rFonts w:ascii="Wingdings" w:hAnsi="Wingdings" w:hint="default"/>
      </w:rPr>
    </w:lvl>
    <w:lvl w:ilvl="3" w:tplc="040A0001" w:tentative="1">
      <w:start w:val="1"/>
      <w:numFmt w:val="bullet"/>
      <w:lvlText w:val=""/>
      <w:lvlJc w:val="left"/>
      <w:pPr>
        <w:ind w:left="2912" w:hanging="360"/>
      </w:pPr>
      <w:rPr>
        <w:rFonts w:ascii="Symbol" w:hAnsi="Symbol" w:hint="default"/>
      </w:rPr>
    </w:lvl>
    <w:lvl w:ilvl="4" w:tplc="040A0003" w:tentative="1">
      <w:start w:val="1"/>
      <w:numFmt w:val="bullet"/>
      <w:lvlText w:val="o"/>
      <w:lvlJc w:val="left"/>
      <w:pPr>
        <w:ind w:left="3632" w:hanging="360"/>
      </w:pPr>
      <w:rPr>
        <w:rFonts w:ascii="Courier New" w:hAnsi="Courier New" w:cs="Courier New" w:hint="default"/>
      </w:rPr>
    </w:lvl>
    <w:lvl w:ilvl="5" w:tplc="040A0005" w:tentative="1">
      <w:start w:val="1"/>
      <w:numFmt w:val="bullet"/>
      <w:lvlText w:val=""/>
      <w:lvlJc w:val="left"/>
      <w:pPr>
        <w:ind w:left="4352" w:hanging="360"/>
      </w:pPr>
      <w:rPr>
        <w:rFonts w:ascii="Wingdings" w:hAnsi="Wingdings" w:hint="default"/>
      </w:rPr>
    </w:lvl>
    <w:lvl w:ilvl="6" w:tplc="040A0001" w:tentative="1">
      <w:start w:val="1"/>
      <w:numFmt w:val="bullet"/>
      <w:lvlText w:val=""/>
      <w:lvlJc w:val="left"/>
      <w:pPr>
        <w:ind w:left="5072" w:hanging="360"/>
      </w:pPr>
      <w:rPr>
        <w:rFonts w:ascii="Symbol" w:hAnsi="Symbol" w:hint="default"/>
      </w:rPr>
    </w:lvl>
    <w:lvl w:ilvl="7" w:tplc="040A0003" w:tentative="1">
      <w:start w:val="1"/>
      <w:numFmt w:val="bullet"/>
      <w:lvlText w:val="o"/>
      <w:lvlJc w:val="left"/>
      <w:pPr>
        <w:ind w:left="5792" w:hanging="360"/>
      </w:pPr>
      <w:rPr>
        <w:rFonts w:ascii="Courier New" w:hAnsi="Courier New" w:cs="Courier New" w:hint="default"/>
      </w:rPr>
    </w:lvl>
    <w:lvl w:ilvl="8" w:tplc="040A0005" w:tentative="1">
      <w:start w:val="1"/>
      <w:numFmt w:val="bullet"/>
      <w:lvlText w:val=""/>
      <w:lvlJc w:val="left"/>
      <w:pPr>
        <w:ind w:left="6512" w:hanging="360"/>
      </w:pPr>
      <w:rPr>
        <w:rFonts w:ascii="Wingdings" w:hAnsi="Wingdings" w:hint="default"/>
      </w:rPr>
    </w:lvl>
  </w:abstractNum>
  <w:abstractNum w:abstractNumId="1" w15:restartNumberingAfterBreak="0">
    <w:nsid w:val="01E55405"/>
    <w:multiLevelType w:val="hybridMultilevel"/>
    <w:tmpl w:val="2B9EB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E70D84"/>
    <w:multiLevelType w:val="hybridMultilevel"/>
    <w:tmpl w:val="E7D216AC"/>
    <w:lvl w:ilvl="0" w:tplc="E5466068">
      <w:start w:val="4"/>
      <w:numFmt w:val="bullet"/>
      <w:lvlText w:val="-"/>
      <w:lvlJc w:val="left"/>
      <w:pPr>
        <w:ind w:left="720" w:hanging="360"/>
      </w:pPr>
      <w:rPr>
        <w:rFonts w:ascii="Verdana" w:eastAsia="Arial MT" w:hAnsi="Verdana" w:cs="Arial M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7520AD7"/>
    <w:multiLevelType w:val="hybridMultilevel"/>
    <w:tmpl w:val="05886C06"/>
    <w:lvl w:ilvl="0" w:tplc="C4E895AA">
      <w:start w:val="1"/>
      <w:numFmt w:val="bullet"/>
      <w:lvlText w:val=""/>
      <w:lvlPicBulletId w:val="0"/>
      <w:lvlJc w:val="left"/>
      <w:pPr>
        <w:tabs>
          <w:tab w:val="num" w:pos="720"/>
        </w:tabs>
        <w:ind w:left="720" w:hanging="360"/>
      </w:pPr>
      <w:rPr>
        <w:rFonts w:ascii="Symbol" w:hAnsi="Symbol" w:hint="default"/>
      </w:rPr>
    </w:lvl>
    <w:lvl w:ilvl="1" w:tplc="285A4CF2" w:tentative="1">
      <w:start w:val="1"/>
      <w:numFmt w:val="bullet"/>
      <w:lvlText w:val=""/>
      <w:lvlJc w:val="left"/>
      <w:pPr>
        <w:tabs>
          <w:tab w:val="num" w:pos="1440"/>
        </w:tabs>
        <w:ind w:left="1440" w:hanging="360"/>
      </w:pPr>
      <w:rPr>
        <w:rFonts w:ascii="Symbol" w:hAnsi="Symbol" w:hint="default"/>
      </w:rPr>
    </w:lvl>
    <w:lvl w:ilvl="2" w:tplc="487E8BD6" w:tentative="1">
      <w:start w:val="1"/>
      <w:numFmt w:val="bullet"/>
      <w:lvlText w:val=""/>
      <w:lvlJc w:val="left"/>
      <w:pPr>
        <w:tabs>
          <w:tab w:val="num" w:pos="2160"/>
        </w:tabs>
        <w:ind w:left="2160" w:hanging="360"/>
      </w:pPr>
      <w:rPr>
        <w:rFonts w:ascii="Symbol" w:hAnsi="Symbol" w:hint="default"/>
      </w:rPr>
    </w:lvl>
    <w:lvl w:ilvl="3" w:tplc="09D6D9CE" w:tentative="1">
      <w:start w:val="1"/>
      <w:numFmt w:val="bullet"/>
      <w:lvlText w:val=""/>
      <w:lvlJc w:val="left"/>
      <w:pPr>
        <w:tabs>
          <w:tab w:val="num" w:pos="2880"/>
        </w:tabs>
        <w:ind w:left="2880" w:hanging="360"/>
      </w:pPr>
      <w:rPr>
        <w:rFonts w:ascii="Symbol" w:hAnsi="Symbol" w:hint="default"/>
      </w:rPr>
    </w:lvl>
    <w:lvl w:ilvl="4" w:tplc="779ADCF8" w:tentative="1">
      <w:start w:val="1"/>
      <w:numFmt w:val="bullet"/>
      <w:lvlText w:val=""/>
      <w:lvlJc w:val="left"/>
      <w:pPr>
        <w:tabs>
          <w:tab w:val="num" w:pos="3600"/>
        </w:tabs>
        <w:ind w:left="3600" w:hanging="360"/>
      </w:pPr>
      <w:rPr>
        <w:rFonts w:ascii="Symbol" w:hAnsi="Symbol" w:hint="default"/>
      </w:rPr>
    </w:lvl>
    <w:lvl w:ilvl="5" w:tplc="AEF6993A" w:tentative="1">
      <w:start w:val="1"/>
      <w:numFmt w:val="bullet"/>
      <w:lvlText w:val=""/>
      <w:lvlJc w:val="left"/>
      <w:pPr>
        <w:tabs>
          <w:tab w:val="num" w:pos="4320"/>
        </w:tabs>
        <w:ind w:left="4320" w:hanging="360"/>
      </w:pPr>
      <w:rPr>
        <w:rFonts w:ascii="Symbol" w:hAnsi="Symbol" w:hint="default"/>
      </w:rPr>
    </w:lvl>
    <w:lvl w:ilvl="6" w:tplc="E872DF88" w:tentative="1">
      <w:start w:val="1"/>
      <w:numFmt w:val="bullet"/>
      <w:lvlText w:val=""/>
      <w:lvlJc w:val="left"/>
      <w:pPr>
        <w:tabs>
          <w:tab w:val="num" w:pos="5040"/>
        </w:tabs>
        <w:ind w:left="5040" w:hanging="360"/>
      </w:pPr>
      <w:rPr>
        <w:rFonts w:ascii="Symbol" w:hAnsi="Symbol" w:hint="default"/>
      </w:rPr>
    </w:lvl>
    <w:lvl w:ilvl="7" w:tplc="0A6ADA28" w:tentative="1">
      <w:start w:val="1"/>
      <w:numFmt w:val="bullet"/>
      <w:lvlText w:val=""/>
      <w:lvlJc w:val="left"/>
      <w:pPr>
        <w:tabs>
          <w:tab w:val="num" w:pos="5760"/>
        </w:tabs>
        <w:ind w:left="5760" w:hanging="360"/>
      </w:pPr>
      <w:rPr>
        <w:rFonts w:ascii="Symbol" w:hAnsi="Symbol" w:hint="default"/>
      </w:rPr>
    </w:lvl>
    <w:lvl w:ilvl="8" w:tplc="D96E0A5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894973"/>
    <w:multiLevelType w:val="hybridMultilevel"/>
    <w:tmpl w:val="2D44031A"/>
    <w:lvl w:ilvl="0" w:tplc="7C9CE3D4">
      <w:start w:val="1"/>
      <w:numFmt w:val="decimal"/>
      <w:lvlText w:val="%1."/>
      <w:lvlJc w:val="left"/>
      <w:pPr>
        <w:ind w:left="448" w:hanging="199"/>
        <w:jc w:val="right"/>
      </w:pPr>
      <w:rPr>
        <w:rFonts w:hint="default"/>
        <w:w w:val="104"/>
        <w:lang w:val="es-ES" w:eastAsia="en-US" w:bidi="ar-SA"/>
      </w:rPr>
    </w:lvl>
    <w:lvl w:ilvl="1" w:tplc="E2683D9E">
      <w:numFmt w:val="bullet"/>
      <w:lvlText w:val="•"/>
      <w:lvlJc w:val="left"/>
      <w:pPr>
        <w:ind w:left="1526" w:hanging="199"/>
      </w:pPr>
      <w:rPr>
        <w:rFonts w:hint="default"/>
        <w:lang w:val="es-ES" w:eastAsia="en-US" w:bidi="ar-SA"/>
      </w:rPr>
    </w:lvl>
    <w:lvl w:ilvl="2" w:tplc="22405CC6">
      <w:numFmt w:val="bullet"/>
      <w:lvlText w:val="•"/>
      <w:lvlJc w:val="left"/>
      <w:pPr>
        <w:ind w:left="2612" w:hanging="199"/>
      </w:pPr>
      <w:rPr>
        <w:rFonts w:hint="default"/>
        <w:lang w:val="es-ES" w:eastAsia="en-US" w:bidi="ar-SA"/>
      </w:rPr>
    </w:lvl>
    <w:lvl w:ilvl="3" w:tplc="AD2A9344">
      <w:numFmt w:val="bullet"/>
      <w:lvlText w:val="•"/>
      <w:lvlJc w:val="left"/>
      <w:pPr>
        <w:ind w:left="3698" w:hanging="199"/>
      </w:pPr>
      <w:rPr>
        <w:rFonts w:hint="default"/>
        <w:lang w:val="es-ES" w:eastAsia="en-US" w:bidi="ar-SA"/>
      </w:rPr>
    </w:lvl>
    <w:lvl w:ilvl="4" w:tplc="FEB8943E">
      <w:numFmt w:val="bullet"/>
      <w:lvlText w:val="•"/>
      <w:lvlJc w:val="left"/>
      <w:pPr>
        <w:ind w:left="4784" w:hanging="199"/>
      </w:pPr>
      <w:rPr>
        <w:rFonts w:hint="default"/>
        <w:lang w:val="es-ES" w:eastAsia="en-US" w:bidi="ar-SA"/>
      </w:rPr>
    </w:lvl>
    <w:lvl w:ilvl="5" w:tplc="77125728">
      <w:numFmt w:val="bullet"/>
      <w:lvlText w:val="•"/>
      <w:lvlJc w:val="left"/>
      <w:pPr>
        <w:ind w:left="5870" w:hanging="199"/>
      </w:pPr>
      <w:rPr>
        <w:rFonts w:hint="default"/>
        <w:lang w:val="es-ES" w:eastAsia="en-US" w:bidi="ar-SA"/>
      </w:rPr>
    </w:lvl>
    <w:lvl w:ilvl="6" w:tplc="058073F6">
      <w:numFmt w:val="bullet"/>
      <w:lvlText w:val="•"/>
      <w:lvlJc w:val="left"/>
      <w:pPr>
        <w:ind w:left="6956" w:hanging="199"/>
      </w:pPr>
      <w:rPr>
        <w:rFonts w:hint="default"/>
        <w:lang w:val="es-ES" w:eastAsia="en-US" w:bidi="ar-SA"/>
      </w:rPr>
    </w:lvl>
    <w:lvl w:ilvl="7" w:tplc="383CD760">
      <w:numFmt w:val="bullet"/>
      <w:lvlText w:val="•"/>
      <w:lvlJc w:val="left"/>
      <w:pPr>
        <w:ind w:left="8042" w:hanging="199"/>
      </w:pPr>
      <w:rPr>
        <w:rFonts w:hint="default"/>
        <w:lang w:val="es-ES" w:eastAsia="en-US" w:bidi="ar-SA"/>
      </w:rPr>
    </w:lvl>
    <w:lvl w:ilvl="8" w:tplc="090EC2D8">
      <w:numFmt w:val="bullet"/>
      <w:lvlText w:val="•"/>
      <w:lvlJc w:val="left"/>
      <w:pPr>
        <w:ind w:left="9128" w:hanging="199"/>
      </w:pPr>
      <w:rPr>
        <w:rFonts w:hint="default"/>
        <w:lang w:val="es-ES" w:eastAsia="en-US" w:bidi="ar-SA"/>
      </w:rPr>
    </w:lvl>
  </w:abstractNum>
  <w:abstractNum w:abstractNumId="5" w15:restartNumberingAfterBreak="0">
    <w:nsid w:val="0CC1770A"/>
    <w:multiLevelType w:val="multilevel"/>
    <w:tmpl w:val="317A8390"/>
    <w:lvl w:ilvl="0">
      <w:start w:val="7"/>
      <w:numFmt w:val="decimal"/>
      <w:lvlText w:val="%1"/>
      <w:lvlJc w:val="left"/>
      <w:pPr>
        <w:ind w:left="360" w:hanging="360"/>
      </w:pPr>
      <w:rPr>
        <w:rFonts w:hint="default"/>
      </w:rPr>
    </w:lvl>
    <w:lvl w:ilvl="1">
      <w:start w:val="3"/>
      <w:numFmt w:val="decimal"/>
      <w:lvlText w:val="%1.%2"/>
      <w:lvlJc w:val="left"/>
      <w:pPr>
        <w:ind w:left="609" w:hanging="360"/>
      </w:pPr>
      <w:rPr>
        <w:rFonts w:hint="default"/>
      </w:rPr>
    </w:lvl>
    <w:lvl w:ilvl="2">
      <w:start w:val="1"/>
      <w:numFmt w:val="decimal"/>
      <w:lvlText w:val="%1.%2.%3"/>
      <w:lvlJc w:val="left"/>
      <w:pPr>
        <w:ind w:left="858" w:hanging="36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1716" w:hanging="72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574" w:hanging="1080"/>
      </w:pPr>
      <w:rPr>
        <w:rFonts w:hint="default"/>
      </w:rPr>
    </w:lvl>
    <w:lvl w:ilvl="7">
      <w:start w:val="1"/>
      <w:numFmt w:val="decimal"/>
      <w:lvlText w:val="%1.%2.%3.%4.%5.%6.%7.%8"/>
      <w:lvlJc w:val="left"/>
      <w:pPr>
        <w:ind w:left="2823" w:hanging="1080"/>
      </w:pPr>
      <w:rPr>
        <w:rFonts w:hint="default"/>
      </w:rPr>
    </w:lvl>
    <w:lvl w:ilvl="8">
      <w:start w:val="1"/>
      <w:numFmt w:val="decimal"/>
      <w:lvlText w:val="%1.%2.%3.%4.%5.%6.%7.%8.%9"/>
      <w:lvlJc w:val="left"/>
      <w:pPr>
        <w:ind w:left="3432" w:hanging="1440"/>
      </w:pPr>
      <w:rPr>
        <w:rFonts w:hint="default"/>
      </w:rPr>
    </w:lvl>
  </w:abstractNum>
  <w:abstractNum w:abstractNumId="6" w15:restartNumberingAfterBreak="0">
    <w:nsid w:val="0E4D4893"/>
    <w:multiLevelType w:val="hybridMultilevel"/>
    <w:tmpl w:val="C3007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69367E"/>
    <w:multiLevelType w:val="hybridMultilevel"/>
    <w:tmpl w:val="C3D8D318"/>
    <w:lvl w:ilvl="0" w:tplc="E962167A">
      <w:start w:val="7"/>
      <w:numFmt w:val="decimal"/>
      <w:lvlText w:val="%1."/>
      <w:lvlJc w:val="left"/>
      <w:pPr>
        <w:ind w:left="720" w:hanging="360"/>
      </w:pPr>
      <w:rPr>
        <w:rFonts w:eastAsia="Arial MT" w:cs="Arial MT"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9B44D3"/>
    <w:multiLevelType w:val="hybridMultilevel"/>
    <w:tmpl w:val="07C0D130"/>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8419A7"/>
    <w:multiLevelType w:val="hybridMultilevel"/>
    <w:tmpl w:val="4A9CB8B4"/>
    <w:lvl w:ilvl="0" w:tplc="B7EA1852">
      <w:start w:val="16"/>
      <w:numFmt w:val="bullet"/>
      <w:lvlText w:val="-"/>
      <w:lvlJc w:val="left"/>
      <w:pPr>
        <w:ind w:left="435" w:hanging="360"/>
      </w:pPr>
      <w:rPr>
        <w:rFonts w:ascii="Arial MT" w:eastAsia="Arial MT" w:hAnsi="Arial MT" w:cs="Arial MT" w:hint="default"/>
      </w:rPr>
    </w:lvl>
    <w:lvl w:ilvl="1" w:tplc="040A0003" w:tentative="1">
      <w:start w:val="1"/>
      <w:numFmt w:val="bullet"/>
      <w:lvlText w:val="o"/>
      <w:lvlJc w:val="left"/>
      <w:pPr>
        <w:ind w:left="1155" w:hanging="360"/>
      </w:pPr>
      <w:rPr>
        <w:rFonts w:ascii="Courier New" w:hAnsi="Courier New" w:cs="Courier New" w:hint="default"/>
      </w:rPr>
    </w:lvl>
    <w:lvl w:ilvl="2" w:tplc="040A0005" w:tentative="1">
      <w:start w:val="1"/>
      <w:numFmt w:val="bullet"/>
      <w:lvlText w:val=""/>
      <w:lvlJc w:val="left"/>
      <w:pPr>
        <w:ind w:left="1875" w:hanging="360"/>
      </w:pPr>
      <w:rPr>
        <w:rFonts w:ascii="Wingdings" w:hAnsi="Wingdings" w:hint="default"/>
      </w:rPr>
    </w:lvl>
    <w:lvl w:ilvl="3" w:tplc="040A0001" w:tentative="1">
      <w:start w:val="1"/>
      <w:numFmt w:val="bullet"/>
      <w:lvlText w:val=""/>
      <w:lvlJc w:val="left"/>
      <w:pPr>
        <w:ind w:left="2595" w:hanging="360"/>
      </w:pPr>
      <w:rPr>
        <w:rFonts w:ascii="Symbol" w:hAnsi="Symbol" w:hint="default"/>
      </w:rPr>
    </w:lvl>
    <w:lvl w:ilvl="4" w:tplc="040A0003" w:tentative="1">
      <w:start w:val="1"/>
      <w:numFmt w:val="bullet"/>
      <w:lvlText w:val="o"/>
      <w:lvlJc w:val="left"/>
      <w:pPr>
        <w:ind w:left="3315" w:hanging="360"/>
      </w:pPr>
      <w:rPr>
        <w:rFonts w:ascii="Courier New" w:hAnsi="Courier New" w:cs="Courier New" w:hint="default"/>
      </w:rPr>
    </w:lvl>
    <w:lvl w:ilvl="5" w:tplc="040A0005" w:tentative="1">
      <w:start w:val="1"/>
      <w:numFmt w:val="bullet"/>
      <w:lvlText w:val=""/>
      <w:lvlJc w:val="left"/>
      <w:pPr>
        <w:ind w:left="4035" w:hanging="360"/>
      </w:pPr>
      <w:rPr>
        <w:rFonts w:ascii="Wingdings" w:hAnsi="Wingdings" w:hint="default"/>
      </w:rPr>
    </w:lvl>
    <w:lvl w:ilvl="6" w:tplc="040A0001" w:tentative="1">
      <w:start w:val="1"/>
      <w:numFmt w:val="bullet"/>
      <w:lvlText w:val=""/>
      <w:lvlJc w:val="left"/>
      <w:pPr>
        <w:ind w:left="4755" w:hanging="360"/>
      </w:pPr>
      <w:rPr>
        <w:rFonts w:ascii="Symbol" w:hAnsi="Symbol" w:hint="default"/>
      </w:rPr>
    </w:lvl>
    <w:lvl w:ilvl="7" w:tplc="040A0003" w:tentative="1">
      <w:start w:val="1"/>
      <w:numFmt w:val="bullet"/>
      <w:lvlText w:val="o"/>
      <w:lvlJc w:val="left"/>
      <w:pPr>
        <w:ind w:left="5475" w:hanging="360"/>
      </w:pPr>
      <w:rPr>
        <w:rFonts w:ascii="Courier New" w:hAnsi="Courier New" w:cs="Courier New" w:hint="default"/>
      </w:rPr>
    </w:lvl>
    <w:lvl w:ilvl="8" w:tplc="040A0005" w:tentative="1">
      <w:start w:val="1"/>
      <w:numFmt w:val="bullet"/>
      <w:lvlText w:val=""/>
      <w:lvlJc w:val="left"/>
      <w:pPr>
        <w:ind w:left="6195" w:hanging="360"/>
      </w:pPr>
      <w:rPr>
        <w:rFonts w:ascii="Wingdings" w:hAnsi="Wingdings" w:hint="default"/>
      </w:rPr>
    </w:lvl>
  </w:abstractNum>
  <w:abstractNum w:abstractNumId="10" w15:restartNumberingAfterBreak="0">
    <w:nsid w:val="36533AD2"/>
    <w:multiLevelType w:val="hybridMultilevel"/>
    <w:tmpl w:val="1DC6B32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38A30DCA"/>
    <w:multiLevelType w:val="hybridMultilevel"/>
    <w:tmpl w:val="6C5A5414"/>
    <w:lvl w:ilvl="0" w:tplc="040A0001">
      <w:start w:val="1"/>
      <w:numFmt w:val="bullet"/>
      <w:lvlText w:val=""/>
      <w:lvlJc w:val="left"/>
      <w:pPr>
        <w:ind w:left="748" w:hanging="360"/>
      </w:pPr>
      <w:rPr>
        <w:rFonts w:ascii="Symbol" w:hAnsi="Symbol" w:hint="default"/>
      </w:rPr>
    </w:lvl>
    <w:lvl w:ilvl="1" w:tplc="040A0003" w:tentative="1">
      <w:start w:val="1"/>
      <w:numFmt w:val="bullet"/>
      <w:lvlText w:val="o"/>
      <w:lvlJc w:val="left"/>
      <w:pPr>
        <w:ind w:left="1468" w:hanging="360"/>
      </w:pPr>
      <w:rPr>
        <w:rFonts w:ascii="Courier New" w:hAnsi="Courier New" w:cs="Courier New" w:hint="default"/>
      </w:rPr>
    </w:lvl>
    <w:lvl w:ilvl="2" w:tplc="040A0005" w:tentative="1">
      <w:start w:val="1"/>
      <w:numFmt w:val="bullet"/>
      <w:lvlText w:val=""/>
      <w:lvlJc w:val="left"/>
      <w:pPr>
        <w:ind w:left="2188" w:hanging="360"/>
      </w:pPr>
      <w:rPr>
        <w:rFonts w:ascii="Wingdings" w:hAnsi="Wingdings" w:hint="default"/>
      </w:rPr>
    </w:lvl>
    <w:lvl w:ilvl="3" w:tplc="040A0001" w:tentative="1">
      <w:start w:val="1"/>
      <w:numFmt w:val="bullet"/>
      <w:lvlText w:val=""/>
      <w:lvlJc w:val="left"/>
      <w:pPr>
        <w:ind w:left="2908" w:hanging="360"/>
      </w:pPr>
      <w:rPr>
        <w:rFonts w:ascii="Symbol" w:hAnsi="Symbol" w:hint="default"/>
      </w:rPr>
    </w:lvl>
    <w:lvl w:ilvl="4" w:tplc="040A0003" w:tentative="1">
      <w:start w:val="1"/>
      <w:numFmt w:val="bullet"/>
      <w:lvlText w:val="o"/>
      <w:lvlJc w:val="left"/>
      <w:pPr>
        <w:ind w:left="3628" w:hanging="360"/>
      </w:pPr>
      <w:rPr>
        <w:rFonts w:ascii="Courier New" w:hAnsi="Courier New" w:cs="Courier New" w:hint="default"/>
      </w:rPr>
    </w:lvl>
    <w:lvl w:ilvl="5" w:tplc="040A0005" w:tentative="1">
      <w:start w:val="1"/>
      <w:numFmt w:val="bullet"/>
      <w:lvlText w:val=""/>
      <w:lvlJc w:val="left"/>
      <w:pPr>
        <w:ind w:left="4348" w:hanging="360"/>
      </w:pPr>
      <w:rPr>
        <w:rFonts w:ascii="Wingdings" w:hAnsi="Wingdings" w:hint="default"/>
      </w:rPr>
    </w:lvl>
    <w:lvl w:ilvl="6" w:tplc="040A0001" w:tentative="1">
      <w:start w:val="1"/>
      <w:numFmt w:val="bullet"/>
      <w:lvlText w:val=""/>
      <w:lvlJc w:val="left"/>
      <w:pPr>
        <w:ind w:left="5068" w:hanging="360"/>
      </w:pPr>
      <w:rPr>
        <w:rFonts w:ascii="Symbol" w:hAnsi="Symbol" w:hint="default"/>
      </w:rPr>
    </w:lvl>
    <w:lvl w:ilvl="7" w:tplc="040A0003" w:tentative="1">
      <w:start w:val="1"/>
      <w:numFmt w:val="bullet"/>
      <w:lvlText w:val="o"/>
      <w:lvlJc w:val="left"/>
      <w:pPr>
        <w:ind w:left="5788" w:hanging="360"/>
      </w:pPr>
      <w:rPr>
        <w:rFonts w:ascii="Courier New" w:hAnsi="Courier New" w:cs="Courier New" w:hint="default"/>
      </w:rPr>
    </w:lvl>
    <w:lvl w:ilvl="8" w:tplc="040A0005" w:tentative="1">
      <w:start w:val="1"/>
      <w:numFmt w:val="bullet"/>
      <w:lvlText w:val=""/>
      <w:lvlJc w:val="left"/>
      <w:pPr>
        <w:ind w:left="6508" w:hanging="360"/>
      </w:pPr>
      <w:rPr>
        <w:rFonts w:ascii="Wingdings" w:hAnsi="Wingdings" w:hint="default"/>
      </w:rPr>
    </w:lvl>
  </w:abstractNum>
  <w:abstractNum w:abstractNumId="12" w15:restartNumberingAfterBreak="0">
    <w:nsid w:val="518D61BC"/>
    <w:multiLevelType w:val="hybridMultilevel"/>
    <w:tmpl w:val="A552CF0A"/>
    <w:lvl w:ilvl="0" w:tplc="69ECE7CA">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7E790D"/>
    <w:multiLevelType w:val="hybridMultilevel"/>
    <w:tmpl w:val="3790012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B157F8A"/>
    <w:multiLevelType w:val="hybridMultilevel"/>
    <w:tmpl w:val="DD56D750"/>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74EC5560"/>
    <w:multiLevelType w:val="multilevel"/>
    <w:tmpl w:val="B9FA4CCA"/>
    <w:lvl w:ilvl="0">
      <w:start w:val="1"/>
      <w:numFmt w:val="decimal"/>
      <w:lvlText w:val="%1."/>
      <w:lvlJc w:val="left"/>
      <w:pPr>
        <w:ind w:left="318" w:hanging="176"/>
      </w:pPr>
      <w:rPr>
        <w:rFonts w:ascii="Verdana" w:eastAsia="Arial" w:hAnsi="Verdana" w:cs="Arial" w:hint="default"/>
        <w:b/>
        <w:bCs/>
        <w:w w:val="98"/>
        <w:sz w:val="18"/>
        <w:szCs w:val="18"/>
        <w:lang w:val="es-ES" w:eastAsia="en-US" w:bidi="ar-SA"/>
      </w:rPr>
    </w:lvl>
    <w:lvl w:ilvl="1">
      <w:start w:val="1"/>
      <w:numFmt w:val="decimal"/>
      <w:lvlText w:val="%1.%2"/>
      <w:lvlJc w:val="left"/>
      <w:pPr>
        <w:ind w:left="590" w:hanging="313"/>
      </w:pPr>
      <w:rPr>
        <w:rFonts w:ascii="Verdana" w:eastAsia="Verdana" w:hAnsi="Verdana" w:cs="Verdana" w:hint="default"/>
        <w:b/>
        <w:bCs/>
        <w:color w:val="000000" w:themeColor="text1"/>
        <w:w w:val="104"/>
        <w:sz w:val="16"/>
        <w:szCs w:val="16"/>
        <w:lang w:val="es-ES" w:eastAsia="en-US" w:bidi="ar-SA"/>
      </w:rPr>
    </w:lvl>
    <w:lvl w:ilvl="2">
      <w:numFmt w:val="bullet"/>
      <w:lvlText w:val="•"/>
      <w:lvlJc w:val="left"/>
      <w:pPr>
        <w:ind w:left="1782" w:hanging="313"/>
      </w:pPr>
      <w:rPr>
        <w:rFonts w:hint="default"/>
        <w:lang w:val="es-ES" w:eastAsia="en-US" w:bidi="ar-SA"/>
      </w:rPr>
    </w:lvl>
    <w:lvl w:ilvl="3">
      <w:numFmt w:val="bullet"/>
      <w:lvlText w:val="•"/>
      <w:lvlJc w:val="left"/>
      <w:pPr>
        <w:ind w:left="2975" w:hanging="313"/>
      </w:pPr>
      <w:rPr>
        <w:rFonts w:hint="default"/>
        <w:lang w:val="es-ES" w:eastAsia="en-US" w:bidi="ar-SA"/>
      </w:rPr>
    </w:lvl>
    <w:lvl w:ilvl="4">
      <w:numFmt w:val="bullet"/>
      <w:lvlText w:val="•"/>
      <w:lvlJc w:val="left"/>
      <w:pPr>
        <w:ind w:left="4169" w:hanging="313"/>
      </w:pPr>
      <w:rPr>
        <w:rFonts w:hint="default"/>
        <w:lang w:val="es-ES" w:eastAsia="en-US" w:bidi="ar-SA"/>
      </w:rPr>
    </w:lvl>
    <w:lvl w:ilvl="5">
      <w:numFmt w:val="bullet"/>
      <w:lvlText w:val="•"/>
      <w:lvlJc w:val="left"/>
      <w:pPr>
        <w:ind w:left="5362" w:hanging="313"/>
      </w:pPr>
      <w:rPr>
        <w:rFonts w:hint="default"/>
        <w:lang w:val="es-ES" w:eastAsia="en-US" w:bidi="ar-SA"/>
      </w:rPr>
    </w:lvl>
    <w:lvl w:ilvl="6">
      <w:numFmt w:val="bullet"/>
      <w:lvlText w:val="•"/>
      <w:lvlJc w:val="left"/>
      <w:pPr>
        <w:ind w:left="6555" w:hanging="313"/>
      </w:pPr>
      <w:rPr>
        <w:rFonts w:hint="default"/>
        <w:lang w:val="es-ES" w:eastAsia="en-US" w:bidi="ar-SA"/>
      </w:rPr>
    </w:lvl>
    <w:lvl w:ilvl="7">
      <w:numFmt w:val="bullet"/>
      <w:lvlText w:val="•"/>
      <w:lvlJc w:val="left"/>
      <w:pPr>
        <w:ind w:left="7749" w:hanging="313"/>
      </w:pPr>
      <w:rPr>
        <w:rFonts w:hint="default"/>
        <w:lang w:val="es-ES" w:eastAsia="en-US" w:bidi="ar-SA"/>
      </w:rPr>
    </w:lvl>
    <w:lvl w:ilvl="8">
      <w:numFmt w:val="bullet"/>
      <w:lvlText w:val="•"/>
      <w:lvlJc w:val="left"/>
      <w:pPr>
        <w:ind w:left="8942" w:hanging="313"/>
      </w:pPr>
      <w:rPr>
        <w:rFonts w:hint="default"/>
        <w:lang w:val="es-ES" w:eastAsia="en-US" w:bidi="ar-SA"/>
      </w:rPr>
    </w:lvl>
  </w:abstractNum>
  <w:num w:numId="1" w16cid:durableId="1283459472">
    <w:abstractNumId w:val="4"/>
  </w:num>
  <w:num w:numId="2" w16cid:durableId="367149377">
    <w:abstractNumId w:val="16"/>
  </w:num>
  <w:num w:numId="3" w16cid:durableId="1173955461">
    <w:abstractNumId w:val="10"/>
  </w:num>
  <w:num w:numId="4" w16cid:durableId="1370372648">
    <w:abstractNumId w:val="14"/>
  </w:num>
  <w:num w:numId="5" w16cid:durableId="392000654">
    <w:abstractNumId w:val="6"/>
  </w:num>
  <w:num w:numId="6" w16cid:durableId="1917669711">
    <w:abstractNumId w:val="9"/>
  </w:num>
  <w:num w:numId="7" w16cid:durableId="1947076081">
    <w:abstractNumId w:val="11"/>
  </w:num>
  <w:num w:numId="8" w16cid:durableId="1849976490">
    <w:abstractNumId w:val="1"/>
  </w:num>
  <w:num w:numId="9" w16cid:durableId="2146659526">
    <w:abstractNumId w:val="0"/>
  </w:num>
  <w:num w:numId="10" w16cid:durableId="1074010906">
    <w:abstractNumId w:val="3"/>
  </w:num>
  <w:num w:numId="11" w16cid:durableId="1975522092">
    <w:abstractNumId w:val="5"/>
  </w:num>
  <w:num w:numId="12" w16cid:durableId="12147500">
    <w:abstractNumId w:val="7"/>
  </w:num>
  <w:num w:numId="13" w16cid:durableId="300114623">
    <w:abstractNumId w:val="2"/>
  </w:num>
  <w:num w:numId="14" w16cid:durableId="40327702">
    <w:abstractNumId w:val="12"/>
  </w:num>
  <w:num w:numId="15" w16cid:durableId="411320108">
    <w:abstractNumId w:val="15"/>
  </w:num>
  <w:num w:numId="16" w16cid:durableId="2008703746">
    <w:abstractNumId w:val="13"/>
  </w:num>
  <w:num w:numId="17" w16cid:durableId="1196577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6B1"/>
    <w:rsid w:val="00000108"/>
    <w:rsid w:val="000020EB"/>
    <w:rsid w:val="00002139"/>
    <w:rsid w:val="0000335A"/>
    <w:rsid w:val="000053F7"/>
    <w:rsid w:val="00005E81"/>
    <w:rsid w:val="00006B72"/>
    <w:rsid w:val="00010E12"/>
    <w:rsid w:val="000138EE"/>
    <w:rsid w:val="0001671B"/>
    <w:rsid w:val="00016FFC"/>
    <w:rsid w:val="000223B5"/>
    <w:rsid w:val="00025D88"/>
    <w:rsid w:val="00027D77"/>
    <w:rsid w:val="000302C9"/>
    <w:rsid w:val="00037A7D"/>
    <w:rsid w:val="00042B20"/>
    <w:rsid w:val="00043997"/>
    <w:rsid w:val="0005187B"/>
    <w:rsid w:val="00052078"/>
    <w:rsid w:val="00060FDA"/>
    <w:rsid w:val="000624DB"/>
    <w:rsid w:val="00062FA1"/>
    <w:rsid w:val="00063E8E"/>
    <w:rsid w:val="00066D0D"/>
    <w:rsid w:val="00071BE9"/>
    <w:rsid w:val="000744D3"/>
    <w:rsid w:val="000744EF"/>
    <w:rsid w:val="000813AB"/>
    <w:rsid w:val="0008189E"/>
    <w:rsid w:val="000847E0"/>
    <w:rsid w:val="00086FE2"/>
    <w:rsid w:val="000919B2"/>
    <w:rsid w:val="00091E93"/>
    <w:rsid w:val="00093B62"/>
    <w:rsid w:val="00094B6D"/>
    <w:rsid w:val="000953C9"/>
    <w:rsid w:val="000A0AE3"/>
    <w:rsid w:val="000A289B"/>
    <w:rsid w:val="000A3715"/>
    <w:rsid w:val="000A4CF0"/>
    <w:rsid w:val="000A58B1"/>
    <w:rsid w:val="000A5B14"/>
    <w:rsid w:val="000B20FC"/>
    <w:rsid w:val="000B3357"/>
    <w:rsid w:val="000B4418"/>
    <w:rsid w:val="000B4A3E"/>
    <w:rsid w:val="000B7365"/>
    <w:rsid w:val="000C218D"/>
    <w:rsid w:val="000D127C"/>
    <w:rsid w:val="000D1901"/>
    <w:rsid w:val="000D1FD5"/>
    <w:rsid w:val="000D799B"/>
    <w:rsid w:val="000D7EDA"/>
    <w:rsid w:val="000E24BC"/>
    <w:rsid w:val="000E30E8"/>
    <w:rsid w:val="000E381E"/>
    <w:rsid w:val="000E7090"/>
    <w:rsid w:val="000E7668"/>
    <w:rsid w:val="000F018B"/>
    <w:rsid w:val="000F098A"/>
    <w:rsid w:val="000F2288"/>
    <w:rsid w:val="000F53C3"/>
    <w:rsid w:val="0010194D"/>
    <w:rsid w:val="00102254"/>
    <w:rsid w:val="00103835"/>
    <w:rsid w:val="0010399B"/>
    <w:rsid w:val="001047AD"/>
    <w:rsid w:val="001117BB"/>
    <w:rsid w:val="001143E5"/>
    <w:rsid w:val="00116122"/>
    <w:rsid w:val="00117A9D"/>
    <w:rsid w:val="00121729"/>
    <w:rsid w:val="00122755"/>
    <w:rsid w:val="00123AA1"/>
    <w:rsid w:val="001247A4"/>
    <w:rsid w:val="001258A8"/>
    <w:rsid w:val="00126B56"/>
    <w:rsid w:val="00132952"/>
    <w:rsid w:val="00135B26"/>
    <w:rsid w:val="00135DEC"/>
    <w:rsid w:val="00140271"/>
    <w:rsid w:val="00154D23"/>
    <w:rsid w:val="00155FDB"/>
    <w:rsid w:val="00156164"/>
    <w:rsid w:val="00156750"/>
    <w:rsid w:val="00157C7A"/>
    <w:rsid w:val="001602C5"/>
    <w:rsid w:val="001648BE"/>
    <w:rsid w:val="0017091E"/>
    <w:rsid w:val="00171DCF"/>
    <w:rsid w:val="001731A9"/>
    <w:rsid w:val="00177739"/>
    <w:rsid w:val="00180407"/>
    <w:rsid w:val="00180FFB"/>
    <w:rsid w:val="00183393"/>
    <w:rsid w:val="0018536A"/>
    <w:rsid w:val="001869C9"/>
    <w:rsid w:val="00190CFF"/>
    <w:rsid w:val="00191359"/>
    <w:rsid w:val="00194D6D"/>
    <w:rsid w:val="00196F2B"/>
    <w:rsid w:val="001A552D"/>
    <w:rsid w:val="001B190B"/>
    <w:rsid w:val="001B5FC3"/>
    <w:rsid w:val="001C1558"/>
    <w:rsid w:val="001C2019"/>
    <w:rsid w:val="001C6EE6"/>
    <w:rsid w:val="001C74A7"/>
    <w:rsid w:val="001D3C99"/>
    <w:rsid w:val="001D6A5C"/>
    <w:rsid w:val="001E03B1"/>
    <w:rsid w:val="001E247A"/>
    <w:rsid w:val="001E4184"/>
    <w:rsid w:val="001E60D3"/>
    <w:rsid w:val="001F28BD"/>
    <w:rsid w:val="001F52BE"/>
    <w:rsid w:val="00202250"/>
    <w:rsid w:val="00204CFA"/>
    <w:rsid w:val="00211256"/>
    <w:rsid w:val="00211573"/>
    <w:rsid w:val="00211D7C"/>
    <w:rsid w:val="0021201B"/>
    <w:rsid w:val="00215025"/>
    <w:rsid w:val="0021559D"/>
    <w:rsid w:val="002238B7"/>
    <w:rsid w:val="002248B2"/>
    <w:rsid w:val="00230AE1"/>
    <w:rsid w:val="0023250B"/>
    <w:rsid w:val="00232E79"/>
    <w:rsid w:val="002350D7"/>
    <w:rsid w:val="00236A75"/>
    <w:rsid w:val="002400F5"/>
    <w:rsid w:val="00240324"/>
    <w:rsid w:val="002415FC"/>
    <w:rsid w:val="002422A5"/>
    <w:rsid w:val="0024444A"/>
    <w:rsid w:val="002446B9"/>
    <w:rsid w:val="002449C8"/>
    <w:rsid w:val="00246726"/>
    <w:rsid w:val="00251F17"/>
    <w:rsid w:val="00253A3C"/>
    <w:rsid w:val="00254E2C"/>
    <w:rsid w:val="00257CBC"/>
    <w:rsid w:val="00260813"/>
    <w:rsid w:val="00260D63"/>
    <w:rsid w:val="002625B3"/>
    <w:rsid w:val="00264976"/>
    <w:rsid w:val="0026795C"/>
    <w:rsid w:val="00267FC5"/>
    <w:rsid w:val="00272C03"/>
    <w:rsid w:val="0027466D"/>
    <w:rsid w:val="00276116"/>
    <w:rsid w:val="0028093A"/>
    <w:rsid w:val="0028282F"/>
    <w:rsid w:val="00282ED5"/>
    <w:rsid w:val="002834FC"/>
    <w:rsid w:val="00292D81"/>
    <w:rsid w:val="00295790"/>
    <w:rsid w:val="00295D44"/>
    <w:rsid w:val="002965A4"/>
    <w:rsid w:val="002A1D5A"/>
    <w:rsid w:val="002A3A40"/>
    <w:rsid w:val="002A6125"/>
    <w:rsid w:val="002A6BAD"/>
    <w:rsid w:val="002A7483"/>
    <w:rsid w:val="002B0A5F"/>
    <w:rsid w:val="002C1371"/>
    <w:rsid w:val="002C5F35"/>
    <w:rsid w:val="002C72BB"/>
    <w:rsid w:val="002D23BC"/>
    <w:rsid w:val="002D2FE5"/>
    <w:rsid w:val="002D4482"/>
    <w:rsid w:val="002D5D19"/>
    <w:rsid w:val="002D691D"/>
    <w:rsid w:val="002E17F3"/>
    <w:rsid w:val="002E2698"/>
    <w:rsid w:val="002E5325"/>
    <w:rsid w:val="002E5A2B"/>
    <w:rsid w:val="002F3FB2"/>
    <w:rsid w:val="002F64A8"/>
    <w:rsid w:val="002F73F8"/>
    <w:rsid w:val="003007EA"/>
    <w:rsid w:val="00300910"/>
    <w:rsid w:val="0030092D"/>
    <w:rsid w:val="00302B96"/>
    <w:rsid w:val="003049E1"/>
    <w:rsid w:val="00305E6B"/>
    <w:rsid w:val="0030626D"/>
    <w:rsid w:val="003070AB"/>
    <w:rsid w:val="0031172E"/>
    <w:rsid w:val="00312835"/>
    <w:rsid w:val="00313AE3"/>
    <w:rsid w:val="003207BA"/>
    <w:rsid w:val="003223C0"/>
    <w:rsid w:val="00323ED9"/>
    <w:rsid w:val="00324636"/>
    <w:rsid w:val="003264EC"/>
    <w:rsid w:val="003316EB"/>
    <w:rsid w:val="00334856"/>
    <w:rsid w:val="00335FA1"/>
    <w:rsid w:val="0033651B"/>
    <w:rsid w:val="00337558"/>
    <w:rsid w:val="00337FBD"/>
    <w:rsid w:val="00341A95"/>
    <w:rsid w:val="003516CD"/>
    <w:rsid w:val="00353DCB"/>
    <w:rsid w:val="00353EA4"/>
    <w:rsid w:val="003561CF"/>
    <w:rsid w:val="00356A3C"/>
    <w:rsid w:val="00356BCF"/>
    <w:rsid w:val="00357647"/>
    <w:rsid w:val="00357CE9"/>
    <w:rsid w:val="00360901"/>
    <w:rsid w:val="00361CFA"/>
    <w:rsid w:val="00363606"/>
    <w:rsid w:val="003648F1"/>
    <w:rsid w:val="00364E95"/>
    <w:rsid w:val="00367322"/>
    <w:rsid w:val="00367390"/>
    <w:rsid w:val="0037215A"/>
    <w:rsid w:val="003722C3"/>
    <w:rsid w:val="0038152F"/>
    <w:rsid w:val="0038341E"/>
    <w:rsid w:val="003840E1"/>
    <w:rsid w:val="00384AEE"/>
    <w:rsid w:val="00385206"/>
    <w:rsid w:val="003905FC"/>
    <w:rsid w:val="003917D1"/>
    <w:rsid w:val="0039310E"/>
    <w:rsid w:val="0039340C"/>
    <w:rsid w:val="00393964"/>
    <w:rsid w:val="00394D98"/>
    <w:rsid w:val="00395862"/>
    <w:rsid w:val="00396262"/>
    <w:rsid w:val="00397367"/>
    <w:rsid w:val="003A2ADF"/>
    <w:rsid w:val="003A3B87"/>
    <w:rsid w:val="003A4D5F"/>
    <w:rsid w:val="003A4F5D"/>
    <w:rsid w:val="003B0BAA"/>
    <w:rsid w:val="003B2B05"/>
    <w:rsid w:val="003B6770"/>
    <w:rsid w:val="003B767A"/>
    <w:rsid w:val="003B790C"/>
    <w:rsid w:val="003C0934"/>
    <w:rsid w:val="003C0E8C"/>
    <w:rsid w:val="003C4E19"/>
    <w:rsid w:val="003C6D80"/>
    <w:rsid w:val="003D04C2"/>
    <w:rsid w:val="003D110B"/>
    <w:rsid w:val="003D1661"/>
    <w:rsid w:val="003D3B6D"/>
    <w:rsid w:val="003D64CB"/>
    <w:rsid w:val="003E164B"/>
    <w:rsid w:val="003E747E"/>
    <w:rsid w:val="003E7F1C"/>
    <w:rsid w:val="003F10BE"/>
    <w:rsid w:val="003F13B4"/>
    <w:rsid w:val="003F2DB6"/>
    <w:rsid w:val="003F7028"/>
    <w:rsid w:val="004041B7"/>
    <w:rsid w:val="00412FAA"/>
    <w:rsid w:val="00415221"/>
    <w:rsid w:val="00415A2C"/>
    <w:rsid w:val="004176E4"/>
    <w:rsid w:val="00422DB3"/>
    <w:rsid w:val="00424F99"/>
    <w:rsid w:val="00424FA3"/>
    <w:rsid w:val="004267F3"/>
    <w:rsid w:val="00427143"/>
    <w:rsid w:val="0043518B"/>
    <w:rsid w:val="00437AA4"/>
    <w:rsid w:val="004402DB"/>
    <w:rsid w:val="00440D09"/>
    <w:rsid w:val="00443B50"/>
    <w:rsid w:val="004456C9"/>
    <w:rsid w:val="00451626"/>
    <w:rsid w:val="00455277"/>
    <w:rsid w:val="00455A33"/>
    <w:rsid w:val="00456AB4"/>
    <w:rsid w:val="004572D2"/>
    <w:rsid w:val="0046429C"/>
    <w:rsid w:val="00464694"/>
    <w:rsid w:val="00464C0D"/>
    <w:rsid w:val="004655A5"/>
    <w:rsid w:val="00471F14"/>
    <w:rsid w:val="00474BD6"/>
    <w:rsid w:val="004810A5"/>
    <w:rsid w:val="00483997"/>
    <w:rsid w:val="00485532"/>
    <w:rsid w:val="004859F2"/>
    <w:rsid w:val="0048733A"/>
    <w:rsid w:val="00487F22"/>
    <w:rsid w:val="00494462"/>
    <w:rsid w:val="0049684A"/>
    <w:rsid w:val="004A1027"/>
    <w:rsid w:val="004A3096"/>
    <w:rsid w:val="004A38FF"/>
    <w:rsid w:val="004A433E"/>
    <w:rsid w:val="004A7C3A"/>
    <w:rsid w:val="004B0A03"/>
    <w:rsid w:val="004B0CE5"/>
    <w:rsid w:val="004B1C5A"/>
    <w:rsid w:val="004B1D8E"/>
    <w:rsid w:val="004B3258"/>
    <w:rsid w:val="004B6651"/>
    <w:rsid w:val="004C0115"/>
    <w:rsid w:val="004C4087"/>
    <w:rsid w:val="004C59E1"/>
    <w:rsid w:val="004C727B"/>
    <w:rsid w:val="004D0A49"/>
    <w:rsid w:val="004D311B"/>
    <w:rsid w:val="004D39A0"/>
    <w:rsid w:val="004D5208"/>
    <w:rsid w:val="004D6424"/>
    <w:rsid w:val="004E1B2D"/>
    <w:rsid w:val="004E6906"/>
    <w:rsid w:val="004E69AF"/>
    <w:rsid w:val="004F0281"/>
    <w:rsid w:val="004F0D81"/>
    <w:rsid w:val="004F10F5"/>
    <w:rsid w:val="004F2CF1"/>
    <w:rsid w:val="004F4995"/>
    <w:rsid w:val="004F4C39"/>
    <w:rsid w:val="005019A6"/>
    <w:rsid w:val="00501D29"/>
    <w:rsid w:val="00502374"/>
    <w:rsid w:val="005040CE"/>
    <w:rsid w:val="00505F12"/>
    <w:rsid w:val="00515D2E"/>
    <w:rsid w:val="005171D5"/>
    <w:rsid w:val="00520B75"/>
    <w:rsid w:val="005222C3"/>
    <w:rsid w:val="00523AD0"/>
    <w:rsid w:val="005314CB"/>
    <w:rsid w:val="0053259B"/>
    <w:rsid w:val="00533E2D"/>
    <w:rsid w:val="00534662"/>
    <w:rsid w:val="00534753"/>
    <w:rsid w:val="00534CC2"/>
    <w:rsid w:val="005355D6"/>
    <w:rsid w:val="00537CB9"/>
    <w:rsid w:val="005405E9"/>
    <w:rsid w:val="005427F9"/>
    <w:rsid w:val="00544330"/>
    <w:rsid w:val="00546A8A"/>
    <w:rsid w:val="00552B1E"/>
    <w:rsid w:val="00552C36"/>
    <w:rsid w:val="005532A1"/>
    <w:rsid w:val="00553D50"/>
    <w:rsid w:val="00555B00"/>
    <w:rsid w:val="00556735"/>
    <w:rsid w:val="00556AC4"/>
    <w:rsid w:val="00556E5C"/>
    <w:rsid w:val="00561DE8"/>
    <w:rsid w:val="005623F0"/>
    <w:rsid w:val="00564374"/>
    <w:rsid w:val="005656B8"/>
    <w:rsid w:val="00566EE7"/>
    <w:rsid w:val="00567040"/>
    <w:rsid w:val="00567E4E"/>
    <w:rsid w:val="0057055F"/>
    <w:rsid w:val="005740E2"/>
    <w:rsid w:val="0057593F"/>
    <w:rsid w:val="00580461"/>
    <w:rsid w:val="00581D26"/>
    <w:rsid w:val="00583A5E"/>
    <w:rsid w:val="005850B4"/>
    <w:rsid w:val="005855EB"/>
    <w:rsid w:val="00586631"/>
    <w:rsid w:val="005878F9"/>
    <w:rsid w:val="0059062B"/>
    <w:rsid w:val="0059217C"/>
    <w:rsid w:val="00593CF8"/>
    <w:rsid w:val="00594FB3"/>
    <w:rsid w:val="0059725F"/>
    <w:rsid w:val="005A07E1"/>
    <w:rsid w:val="005A3B73"/>
    <w:rsid w:val="005A57CC"/>
    <w:rsid w:val="005B55D4"/>
    <w:rsid w:val="005B5B04"/>
    <w:rsid w:val="005B74BF"/>
    <w:rsid w:val="005B74E0"/>
    <w:rsid w:val="005C097E"/>
    <w:rsid w:val="005C2036"/>
    <w:rsid w:val="005C2794"/>
    <w:rsid w:val="005D1D15"/>
    <w:rsid w:val="005D1E22"/>
    <w:rsid w:val="005D5283"/>
    <w:rsid w:val="005D7412"/>
    <w:rsid w:val="005E1AC3"/>
    <w:rsid w:val="005E47AA"/>
    <w:rsid w:val="005E65CF"/>
    <w:rsid w:val="005F044F"/>
    <w:rsid w:val="005F0860"/>
    <w:rsid w:val="005F0D7F"/>
    <w:rsid w:val="005F1747"/>
    <w:rsid w:val="005F4781"/>
    <w:rsid w:val="005F608E"/>
    <w:rsid w:val="00600714"/>
    <w:rsid w:val="006043F7"/>
    <w:rsid w:val="0060561D"/>
    <w:rsid w:val="006059C4"/>
    <w:rsid w:val="00610A99"/>
    <w:rsid w:val="00611A97"/>
    <w:rsid w:val="00614D65"/>
    <w:rsid w:val="006167BA"/>
    <w:rsid w:val="006169FC"/>
    <w:rsid w:val="006174A0"/>
    <w:rsid w:val="00617628"/>
    <w:rsid w:val="00624711"/>
    <w:rsid w:val="006260F9"/>
    <w:rsid w:val="00630B44"/>
    <w:rsid w:val="00635F21"/>
    <w:rsid w:val="00640555"/>
    <w:rsid w:val="006428A2"/>
    <w:rsid w:val="006435F4"/>
    <w:rsid w:val="0064742E"/>
    <w:rsid w:val="0064771C"/>
    <w:rsid w:val="00651357"/>
    <w:rsid w:val="00651F69"/>
    <w:rsid w:val="0065288F"/>
    <w:rsid w:val="00655967"/>
    <w:rsid w:val="00655B1D"/>
    <w:rsid w:val="00663DB0"/>
    <w:rsid w:val="00664FA8"/>
    <w:rsid w:val="00664FF6"/>
    <w:rsid w:val="00665283"/>
    <w:rsid w:val="00666A29"/>
    <w:rsid w:val="00676920"/>
    <w:rsid w:val="00682D8E"/>
    <w:rsid w:val="0068384A"/>
    <w:rsid w:val="00684873"/>
    <w:rsid w:val="0069202A"/>
    <w:rsid w:val="0069542E"/>
    <w:rsid w:val="006964C3"/>
    <w:rsid w:val="00696CD8"/>
    <w:rsid w:val="006B257A"/>
    <w:rsid w:val="006B3E3F"/>
    <w:rsid w:val="006B6595"/>
    <w:rsid w:val="006C00C0"/>
    <w:rsid w:val="006C2957"/>
    <w:rsid w:val="006C29B9"/>
    <w:rsid w:val="006C3223"/>
    <w:rsid w:val="006C3CBF"/>
    <w:rsid w:val="006C57AC"/>
    <w:rsid w:val="006C5CC8"/>
    <w:rsid w:val="006C70FA"/>
    <w:rsid w:val="006C76F0"/>
    <w:rsid w:val="006D068D"/>
    <w:rsid w:val="006D0834"/>
    <w:rsid w:val="006D6339"/>
    <w:rsid w:val="006E3FD3"/>
    <w:rsid w:val="006E4AA9"/>
    <w:rsid w:val="006F155C"/>
    <w:rsid w:val="006F2A17"/>
    <w:rsid w:val="006F2D72"/>
    <w:rsid w:val="006F3A2E"/>
    <w:rsid w:val="00702D3C"/>
    <w:rsid w:val="00703900"/>
    <w:rsid w:val="007065CB"/>
    <w:rsid w:val="00711D6D"/>
    <w:rsid w:val="00714536"/>
    <w:rsid w:val="0071501D"/>
    <w:rsid w:val="00720615"/>
    <w:rsid w:val="00721A46"/>
    <w:rsid w:val="00723ABC"/>
    <w:rsid w:val="00724F77"/>
    <w:rsid w:val="00725B38"/>
    <w:rsid w:val="00726649"/>
    <w:rsid w:val="00727BE1"/>
    <w:rsid w:val="0073067A"/>
    <w:rsid w:val="00730E34"/>
    <w:rsid w:val="00741EB5"/>
    <w:rsid w:val="0074354A"/>
    <w:rsid w:val="00744568"/>
    <w:rsid w:val="00744FCE"/>
    <w:rsid w:val="007451E3"/>
    <w:rsid w:val="007451EE"/>
    <w:rsid w:val="00746EED"/>
    <w:rsid w:val="00753E5F"/>
    <w:rsid w:val="007540B7"/>
    <w:rsid w:val="00764E47"/>
    <w:rsid w:val="00765468"/>
    <w:rsid w:val="00767577"/>
    <w:rsid w:val="00767736"/>
    <w:rsid w:val="007677ED"/>
    <w:rsid w:val="007730BD"/>
    <w:rsid w:val="00774791"/>
    <w:rsid w:val="00774A17"/>
    <w:rsid w:val="007760A0"/>
    <w:rsid w:val="00776A55"/>
    <w:rsid w:val="007827E0"/>
    <w:rsid w:val="00784B43"/>
    <w:rsid w:val="00784FD5"/>
    <w:rsid w:val="0078518F"/>
    <w:rsid w:val="00786C7A"/>
    <w:rsid w:val="00787D58"/>
    <w:rsid w:val="00787E1A"/>
    <w:rsid w:val="00790CF3"/>
    <w:rsid w:val="007A7874"/>
    <w:rsid w:val="007B040D"/>
    <w:rsid w:val="007B6387"/>
    <w:rsid w:val="007B6A0F"/>
    <w:rsid w:val="007B6DC7"/>
    <w:rsid w:val="007B7ADB"/>
    <w:rsid w:val="007C046A"/>
    <w:rsid w:val="007C247A"/>
    <w:rsid w:val="007C3A98"/>
    <w:rsid w:val="007C41E8"/>
    <w:rsid w:val="007C4402"/>
    <w:rsid w:val="007C4461"/>
    <w:rsid w:val="007C497A"/>
    <w:rsid w:val="007C66B3"/>
    <w:rsid w:val="007C6F1C"/>
    <w:rsid w:val="007D0F23"/>
    <w:rsid w:val="007D4F7A"/>
    <w:rsid w:val="007D5BEB"/>
    <w:rsid w:val="007D652A"/>
    <w:rsid w:val="007E0E4A"/>
    <w:rsid w:val="007E2442"/>
    <w:rsid w:val="007E74C2"/>
    <w:rsid w:val="007E7E79"/>
    <w:rsid w:val="007F6FB3"/>
    <w:rsid w:val="0080127B"/>
    <w:rsid w:val="00806864"/>
    <w:rsid w:val="00811CF9"/>
    <w:rsid w:val="008132DD"/>
    <w:rsid w:val="008146A8"/>
    <w:rsid w:val="0082211A"/>
    <w:rsid w:val="0082484B"/>
    <w:rsid w:val="00826F89"/>
    <w:rsid w:val="0083149D"/>
    <w:rsid w:val="00833F10"/>
    <w:rsid w:val="00834378"/>
    <w:rsid w:val="00836850"/>
    <w:rsid w:val="00841817"/>
    <w:rsid w:val="00843526"/>
    <w:rsid w:val="008473E6"/>
    <w:rsid w:val="008523A4"/>
    <w:rsid w:val="00853A3D"/>
    <w:rsid w:val="0085577B"/>
    <w:rsid w:val="0085798A"/>
    <w:rsid w:val="008636D0"/>
    <w:rsid w:val="00863728"/>
    <w:rsid w:val="00863F4E"/>
    <w:rsid w:val="008661B6"/>
    <w:rsid w:val="0086699D"/>
    <w:rsid w:val="00875C7E"/>
    <w:rsid w:val="0087679D"/>
    <w:rsid w:val="008818A0"/>
    <w:rsid w:val="00881D43"/>
    <w:rsid w:val="00883023"/>
    <w:rsid w:val="00883E57"/>
    <w:rsid w:val="00884E00"/>
    <w:rsid w:val="00885E46"/>
    <w:rsid w:val="00886877"/>
    <w:rsid w:val="00886E22"/>
    <w:rsid w:val="0089524B"/>
    <w:rsid w:val="00895F34"/>
    <w:rsid w:val="00897234"/>
    <w:rsid w:val="00897BDA"/>
    <w:rsid w:val="008A3F4B"/>
    <w:rsid w:val="008A70BE"/>
    <w:rsid w:val="008B018B"/>
    <w:rsid w:val="008B0329"/>
    <w:rsid w:val="008B3661"/>
    <w:rsid w:val="008B3671"/>
    <w:rsid w:val="008B5507"/>
    <w:rsid w:val="008B69CE"/>
    <w:rsid w:val="008B722B"/>
    <w:rsid w:val="008C0022"/>
    <w:rsid w:val="008C0F35"/>
    <w:rsid w:val="008C45E3"/>
    <w:rsid w:val="008C7DD4"/>
    <w:rsid w:val="008D5AE6"/>
    <w:rsid w:val="008D5F7E"/>
    <w:rsid w:val="008D766E"/>
    <w:rsid w:val="008E0BB7"/>
    <w:rsid w:val="008E2256"/>
    <w:rsid w:val="008F117D"/>
    <w:rsid w:val="008F6948"/>
    <w:rsid w:val="008F7099"/>
    <w:rsid w:val="008F74FD"/>
    <w:rsid w:val="00900147"/>
    <w:rsid w:val="00900929"/>
    <w:rsid w:val="00903BAD"/>
    <w:rsid w:val="0092049C"/>
    <w:rsid w:val="00920880"/>
    <w:rsid w:val="0092181C"/>
    <w:rsid w:val="00923490"/>
    <w:rsid w:val="00924FCA"/>
    <w:rsid w:val="0092596A"/>
    <w:rsid w:val="00931013"/>
    <w:rsid w:val="00932833"/>
    <w:rsid w:val="009359E0"/>
    <w:rsid w:val="00936225"/>
    <w:rsid w:val="00940FF1"/>
    <w:rsid w:val="00950D77"/>
    <w:rsid w:val="0095664C"/>
    <w:rsid w:val="00961719"/>
    <w:rsid w:val="009633DC"/>
    <w:rsid w:val="00966D55"/>
    <w:rsid w:val="0096726B"/>
    <w:rsid w:val="00967A26"/>
    <w:rsid w:val="0097333A"/>
    <w:rsid w:val="00973DEF"/>
    <w:rsid w:val="00976404"/>
    <w:rsid w:val="009771AC"/>
    <w:rsid w:val="00982733"/>
    <w:rsid w:val="009839C1"/>
    <w:rsid w:val="00983BB0"/>
    <w:rsid w:val="00983FA9"/>
    <w:rsid w:val="009842B7"/>
    <w:rsid w:val="00984608"/>
    <w:rsid w:val="00987DB5"/>
    <w:rsid w:val="00993C8E"/>
    <w:rsid w:val="0099692E"/>
    <w:rsid w:val="009974FD"/>
    <w:rsid w:val="009A1288"/>
    <w:rsid w:val="009A188C"/>
    <w:rsid w:val="009A4935"/>
    <w:rsid w:val="009B2985"/>
    <w:rsid w:val="009C0AFF"/>
    <w:rsid w:val="009C2DFB"/>
    <w:rsid w:val="009C4D4A"/>
    <w:rsid w:val="009C66CF"/>
    <w:rsid w:val="009C68D4"/>
    <w:rsid w:val="009C6DE0"/>
    <w:rsid w:val="009D3A37"/>
    <w:rsid w:val="009D44F0"/>
    <w:rsid w:val="009D6432"/>
    <w:rsid w:val="009D7EC0"/>
    <w:rsid w:val="009E0A9D"/>
    <w:rsid w:val="00A0124C"/>
    <w:rsid w:val="00A01759"/>
    <w:rsid w:val="00A01F96"/>
    <w:rsid w:val="00A03280"/>
    <w:rsid w:val="00A048A0"/>
    <w:rsid w:val="00A04F85"/>
    <w:rsid w:val="00A0565F"/>
    <w:rsid w:val="00A05F81"/>
    <w:rsid w:val="00A16379"/>
    <w:rsid w:val="00A20E10"/>
    <w:rsid w:val="00A214A7"/>
    <w:rsid w:val="00A2193D"/>
    <w:rsid w:val="00A22655"/>
    <w:rsid w:val="00A22B6B"/>
    <w:rsid w:val="00A22DA3"/>
    <w:rsid w:val="00A24D27"/>
    <w:rsid w:val="00A26EEA"/>
    <w:rsid w:val="00A31B3B"/>
    <w:rsid w:val="00A32613"/>
    <w:rsid w:val="00A36E9E"/>
    <w:rsid w:val="00A402AF"/>
    <w:rsid w:val="00A41E8E"/>
    <w:rsid w:val="00A42FB9"/>
    <w:rsid w:val="00A431F4"/>
    <w:rsid w:val="00A5026F"/>
    <w:rsid w:val="00A52077"/>
    <w:rsid w:val="00A522CC"/>
    <w:rsid w:val="00A5248D"/>
    <w:rsid w:val="00A52547"/>
    <w:rsid w:val="00A52776"/>
    <w:rsid w:val="00A54025"/>
    <w:rsid w:val="00A5549B"/>
    <w:rsid w:val="00A6074D"/>
    <w:rsid w:val="00A6222D"/>
    <w:rsid w:val="00A63756"/>
    <w:rsid w:val="00A67C06"/>
    <w:rsid w:val="00A71A7D"/>
    <w:rsid w:val="00A71FC1"/>
    <w:rsid w:val="00A72A74"/>
    <w:rsid w:val="00A72E67"/>
    <w:rsid w:val="00A849DC"/>
    <w:rsid w:val="00A85D47"/>
    <w:rsid w:val="00A86626"/>
    <w:rsid w:val="00A86ABF"/>
    <w:rsid w:val="00A8740F"/>
    <w:rsid w:val="00A914E9"/>
    <w:rsid w:val="00A94A8B"/>
    <w:rsid w:val="00A9568B"/>
    <w:rsid w:val="00AA0130"/>
    <w:rsid w:val="00AA07F0"/>
    <w:rsid w:val="00AA44CD"/>
    <w:rsid w:val="00AA4C24"/>
    <w:rsid w:val="00AA4F31"/>
    <w:rsid w:val="00AA64FB"/>
    <w:rsid w:val="00AB1FE0"/>
    <w:rsid w:val="00AB2B6F"/>
    <w:rsid w:val="00AB2F47"/>
    <w:rsid w:val="00AB67CB"/>
    <w:rsid w:val="00AB731E"/>
    <w:rsid w:val="00AC0C28"/>
    <w:rsid w:val="00AC0CED"/>
    <w:rsid w:val="00AC21AC"/>
    <w:rsid w:val="00AC6720"/>
    <w:rsid w:val="00AD0BB1"/>
    <w:rsid w:val="00AD0D5F"/>
    <w:rsid w:val="00AD1836"/>
    <w:rsid w:val="00AD3820"/>
    <w:rsid w:val="00AD3FD1"/>
    <w:rsid w:val="00AD4BF6"/>
    <w:rsid w:val="00AD4E13"/>
    <w:rsid w:val="00AE06A4"/>
    <w:rsid w:val="00AE1D48"/>
    <w:rsid w:val="00AE58B7"/>
    <w:rsid w:val="00AE5EDA"/>
    <w:rsid w:val="00AF11EB"/>
    <w:rsid w:val="00AF59A5"/>
    <w:rsid w:val="00AF6FEE"/>
    <w:rsid w:val="00B00082"/>
    <w:rsid w:val="00B06F40"/>
    <w:rsid w:val="00B1000D"/>
    <w:rsid w:val="00B10129"/>
    <w:rsid w:val="00B10C2B"/>
    <w:rsid w:val="00B11362"/>
    <w:rsid w:val="00B139D4"/>
    <w:rsid w:val="00B14226"/>
    <w:rsid w:val="00B14825"/>
    <w:rsid w:val="00B1560D"/>
    <w:rsid w:val="00B171A5"/>
    <w:rsid w:val="00B17681"/>
    <w:rsid w:val="00B20968"/>
    <w:rsid w:val="00B22105"/>
    <w:rsid w:val="00B264DB"/>
    <w:rsid w:val="00B26B45"/>
    <w:rsid w:val="00B316F9"/>
    <w:rsid w:val="00B31CD9"/>
    <w:rsid w:val="00B323D7"/>
    <w:rsid w:val="00B335C2"/>
    <w:rsid w:val="00B407E9"/>
    <w:rsid w:val="00B40BBB"/>
    <w:rsid w:val="00B428B3"/>
    <w:rsid w:val="00B437C1"/>
    <w:rsid w:val="00B46DFB"/>
    <w:rsid w:val="00B4792F"/>
    <w:rsid w:val="00B50980"/>
    <w:rsid w:val="00B52923"/>
    <w:rsid w:val="00B5322A"/>
    <w:rsid w:val="00B5462D"/>
    <w:rsid w:val="00B552AA"/>
    <w:rsid w:val="00B55C42"/>
    <w:rsid w:val="00B5638A"/>
    <w:rsid w:val="00B578BA"/>
    <w:rsid w:val="00B57D71"/>
    <w:rsid w:val="00B6038C"/>
    <w:rsid w:val="00B614A7"/>
    <w:rsid w:val="00B6439E"/>
    <w:rsid w:val="00B6624A"/>
    <w:rsid w:val="00B6754E"/>
    <w:rsid w:val="00B7119F"/>
    <w:rsid w:val="00B743C6"/>
    <w:rsid w:val="00B7550A"/>
    <w:rsid w:val="00B83CB0"/>
    <w:rsid w:val="00B8412F"/>
    <w:rsid w:val="00B907CD"/>
    <w:rsid w:val="00B93CB7"/>
    <w:rsid w:val="00B966FA"/>
    <w:rsid w:val="00BA05D0"/>
    <w:rsid w:val="00BA2902"/>
    <w:rsid w:val="00BA30FC"/>
    <w:rsid w:val="00BA3147"/>
    <w:rsid w:val="00BA327E"/>
    <w:rsid w:val="00BA3B48"/>
    <w:rsid w:val="00BB2DCE"/>
    <w:rsid w:val="00BB34FF"/>
    <w:rsid w:val="00BB377F"/>
    <w:rsid w:val="00BB3ED3"/>
    <w:rsid w:val="00BC096F"/>
    <w:rsid w:val="00BC1035"/>
    <w:rsid w:val="00BC41EB"/>
    <w:rsid w:val="00BD0BBD"/>
    <w:rsid w:val="00BD1F8F"/>
    <w:rsid w:val="00BD4C40"/>
    <w:rsid w:val="00BD538F"/>
    <w:rsid w:val="00BD59B0"/>
    <w:rsid w:val="00BE73DF"/>
    <w:rsid w:val="00BF142D"/>
    <w:rsid w:val="00BF14C9"/>
    <w:rsid w:val="00BF1858"/>
    <w:rsid w:val="00BF18ED"/>
    <w:rsid w:val="00BF1EF9"/>
    <w:rsid w:val="00BF5186"/>
    <w:rsid w:val="00BF6625"/>
    <w:rsid w:val="00BF6EF6"/>
    <w:rsid w:val="00C00A99"/>
    <w:rsid w:val="00C05A32"/>
    <w:rsid w:val="00C072BA"/>
    <w:rsid w:val="00C07F16"/>
    <w:rsid w:val="00C107CA"/>
    <w:rsid w:val="00C10EFA"/>
    <w:rsid w:val="00C11782"/>
    <w:rsid w:val="00C11FED"/>
    <w:rsid w:val="00C12017"/>
    <w:rsid w:val="00C1212B"/>
    <w:rsid w:val="00C1231E"/>
    <w:rsid w:val="00C126BA"/>
    <w:rsid w:val="00C13467"/>
    <w:rsid w:val="00C159A2"/>
    <w:rsid w:val="00C25147"/>
    <w:rsid w:val="00C25997"/>
    <w:rsid w:val="00C262BF"/>
    <w:rsid w:val="00C267DD"/>
    <w:rsid w:val="00C26A39"/>
    <w:rsid w:val="00C31113"/>
    <w:rsid w:val="00C3239A"/>
    <w:rsid w:val="00C32571"/>
    <w:rsid w:val="00C35262"/>
    <w:rsid w:val="00C40C01"/>
    <w:rsid w:val="00C40D52"/>
    <w:rsid w:val="00C43521"/>
    <w:rsid w:val="00C43667"/>
    <w:rsid w:val="00C44D82"/>
    <w:rsid w:val="00C50320"/>
    <w:rsid w:val="00C5182C"/>
    <w:rsid w:val="00C52532"/>
    <w:rsid w:val="00C54E6B"/>
    <w:rsid w:val="00C57303"/>
    <w:rsid w:val="00C60769"/>
    <w:rsid w:val="00C614D6"/>
    <w:rsid w:val="00C619CF"/>
    <w:rsid w:val="00C64147"/>
    <w:rsid w:val="00C65751"/>
    <w:rsid w:val="00C6575D"/>
    <w:rsid w:val="00C7148D"/>
    <w:rsid w:val="00C72A68"/>
    <w:rsid w:val="00C75A7E"/>
    <w:rsid w:val="00C77B05"/>
    <w:rsid w:val="00C81075"/>
    <w:rsid w:val="00C8667A"/>
    <w:rsid w:val="00C8668D"/>
    <w:rsid w:val="00C9109F"/>
    <w:rsid w:val="00C925D3"/>
    <w:rsid w:val="00C938CC"/>
    <w:rsid w:val="00C93904"/>
    <w:rsid w:val="00C939AA"/>
    <w:rsid w:val="00C94A95"/>
    <w:rsid w:val="00C9706F"/>
    <w:rsid w:val="00CA0F1E"/>
    <w:rsid w:val="00CA2311"/>
    <w:rsid w:val="00CA56E7"/>
    <w:rsid w:val="00CA76B1"/>
    <w:rsid w:val="00CB15F0"/>
    <w:rsid w:val="00CB1628"/>
    <w:rsid w:val="00CB1AC2"/>
    <w:rsid w:val="00CB248E"/>
    <w:rsid w:val="00CB7D15"/>
    <w:rsid w:val="00CC1630"/>
    <w:rsid w:val="00CC1661"/>
    <w:rsid w:val="00CC4EC1"/>
    <w:rsid w:val="00CD0C26"/>
    <w:rsid w:val="00CD26A4"/>
    <w:rsid w:val="00CD4AE4"/>
    <w:rsid w:val="00CD77E6"/>
    <w:rsid w:val="00CE00DD"/>
    <w:rsid w:val="00CE507F"/>
    <w:rsid w:val="00CE53EC"/>
    <w:rsid w:val="00CE63AD"/>
    <w:rsid w:val="00CE6669"/>
    <w:rsid w:val="00CF1077"/>
    <w:rsid w:val="00CF28BE"/>
    <w:rsid w:val="00CF3CD3"/>
    <w:rsid w:val="00CF4DD0"/>
    <w:rsid w:val="00CF5233"/>
    <w:rsid w:val="00D004CC"/>
    <w:rsid w:val="00D0692B"/>
    <w:rsid w:val="00D077B4"/>
    <w:rsid w:val="00D10AB4"/>
    <w:rsid w:val="00D12FE2"/>
    <w:rsid w:val="00D135D5"/>
    <w:rsid w:val="00D15FE6"/>
    <w:rsid w:val="00D16A1D"/>
    <w:rsid w:val="00D228FA"/>
    <w:rsid w:val="00D23FBD"/>
    <w:rsid w:val="00D27806"/>
    <w:rsid w:val="00D27FFC"/>
    <w:rsid w:val="00D36854"/>
    <w:rsid w:val="00D36A5E"/>
    <w:rsid w:val="00D37FD7"/>
    <w:rsid w:val="00D41998"/>
    <w:rsid w:val="00D43A94"/>
    <w:rsid w:val="00D446F5"/>
    <w:rsid w:val="00D45F41"/>
    <w:rsid w:val="00D517BD"/>
    <w:rsid w:val="00D52598"/>
    <w:rsid w:val="00D528AE"/>
    <w:rsid w:val="00D528D9"/>
    <w:rsid w:val="00D5492B"/>
    <w:rsid w:val="00D574C4"/>
    <w:rsid w:val="00D60D6D"/>
    <w:rsid w:val="00D60E55"/>
    <w:rsid w:val="00D612F7"/>
    <w:rsid w:val="00D6277B"/>
    <w:rsid w:val="00D64173"/>
    <w:rsid w:val="00D6684D"/>
    <w:rsid w:val="00D673AB"/>
    <w:rsid w:val="00D71B6D"/>
    <w:rsid w:val="00D72E6C"/>
    <w:rsid w:val="00D7443B"/>
    <w:rsid w:val="00D74F4F"/>
    <w:rsid w:val="00D75E9F"/>
    <w:rsid w:val="00D75F67"/>
    <w:rsid w:val="00D76333"/>
    <w:rsid w:val="00D81806"/>
    <w:rsid w:val="00D839B0"/>
    <w:rsid w:val="00D85DBB"/>
    <w:rsid w:val="00D91505"/>
    <w:rsid w:val="00D92C68"/>
    <w:rsid w:val="00D931CA"/>
    <w:rsid w:val="00D94F1A"/>
    <w:rsid w:val="00D954F7"/>
    <w:rsid w:val="00DA1A49"/>
    <w:rsid w:val="00DA4AA7"/>
    <w:rsid w:val="00DA582C"/>
    <w:rsid w:val="00DA634D"/>
    <w:rsid w:val="00DA7A99"/>
    <w:rsid w:val="00DA7CF9"/>
    <w:rsid w:val="00DB1B8C"/>
    <w:rsid w:val="00DB20EC"/>
    <w:rsid w:val="00DB4AE3"/>
    <w:rsid w:val="00DB4C98"/>
    <w:rsid w:val="00DB556A"/>
    <w:rsid w:val="00DB732F"/>
    <w:rsid w:val="00DB7D4A"/>
    <w:rsid w:val="00DC017E"/>
    <w:rsid w:val="00DC01E5"/>
    <w:rsid w:val="00DC31D7"/>
    <w:rsid w:val="00DC3DE6"/>
    <w:rsid w:val="00DC49D9"/>
    <w:rsid w:val="00DC61F6"/>
    <w:rsid w:val="00DC69C2"/>
    <w:rsid w:val="00DD2A21"/>
    <w:rsid w:val="00DD471C"/>
    <w:rsid w:val="00DD70B0"/>
    <w:rsid w:val="00DE026F"/>
    <w:rsid w:val="00DE42A2"/>
    <w:rsid w:val="00DE4A7B"/>
    <w:rsid w:val="00DE67B6"/>
    <w:rsid w:val="00DE6A31"/>
    <w:rsid w:val="00DF0ECB"/>
    <w:rsid w:val="00DF458F"/>
    <w:rsid w:val="00DF48CE"/>
    <w:rsid w:val="00DF7E0C"/>
    <w:rsid w:val="00E04346"/>
    <w:rsid w:val="00E06492"/>
    <w:rsid w:val="00E072B0"/>
    <w:rsid w:val="00E11E59"/>
    <w:rsid w:val="00E12358"/>
    <w:rsid w:val="00E159C8"/>
    <w:rsid w:val="00E20068"/>
    <w:rsid w:val="00E201E9"/>
    <w:rsid w:val="00E206C3"/>
    <w:rsid w:val="00E20DD8"/>
    <w:rsid w:val="00E216A8"/>
    <w:rsid w:val="00E23B5E"/>
    <w:rsid w:val="00E258DF"/>
    <w:rsid w:val="00E33450"/>
    <w:rsid w:val="00E33798"/>
    <w:rsid w:val="00E34F90"/>
    <w:rsid w:val="00E4270D"/>
    <w:rsid w:val="00E43B56"/>
    <w:rsid w:val="00E4788B"/>
    <w:rsid w:val="00E50F1E"/>
    <w:rsid w:val="00E6216F"/>
    <w:rsid w:val="00E66210"/>
    <w:rsid w:val="00E666B8"/>
    <w:rsid w:val="00E66804"/>
    <w:rsid w:val="00E67DAB"/>
    <w:rsid w:val="00E71B4D"/>
    <w:rsid w:val="00E71D4F"/>
    <w:rsid w:val="00E72D0E"/>
    <w:rsid w:val="00E72DE8"/>
    <w:rsid w:val="00E7358D"/>
    <w:rsid w:val="00E74FD6"/>
    <w:rsid w:val="00E75256"/>
    <w:rsid w:val="00E76DD6"/>
    <w:rsid w:val="00E7727C"/>
    <w:rsid w:val="00E87556"/>
    <w:rsid w:val="00E90B20"/>
    <w:rsid w:val="00E911F1"/>
    <w:rsid w:val="00E9314D"/>
    <w:rsid w:val="00E93769"/>
    <w:rsid w:val="00E93AB7"/>
    <w:rsid w:val="00E975F1"/>
    <w:rsid w:val="00EA0936"/>
    <w:rsid w:val="00EA5C65"/>
    <w:rsid w:val="00EA6AC7"/>
    <w:rsid w:val="00EB1CA9"/>
    <w:rsid w:val="00EB23C8"/>
    <w:rsid w:val="00EB30ED"/>
    <w:rsid w:val="00EB433C"/>
    <w:rsid w:val="00EB4565"/>
    <w:rsid w:val="00EB4CA4"/>
    <w:rsid w:val="00EB5F06"/>
    <w:rsid w:val="00EC3533"/>
    <w:rsid w:val="00EC437A"/>
    <w:rsid w:val="00EC4C7B"/>
    <w:rsid w:val="00ED0DCD"/>
    <w:rsid w:val="00ED3D5D"/>
    <w:rsid w:val="00ED4021"/>
    <w:rsid w:val="00ED4871"/>
    <w:rsid w:val="00ED554E"/>
    <w:rsid w:val="00ED6084"/>
    <w:rsid w:val="00ED72E0"/>
    <w:rsid w:val="00ED7950"/>
    <w:rsid w:val="00EE262E"/>
    <w:rsid w:val="00EE6EEA"/>
    <w:rsid w:val="00EF016D"/>
    <w:rsid w:val="00EF0361"/>
    <w:rsid w:val="00EF3316"/>
    <w:rsid w:val="00EF58F8"/>
    <w:rsid w:val="00EF70E9"/>
    <w:rsid w:val="00F003C7"/>
    <w:rsid w:val="00F01044"/>
    <w:rsid w:val="00F10853"/>
    <w:rsid w:val="00F108CC"/>
    <w:rsid w:val="00F10EAE"/>
    <w:rsid w:val="00F12B36"/>
    <w:rsid w:val="00F150AE"/>
    <w:rsid w:val="00F163AC"/>
    <w:rsid w:val="00F172BF"/>
    <w:rsid w:val="00F17F32"/>
    <w:rsid w:val="00F21F65"/>
    <w:rsid w:val="00F22F68"/>
    <w:rsid w:val="00F24448"/>
    <w:rsid w:val="00F262F4"/>
    <w:rsid w:val="00F2692B"/>
    <w:rsid w:val="00F27595"/>
    <w:rsid w:val="00F34B71"/>
    <w:rsid w:val="00F35EC0"/>
    <w:rsid w:val="00F4254B"/>
    <w:rsid w:val="00F45E77"/>
    <w:rsid w:val="00F45F45"/>
    <w:rsid w:val="00F47B7D"/>
    <w:rsid w:val="00F50F00"/>
    <w:rsid w:val="00F53E4B"/>
    <w:rsid w:val="00F55107"/>
    <w:rsid w:val="00F56BE7"/>
    <w:rsid w:val="00F5767E"/>
    <w:rsid w:val="00F60FA6"/>
    <w:rsid w:val="00F61915"/>
    <w:rsid w:val="00F64684"/>
    <w:rsid w:val="00F71149"/>
    <w:rsid w:val="00F71322"/>
    <w:rsid w:val="00F719A4"/>
    <w:rsid w:val="00F72376"/>
    <w:rsid w:val="00F80D33"/>
    <w:rsid w:val="00F82D0F"/>
    <w:rsid w:val="00F8606A"/>
    <w:rsid w:val="00F8741C"/>
    <w:rsid w:val="00F96E95"/>
    <w:rsid w:val="00FA157A"/>
    <w:rsid w:val="00FA365A"/>
    <w:rsid w:val="00FA7DDC"/>
    <w:rsid w:val="00FB2D49"/>
    <w:rsid w:val="00FB3AD5"/>
    <w:rsid w:val="00FB4E9A"/>
    <w:rsid w:val="00FB7094"/>
    <w:rsid w:val="00FB7F3D"/>
    <w:rsid w:val="00FC12DA"/>
    <w:rsid w:val="00FC169E"/>
    <w:rsid w:val="00FC22E6"/>
    <w:rsid w:val="00FC4524"/>
    <w:rsid w:val="00FC680F"/>
    <w:rsid w:val="00FE0A93"/>
    <w:rsid w:val="00FE2ECF"/>
    <w:rsid w:val="00FE4690"/>
    <w:rsid w:val="00FF0B10"/>
    <w:rsid w:val="00FF1EA5"/>
    <w:rsid w:val="00FF338A"/>
    <w:rsid w:val="03FB52FA"/>
    <w:rsid w:val="04E5F013"/>
    <w:rsid w:val="064C2138"/>
    <w:rsid w:val="07C2DE4F"/>
    <w:rsid w:val="0C7FD2C8"/>
    <w:rsid w:val="0CF0951E"/>
    <w:rsid w:val="0DB20F19"/>
    <w:rsid w:val="0EEBB161"/>
    <w:rsid w:val="10F9387E"/>
    <w:rsid w:val="11FA01F9"/>
    <w:rsid w:val="166FA200"/>
    <w:rsid w:val="18A2EB8F"/>
    <w:rsid w:val="18B91935"/>
    <w:rsid w:val="1C4FF995"/>
    <w:rsid w:val="1DF6C912"/>
    <w:rsid w:val="1F5494BD"/>
    <w:rsid w:val="22400CE4"/>
    <w:rsid w:val="228A7F7C"/>
    <w:rsid w:val="22A7AE9D"/>
    <w:rsid w:val="22C7F0D3"/>
    <w:rsid w:val="22D36E7F"/>
    <w:rsid w:val="24AD787C"/>
    <w:rsid w:val="25105304"/>
    <w:rsid w:val="262A4C22"/>
    <w:rsid w:val="2697D4F7"/>
    <w:rsid w:val="26DF8762"/>
    <w:rsid w:val="2CEE87BB"/>
    <w:rsid w:val="2DCBB094"/>
    <w:rsid w:val="2DE25384"/>
    <w:rsid w:val="2EA2FC8A"/>
    <w:rsid w:val="30B29347"/>
    <w:rsid w:val="34BC2F20"/>
    <w:rsid w:val="34FCBB27"/>
    <w:rsid w:val="36CB6434"/>
    <w:rsid w:val="40153270"/>
    <w:rsid w:val="403DC5E9"/>
    <w:rsid w:val="43C4C50E"/>
    <w:rsid w:val="482FE4D4"/>
    <w:rsid w:val="4B8B2AEF"/>
    <w:rsid w:val="4E1A819B"/>
    <w:rsid w:val="51C54748"/>
    <w:rsid w:val="555B80F1"/>
    <w:rsid w:val="56FED73A"/>
    <w:rsid w:val="5920E4D9"/>
    <w:rsid w:val="5B09F5FD"/>
    <w:rsid w:val="5F802C3F"/>
    <w:rsid w:val="644A5793"/>
    <w:rsid w:val="644EECEF"/>
    <w:rsid w:val="690BA828"/>
    <w:rsid w:val="6C67007C"/>
    <w:rsid w:val="6DC78614"/>
    <w:rsid w:val="6DF8A49A"/>
    <w:rsid w:val="6E78F5EE"/>
    <w:rsid w:val="72396675"/>
    <w:rsid w:val="7387D7E7"/>
    <w:rsid w:val="754F1DAD"/>
    <w:rsid w:val="7637CD8C"/>
    <w:rsid w:val="7836A71A"/>
    <w:rsid w:val="78C31E1D"/>
    <w:rsid w:val="794E3440"/>
    <w:rsid w:val="7B6F4143"/>
    <w:rsid w:val="7BB922CC"/>
    <w:rsid w:val="7BDD0435"/>
    <w:rsid w:val="7C397099"/>
    <w:rsid w:val="7C3CF64A"/>
    <w:rsid w:val="7CCC1DF5"/>
    <w:rsid w:val="7D263B9A"/>
    <w:rsid w:val="7D86DC69"/>
    <w:rsid w:val="7D9C293C"/>
    <w:rsid w:val="7DB43D19"/>
    <w:rsid w:val="7F165F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19C7B"/>
  <w15:docId w15:val="{C7CDFFA4-9467-4E69-AACB-26A1D6B4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89" w:hanging="177"/>
      <w:outlineLvl w:val="0"/>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14"/>
      <w:szCs w:val="14"/>
    </w:rPr>
  </w:style>
  <w:style w:type="paragraph" w:styleId="Prrafodelista">
    <w:name w:val="List Paragraph"/>
    <w:basedOn w:val="Normal"/>
    <w:uiPriority w:val="34"/>
    <w:qFormat/>
    <w:pPr>
      <w:ind w:left="561" w:hanging="313"/>
    </w:pPr>
    <w:rPr>
      <w:rFonts w:ascii="Verdana" w:eastAsia="Verdana" w:hAnsi="Verdana" w:cs="Verdana"/>
    </w:r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6169FC"/>
    <w:rPr>
      <w:sz w:val="16"/>
      <w:szCs w:val="16"/>
    </w:rPr>
  </w:style>
  <w:style w:type="paragraph" w:styleId="Textocomentario">
    <w:name w:val="annotation text"/>
    <w:basedOn w:val="Normal"/>
    <w:link w:val="TextocomentarioCar"/>
    <w:uiPriority w:val="99"/>
    <w:unhideWhenUsed/>
    <w:rsid w:val="006169FC"/>
    <w:rPr>
      <w:sz w:val="20"/>
      <w:szCs w:val="20"/>
    </w:rPr>
  </w:style>
  <w:style w:type="character" w:customStyle="1" w:styleId="TextocomentarioCar">
    <w:name w:val="Texto comentario Car"/>
    <w:basedOn w:val="Fuentedeprrafopredeter"/>
    <w:link w:val="Textocomentario"/>
    <w:uiPriority w:val="99"/>
    <w:rsid w:val="006169FC"/>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169FC"/>
    <w:rPr>
      <w:b/>
      <w:bCs/>
    </w:rPr>
  </w:style>
  <w:style w:type="character" w:customStyle="1" w:styleId="AsuntodelcomentarioCar">
    <w:name w:val="Asunto del comentario Car"/>
    <w:basedOn w:val="TextocomentarioCar"/>
    <w:link w:val="Asuntodelcomentario"/>
    <w:uiPriority w:val="99"/>
    <w:semiHidden/>
    <w:rsid w:val="006169FC"/>
    <w:rPr>
      <w:rFonts w:ascii="Arial MT" w:eastAsia="Arial MT" w:hAnsi="Arial MT" w:cs="Arial MT"/>
      <w:b/>
      <w:bCs/>
      <w:sz w:val="20"/>
      <w:szCs w:val="20"/>
      <w:lang w:val="es-ES"/>
    </w:rPr>
  </w:style>
  <w:style w:type="paragraph" w:styleId="Encabezado">
    <w:name w:val="header"/>
    <w:basedOn w:val="Normal"/>
    <w:link w:val="EncabezadoCar"/>
    <w:uiPriority w:val="99"/>
    <w:unhideWhenUsed/>
    <w:rsid w:val="00BA05D0"/>
    <w:pPr>
      <w:tabs>
        <w:tab w:val="center" w:pos="4419"/>
        <w:tab w:val="right" w:pos="8838"/>
      </w:tabs>
    </w:pPr>
  </w:style>
  <w:style w:type="character" w:customStyle="1" w:styleId="EncabezadoCar">
    <w:name w:val="Encabezado Car"/>
    <w:basedOn w:val="Fuentedeprrafopredeter"/>
    <w:link w:val="Encabezado"/>
    <w:uiPriority w:val="99"/>
    <w:rsid w:val="00BA05D0"/>
    <w:rPr>
      <w:rFonts w:ascii="Arial MT" w:eastAsia="Arial MT" w:hAnsi="Arial MT" w:cs="Arial MT"/>
      <w:lang w:val="es-ES"/>
    </w:rPr>
  </w:style>
  <w:style w:type="paragraph" w:styleId="Piedepgina">
    <w:name w:val="footer"/>
    <w:basedOn w:val="Normal"/>
    <w:link w:val="PiedepginaCar"/>
    <w:uiPriority w:val="99"/>
    <w:unhideWhenUsed/>
    <w:rsid w:val="00BA05D0"/>
    <w:pPr>
      <w:tabs>
        <w:tab w:val="center" w:pos="4419"/>
        <w:tab w:val="right" w:pos="8838"/>
      </w:tabs>
    </w:pPr>
  </w:style>
  <w:style w:type="character" w:customStyle="1" w:styleId="PiedepginaCar">
    <w:name w:val="Pie de página Car"/>
    <w:basedOn w:val="Fuentedeprrafopredeter"/>
    <w:link w:val="Piedepgina"/>
    <w:uiPriority w:val="99"/>
    <w:rsid w:val="00BA05D0"/>
    <w:rPr>
      <w:rFonts w:ascii="Arial MT" w:eastAsia="Arial MT" w:hAnsi="Arial MT" w:cs="Arial MT"/>
      <w:lang w:val="es-ES"/>
    </w:rPr>
  </w:style>
  <w:style w:type="paragraph" w:styleId="Revisin">
    <w:name w:val="Revision"/>
    <w:hidden/>
    <w:uiPriority w:val="99"/>
    <w:semiHidden/>
    <w:rsid w:val="00D75F67"/>
    <w:pPr>
      <w:widowControl/>
      <w:autoSpaceDE/>
      <w:autoSpaceDN/>
    </w:pPr>
    <w:rPr>
      <w:rFonts w:ascii="Arial MT" w:eastAsia="Arial MT" w:hAnsi="Arial MT" w:cs="Arial MT"/>
      <w:lang w:val="es-ES"/>
    </w:rPr>
  </w:style>
  <w:style w:type="paragraph" w:customStyle="1" w:styleId="p1">
    <w:name w:val="p1"/>
    <w:basedOn w:val="Normal"/>
    <w:rsid w:val="0083149D"/>
    <w:pPr>
      <w:widowControl/>
      <w:autoSpaceDE/>
      <w:autoSpaceDN/>
    </w:pPr>
    <w:rPr>
      <w:rFonts w:ascii="Helvetica" w:eastAsia="Times New Roman" w:hAnsi="Helvetica" w:cs="Times New Roman"/>
      <w:color w:val="000000"/>
      <w:sz w:val="17"/>
      <w:szCs w:val="17"/>
      <w:lang w:eastAsia="es-ES_tradnl"/>
    </w:rPr>
  </w:style>
  <w:style w:type="paragraph" w:customStyle="1" w:styleId="p2">
    <w:name w:val="p2"/>
    <w:basedOn w:val="Normal"/>
    <w:rsid w:val="0083149D"/>
    <w:pPr>
      <w:widowControl/>
      <w:autoSpaceDE/>
      <w:autoSpaceDN/>
    </w:pPr>
    <w:rPr>
      <w:rFonts w:ascii="Helvetica" w:eastAsia="Times New Roman" w:hAnsi="Helvetica" w:cs="Times New Roman"/>
      <w:color w:val="000000"/>
      <w:sz w:val="17"/>
      <w:szCs w:val="17"/>
      <w:lang w:eastAsia="es-ES_tradnl"/>
    </w:rPr>
  </w:style>
  <w:style w:type="paragraph" w:customStyle="1" w:styleId="p3">
    <w:name w:val="p3"/>
    <w:basedOn w:val="Normal"/>
    <w:rsid w:val="0083149D"/>
    <w:pPr>
      <w:widowControl/>
      <w:autoSpaceDE/>
      <w:autoSpaceDN/>
    </w:pPr>
    <w:rPr>
      <w:rFonts w:ascii="Helvetica" w:eastAsia="Times New Roman" w:hAnsi="Helvetica" w:cs="Times New Roman"/>
      <w:color w:val="000000"/>
      <w:sz w:val="17"/>
      <w:szCs w:val="17"/>
      <w:lang w:eastAsia="es-ES_tradnl"/>
    </w:rPr>
  </w:style>
  <w:style w:type="paragraph" w:customStyle="1" w:styleId="p4">
    <w:name w:val="p4"/>
    <w:basedOn w:val="Normal"/>
    <w:rsid w:val="0083149D"/>
    <w:pPr>
      <w:widowControl/>
      <w:autoSpaceDE/>
      <w:autoSpaceDN/>
    </w:pPr>
    <w:rPr>
      <w:rFonts w:ascii="Helvetica" w:eastAsia="Times New Roman" w:hAnsi="Helvetica" w:cs="Times New Roman"/>
      <w:color w:val="000000"/>
      <w:sz w:val="17"/>
      <w:szCs w:val="17"/>
      <w:lang w:eastAsia="es-ES_tradnl"/>
    </w:rPr>
  </w:style>
  <w:style w:type="paragraph" w:customStyle="1" w:styleId="p5">
    <w:name w:val="p5"/>
    <w:basedOn w:val="Normal"/>
    <w:rsid w:val="0083149D"/>
    <w:pPr>
      <w:widowControl/>
      <w:autoSpaceDE/>
      <w:autoSpaceDN/>
    </w:pPr>
    <w:rPr>
      <w:rFonts w:ascii="Helvetica" w:eastAsia="Times New Roman" w:hAnsi="Helvetica" w:cs="Times New Roman"/>
      <w:color w:val="000000"/>
      <w:sz w:val="17"/>
      <w:szCs w:val="17"/>
      <w:lang w:eastAsia="es-ES_tradnl"/>
    </w:rPr>
  </w:style>
  <w:style w:type="paragraph" w:customStyle="1" w:styleId="p6">
    <w:name w:val="p6"/>
    <w:basedOn w:val="Normal"/>
    <w:rsid w:val="0083149D"/>
    <w:pPr>
      <w:widowControl/>
      <w:autoSpaceDE/>
      <w:autoSpaceDN/>
    </w:pPr>
    <w:rPr>
      <w:rFonts w:ascii="Helvetica" w:eastAsia="Times New Roman" w:hAnsi="Helvetica" w:cs="Times New Roman"/>
      <w:color w:val="000000"/>
      <w:sz w:val="17"/>
      <w:szCs w:val="17"/>
      <w:lang w:eastAsia="es-ES_tradnl"/>
    </w:rPr>
  </w:style>
  <w:style w:type="character" w:customStyle="1" w:styleId="s1">
    <w:name w:val="s1"/>
    <w:basedOn w:val="Fuentedeprrafopredeter"/>
    <w:rsid w:val="0083149D"/>
    <w:rPr>
      <w:rFonts w:ascii="Helvetica" w:hAnsi="Helvetica" w:hint="default"/>
      <w:sz w:val="17"/>
      <w:szCs w:val="17"/>
    </w:rPr>
  </w:style>
  <w:style w:type="character" w:customStyle="1" w:styleId="s2">
    <w:name w:val="s2"/>
    <w:basedOn w:val="Fuentedeprrafopredeter"/>
    <w:rsid w:val="0083149D"/>
    <w:rPr>
      <w:rFonts w:ascii="Helvetica" w:hAnsi="Helvetica" w:hint="default"/>
      <w:sz w:val="17"/>
      <w:szCs w:val="17"/>
    </w:rPr>
  </w:style>
  <w:style w:type="character" w:customStyle="1" w:styleId="s3">
    <w:name w:val="s3"/>
    <w:basedOn w:val="Fuentedeprrafopredeter"/>
    <w:rsid w:val="0083149D"/>
    <w:rPr>
      <w:rFonts w:ascii="Helvetica" w:hAnsi="Helvetica" w:hint="default"/>
      <w:sz w:val="17"/>
      <w:szCs w:val="17"/>
    </w:rPr>
  </w:style>
  <w:style w:type="character" w:customStyle="1" w:styleId="s4">
    <w:name w:val="s4"/>
    <w:basedOn w:val="Fuentedeprrafopredeter"/>
    <w:rsid w:val="0083149D"/>
    <w:rPr>
      <w:rFonts w:ascii="Helvetica" w:hAnsi="Helvetica" w:hint="default"/>
      <w:sz w:val="17"/>
      <w:szCs w:val="17"/>
    </w:rPr>
  </w:style>
  <w:style w:type="character" w:styleId="Fuerte">
    <w:name w:val="Strong"/>
    <w:basedOn w:val="Fuentedeprrafopredeter"/>
    <w:uiPriority w:val="22"/>
    <w:qFormat/>
    <w:rsid w:val="00DE026F"/>
    <w:rPr>
      <w:b/>
      <w:bCs/>
    </w:rPr>
  </w:style>
  <w:style w:type="paragraph" w:styleId="NormalWeb">
    <w:name w:val="Normal (Web)"/>
    <w:basedOn w:val="Normal"/>
    <w:uiPriority w:val="99"/>
    <w:unhideWhenUsed/>
    <w:rsid w:val="00D228FA"/>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table" w:styleId="Tablaconcuadrcula">
    <w:name w:val="Table Grid"/>
    <w:basedOn w:val="Tablanormal"/>
    <w:uiPriority w:val="59"/>
    <w:rsid w:val="003F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2572">
      <w:bodyDiv w:val="1"/>
      <w:marLeft w:val="0"/>
      <w:marRight w:val="0"/>
      <w:marTop w:val="0"/>
      <w:marBottom w:val="0"/>
      <w:divBdr>
        <w:top w:val="none" w:sz="0" w:space="0" w:color="auto"/>
        <w:left w:val="none" w:sz="0" w:space="0" w:color="auto"/>
        <w:bottom w:val="none" w:sz="0" w:space="0" w:color="auto"/>
        <w:right w:val="none" w:sz="0" w:space="0" w:color="auto"/>
      </w:divBdr>
    </w:div>
    <w:div w:id="583345956">
      <w:bodyDiv w:val="1"/>
      <w:marLeft w:val="0"/>
      <w:marRight w:val="0"/>
      <w:marTop w:val="0"/>
      <w:marBottom w:val="0"/>
      <w:divBdr>
        <w:top w:val="none" w:sz="0" w:space="0" w:color="auto"/>
        <w:left w:val="none" w:sz="0" w:space="0" w:color="auto"/>
        <w:bottom w:val="none" w:sz="0" w:space="0" w:color="auto"/>
        <w:right w:val="none" w:sz="0" w:space="0" w:color="auto"/>
      </w:divBdr>
      <w:divsChild>
        <w:div w:id="1525632590">
          <w:marLeft w:val="0"/>
          <w:marRight w:val="0"/>
          <w:marTop w:val="0"/>
          <w:marBottom w:val="0"/>
          <w:divBdr>
            <w:top w:val="none" w:sz="0" w:space="0" w:color="auto"/>
            <w:left w:val="none" w:sz="0" w:space="0" w:color="auto"/>
            <w:bottom w:val="none" w:sz="0" w:space="0" w:color="auto"/>
            <w:right w:val="none" w:sz="0" w:space="0" w:color="auto"/>
          </w:divBdr>
          <w:divsChild>
            <w:div w:id="1083454216">
              <w:marLeft w:val="0"/>
              <w:marRight w:val="0"/>
              <w:marTop w:val="0"/>
              <w:marBottom w:val="0"/>
              <w:divBdr>
                <w:top w:val="none" w:sz="0" w:space="0" w:color="auto"/>
                <w:left w:val="none" w:sz="0" w:space="0" w:color="auto"/>
                <w:bottom w:val="none" w:sz="0" w:space="0" w:color="auto"/>
                <w:right w:val="none" w:sz="0" w:space="0" w:color="auto"/>
              </w:divBdr>
              <w:divsChild>
                <w:div w:id="1328483554">
                  <w:marLeft w:val="0"/>
                  <w:marRight w:val="0"/>
                  <w:marTop w:val="0"/>
                  <w:marBottom w:val="0"/>
                  <w:divBdr>
                    <w:top w:val="none" w:sz="0" w:space="0" w:color="auto"/>
                    <w:left w:val="none" w:sz="0" w:space="0" w:color="auto"/>
                    <w:bottom w:val="none" w:sz="0" w:space="0" w:color="auto"/>
                    <w:right w:val="none" w:sz="0" w:space="0" w:color="auto"/>
                  </w:divBdr>
                  <w:divsChild>
                    <w:div w:id="9762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67216">
      <w:bodyDiv w:val="1"/>
      <w:marLeft w:val="0"/>
      <w:marRight w:val="0"/>
      <w:marTop w:val="0"/>
      <w:marBottom w:val="0"/>
      <w:divBdr>
        <w:top w:val="none" w:sz="0" w:space="0" w:color="auto"/>
        <w:left w:val="none" w:sz="0" w:space="0" w:color="auto"/>
        <w:bottom w:val="none" w:sz="0" w:space="0" w:color="auto"/>
        <w:right w:val="none" w:sz="0" w:space="0" w:color="auto"/>
      </w:divBdr>
    </w:div>
    <w:div w:id="652298191">
      <w:bodyDiv w:val="1"/>
      <w:marLeft w:val="0"/>
      <w:marRight w:val="0"/>
      <w:marTop w:val="0"/>
      <w:marBottom w:val="0"/>
      <w:divBdr>
        <w:top w:val="none" w:sz="0" w:space="0" w:color="auto"/>
        <w:left w:val="none" w:sz="0" w:space="0" w:color="auto"/>
        <w:bottom w:val="none" w:sz="0" w:space="0" w:color="auto"/>
        <w:right w:val="none" w:sz="0" w:space="0" w:color="auto"/>
      </w:divBdr>
    </w:div>
    <w:div w:id="746263393">
      <w:bodyDiv w:val="1"/>
      <w:marLeft w:val="0"/>
      <w:marRight w:val="0"/>
      <w:marTop w:val="0"/>
      <w:marBottom w:val="0"/>
      <w:divBdr>
        <w:top w:val="none" w:sz="0" w:space="0" w:color="auto"/>
        <w:left w:val="none" w:sz="0" w:space="0" w:color="auto"/>
        <w:bottom w:val="none" w:sz="0" w:space="0" w:color="auto"/>
        <w:right w:val="none" w:sz="0" w:space="0" w:color="auto"/>
      </w:divBdr>
      <w:divsChild>
        <w:div w:id="1283415998">
          <w:marLeft w:val="0"/>
          <w:marRight w:val="0"/>
          <w:marTop w:val="0"/>
          <w:marBottom w:val="0"/>
          <w:divBdr>
            <w:top w:val="none" w:sz="0" w:space="0" w:color="auto"/>
            <w:left w:val="none" w:sz="0" w:space="0" w:color="auto"/>
            <w:bottom w:val="none" w:sz="0" w:space="0" w:color="auto"/>
            <w:right w:val="none" w:sz="0" w:space="0" w:color="auto"/>
          </w:divBdr>
        </w:div>
      </w:divsChild>
    </w:div>
    <w:div w:id="1028485020">
      <w:bodyDiv w:val="1"/>
      <w:marLeft w:val="0"/>
      <w:marRight w:val="0"/>
      <w:marTop w:val="0"/>
      <w:marBottom w:val="0"/>
      <w:divBdr>
        <w:top w:val="none" w:sz="0" w:space="0" w:color="auto"/>
        <w:left w:val="none" w:sz="0" w:space="0" w:color="auto"/>
        <w:bottom w:val="none" w:sz="0" w:space="0" w:color="auto"/>
        <w:right w:val="none" w:sz="0" w:space="0" w:color="auto"/>
      </w:divBdr>
    </w:div>
    <w:div w:id="1076436652">
      <w:bodyDiv w:val="1"/>
      <w:marLeft w:val="0"/>
      <w:marRight w:val="0"/>
      <w:marTop w:val="0"/>
      <w:marBottom w:val="0"/>
      <w:divBdr>
        <w:top w:val="none" w:sz="0" w:space="0" w:color="auto"/>
        <w:left w:val="none" w:sz="0" w:space="0" w:color="auto"/>
        <w:bottom w:val="none" w:sz="0" w:space="0" w:color="auto"/>
        <w:right w:val="none" w:sz="0" w:space="0" w:color="auto"/>
      </w:divBdr>
    </w:div>
    <w:div w:id="1343779585">
      <w:bodyDiv w:val="1"/>
      <w:marLeft w:val="0"/>
      <w:marRight w:val="0"/>
      <w:marTop w:val="0"/>
      <w:marBottom w:val="0"/>
      <w:divBdr>
        <w:top w:val="none" w:sz="0" w:space="0" w:color="auto"/>
        <w:left w:val="none" w:sz="0" w:space="0" w:color="auto"/>
        <w:bottom w:val="none" w:sz="0" w:space="0" w:color="auto"/>
        <w:right w:val="none" w:sz="0" w:space="0" w:color="auto"/>
      </w:divBdr>
    </w:div>
    <w:div w:id="1387877741">
      <w:bodyDiv w:val="1"/>
      <w:marLeft w:val="0"/>
      <w:marRight w:val="0"/>
      <w:marTop w:val="0"/>
      <w:marBottom w:val="0"/>
      <w:divBdr>
        <w:top w:val="none" w:sz="0" w:space="0" w:color="auto"/>
        <w:left w:val="none" w:sz="0" w:space="0" w:color="auto"/>
        <w:bottom w:val="none" w:sz="0" w:space="0" w:color="auto"/>
        <w:right w:val="none" w:sz="0" w:space="0" w:color="auto"/>
      </w:divBdr>
    </w:div>
    <w:div w:id="1474640305">
      <w:bodyDiv w:val="1"/>
      <w:marLeft w:val="0"/>
      <w:marRight w:val="0"/>
      <w:marTop w:val="0"/>
      <w:marBottom w:val="0"/>
      <w:divBdr>
        <w:top w:val="none" w:sz="0" w:space="0" w:color="auto"/>
        <w:left w:val="none" w:sz="0" w:space="0" w:color="auto"/>
        <w:bottom w:val="none" w:sz="0" w:space="0" w:color="auto"/>
        <w:right w:val="none" w:sz="0" w:space="0" w:color="auto"/>
      </w:divBdr>
    </w:div>
    <w:div w:id="1560627023">
      <w:bodyDiv w:val="1"/>
      <w:marLeft w:val="0"/>
      <w:marRight w:val="0"/>
      <w:marTop w:val="0"/>
      <w:marBottom w:val="0"/>
      <w:divBdr>
        <w:top w:val="none" w:sz="0" w:space="0" w:color="auto"/>
        <w:left w:val="none" w:sz="0" w:space="0" w:color="auto"/>
        <w:bottom w:val="none" w:sz="0" w:space="0" w:color="auto"/>
        <w:right w:val="none" w:sz="0" w:space="0" w:color="auto"/>
      </w:divBdr>
    </w:div>
    <w:div w:id="1657997201">
      <w:bodyDiv w:val="1"/>
      <w:marLeft w:val="0"/>
      <w:marRight w:val="0"/>
      <w:marTop w:val="0"/>
      <w:marBottom w:val="0"/>
      <w:divBdr>
        <w:top w:val="none" w:sz="0" w:space="0" w:color="auto"/>
        <w:left w:val="none" w:sz="0" w:space="0" w:color="auto"/>
        <w:bottom w:val="none" w:sz="0" w:space="0" w:color="auto"/>
        <w:right w:val="none" w:sz="0" w:space="0" w:color="auto"/>
      </w:divBdr>
    </w:div>
    <w:div w:id="193478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stion.mincit.gov.co/Athena/GestionEDL/menu.ph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gestion.mincit.gov.co/Athena/GestionEDLSPP/login.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gestion.mincit.gov.co/Athena/GestionEDL/menu.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stion.mincit.gov.co/Athena/GestionEDLSPP/login.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F0434-4B6F-463C-9BFD-952C7A7BAFF4}">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2F00DEEB-3A36-8041-956A-07D8BE00B4F2}">
  <ds:schemaRefs>
    <ds:schemaRef ds:uri="http://schemas.openxmlformats.org/officeDocument/2006/bibliography"/>
  </ds:schemaRefs>
</ds:datastoreItem>
</file>

<file path=customXml/itemProps3.xml><?xml version="1.0" encoding="utf-8"?>
<ds:datastoreItem xmlns:ds="http://schemas.openxmlformats.org/officeDocument/2006/customXml" ds:itemID="{309B15F0-5A51-4FA7-AAB0-4AFE96C665E9}">
  <ds:schemaRefs>
    <ds:schemaRef ds:uri="http://schemas.microsoft.com/sharepoint/v3/contenttype/forms"/>
  </ds:schemaRefs>
</ds:datastoreItem>
</file>

<file path=customXml/itemProps4.xml><?xml version="1.0" encoding="utf-8"?>
<ds:datastoreItem xmlns:ds="http://schemas.openxmlformats.org/officeDocument/2006/customXml" ds:itemID="{C3FA74E7-39E2-4587-9A7F-0AF69ABC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5025</Words>
  <Characters>27639</Characters>
  <Application>Microsoft Office Word</Application>
  <DocSecurity>0</DocSecurity>
  <Lines>230</Lines>
  <Paragraphs>65</Paragraphs>
  <ScaleCrop>false</ScaleCrop>
  <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Betancourt Hernandez</dc:creator>
  <cp:lastModifiedBy>Zulma Rubiela Garzón Novoa - Cont</cp:lastModifiedBy>
  <cp:revision>25</cp:revision>
  <dcterms:created xsi:type="dcterms:W3CDTF">2025-12-15T16:55:00Z</dcterms:created>
  <dcterms:modified xsi:type="dcterms:W3CDTF">2026-06-09T15:09:00Z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Mozilla/5.0 (Macintosh; Intel Mac OS X 10_15_7) AppleWebKit/537.36 (KHTML, like Gecko) Chrome/116.0.0.0 Safari/537.36</vt:lpwstr>
  </property>
  <property fmtid="{D5CDD505-2E9C-101B-9397-08002B2CF9AE}" pid="4" name="LastSaved">
    <vt:filetime>2024-04-12T00:00:00Z</vt:filetime>
  </property>
  <property fmtid="{D5CDD505-2E9C-101B-9397-08002B2CF9AE}" pid="5" name="ContentTypeId">
    <vt:lpwstr>0x0101007C15C5B009B1164492E50DD4602ABF18</vt:lpwstr>
  </property>
  <property fmtid="{D5CDD505-2E9C-101B-9397-08002B2CF9AE}" pid="6" name="MediaServiceImageTags">
    <vt:lpwstr/>
  </property>
</Properties>
</file>