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4958" w:type="pct"/>
        <w:jc w:val="center"/>
        <w:tblCellSpacing w:w="15" w:type="dxa"/>
        <w:tblCellMar>
          <w:top w:w="15" w:type="dxa"/>
          <w:left w:w="15" w:type="dxa"/>
          <w:bottom w:w="15" w:type="dxa"/>
          <w:right w:w="15" w:type="dxa"/>
        </w:tblCellMar>
        <w:tblLook w:val="04A0" w:firstRow="1" w:lastRow="0" w:firstColumn="1" w:lastColumn="0" w:noHBand="0" w:noVBand="1"/>
      </w:tblPr>
      <w:tblGrid>
        <w:gridCol w:w="11013"/>
      </w:tblGrid>
      <w:tr w:rsidR="00802936" w:rsidRPr="00332FCF" w14:paraId="1DE9030F" w14:textId="77777777" w:rsidTr="71C5517B">
        <w:trPr>
          <w:tblCellSpacing w:w="15" w:type="dxa"/>
          <w:jc w:val="center"/>
        </w:trPr>
        <w:tc>
          <w:tcPr>
            <w:tcW w:w="4973" w:type="pct"/>
            <w:vAlign w:val="center"/>
            <w:hideMark/>
          </w:tcPr>
          <w:p w14:paraId="7AA84F9B" w14:textId="5547D196" w:rsidR="00802936" w:rsidRPr="002007E2" w:rsidRDefault="00627A73" w:rsidP="001C17D8">
            <w:pPr>
              <w:pStyle w:val="Prrafodelista"/>
              <w:numPr>
                <w:ilvl w:val="0"/>
                <w:numId w:val="2"/>
              </w:numPr>
              <w:spacing w:after="0" w:line="240" w:lineRule="auto"/>
              <w:jc w:val="both"/>
              <w:rPr>
                <w:rFonts w:ascii="Verdana" w:eastAsia="Times New Roman" w:hAnsi="Verdana" w:cs="Arial"/>
                <w:b/>
                <w:bCs/>
                <w:color w:val="000000"/>
                <w:sz w:val="21"/>
                <w:szCs w:val="21"/>
                <w:lang w:eastAsia="es-CO"/>
              </w:rPr>
            </w:pPr>
            <w:r w:rsidRPr="002007E2">
              <w:rPr>
                <w:rFonts w:ascii="Verdana" w:eastAsia="Times New Roman" w:hAnsi="Verdana" w:cs="Arial"/>
                <w:b/>
                <w:bCs/>
                <w:color w:val="000000"/>
                <w:sz w:val="21"/>
                <w:szCs w:val="21"/>
                <w:lang w:eastAsia="es-CO"/>
              </w:rPr>
              <w:t>OBJETIVO</w:t>
            </w:r>
          </w:p>
          <w:p w14:paraId="34810920" w14:textId="77777777" w:rsidR="002007E2" w:rsidRPr="002007E2" w:rsidRDefault="002007E2" w:rsidP="001C17D8">
            <w:pPr>
              <w:pStyle w:val="Prrafodelista"/>
              <w:spacing w:after="0" w:line="240" w:lineRule="auto"/>
              <w:ind w:left="594"/>
              <w:jc w:val="both"/>
              <w:rPr>
                <w:rFonts w:ascii="Verdana" w:eastAsia="Times New Roman" w:hAnsi="Verdana" w:cs="Arial"/>
                <w:b/>
                <w:bCs/>
                <w:color w:val="000000"/>
                <w:sz w:val="21"/>
                <w:szCs w:val="21"/>
                <w:lang w:eastAsia="es-CO"/>
              </w:rPr>
            </w:pPr>
          </w:p>
          <w:p w14:paraId="521F82C8" w14:textId="77777777" w:rsidR="00500F36" w:rsidRPr="00332FCF" w:rsidRDefault="00500F36" w:rsidP="001C17D8">
            <w:pPr>
              <w:spacing w:after="0" w:line="240" w:lineRule="auto"/>
              <w:jc w:val="both"/>
              <w:rPr>
                <w:rFonts w:ascii="Verdana" w:eastAsia="Times New Roman" w:hAnsi="Verdana" w:cs="Arial"/>
                <w:b/>
                <w:bCs/>
                <w:color w:val="000000"/>
                <w:sz w:val="21"/>
                <w:szCs w:val="21"/>
                <w:lang w:eastAsia="es-CO"/>
              </w:rPr>
            </w:pPr>
          </w:p>
        </w:tc>
      </w:tr>
      <w:tr w:rsidR="00802936" w:rsidRPr="00332FCF" w14:paraId="1B94ADC6" w14:textId="77777777" w:rsidTr="71C5517B">
        <w:trPr>
          <w:tblCellSpacing w:w="15" w:type="dxa"/>
          <w:jc w:val="center"/>
        </w:trPr>
        <w:tc>
          <w:tcPr>
            <w:tcW w:w="4973" w:type="pct"/>
            <w:vAlign w:val="center"/>
            <w:hideMark/>
          </w:tcPr>
          <w:tbl>
            <w:tblPr>
              <w:tblW w:w="4908" w:type="pct"/>
              <w:tblCellSpacing w:w="0" w:type="dxa"/>
              <w:tblCellMar>
                <w:left w:w="0" w:type="dxa"/>
                <w:right w:w="0" w:type="dxa"/>
              </w:tblCellMar>
              <w:tblLook w:val="04A0" w:firstRow="1" w:lastRow="0" w:firstColumn="1" w:lastColumn="0" w:noHBand="0" w:noVBand="1"/>
            </w:tblPr>
            <w:tblGrid>
              <w:gridCol w:w="75"/>
              <w:gridCol w:w="30"/>
              <w:gridCol w:w="75"/>
              <w:gridCol w:w="10542"/>
            </w:tblGrid>
            <w:tr w:rsidR="00802936" w:rsidRPr="00332FCF" w14:paraId="0F80DD31" w14:textId="77777777" w:rsidTr="001C17D8">
              <w:trPr>
                <w:tblCellSpacing w:w="0" w:type="dxa"/>
              </w:trPr>
              <w:tc>
                <w:tcPr>
                  <w:tcW w:w="75" w:type="dxa"/>
                  <w:hideMark/>
                </w:tcPr>
                <w:p w14:paraId="0F27061B" w14:textId="77777777" w:rsidR="00802936" w:rsidRPr="00332FCF" w:rsidRDefault="00802936" w:rsidP="001C17D8">
                  <w:pPr>
                    <w:spacing w:after="0" w:line="240" w:lineRule="auto"/>
                    <w:jc w:val="both"/>
                    <w:rPr>
                      <w:rFonts w:ascii="Verdana" w:eastAsia="Times New Roman" w:hAnsi="Verdana" w:cs="Times New Roman"/>
                      <w:sz w:val="24"/>
                      <w:szCs w:val="24"/>
                      <w:lang w:eastAsia="es-CO"/>
                    </w:rPr>
                  </w:pPr>
                  <w:r w:rsidRPr="00332FCF">
                    <w:rPr>
                      <w:rFonts w:ascii="Verdana" w:eastAsia="Times New Roman" w:hAnsi="Verdana" w:cs="Times New Roman"/>
                      <w:noProof/>
                      <w:sz w:val="24"/>
                      <w:szCs w:val="24"/>
                      <w:lang w:eastAsia="es-CO"/>
                    </w:rPr>
                    <mc:AlternateContent>
                      <mc:Choice Requires="wps">
                        <w:drawing>
                          <wp:inline distT="0" distB="0" distL="0" distR="0" wp14:anchorId="6A8C5849" wp14:editId="2523C91B">
                            <wp:extent cx="5715" cy="5715"/>
                            <wp:effectExtent l="0" t="0" r="0" b="0"/>
                            <wp:docPr id="39" name="Rectángulo 39" descr="https://gestioncalidad.mincit.gov.co/IsolucionCalidad/g/vacio1x1.gif"/>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5715" cy="57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a="http://schemas.openxmlformats.org/drawingml/2006/main" xmlns:a14="http://schemas.microsoft.com/office/drawing/2010/main" xmlns:pic="http://schemas.openxmlformats.org/drawingml/2006/picture">
                        <w:pict w14:anchorId="6D64934A">
                          <v:rect id="Rectángulo 39" style="width:.45pt;height:.45pt;visibility:visible;mso-wrap-style:square;mso-left-percent:-10001;mso-top-percent:-10001;mso-position-horizontal:absolute;mso-position-horizontal-relative:char;mso-position-vertical:absolute;mso-position-vertical-relative:line;mso-left-percent:-10001;mso-top-percent:-10001;v-text-anchor:top" alt="https://gestioncalidad.mincit.gov.co/IsolucionCalidad/g/vacio1x1.gif" o:spid="_x0000_s1026" filled="f" stroked="f" w14:anchorId="1558D30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">
                            <o:lock v:ext="edit" aspectratio="t"/>
                            <w10:anchorlock/>
                          </v:rect>
                        </w:pict>
                      </mc:Fallback>
                    </mc:AlternateContent>
                  </w:r>
                </w:p>
              </w:tc>
              <w:tc>
                <w:tcPr>
                  <w:tcW w:w="30" w:type="dxa"/>
                  <w:shd w:val="clear" w:color="auto" w:fill="FFFFFF" w:themeFill="background1"/>
                  <w:hideMark/>
                </w:tcPr>
                <w:p w14:paraId="6722015D" w14:textId="77777777" w:rsidR="00802936" w:rsidRPr="00332FCF" w:rsidRDefault="00802936" w:rsidP="001C17D8">
                  <w:pPr>
                    <w:spacing w:after="0" w:line="240" w:lineRule="auto"/>
                    <w:jc w:val="both"/>
                    <w:rPr>
                      <w:rFonts w:ascii="Verdana" w:eastAsia="Times New Roman" w:hAnsi="Verdana" w:cs="Times New Roman"/>
                      <w:sz w:val="24"/>
                      <w:szCs w:val="24"/>
                      <w:lang w:eastAsia="es-CO"/>
                    </w:rPr>
                  </w:pPr>
                  <w:r w:rsidRPr="00332FCF">
                    <w:rPr>
                      <w:rFonts w:ascii="Verdana" w:eastAsia="Times New Roman" w:hAnsi="Verdana" w:cs="Times New Roman"/>
                      <w:noProof/>
                      <w:sz w:val="24"/>
                      <w:szCs w:val="24"/>
                      <w:lang w:eastAsia="es-CO"/>
                    </w:rPr>
                    <mc:AlternateContent>
                      <mc:Choice Requires="wps">
                        <w:drawing>
                          <wp:inline distT="0" distB="0" distL="0" distR="0" wp14:anchorId="68E6C974" wp14:editId="78CB4D44">
                            <wp:extent cx="17780" cy="17780"/>
                            <wp:effectExtent l="0" t="0" r="0" b="0"/>
                            <wp:docPr id="38" name="Rectángulo 38" descr="https://gestioncalidad.mincit.gov.co/IsolucionCalidad/g/vacio1x1.gif"/>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7780" cy="177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a="http://schemas.openxmlformats.org/drawingml/2006/main" xmlns:a14="http://schemas.microsoft.com/office/drawing/2010/main" xmlns:pic="http://schemas.openxmlformats.org/drawingml/2006/picture">
                        <w:pict w14:anchorId="0853D1A9">
                          <v:rect id="Rectángulo 38" style="width:1.4pt;height:1.4pt;visibility:visible;mso-wrap-style:square;mso-left-percent:-10001;mso-top-percent:-10001;mso-position-horizontal:absolute;mso-position-horizontal-relative:char;mso-position-vertical:absolute;mso-position-vertical-relative:line;mso-left-percent:-10001;mso-top-percent:-10001;v-text-anchor:top" alt="https://gestioncalidad.mincit.gov.co/IsolucionCalidad/g/vacio1x1.gif" o:spid="_x0000_s1026" filled="f" stroked="f" w14:anchorId="45885B7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">
                            <o:lock v:ext="edit" aspectratio="t"/>
                            <w10:anchorlock/>
                          </v:rect>
                        </w:pict>
                      </mc:Fallback>
                    </mc:AlternateContent>
                  </w:r>
                </w:p>
              </w:tc>
              <w:tc>
                <w:tcPr>
                  <w:tcW w:w="75" w:type="dxa"/>
                  <w:hideMark/>
                </w:tcPr>
                <w:p w14:paraId="1E9B3889" w14:textId="77777777" w:rsidR="00802936" w:rsidRPr="00332FCF" w:rsidRDefault="00802936" w:rsidP="001C17D8">
                  <w:pPr>
                    <w:spacing w:after="0" w:line="240" w:lineRule="auto"/>
                    <w:jc w:val="both"/>
                    <w:rPr>
                      <w:rFonts w:ascii="Verdana" w:eastAsia="Times New Roman" w:hAnsi="Verdana" w:cs="Times New Roman"/>
                      <w:sz w:val="24"/>
                      <w:szCs w:val="24"/>
                      <w:lang w:eastAsia="es-CO"/>
                    </w:rPr>
                  </w:pPr>
                  <w:r w:rsidRPr="00332FCF">
                    <w:rPr>
                      <w:rFonts w:ascii="Verdana" w:eastAsia="Times New Roman" w:hAnsi="Verdana" w:cs="Times New Roman"/>
                      <w:noProof/>
                      <w:sz w:val="24"/>
                      <w:szCs w:val="24"/>
                      <w:lang w:eastAsia="es-CO"/>
                    </w:rPr>
                    <mc:AlternateContent>
                      <mc:Choice Requires="wps">
                        <w:drawing>
                          <wp:inline distT="0" distB="0" distL="0" distR="0" wp14:anchorId="2A6019A6" wp14:editId="43C4B72B">
                            <wp:extent cx="5715" cy="5715"/>
                            <wp:effectExtent l="0" t="0" r="0" b="0"/>
                            <wp:docPr id="37" name="Rectángulo 37" descr="https://gestioncalidad.mincit.gov.co/IsolucionCalidad/g/vacio1x1.gif"/>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5715" cy="57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a="http://schemas.openxmlformats.org/drawingml/2006/main" xmlns:a14="http://schemas.microsoft.com/office/drawing/2010/main" xmlns:pic="http://schemas.openxmlformats.org/drawingml/2006/picture">
                        <w:pict w14:anchorId="53483C84">
                          <v:rect id="Rectángulo 37" style="width:.45pt;height:.45pt;visibility:visible;mso-wrap-style:square;mso-left-percent:-10001;mso-top-percent:-10001;mso-position-horizontal:absolute;mso-position-horizontal-relative:char;mso-position-vertical:absolute;mso-position-vertical-relative:line;mso-left-percent:-10001;mso-top-percent:-10001;v-text-anchor:top" alt="https://gestioncalidad.mincit.gov.co/IsolucionCalidad/g/vacio1x1.gif" o:spid="_x0000_s1026" filled="f" stroked="f" w14:anchorId="357B749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">
                            <o:lock v:ext="edit" aspectratio="t"/>
                            <w10:anchorlock/>
                          </v:rect>
                        </w:pict>
                      </mc:Fallback>
                    </mc:AlternateContent>
                  </w:r>
                </w:p>
              </w:tc>
              <w:tc>
                <w:tcPr>
                  <w:tcW w:w="10543" w:type="dxa"/>
                  <w:hideMark/>
                </w:tcPr>
                <w:p w14:paraId="43D49AE3" w14:textId="77777777" w:rsidR="00802936" w:rsidRPr="00332FCF" w:rsidRDefault="121DC79E" w:rsidP="001C17D8">
                  <w:pPr>
                    <w:spacing w:after="0" w:line="240" w:lineRule="auto"/>
                    <w:jc w:val="both"/>
                    <w:rPr>
                      <w:rFonts w:ascii="Verdana" w:eastAsia="Times New Roman" w:hAnsi="Verdana" w:cs="Times New Roman"/>
                      <w:sz w:val="20"/>
                      <w:szCs w:val="20"/>
                      <w:lang w:eastAsia="es-CO"/>
                    </w:rPr>
                  </w:pPr>
                  <w:r w:rsidRPr="71C5517B">
                    <w:rPr>
                      <w:rFonts w:ascii="Verdana" w:eastAsia="Times New Roman" w:hAnsi="Verdana" w:cs="Times New Roman"/>
                      <w:sz w:val="20"/>
                      <w:szCs w:val="20"/>
                      <w:lang w:eastAsia="es-CO"/>
                    </w:rPr>
                    <w:t xml:space="preserve">Establecer el procedimiento para la realización del reporte, investigación y análisis de los incidentes, accidentes de trabajo y enfermedades laborales en el Ministerio de Comercio, Industria y Turismo, para identificar los actos y condiciones inseguras, los factores de riesgo y las condiciones de peligrosidad que se presentan de manera repetitiva y así prevenirlos con el fin de atender oportunamente estas novedades e implementar acciones preventivas, correctivas o de mejora, aplicando los principios de la gestión y prevención de riesgos laborales. </w:t>
                  </w:r>
                </w:p>
                <w:p w14:paraId="42921710" w14:textId="77777777" w:rsidR="00500F36" w:rsidRPr="00332FCF" w:rsidRDefault="00500F36" w:rsidP="001C17D8">
                  <w:pPr>
                    <w:spacing w:after="0" w:line="240" w:lineRule="auto"/>
                    <w:jc w:val="both"/>
                    <w:rPr>
                      <w:rFonts w:ascii="Verdana" w:eastAsia="Times New Roman" w:hAnsi="Verdana" w:cs="Times New Roman"/>
                      <w:sz w:val="20"/>
                      <w:szCs w:val="20"/>
                      <w:lang w:eastAsia="es-CO"/>
                    </w:rPr>
                  </w:pPr>
                </w:p>
                <w:p w14:paraId="4E46DC5E" w14:textId="77777777" w:rsidR="00A27EB5" w:rsidRPr="00332FCF" w:rsidRDefault="00A27EB5" w:rsidP="001C17D8">
                  <w:pPr>
                    <w:spacing w:after="0" w:line="240" w:lineRule="auto"/>
                    <w:jc w:val="both"/>
                    <w:rPr>
                      <w:rFonts w:ascii="Verdana" w:eastAsia="Times New Roman" w:hAnsi="Verdana" w:cs="Times New Roman"/>
                      <w:sz w:val="24"/>
                      <w:szCs w:val="24"/>
                      <w:lang w:eastAsia="es-CO"/>
                    </w:rPr>
                  </w:pPr>
                </w:p>
              </w:tc>
            </w:tr>
          </w:tbl>
          <w:p w14:paraId="5DB24883" w14:textId="77777777" w:rsidR="00802936" w:rsidRPr="00332FCF" w:rsidRDefault="00802936" w:rsidP="001C17D8">
            <w:pPr>
              <w:spacing w:after="0" w:line="240" w:lineRule="auto"/>
              <w:jc w:val="both"/>
              <w:rPr>
                <w:rFonts w:ascii="Verdana" w:eastAsia="Times New Roman" w:hAnsi="Verdana" w:cs="Arial"/>
                <w:color w:val="000000"/>
                <w:sz w:val="18"/>
                <w:szCs w:val="18"/>
                <w:lang w:eastAsia="es-CO"/>
              </w:rPr>
            </w:pPr>
          </w:p>
        </w:tc>
      </w:tr>
      <w:tr w:rsidR="00802936" w:rsidRPr="00332FCF" w14:paraId="41382927" w14:textId="77777777" w:rsidTr="71C5517B">
        <w:trPr>
          <w:tblCellSpacing w:w="15" w:type="dxa"/>
          <w:jc w:val="center"/>
        </w:trPr>
        <w:tc>
          <w:tcPr>
            <w:tcW w:w="4973" w:type="pct"/>
            <w:vAlign w:val="center"/>
            <w:hideMark/>
          </w:tcPr>
          <w:p w14:paraId="61365C5D" w14:textId="3EA91D41" w:rsidR="00802936" w:rsidRPr="002007E2" w:rsidRDefault="00802936" w:rsidP="001C17D8">
            <w:pPr>
              <w:pStyle w:val="Prrafodelista"/>
              <w:numPr>
                <w:ilvl w:val="0"/>
                <w:numId w:val="2"/>
              </w:numPr>
              <w:spacing w:after="0" w:line="240" w:lineRule="auto"/>
              <w:ind w:left="234" w:firstLine="0"/>
              <w:jc w:val="both"/>
              <w:rPr>
                <w:rFonts w:ascii="Verdana" w:eastAsia="Times New Roman" w:hAnsi="Verdana" w:cs="Arial"/>
                <w:b/>
                <w:bCs/>
                <w:color w:val="000000"/>
                <w:sz w:val="21"/>
                <w:szCs w:val="21"/>
                <w:lang w:eastAsia="es-CO"/>
              </w:rPr>
            </w:pPr>
            <w:r w:rsidRPr="002007E2">
              <w:rPr>
                <w:rFonts w:ascii="Verdana" w:eastAsia="Times New Roman" w:hAnsi="Verdana" w:cs="Arial"/>
                <w:b/>
                <w:bCs/>
                <w:color w:val="000000"/>
                <w:sz w:val="21"/>
                <w:szCs w:val="21"/>
                <w:lang w:eastAsia="es-CO"/>
              </w:rPr>
              <w:t>ALCANCE</w:t>
            </w:r>
          </w:p>
          <w:p w14:paraId="3E9A407F" w14:textId="77777777" w:rsidR="002007E2" w:rsidRPr="002007E2" w:rsidRDefault="002007E2" w:rsidP="001C17D8">
            <w:pPr>
              <w:pStyle w:val="Prrafodelista"/>
              <w:spacing w:after="0" w:line="240" w:lineRule="auto"/>
              <w:ind w:left="594"/>
              <w:jc w:val="both"/>
              <w:rPr>
                <w:rFonts w:ascii="Verdana" w:eastAsia="Times New Roman" w:hAnsi="Verdana" w:cs="Arial"/>
                <w:b/>
                <w:bCs/>
                <w:color w:val="000000"/>
                <w:sz w:val="21"/>
                <w:szCs w:val="21"/>
                <w:lang w:eastAsia="es-CO"/>
              </w:rPr>
            </w:pPr>
          </w:p>
          <w:p w14:paraId="31DB32C9" w14:textId="77777777" w:rsidR="00500F36" w:rsidRPr="00332FCF" w:rsidRDefault="00500F36" w:rsidP="001C17D8">
            <w:pPr>
              <w:spacing w:after="0" w:line="240" w:lineRule="auto"/>
              <w:jc w:val="both"/>
              <w:rPr>
                <w:rFonts w:ascii="Verdana" w:eastAsia="Times New Roman" w:hAnsi="Verdana" w:cs="Arial"/>
                <w:b/>
                <w:bCs/>
                <w:color w:val="000000"/>
                <w:sz w:val="21"/>
                <w:szCs w:val="21"/>
                <w:lang w:eastAsia="es-CO"/>
              </w:rPr>
            </w:pPr>
          </w:p>
        </w:tc>
      </w:tr>
      <w:tr w:rsidR="00802936" w:rsidRPr="00332FCF" w14:paraId="10B9B7CE" w14:textId="77777777" w:rsidTr="71C5517B">
        <w:trPr>
          <w:tblCellSpacing w:w="15" w:type="dxa"/>
          <w:jc w:val="center"/>
        </w:trPr>
        <w:tc>
          <w:tcPr>
            <w:tcW w:w="4973" w:type="pct"/>
            <w:vAlign w:val="center"/>
            <w:hideMark/>
          </w:tcPr>
          <w:tbl>
            <w:tblPr>
              <w:tblW w:w="4908" w:type="pct"/>
              <w:tblCellSpacing w:w="0" w:type="dxa"/>
              <w:tblCellMar>
                <w:left w:w="0" w:type="dxa"/>
                <w:right w:w="0" w:type="dxa"/>
              </w:tblCellMar>
              <w:tblLook w:val="04A0" w:firstRow="1" w:lastRow="0" w:firstColumn="1" w:lastColumn="0" w:noHBand="0" w:noVBand="1"/>
            </w:tblPr>
            <w:tblGrid>
              <w:gridCol w:w="75"/>
              <w:gridCol w:w="30"/>
              <w:gridCol w:w="75"/>
              <w:gridCol w:w="10542"/>
            </w:tblGrid>
            <w:tr w:rsidR="00802936" w:rsidRPr="00332FCF" w14:paraId="75BC3CB4" w14:textId="77777777" w:rsidTr="001C17D8">
              <w:trPr>
                <w:tblCellSpacing w:w="0" w:type="dxa"/>
              </w:trPr>
              <w:tc>
                <w:tcPr>
                  <w:tcW w:w="75" w:type="dxa"/>
                  <w:hideMark/>
                </w:tcPr>
                <w:p w14:paraId="228F98BC" w14:textId="77777777" w:rsidR="00802936" w:rsidRPr="00332FCF" w:rsidRDefault="00802936" w:rsidP="001C17D8">
                  <w:pPr>
                    <w:spacing w:after="0" w:line="240" w:lineRule="auto"/>
                    <w:jc w:val="both"/>
                    <w:rPr>
                      <w:rFonts w:ascii="Verdana" w:eastAsia="Times New Roman" w:hAnsi="Verdana" w:cs="Times New Roman"/>
                      <w:sz w:val="24"/>
                      <w:szCs w:val="24"/>
                      <w:lang w:eastAsia="es-CO"/>
                    </w:rPr>
                  </w:pPr>
                  <w:r w:rsidRPr="00332FCF">
                    <w:rPr>
                      <w:rFonts w:ascii="Verdana" w:eastAsia="Times New Roman" w:hAnsi="Verdana" w:cs="Times New Roman"/>
                      <w:noProof/>
                      <w:sz w:val="24"/>
                      <w:szCs w:val="24"/>
                      <w:lang w:eastAsia="es-CO"/>
                    </w:rPr>
                    <mc:AlternateContent>
                      <mc:Choice Requires="wps">
                        <w:drawing>
                          <wp:inline distT="0" distB="0" distL="0" distR="0" wp14:anchorId="6CB3B97F" wp14:editId="45E024EA">
                            <wp:extent cx="5715" cy="5715"/>
                            <wp:effectExtent l="0" t="0" r="0" b="0"/>
                            <wp:docPr id="36" name="Rectángulo 36" descr="https://gestioncalidad.mincit.gov.co/IsolucionCalidad/g/vacio1x1.gif"/>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5715" cy="57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a="http://schemas.openxmlformats.org/drawingml/2006/main" xmlns:a14="http://schemas.microsoft.com/office/drawing/2010/main" xmlns:pic="http://schemas.openxmlformats.org/drawingml/2006/picture">
                        <w:pict w14:anchorId="1D426C5A">
                          <v:rect id="Rectángulo 36" style="width:.45pt;height:.45pt;visibility:visible;mso-wrap-style:square;mso-left-percent:-10001;mso-top-percent:-10001;mso-position-horizontal:absolute;mso-position-horizontal-relative:char;mso-position-vertical:absolute;mso-position-vertical-relative:line;mso-left-percent:-10001;mso-top-percent:-10001;v-text-anchor:top" alt="https://gestioncalidad.mincit.gov.co/IsolucionCalidad/g/vacio1x1.gif" o:spid="_x0000_s1026" filled="f" stroked="f" w14:anchorId="636FBA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">
                            <o:lock v:ext="edit" aspectratio="t"/>
                            <w10:anchorlock/>
                          </v:rect>
                        </w:pict>
                      </mc:Fallback>
                    </mc:AlternateContent>
                  </w:r>
                </w:p>
              </w:tc>
              <w:tc>
                <w:tcPr>
                  <w:tcW w:w="30" w:type="dxa"/>
                  <w:shd w:val="clear" w:color="auto" w:fill="FFFFFF"/>
                  <w:hideMark/>
                </w:tcPr>
                <w:p w14:paraId="79E3166C" w14:textId="77777777" w:rsidR="00802936" w:rsidRPr="00332FCF" w:rsidRDefault="00802936" w:rsidP="001C17D8">
                  <w:pPr>
                    <w:spacing w:after="0" w:line="240" w:lineRule="auto"/>
                    <w:jc w:val="both"/>
                    <w:rPr>
                      <w:rFonts w:ascii="Verdana" w:eastAsia="Times New Roman" w:hAnsi="Verdana" w:cs="Times New Roman"/>
                      <w:sz w:val="24"/>
                      <w:szCs w:val="24"/>
                      <w:lang w:eastAsia="es-CO"/>
                    </w:rPr>
                  </w:pPr>
                  <w:r w:rsidRPr="00332FCF">
                    <w:rPr>
                      <w:rFonts w:ascii="Verdana" w:eastAsia="Times New Roman" w:hAnsi="Verdana" w:cs="Times New Roman"/>
                      <w:noProof/>
                      <w:sz w:val="24"/>
                      <w:szCs w:val="24"/>
                      <w:lang w:eastAsia="es-CO"/>
                    </w:rPr>
                    <mc:AlternateContent>
                      <mc:Choice Requires="wps">
                        <w:drawing>
                          <wp:inline distT="0" distB="0" distL="0" distR="0" wp14:anchorId="42F4EE83" wp14:editId="496EF8B2">
                            <wp:extent cx="17780" cy="17780"/>
                            <wp:effectExtent l="0" t="0" r="0" b="0"/>
                            <wp:docPr id="35" name="Rectángulo 35" descr="https://gestioncalidad.mincit.gov.co/IsolucionCalidad/g/vacio1x1.gif"/>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7780" cy="177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a="http://schemas.openxmlformats.org/drawingml/2006/main" xmlns:a14="http://schemas.microsoft.com/office/drawing/2010/main" xmlns:pic="http://schemas.openxmlformats.org/drawingml/2006/picture">
                        <w:pict w14:anchorId="1FAB7B66">
                          <v:rect id="Rectángulo 35" style="width:1.4pt;height:1.4pt;visibility:visible;mso-wrap-style:square;mso-left-percent:-10001;mso-top-percent:-10001;mso-position-horizontal:absolute;mso-position-horizontal-relative:char;mso-position-vertical:absolute;mso-position-vertical-relative:line;mso-left-percent:-10001;mso-top-percent:-10001;v-text-anchor:top" alt="https://gestioncalidad.mincit.gov.co/IsolucionCalidad/g/vacio1x1.gif" o:spid="_x0000_s1026" filled="f" stroked="f" w14:anchorId="094AEFF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">
                            <o:lock v:ext="edit" aspectratio="t"/>
                            <w10:anchorlock/>
                          </v:rect>
                        </w:pict>
                      </mc:Fallback>
                    </mc:AlternateContent>
                  </w:r>
                </w:p>
              </w:tc>
              <w:tc>
                <w:tcPr>
                  <w:tcW w:w="75" w:type="dxa"/>
                  <w:hideMark/>
                </w:tcPr>
                <w:p w14:paraId="17E01AEF" w14:textId="77777777" w:rsidR="00802936" w:rsidRPr="00332FCF" w:rsidRDefault="00802936" w:rsidP="001C17D8">
                  <w:pPr>
                    <w:spacing w:after="0" w:line="240" w:lineRule="auto"/>
                    <w:jc w:val="both"/>
                    <w:rPr>
                      <w:rFonts w:ascii="Verdana" w:eastAsia="Times New Roman" w:hAnsi="Verdana" w:cs="Times New Roman"/>
                      <w:sz w:val="24"/>
                      <w:szCs w:val="24"/>
                      <w:lang w:eastAsia="es-CO"/>
                    </w:rPr>
                  </w:pPr>
                  <w:r w:rsidRPr="00332FCF">
                    <w:rPr>
                      <w:rFonts w:ascii="Verdana" w:eastAsia="Times New Roman" w:hAnsi="Verdana" w:cs="Times New Roman"/>
                      <w:noProof/>
                      <w:sz w:val="24"/>
                      <w:szCs w:val="24"/>
                      <w:lang w:eastAsia="es-CO"/>
                    </w:rPr>
                    <mc:AlternateContent>
                      <mc:Choice Requires="wps">
                        <w:drawing>
                          <wp:inline distT="0" distB="0" distL="0" distR="0" wp14:anchorId="4147AE17" wp14:editId="75EE71A2">
                            <wp:extent cx="5715" cy="5715"/>
                            <wp:effectExtent l="0" t="0" r="0" b="0"/>
                            <wp:docPr id="34" name="Rectángulo 34" descr="https://gestioncalidad.mincit.gov.co/IsolucionCalidad/g/vacio1x1.gif"/>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5715" cy="57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a="http://schemas.openxmlformats.org/drawingml/2006/main" xmlns:a14="http://schemas.microsoft.com/office/drawing/2010/main" xmlns:pic="http://schemas.openxmlformats.org/drawingml/2006/picture">
                        <w:pict w14:anchorId="481F43C5">
                          <v:rect id="Rectángulo 34" style="width:.45pt;height:.45pt;visibility:visible;mso-wrap-style:square;mso-left-percent:-10001;mso-top-percent:-10001;mso-position-horizontal:absolute;mso-position-horizontal-relative:char;mso-position-vertical:absolute;mso-position-vertical-relative:line;mso-left-percent:-10001;mso-top-percent:-10001;v-text-anchor:top" alt="https://gestioncalidad.mincit.gov.co/IsolucionCalidad/g/vacio1x1.gif" o:spid="_x0000_s1026" filled="f" stroked="f" w14:anchorId="297EDF5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">
                            <o:lock v:ext="edit" aspectratio="t"/>
                            <w10:anchorlock/>
                          </v:rect>
                        </w:pict>
                      </mc:Fallback>
                    </mc:AlternateContent>
                  </w:r>
                </w:p>
              </w:tc>
              <w:tc>
                <w:tcPr>
                  <w:tcW w:w="10543" w:type="dxa"/>
                  <w:hideMark/>
                </w:tcPr>
                <w:p w14:paraId="0B75F34E" w14:textId="77777777" w:rsidR="00802936" w:rsidRPr="00332FCF" w:rsidRDefault="00802936" w:rsidP="001C17D8">
                  <w:pPr>
                    <w:spacing w:after="0" w:line="240" w:lineRule="auto"/>
                    <w:jc w:val="both"/>
                    <w:rPr>
                      <w:rFonts w:ascii="Verdana" w:eastAsia="Times New Roman" w:hAnsi="Verdana" w:cs="Times New Roman"/>
                      <w:sz w:val="20"/>
                      <w:szCs w:val="20"/>
                      <w:lang w:eastAsia="es-CO"/>
                    </w:rPr>
                  </w:pPr>
                  <w:r w:rsidRPr="00332FCF">
                    <w:rPr>
                      <w:rFonts w:ascii="Verdana" w:eastAsia="Times New Roman" w:hAnsi="Verdana" w:cs="Times New Roman"/>
                      <w:sz w:val="20"/>
                      <w:szCs w:val="20"/>
                      <w:lang w:eastAsia="es-CO"/>
                    </w:rPr>
                    <w:t>Este procedimiento inicia con el reporte por parte de los colaboradores y las partes interesadas del MinCIT de los actos y condiciones inseguras, incidentes, accidentes de trabajo y enfermedades laborales y finaliza con las acciones de mejora ejecutadas para minimizar los factores de riesgo identificados. Aplica para los colaboradores y las partes interesadas.</w:t>
                  </w:r>
                </w:p>
                <w:p w14:paraId="7B349049" w14:textId="77777777" w:rsidR="00500F36" w:rsidRPr="00332FCF" w:rsidRDefault="00500F36" w:rsidP="001C17D8">
                  <w:pPr>
                    <w:spacing w:after="0" w:line="240" w:lineRule="auto"/>
                    <w:jc w:val="both"/>
                    <w:rPr>
                      <w:rFonts w:ascii="Verdana" w:eastAsia="Times New Roman" w:hAnsi="Verdana" w:cs="Times New Roman"/>
                      <w:sz w:val="20"/>
                      <w:szCs w:val="20"/>
                      <w:lang w:eastAsia="es-CO"/>
                    </w:rPr>
                  </w:pPr>
                </w:p>
                <w:p w14:paraId="4703BED1" w14:textId="77777777" w:rsidR="00627A73" w:rsidRPr="00332FCF" w:rsidRDefault="00627A73" w:rsidP="001C17D8">
                  <w:pPr>
                    <w:spacing w:after="0" w:line="240" w:lineRule="auto"/>
                    <w:jc w:val="both"/>
                    <w:rPr>
                      <w:rFonts w:ascii="Verdana" w:eastAsia="Times New Roman" w:hAnsi="Verdana" w:cs="Times New Roman"/>
                      <w:sz w:val="24"/>
                      <w:szCs w:val="24"/>
                      <w:lang w:eastAsia="es-CO"/>
                    </w:rPr>
                  </w:pPr>
                </w:p>
              </w:tc>
            </w:tr>
          </w:tbl>
          <w:p w14:paraId="5171AAFE" w14:textId="77777777" w:rsidR="00802936" w:rsidRPr="00332FCF" w:rsidRDefault="00802936" w:rsidP="001C17D8">
            <w:pPr>
              <w:spacing w:after="0" w:line="240" w:lineRule="auto"/>
              <w:jc w:val="both"/>
              <w:rPr>
                <w:rFonts w:ascii="Verdana" w:eastAsia="Times New Roman" w:hAnsi="Verdana" w:cs="Arial"/>
                <w:color w:val="000000"/>
                <w:sz w:val="18"/>
                <w:szCs w:val="18"/>
                <w:lang w:eastAsia="es-CO"/>
              </w:rPr>
            </w:pPr>
          </w:p>
        </w:tc>
      </w:tr>
      <w:tr w:rsidR="00802936" w:rsidRPr="00332FCF" w14:paraId="72AC1FCC" w14:textId="77777777" w:rsidTr="71C5517B">
        <w:trPr>
          <w:tblCellSpacing w:w="15" w:type="dxa"/>
          <w:jc w:val="center"/>
        </w:trPr>
        <w:tc>
          <w:tcPr>
            <w:tcW w:w="4973" w:type="pct"/>
            <w:vAlign w:val="center"/>
            <w:hideMark/>
          </w:tcPr>
          <w:p w14:paraId="3FCD1208" w14:textId="77777777" w:rsidR="00802936" w:rsidRPr="00332FCF" w:rsidRDefault="00802936" w:rsidP="001C17D8">
            <w:pPr>
              <w:spacing w:after="0" w:line="240" w:lineRule="auto"/>
              <w:ind w:firstLine="234"/>
              <w:jc w:val="both"/>
              <w:rPr>
                <w:rFonts w:ascii="Verdana" w:eastAsia="Times New Roman" w:hAnsi="Verdana" w:cs="Arial"/>
                <w:b/>
                <w:bCs/>
                <w:color w:val="000000"/>
                <w:sz w:val="21"/>
                <w:szCs w:val="21"/>
                <w:lang w:eastAsia="es-CO"/>
              </w:rPr>
            </w:pPr>
            <w:r w:rsidRPr="00332FCF">
              <w:rPr>
                <w:rFonts w:ascii="Verdana" w:eastAsia="Times New Roman" w:hAnsi="Verdana" w:cs="Arial"/>
                <w:b/>
                <w:bCs/>
                <w:color w:val="000000"/>
                <w:sz w:val="21"/>
                <w:szCs w:val="21"/>
                <w:lang w:eastAsia="es-CO"/>
              </w:rPr>
              <w:t>3. DEFINICIONES</w:t>
            </w:r>
            <w:r w:rsidR="00A903F9" w:rsidRPr="00332FCF">
              <w:rPr>
                <w:rFonts w:ascii="Verdana" w:eastAsia="Times New Roman" w:hAnsi="Verdana" w:cs="Arial"/>
                <w:b/>
                <w:bCs/>
                <w:color w:val="000000"/>
                <w:sz w:val="21"/>
                <w:szCs w:val="21"/>
                <w:lang w:eastAsia="es-CO"/>
              </w:rPr>
              <w:t xml:space="preserve"> Y SIGLAS</w:t>
            </w:r>
          </w:p>
          <w:p w14:paraId="06F6F0CF" w14:textId="77777777" w:rsidR="00500F36" w:rsidRPr="00332FCF" w:rsidRDefault="00500F36" w:rsidP="001C17D8">
            <w:pPr>
              <w:spacing w:after="0" w:line="240" w:lineRule="auto"/>
              <w:jc w:val="both"/>
              <w:rPr>
                <w:rFonts w:ascii="Verdana" w:eastAsia="Times New Roman" w:hAnsi="Verdana" w:cs="Arial"/>
                <w:b/>
                <w:bCs/>
                <w:color w:val="000000"/>
                <w:sz w:val="21"/>
                <w:szCs w:val="21"/>
                <w:lang w:eastAsia="es-CO"/>
              </w:rPr>
            </w:pPr>
          </w:p>
          <w:p w14:paraId="39399F96" w14:textId="77777777" w:rsidR="00A903F9" w:rsidRPr="00332FCF" w:rsidRDefault="00A903F9" w:rsidP="001C17D8">
            <w:pPr>
              <w:spacing w:after="0" w:line="240" w:lineRule="auto"/>
              <w:jc w:val="both"/>
              <w:rPr>
                <w:rFonts w:ascii="Verdana" w:eastAsia="Times New Roman" w:hAnsi="Verdana" w:cs="Arial"/>
                <w:b/>
                <w:bCs/>
                <w:color w:val="000000"/>
                <w:sz w:val="21"/>
                <w:szCs w:val="21"/>
                <w:lang w:eastAsia="es-CO"/>
              </w:rPr>
            </w:pPr>
          </w:p>
        </w:tc>
      </w:tr>
      <w:tr w:rsidR="00802936" w:rsidRPr="00332FCF" w14:paraId="6B0D0FE3" w14:textId="77777777" w:rsidTr="71C5517B">
        <w:trPr>
          <w:tblCellSpacing w:w="15" w:type="dxa"/>
          <w:jc w:val="center"/>
        </w:trPr>
        <w:tc>
          <w:tcPr>
            <w:tcW w:w="4973" w:type="pct"/>
            <w:vAlign w:val="center"/>
            <w:hideMark/>
          </w:tcPr>
          <w:tbl>
            <w:tblPr>
              <w:tblW w:w="5000" w:type="pct"/>
              <w:tblCellSpacing w:w="0" w:type="dxa"/>
              <w:tblCellMar>
                <w:left w:w="0" w:type="dxa"/>
                <w:right w:w="0" w:type="dxa"/>
              </w:tblCellMar>
              <w:tblLook w:val="04A0" w:firstRow="1" w:lastRow="0" w:firstColumn="1" w:lastColumn="0" w:noHBand="0" w:noVBand="1"/>
            </w:tblPr>
            <w:tblGrid>
              <w:gridCol w:w="207"/>
              <w:gridCol w:w="225"/>
              <w:gridCol w:w="207"/>
              <w:gridCol w:w="10284"/>
            </w:tblGrid>
            <w:tr w:rsidR="00802936" w:rsidRPr="00332FCF" w14:paraId="0A90677F" w14:textId="77777777" w:rsidTr="002D226D">
              <w:trPr>
                <w:tblCellSpacing w:w="0" w:type="dxa"/>
              </w:trPr>
              <w:tc>
                <w:tcPr>
                  <w:tcW w:w="207" w:type="dxa"/>
                  <w:hideMark/>
                </w:tcPr>
                <w:p w14:paraId="504CBAF0" w14:textId="77777777" w:rsidR="00802936" w:rsidRPr="00332FCF" w:rsidRDefault="00802936" w:rsidP="002D226D">
                  <w:pPr>
                    <w:spacing w:after="0" w:line="240" w:lineRule="auto"/>
                    <w:ind w:right="197"/>
                    <w:jc w:val="both"/>
                    <w:rPr>
                      <w:rFonts w:ascii="Verdana" w:eastAsia="Times New Roman" w:hAnsi="Verdana" w:cs="Times New Roman"/>
                      <w:sz w:val="24"/>
                      <w:szCs w:val="24"/>
                      <w:lang w:eastAsia="es-CO"/>
                    </w:rPr>
                  </w:pPr>
                  <w:r w:rsidRPr="00332FCF">
                    <w:rPr>
                      <w:rFonts w:ascii="Verdana" w:eastAsia="Times New Roman" w:hAnsi="Verdana" w:cs="Times New Roman"/>
                      <w:noProof/>
                      <w:sz w:val="24"/>
                      <w:szCs w:val="24"/>
                      <w:lang w:eastAsia="es-CO"/>
                    </w:rPr>
                    <mc:AlternateContent>
                      <mc:Choice Requires="wps">
                        <w:drawing>
                          <wp:inline distT="0" distB="0" distL="0" distR="0" wp14:anchorId="578A466A" wp14:editId="6EBC465E">
                            <wp:extent cx="5715" cy="5715"/>
                            <wp:effectExtent l="0" t="0" r="0" b="0"/>
                            <wp:docPr id="33" name="Rectángulo 33" descr="https://gestioncalidad.mincit.gov.co/IsolucionCalidad/g/vacio1x1.gif"/>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5715" cy="57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a="http://schemas.openxmlformats.org/drawingml/2006/main" xmlns:a14="http://schemas.microsoft.com/office/drawing/2010/main" xmlns:pic="http://schemas.openxmlformats.org/drawingml/2006/picture">
                        <w:pict w14:anchorId="09C0EF28">
                          <v:rect id="Rectángulo 33" style="width:.45pt;height:.45pt;visibility:visible;mso-wrap-style:square;mso-left-percent:-10001;mso-top-percent:-10001;mso-position-horizontal:absolute;mso-position-horizontal-relative:char;mso-position-vertical:absolute;mso-position-vertical-relative:line;mso-left-percent:-10001;mso-top-percent:-10001;v-text-anchor:top" alt="https://gestioncalidad.mincit.gov.co/IsolucionCalidad/g/vacio1x1.gif" o:spid="_x0000_s1026" filled="f" stroked="f" w14:anchorId="6306FEE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">
                            <o:lock v:ext="edit" aspectratio="t"/>
                            <w10:anchorlock/>
                          </v:rect>
                        </w:pict>
                      </mc:Fallback>
                    </mc:AlternateContent>
                  </w:r>
                </w:p>
              </w:tc>
              <w:tc>
                <w:tcPr>
                  <w:tcW w:w="225" w:type="dxa"/>
                  <w:shd w:val="clear" w:color="auto" w:fill="FFFFFF"/>
                  <w:hideMark/>
                </w:tcPr>
                <w:p w14:paraId="2AAC5D55" w14:textId="77777777" w:rsidR="00802936" w:rsidRPr="00332FCF" w:rsidRDefault="00802936" w:rsidP="002D226D">
                  <w:pPr>
                    <w:spacing w:after="0" w:line="240" w:lineRule="auto"/>
                    <w:ind w:right="197"/>
                    <w:jc w:val="both"/>
                    <w:rPr>
                      <w:rFonts w:ascii="Verdana" w:eastAsia="Times New Roman" w:hAnsi="Verdana" w:cs="Times New Roman"/>
                      <w:sz w:val="24"/>
                      <w:szCs w:val="24"/>
                      <w:lang w:eastAsia="es-CO"/>
                    </w:rPr>
                  </w:pPr>
                  <w:r w:rsidRPr="00332FCF">
                    <w:rPr>
                      <w:rFonts w:ascii="Verdana" w:eastAsia="Times New Roman" w:hAnsi="Verdana" w:cs="Times New Roman"/>
                      <w:noProof/>
                      <w:sz w:val="24"/>
                      <w:szCs w:val="24"/>
                      <w:lang w:eastAsia="es-CO"/>
                    </w:rPr>
                    <mc:AlternateContent>
                      <mc:Choice Requires="wps">
                        <w:drawing>
                          <wp:inline distT="0" distB="0" distL="0" distR="0" wp14:anchorId="47E479A3" wp14:editId="231B34DD">
                            <wp:extent cx="17780" cy="17780"/>
                            <wp:effectExtent l="0" t="0" r="0" b="0"/>
                            <wp:docPr id="32" name="Rectángulo 32" descr="https://gestioncalidad.mincit.gov.co/IsolucionCalidad/g/vacio1x1.gif"/>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7780" cy="177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a="http://schemas.openxmlformats.org/drawingml/2006/main" xmlns:a14="http://schemas.microsoft.com/office/drawing/2010/main" xmlns:pic="http://schemas.openxmlformats.org/drawingml/2006/picture">
                        <w:pict w14:anchorId="24C1A8C8">
                          <v:rect id="Rectángulo 32" style="width:1.4pt;height:1.4pt;visibility:visible;mso-wrap-style:square;mso-left-percent:-10001;mso-top-percent:-10001;mso-position-horizontal:absolute;mso-position-horizontal-relative:char;mso-position-vertical:absolute;mso-position-vertical-relative:line;mso-left-percent:-10001;mso-top-percent:-10001;v-text-anchor:top" alt="https://gestioncalidad.mincit.gov.co/IsolucionCalidad/g/vacio1x1.gif" o:spid="_x0000_s1026" filled="f" stroked="f" w14:anchorId="517F5B7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">
                            <o:lock v:ext="edit" aspectratio="t"/>
                            <w10:anchorlock/>
                          </v:rect>
                        </w:pict>
                      </mc:Fallback>
                    </mc:AlternateContent>
                  </w:r>
                </w:p>
              </w:tc>
              <w:tc>
                <w:tcPr>
                  <w:tcW w:w="85" w:type="dxa"/>
                  <w:hideMark/>
                </w:tcPr>
                <w:p w14:paraId="31855F0B" w14:textId="77777777" w:rsidR="00802936" w:rsidRPr="00332FCF" w:rsidRDefault="00802936" w:rsidP="002D226D">
                  <w:pPr>
                    <w:spacing w:after="0" w:line="240" w:lineRule="auto"/>
                    <w:ind w:right="197"/>
                    <w:jc w:val="both"/>
                    <w:rPr>
                      <w:rFonts w:ascii="Verdana" w:eastAsia="Times New Roman" w:hAnsi="Verdana" w:cs="Times New Roman"/>
                      <w:sz w:val="24"/>
                      <w:szCs w:val="24"/>
                      <w:lang w:eastAsia="es-CO"/>
                    </w:rPr>
                  </w:pPr>
                  <w:r w:rsidRPr="00332FCF">
                    <w:rPr>
                      <w:rFonts w:ascii="Verdana" w:eastAsia="Times New Roman" w:hAnsi="Verdana" w:cs="Times New Roman"/>
                      <w:noProof/>
                      <w:sz w:val="24"/>
                      <w:szCs w:val="24"/>
                      <w:lang w:eastAsia="es-CO"/>
                    </w:rPr>
                    <mc:AlternateContent>
                      <mc:Choice Requires="wps">
                        <w:drawing>
                          <wp:inline distT="0" distB="0" distL="0" distR="0" wp14:anchorId="65C7C32C" wp14:editId="3B97545D">
                            <wp:extent cx="5715" cy="5715"/>
                            <wp:effectExtent l="0" t="0" r="0" b="0"/>
                            <wp:docPr id="31" name="Rectángulo 31" descr="https://gestioncalidad.mincit.gov.co/IsolucionCalidad/g/vacio1x1.gif"/>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5715" cy="57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a="http://schemas.openxmlformats.org/drawingml/2006/main" xmlns:a14="http://schemas.microsoft.com/office/drawing/2010/main" xmlns:pic="http://schemas.openxmlformats.org/drawingml/2006/picture">
                        <w:pict w14:anchorId="7480CD06">
                          <v:rect id="Rectángulo 31" style="width:.45pt;height:.45pt;visibility:visible;mso-wrap-style:square;mso-left-percent:-10001;mso-top-percent:-10001;mso-position-horizontal:absolute;mso-position-horizontal-relative:char;mso-position-vertical:absolute;mso-position-vertical-relative:line;mso-left-percent:-10001;mso-top-percent:-10001;v-text-anchor:top" alt="https://gestioncalidad.mincit.gov.co/IsolucionCalidad/g/vacio1x1.gif" o:spid="_x0000_s1026" filled="f" stroked="f" w14:anchorId="61C4718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">
                            <o:lock v:ext="edit" aspectratio="t"/>
                            <w10:anchorlock/>
                          </v:rect>
                        </w:pict>
                      </mc:Fallback>
                    </mc:AlternateContent>
                  </w:r>
                </w:p>
              </w:tc>
              <w:tc>
                <w:tcPr>
                  <w:tcW w:w="10406" w:type="dxa"/>
                  <w:hideMark/>
                </w:tcPr>
                <w:p w14:paraId="649C08AD" w14:textId="77777777" w:rsidR="00D122A2" w:rsidRPr="00332FCF" w:rsidRDefault="00802936" w:rsidP="002D226D">
                  <w:pPr>
                    <w:spacing w:after="0" w:line="240" w:lineRule="auto"/>
                    <w:ind w:right="197"/>
                    <w:jc w:val="both"/>
                    <w:rPr>
                      <w:rFonts w:ascii="Verdana" w:eastAsia="Times New Roman" w:hAnsi="Verdana" w:cs="Times New Roman"/>
                      <w:sz w:val="20"/>
                      <w:szCs w:val="20"/>
                      <w:lang w:eastAsia="es-CO"/>
                    </w:rPr>
                  </w:pPr>
                  <w:r w:rsidRPr="00332FCF">
                    <w:rPr>
                      <w:rFonts w:ascii="Verdana" w:eastAsia="Times New Roman" w:hAnsi="Verdana" w:cs="Times New Roman"/>
                      <w:sz w:val="20"/>
                      <w:szCs w:val="20"/>
                      <w:lang w:eastAsia="es-CO"/>
                    </w:rPr>
                    <w:t>ACCIDENTE DE TRABAJO</w:t>
                  </w:r>
                  <w:r w:rsidR="00627A73" w:rsidRPr="00332FCF">
                    <w:rPr>
                      <w:rFonts w:ascii="Verdana" w:eastAsia="Times New Roman" w:hAnsi="Verdana" w:cs="Times New Roman"/>
                      <w:sz w:val="20"/>
                      <w:szCs w:val="20"/>
                      <w:lang w:eastAsia="es-CO"/>
                    </w:rPr>
                    <w:t>: Todo suceso repentino que sobrevenga por causa o con ocasión del trabajo, y que produzca en el trabajador una lesión orgánica, una perturbación funcional o psiquiátrica, una invalidez o la muerte. Es también accidente de trabajo aquel que se produce durante la ejecución de órdenes del empleador, o contratante durante la ejecución de una labor bajo su autoridad, aún fuera del lugar y horas de trabajo. Igualmente se considera accidente de trabajo el que se produzca durante el traslado de los trabajadores o contratistas desde su residencia a los lugares de trabajo o viceversa, cuando el transporte lo suministre el empleador. También se considerará como accidente de trabajo el ocurrido durante el ejercicio de la función sindical aunque el trabajador se encuentre en permiso sindical siempre que el accidente se produzca en cumplimiento de dicha función. De igual forma se considera accidente de trabajo el que se produzca por la ejecución de actividades recreativas, deportivas o culturales, cuando se actúe por cuenta o en representación del empleador o de la empresa usuaria cuando se trate de trabajadores de empresas de servicios temporales que se encuentren en misión.</w:t>
                  </w:r>
                  <w:r w:rsidRPr="00332FCF">
                    <w:rPr>
                      <w:rFonts w:ascii="Verdana" w:eastAsia="Times New Roman" w:hAnsi="Verdana" w:cs="Times New Roman"/>
                      <w:sz w:val="20"/>
                      <w:szCs w:val="20"/>
                      <w:lang w:eastAsia="es-CO"/>
                    </w:rPr>
                    <w:br/>
                  </w:r>
                </w:p>
                <w:p w14:paraId="5105D353" w14:textId="77777777" w:rsidR="00D122A2" w:rsidRPr="00332FCF" w:rsidRDefault="00802936" w:rsidP="002D226D">
                  <w:pPr>
                    <w:spacing w:after="0" w:line="240" w:lineRule="auto"/>
                    <w:ind w:right="197"/>
                    <w:jc w:val="both"/>
                    <w:rPr>
                      <w:rFonts w:ascii="Verdana" w:eastAsia="Times New Roman" w:hAnsi="Verdana" w:cs="Times New Roman"/>
                      <w:sz w:val="20"/>
                      <w:szCs w:val="20"/>
                      <w:lang w:eastAsia="es-CO"/>
                    </w:rPr>
                  </w:pPr>
                  <w:r w:rsidRPr="00332FCF">
                    <w:rPr>
                      <w:rFonts w:ascii="Verdana" w:eastAsia="Times New Roman" w:hAnsi="Verdana" w:cs="Times New Roman"/>
                      <w:sz w:val="20"/>
                      <w:szCs w:val="20"/>
                      <w:lang w:eastAsia="es-CO"/>
                    </w:rPr>
                    <w:t>ACCIDENTE GRAVE</w:t>
                  </w:r>
                  <w:r w:rsidR="00627A73" w:rsidRPr="00332FCF">
                    <w:rPr>
                      <w:rFonts w:ascii="Verdana" w:eastAsia="Times New Roman" w:hAnsi="Verdana" w:cs="Times New Roman"/>
                      <w:sz w:val="20"/>
                      <w:szCs w:val="20"/>
                      <w:lang w:eastAsia="es-CO"/>
                    </w:rPr>
                    <w:t>: Aquel que trae como consecuencia amputación de cualquier segmento corporal; fractura de huesos largos (fémur, tibia, peroné, húmero, radio y cúbito); trauma craneoencefálico; quemaduras de segundo y tercer grado; lesiones severas de mano, tales como aplastamiento o quemaduras; lesiones severas de columna vertebral con compromiso de médula espinal; lesiones oculares que comprometan la agudeza o el campo visual o lesiones que comprometan la capacidad auditiva (Resolución 1401)</w:t>
                  </w:r>
                  <w:r w:rsidRPr="00332FCF">
                    <w:rPr>
                      <w:rFonts w:ascii="Verdana" w:eastAsia="Times New Roman" w:hAnsi="Verdana" w:cs="Times New Roman"/>
                      <w:sz w:val="20"/>
                      <w:szCs w:val="20"/>
                      <w:lang w:eastAsia="es-CO"/>
                    </w:rPr>
                    <w:br/>
                  </w:r>
                </w:p>
                <w:p w14:paraId="6789085E" w14:textId="7E4E3A22" w:rsidR="00D122A2" w:rsidRPr="00332FCF" w:rsidRDefault="00802936" w:rsidP="002D226D">
                  <w:pPr>
                    <w:spacing w:after="0" w:line="240" w:lineRule="auto"/>
                    <w:ind w:right="197"/>
                    <w:jc w:val="both"/>
                    <w:rPr>
                      <w:rFonts w:ascii="Verdana" w:eastAsia="Times New Roman" w:hAnsi="Verdana" w:cs="Times New Roman"/>
                      <w:sz w:val="20"/>
                      <w:szCs w:val="20"/>
                      <w:lang w:eastAsia="es-CO"/>
                    </w:rPr>
                  </w:pPr>
                  <w:r w:rsidRPr="00332FCF">
                    <w:rPr>
                      <w:rFonts w:ascii="Verdana" w:eastAsia="Times New Roman" w:hAnsi="Verdana" w:cs="Times New Roman"/>
                      <w:sz w:val="20"/>
                      <w:szCs w:val="20"/>
                      <w:lang w:eastAsia="es-CO"/>
                    </w:rPr>
                    <w:t>ACCION PREVENTIVA</w:t>
                  </w:r>
                  <w:r w:rsidR="00627A73" w:rsidRPr="00332FCF">
                    <w:rPr>
                      <w:rFonts w:ascii="Verdana" w:eastAsia="Times New Roman" w:hAnsi="Verdana" w:cs="Times New Roman"/>
                      <w:sz w:val="20"/>
                      <w:szCs w:val="20"/>
                      <w:lang w:eastAsia="es-CO"/>
                    </w:rPr>
                    <w:t xml:space="preserve">: Acción tomada para </w:t>
                  </w:r>
                  <w:r w:rsidR="00DE4AE6" w:rsidRPr="00332FCF">
                    <w:rPr>
                      <w:rFonts w:ascii="Verdana" w:eastAsia="Times New Roman" w:hAnsi="Verdana" w:cs="Times New Roman"/>
                      <w:sz w:val="20"/>
                      <w:szCs w:val="20"/>
                      <w:lang w:eastAsia="es-CO"/>
                    </w:rPr>
                    <w:t>eliminar</w:t>
                  </w:r>
                  <w:r w:rsidR="00627A73" w:rsidRPr="00332FCF">
                    <w:rPr>
                      <w:rFonts w:ascii="Verdana" w:eastAsia="Times New Roman" w:hAnsi="Verdana" w:cs="Times New Roman"/>
                      <w:sz w:val="20"/>
                      <w:szCs w:val="20"/>
                      <w:lang w:eastAsia="es-CO"/>
                    </w:rPr>
                    <w:t xml:space="preserve"> la causa de una no conformidad potencial u otra situación potencialmente no deseable. </w:t>
                  </w:r>
                  <w:r w:rsidR="00DE4AE6" w:rsidRPr="00332FCF">
                    <w:rPr>
                      <w:rFonts w:ascii="Verdana" w:eastAsia="Times New Roman" w:hAnsi="Verdana" w:cs="Times New Roman"/>
                      <w:sz w:val="20"/>
                      <w:szCs w:val="20"/>
                      <w:lang w:eastAsia="es-CO"/>
                    </w:rPr>
                    <w:t>Definición</w:t>
                  </w:r>
                  <w:r w:rsidR="00627A73" w:rsidRPr="00332FCF">
                    <w:rPr>
                      <w:rFonts w:ascii="Verdana" w:eastAsia="Times New Roman" w:hAnsi="Verdana" w:cs="Times New Roman"/>
                      <w:sz w:val="20"/>
                      <w:szCs w:val="20"/>
                      <w:lang w:eastAsia="es-CO"/>
                    </w:rPr>
                    <w:t xml:space="preserve"> tomada de la Norma Técnica Colombiana NTC-ISO9000:2000, Instituto Colombiano de Normas Técnicas y Certificación (ICONTEC) 2000/12/15.</w:t>
                  </w:r>
                  <w:r w:rsidRPr="00332FCF">
                    <w:rPr>
                      <w:rFonts w:ascii="Verdana" w:eastAsia="Times New Roman" w:hAnsi="Verdana" w:cs="Times New Roman"/>
                      <w:sz w:val="20"/>
                      <w:szCs w:val="20"/>
                      <w:lang w:eastAsia="es-CO"/>
                    </w:rPr>
                    <w:br/>
                  </w:r>
                </w:p>
                <w:p w14:paraId="0F12E999" w14:textId="77777777" w:rsidR="00D122A2" w:rsidRPr="00332FCF" w:rsidRDefault="00802936" w:rsidP="002D226D">
                  <w:pPr>
                    <w:spacing w:after="0" w:line="240" w:lineRule="auto"/>
                    <w:ind w:right="197"/>
                    <w:jc w:val="both"/>
                    <w:rPr>
                      <w:rFonts w:ascii="Verdana" w:eastAsia="Times New Roman" w:hAnsi="Verdana" w:cs="Times New Roman"/>
                      <w:sz w:val="20"/>
                      <w:szCs w:val="20"/>
                      <w:lang w:eastAsia="es-CO"/>
                    </w:rPr>
                  </w:pPr>
                  <w:r w:rsidRPr="00332FCF">
                    <w:rPr>
                      <w:rFonts w:ascii="Verdana" w:eastAsia="Times New Roman" w:hAnsi="Verdana" w:cs="Times New Roman"/>
                      <w:sz w:val="20"/>
                      <w:szCs w:val="20"/>
                      <w:lang w:eastAsia="es-CO"/>
                    </w:rPr>
                    <w:lastRenderedPageBreak/>
                    <w:t>ACCION CORRECTIVA</w:t>
                  </w:r>
                  <w:r w:rsidR="00627A73" w:rsidRPr="00332FCF">
                    <w:rPr>
                      <w:rFonts w:ascii="Verdana" w:eastAsia="Times New Roman" w:hAnsi="Verdana" w:cs="Times New Roman"/>
                      <w:sz w:val="20"/>
                      <w:szCs w:val="20"/>
                      <w:lang w:eastAsia="es-CO"/>
                    </w:rPr>
                    <w:t>: Conjunto de medidas implementadas para eliminar la causa de una No Conformidad detectada u otro resultado indeseable.</w:t>
                  </w:r>
                  <w:r w:rsidRPr="00332FCF">
                    <w:rPr>
                      <w:rFonts w:ascii="Verdana" w:eastAsia="Times New Roman" w:hAnsi="Verdana" w:cs="Times New Roman"/>
                      <w:sz w:val="20"/>
                      <w:szCs w:val="20"/>
                      <w:lang w:eastAsia="es-CO"/>
                    </w:rPr>
                    <w:br/>
                  </w:r>
                </w:p>
                <w:p w14:paraId="63985830" w14:textId="77777777" w:rsidR="00D122A2" w:rsidRPr="00332FCF" w:rsidRDefault="00802936" w:rsidP="002D226D">
                  <w:pPr>
                    <w:spacing w:after="0" w:line="240" w:lineRule="auto"/>
                    <w:ind w:right="197"/>
                    <w:jc w:val="both"/>
                    <w:rPr>
                      <w:rFonts w:ascii="Verdana" w:eastAsia="Times New Roman" w:hAnsi="Verdana" w:cs="Times New Roman"/>
                      <w:sz w:val="20"/>
                      <w:szCs w:val="20"/>
                      <w:lang w:eastAsia="es-CO"/>
                    </w:rPr>
                  </w:pPr>
                  <w:r w:rsidRPr="00332FCF">
                    <w:rPr>
                      <w:rFonts w:ascii="Verdana" w:eastAsia="Times New Roman" w:hAnsi="Verdana" w:cs="Times New Roman"/>
                      <w:sz w:val="20"/>
                      <w:szCs w:val="20"/>
                      <w:lang w:eastAsia="es-CO"/>
                    </w:rPr>
                    <w:t>ACTO INSEGURO</w:t>
                  </w:r>
                  <w:r w:rsidR="00627A73" w:rsidRPr="00332FCF">
                    <w:rPr>
                      <w:rFonts w:ascii="Verdana" w:eastAsia="Times New Roman" w:hAnsi="Verdana" w:cs="Times New Roman"/>
                      <w:sz w:val="20"/>
                      <w:szCs w:val="20"/>
                      <w:lang w:eastAsia="es-CO"/>
                    </w:rPr>
                    <w:t>: Cualquier desviación en el desempeño de las personas, en relación con los estándares establecidos, para mantener la continuidad de marcha de las operaciones y un nivel de perdidas mínimas, se lo considera un acto anormal que impone riesgo en forma directa la seguridad del sistema o proceso respectivo.</w:t>
                  </w:r>
                  <w:r w:rsidRPr="00332FCF">
                    <w:rPr>
                      <w:rFonts w:ascii="Verdana" w:eastAsia="Times New Roman" w:hAnsi="Verdana" w:cs="Times New Roman"/>
                      <w:sz w:val="20"/>
                      <w:szCs w:val="20"/>
                      <w:lang w:eastAsia="es-CO"/>
                    </w:rPr>
                    <w:br/>
                  </w:r>
                </w:p>
                <w:p w14:paraId="33939E08" w14:textId="77777777" w:rsidR="002D226D" w:rsidRDefault="00802936" w:rsidP="002D226D">
                  <w:pPr>
                    <w:spacing w:after="0" w:line="240" w:lineRule="auto"/>
                    <w:ind w:right="197"/>
                    <w:jc w:val="both"/>
                    <w:rPr>
                      <w:rFonts w:ascii="Verdana" w:eastAsia="Times New Roman" w:hAnsi="Verdana" w:cs="Times New Roman"/>
                      <w:sz w:val="20"/>
                      <w:szCs w:val="20"/>
                      <w:lang w:eastAsia="es-CO"/>
                    </w:rPr>
                  </w:pPr>
                  <w:r w:rsidRPr="00332FCF">
                    <w:rPr>
                      <w:rFonts w:ascii="Verdana" w:eastAsia="Times New Roman" w:hAnsi="Verdana" w:cs="Times New Roman"/>
                      <w:sz w:val="20"/>
                      <w:szCs w:val="20"/>
                      <w:lang w:eastAsia="es-CO"/>
                    </w:rPr>
                    <w:t>ARL</w:t>
                  </w:r>
                  <w:r w:rsidR="00627A73" w:rsidRPr="00332FCF">
                    <w:rPr>
                      <w:rFonts w:ascii="Verdana" w:eastAsia="Times New Roman" w:hAnsi="Verdana" w:cs="Times New Roman"/>
                      <w:sz w:val="20"/>
                      <w:szCs w:val="20"/>
                      <w:lang w:eastAsia="es-CO"/>
                    </w:rPr>
                    <w:t>: Administradora de Riesgos Laborales</w:t>
                  </w:r>
                </w:p>
                <w:p w14:paraId="667C1FD2" w14:textId="41226914" w:rsidR="00D122A2" w:rsidRPr="00332FCF" w:rsidRDefault="00D122A2" w:rsidP="002D226D">
                  <w:pPr>
                    <w:spacing w:after="0" w:line="240" w:lineRule="auto"/>
                    <w:ind w:right="197"/>
                    <w:jc w:val="both"/>
                    <w:rPr>
                      <w:rFonts w:ascii="Verdana" w:eastAsia="Times New Roman" w:hAnsi="Verdana" w:cs="Times New Roman"/>
                      <w:sz w:val="20"/>
                      <w:szCs w:val="20"/>
                      <w:lang w:eastAsia="es-CO"/>
                    </w:rPr>
                  </w:pPr>
                </w:p>
                <w:p w14:paraId="42DDBB31" w14:textId="77777777" w:rsidR="00D122A2" w:rsidRPr="00332FCF" w:rsidRDefault="00802936" w:rsidP="002D226D">
                  <w:pPr>
                    <w:spacing w:after="0" w:line="240" w:lineRule="auto"/>
                    <w:ind w:right="197"/>
                    <w:jc w:val="both"/>
                    <w:rPr>
                      <w:rFonts w:ascii="Verdana" w:eastAsia="Times New Roman" w:hAnsi="Verdana" w:cs="Times New Roman"/>
                      <w:sz w:val="20"/>
                      <w:szCs w:val="20"/>
                      <w:lang w:eastAsia="es-CO"/>
                    </w:rPr>
                  </w:pPr>
                  <w:r w:rsidRPr="00332FCF">
                    <w:rPr>
                      <w:rFonts w:ascii="Verdana" w:eastAsia="Times New Roman" w:hAnsi="Verdana" w:cs="Times New Roman"/>
                      <w:sz w:val="20"/>
                      <w:szCs w:val="20"/>
                      <w:lang w:eastAsia="es-CO"/>
                    </w:rPr>
                    <w:t>CAUSAS BÁSICAS</w:t>
                  </w:r>
                  <w:r w:rsidR="00627A73" w:rsidRPr="00332FCF">
                    <w:rPr>
                      <w:rFonts w:ascii="Verdana" w:eastAsia="Times New Roman" w:hAnsi="Verdana" w:cs="Times New Roman"/>
                      <w:sz w:val="20"/>
                      <w:szCs w:val="20"/>
                      <w:lang w:eastAsia="es-CO"/>
                    </w:rPr>
                    <w:t>: Causas reales que se manifiestan detrás de los síntomas; razones por las cuales ocurren los actos y condiciones subestándares o inseguros; factores que una vez identificados permiten un control administrativo significativo. Las causas básicas ayudan a explicar por qué se cometen actos subestándares o inseguros y por qué existen condiciones subestándares o inseguras.</w:t>
                  </w:r>
                  <w:r w:rsidRPr="00332FCF">
                    <w:rPr>
                      <w:rFonts w:ascii="Verdana" w:eastAsia="Times New Roman" w:hAnsi="Verdana" w:cs="Times New Roman"/>
                      <w:sz w:val="20"/>
                      <w:szCs w:val="20"/>
                      <w:lang w:eastAsia="es-CO"/>
                    </w:rPr>
                    <w:br/>
                  </w:r>
                </w:p>
                <w:p w14:paraId="4F6322F6" w14:textId="77777777" w:rsidR="00D122A2" w:rsidRPr="00332FCF" w:rsidRDefault="00802936" w:rsidP="002D226D">
                  <w:pPr>
                    <w:spacing w:after="0" w:line="240" w:lineRule="auto"/>
                    <w:ind w:right="197"/>
                    <w:jc w:val="both"/>
                    <w:rPr>
                      <w:rFonts w:ascii="Verdana" w:eastAsia="Times New Roman" w:hAnsi="Verdana" w:cs="Times New Roman"/>
                      <w:sz w:val="20"/>
                      <w:szCs w:val="20"/>
                      <w:lang w:eastAsia="es-CO"/>
                    </w:rPr>
                  </w:pPr>
                  <w:r w:rsidRPr="00332FCF">
                    <w:rPr>
                      <w:rFonts w:ascii="Verdana" w:eastAsia="Times New Roman" w:hAnsi="Verdana" w:cs="Times New Roman"/>
                      <w:sz w:val="20"/>
                      <w:szCs w:val="20"/>
                      <w:lang w:eastAsia="es-CO"/>
                    </w:rPr>
                    <w:t>CAUSAS INMEDIATAS</w:t>
                  </w:r>
                  <w:r w:rsidR="00627A73" w:rsidRPr="00332FCF">
                    <w:rPr>
                      <w:rFonts w:ascii="Verdana" w:eastAsia="Times New Roman" w:hAnsi="Verdana" w:cs="Times New Roman"/>
                      <w:sz w:val="20"/>
                      <w:szCs w:val="20"/>
                      <w:lang w:eastAsia="es-CO"/>
                    </w:rPr>
                    <w:t>: Circunstancias que se presentan justamente antes del contacto; por lo general son observables o se hacen sentir. Se clasifican en actos subestándares o actos inseguros (comportamientos que podrían dar paso a la ocurrencia de un accidente o incidente) y condiciones subestándares o condiciones inseguras (circunstancias que podrían dar paso a la ocurrencia de un accidente o incidente).</w:t>
                  </w:r>
                  <w:r w:rsidRPr="00332FCF">
                    <w:rPr>
                      <w:rFonts w:ascii="Verdana" w:eastAsia="Times New Roman" w:hAnsi="Verdana" w:cs="Times New Roman"/>
                      <w:sz w:val="20"/>
                      <w:szCs w:val="20"/>
                      <w:lang w:eastAsia="es-CO"/>
                    </w:rPr>
                    <w:br/>
                  </w:r>
                </w:p>
                <w:p w14:paraId="2941213E" w14:textId="77777777" w:rsidR="00D122A2" w:rsidRPr="00332FCF" w:rsidRDefault="00802936" w:rsidP="002D226D">
                  <w:pPr>
                    <w:spacing w:after="0" w:line="240" w:lineRule="auto"/>
                    <w:ind w:right="197"/>
                    <w:jc w:val="both"/>
                    <w:rPr>
                      <w:rFonts w:ascii="Verdana" w:eastAsia="Times New Roman" w:hAnsi="Verdana" w:cs="Times New Roman"/>
                      <w:sz w:val="20"/>
                      <w:szCs w:val="20"/>
                      <w:lang w:eastAsia="es-CO"/>
                    </w:rPr>
                  </w:pPr>
                  <w:r w:rsidRPr="00332FCF">
                    <w:rPr>
                      <w:rFonts w:ascii="Verdana" w:eastAsia="Times New Roman" w:hAnsi="Verdana" w:cs="Times New Roman"/>
                      <w:sz w:val="20"/>
                      <w:szCs w:val="20"/>
                      <w:lang w:eastAsia="es-CO"/>
                    </w:rPr>
                    <w:t>CONDICIÓN INSEGURA</w:t>
                  </w:r>
                  <w:r w:rsidR="00D122A2" w:rsidRPr="00332FCF">
                    <w:rPr>
                      <w:rFonts w:ascii="Verdana" w:eastAsia="Times New Roman" w:hAnsi="Verdana" w:cs="Times New Roman"/>
                      <w:sz w:val="20"/>
                      <w:szCs w:val="20"/>
                      <w:lang w:eastAsia="es-CO"/>
                    </w:rPr>
                    <w:t>: Cualquier cambio o variación introducidas a las características físicas o al funcionamiento de los equipos, los materiales y/o el ambiente de trabajo y que conllevan anormalidad en función de los estándares establecidos o aceptados, constituyen condiciones de riesgo que pueden ser causa directa de accidentes operacionales.</w:t>
                  </w:r>
                </w:p>
                <w:p w14:paraId="42A51440" w14:textId="77777777" w:rsidR="00A903F9" w:rsidRPr="00332FCF" w:rsidRDefault="00802936" w:rsidP="002D226D">
                  <w:pPr>
                    <w:spacing w:after="0" w:line="240" w:lineRule="auto"/>
                    <w:ind w:right="197"/>
                    <w:jc w:val="both"/>
                    <w:rPr>
                      <w:rFonts w:ascii="Verdana" w:eastAsia="Times New Roman" w:hAnsi="Verdana" w:cs="Times New Roman"/>
                      <w:sz w:val="20"/>
                      <w:szCs w:val="20"/>
                      <w:lang w:eastAsia="es-CO"/>
                    </w:rPr>
                  </w:pPr>
                  <w:r w:rsidRPr="00332FCF">
                    <w:rPr>
                      <w:rFonts w:ascii="Verdana" w:eastAsia="Times New Roman" w:hAnsi="Verdana" w:cs="Times New Roman"/>
                      <w:sz w:val="20"/>
                      <w:szCs w:val="20"/>
                      <w:lang w:eastAsia="es-CO"/>
                    </w:rPr>
                    <w:br/>
                    <w:t>COPASST</w:t>
                  </w:r>
                  <w:r w:rsidR="00A903F9" w:rsidRPr="00332FCF">
                    <w:rPr>
                      <w:rFonts w:ascii="Verdana" w:eastAsia="Times New Roman" w:hAnsi="Verdana" w:cs="Times New Roman"/>
                      <w:sz w:val="20"/>
                      <w:szCs w:val="20"/>
                      <w:lang w:eastAsia="es-CO"/>
                    </w:rPr>
                    <w:t>: Comité Paritario de Seguridad y Salud en el Trabajo.</w:t>
                  </w:r>
                </w:p>
                <w:p w14:paraId="5206B517" w14:textId="77777777" w:rsidR="00A903F9" w:rsidRPr="00332FCF" w:rsidRDefault="00802936" w:rsidP="002D226D">
                  <w:pPr>
                    <w:spacing w:after="0" w:line="240" w:lineRule="auto"/>
                    <w:ind w:right="197"/>
                    <w:jc w:val="both"/>
                    <w:rPr>
                      <w:rFonts w:ascii="Verdana" w:eastAsia="Times New Roman" w:hAnsi="Verdana" w:cs="Times New Roman"/>
                      <w:sz w:val="20"/>
                      <w:szCs w:val="20"/>
                      <w:lang w:eastAsia="es-CO"/>
                    </w:rPr>
                  </w:pPr>
                  <w:r w:rsidRPr="00332FCF">
                    <w:rPr>
                      <w:rFonts w:ascii="Verdana" w:eastAsia="Times New Roman" w:hAnsi="Verdana" w:cs="Times New Roman"/>
                      <w:sz w:val="20"/>
                      <w:szCs w:val="20"/>
                      <w:lang w:eastAsia="es-CO"/>
                    </w:rPr>
                    <w:br/>
                    <w:t>ENFERMEDAD LABORAL</w:t>
                  </w:r>
                  <w:r w:rsidR="00A903F9" w:rsidRPr="00332FCF">
                    <w:rPr>
                      <w:rFonts w:ascii="Verdana" w:eastAsia="Times New Roman" w:hAnsi="Verdana" w:cs="Times New Roman"/>
                      <w:sz w:val="20"/>
                      <w:szCs w:val="20"/>
                      <w:lang w:eastAsia="es-CO"/>
                    </w:rPr>
                    <w:t xml:space="preserve">: Es la enfermedad laboral </w:t>
                  </w:r>
                  <w:proofErr w:type="spellStart"/>
                  <w:r w:rsidR="00A903F9" w:rsidRPr="00332FCF">
                    <w:rPr>
                      <w:rFonts w:ascii="Verdana" w:eastAsia="Times New Roman" w:hAnsi="Verdana" w:cs="Times New Roman"/>
                      <w:sz w:val="20"/>
                      <w:szCs w:val="20"/>
                      <w:lang w:eastAsia="es-CO"/>
                    </w:rPr>
                    <w:t>contraida</w:t>
                  </w:r>
                  <w:proofErr w:type="spellEnd"/>
                  <w:r w:rsidR="00A903F9" w:rsidRPr="00332FCF">
                    <w:rPr>
                      <w:rFonts w:ascii="Verdana" w:eastAsia="Times New Roman" w:hAnsi="Verdana" w:cs="Times New Roman"/>
                      <w:sz w:val="20"/>
                      <w:szCs w:val="20"/>
                      <w:lang w:eastAsia="es-CO"/>
                    </w:rPr>
                    <w:t xml:space="preserve"> como resultado de la exposición a factores de riesgo inherentes a la actividad laboral o del medio en el que el trabajador se ha visto obligado a trabajar. El Gobierno Nacional, determinará en forma periódica las enfermedades que se consideran como laborales y en los casos en que la enfermedad no figure en la tabla de enfermedades laborales, pero se demuestre la relación de causalidad con los factores de riesgo ocupacionales, será reconocida como enfermedad laboral, conforme lo establecido en las formas legales vigentes.</w:t>
                  </w:r>
                </w:p>
                <w:p w14:paraId="665E0506" w14:textId="77777777" w:rsidR="00A903F9" w:rsidRPr="00332FCF" w:rsidRDefault="00802936" w:rsidP="002D226D">
                  <w:pPr>
                    <w:spacing w:after="0" w:line="240" w:lineRule="auto"/>
                    <w:ind w:right="197"/>
                    <w:jc w:val="both"/>
                    <w:rPr>
                      <w:rFonts w:ascii="Verdana" w:eastAsia="Times New Roman" w:hAnsi="Verdana" w:cs="Times New Roman"/>
                      <w:sz w:val="20"/>
                      <w:szCs w:val="20"/>
                      <w:lang w:eastAsia="es-CO"/>
                    </w:rPr>
                  </w:pPr>
                  <w:r w:rsidRPr="00332FCF">
                    <w:rPr>
                      <w:rFonts w:ascii="Verdana" w:eastAsia="Times New Roman" w:hAnsi="Verdana" w:cs="Times New Roman"/>
                      <w:sz w:val="20"/>
                      <w:szCs w:val="20"/>
                      <w:lang w:eastAsia="es-CO"/>
                    </w:rPr>
                    <w:br/>
                    <w:t>FURAT</w:t>
                  </w:r>
                  <w:r w:rsidR="00A903F9" w:rsidRPr="00332FCF">
                    <w:rPr>
                      <w:rFonts w:ascii="Verdana" w:eastAsia="Times New Roman" w:hAnsi="Verdana" w:cs="Times New Roman"/>
                      <w:sz w:val="20"/>
                      <w:szCs w:val="20"/>
                      <w:lang w:eastAsia="es-CO"/>
                    </w:rPr>
                    <w:t>: Formato Único de Reporte de Accidente de Trabajo.</w:t>
                  </w:r>
                </w:p>
                <w:p w14:paraId="3FF3B6EF" w14:textId="77777777" w:rsidR="00A903F9" w:rsidRPr="00332FCF" w:rsidRDefault="00802936" w:rsidP="002D226D">
                  <w:pPr>
                    <w:spacing w:after="0" w:line="240" w:lineRule="auto"/>
                    <w:ind w:right="197"/>
                    <w:jc w:val="both"/>
                    <w:rPr>
                      <w:rFonts w:ascii="Verdana" w:eastAsia="Times New Roman" w:hAnsi="Verdana" w:cs="Times New Roman"/>
                      <w:sz w:val="20"/>
                      <w:szCs w:val="20"/>
                      <w:lang w:eastAsia="es-CO"/>
                    </w:rPr>
                  </w:pPr>
                  <w:r w:rsidRPr="00332FCF">
                    <w:rPr>
                      <w:rFonts w:ascii="Verdana" w:eastAsia="Times New Roman" w:hAnsi="Verdana" w:cs="Times New Roman"/>
                      <w:sz w:val="20"/>
                      <w:szCs w:val="20"/>
                      <w:lang w:eastAsia="es-CO"/>
                    </w:rPr>
                    <w:br/>
                    <w:t>FUREL</w:t>
                  </w:r>
                  <w:r w:rsidR="00A903F9" w:rsidRPr="00332FCF">
                    <w:rPr>
                      <w:rFonts w:ascii="Verdana" w:eastAsia="Times New Roman" w:hAnsi="Verdana" w:cs="Times New Roman"/>
                      <w:sz w:val="20"/>
                      <w:szCs w:val="20"/>
                      <w:lang w:eastAsia="es-CO"/>
                    </w:rPr>
                    <w:t>: Formato único de Reporte de Enfermedad Laboral.</w:t>
                  </w:r>
                </w:p>
                <w:p w14:paraId="03BDBD0E" w14:textId="77777777" w:rsidR="00A903F9" w:rsidRPr="00332FCF" w:rsidRDefault="00802936" w:rsidP="002D226D">
                  <w:pPr>
                    <w:spacing w:after="0" w:line="240" w:lineRule="auto"/>
                    <w:ind w:right="197"/>
                    <w:jc w:val="both"/>
                    <w:rPr>
                      <w:rFonts w:ascii="Verdana" w:eastAsia="Times New Roman" w:hAnsi="Verdana" w:cs="Times New Roman"/>
                      <w:sz w:val="20"/>
                      <w:szCs w:val="20"/>
                      <w:lang w:eastAsia="es-CO"/>
                    </w:rPr>
                  </w:pPr>
                  <w:r w:rsidRPr="00332FCF">
                    <w:rPr>
                      <w:rFonts w:ascii="Verdana" w:eastAsia="Times New Roman" w:hAnsi="Verdana" w:cs="Times New Roman"/>
                      <w:sz w:val="20"/>
                      <w:szCs w:val="20"/>
                      <w:lang w:eastAsia="es-CO"/>
                    </w:rPr>
                    <w:br/>
                    <w:t>INCIDENTE DE TRABAJO</w:t>
                  </w:r>
                  <w:r w:rsidR="00A903F9" w:rsidRPr="00332FCF">
                    <w:rPr>
                      <w:rFonts w:ascii="Verdana" w:eastAsia="Times New Roman" w:hAnsi="Verdana" w:cs="Times New Roman"/>
                      <w:sz w:val="20"/>
                      <w:szCs w:val="20"/>
                      <w:lang w:eastAsia="es-CO"/>
                    </w:rPr>
                    <w:t>: Suceso en el trabajo que tuvo el potencial de ser un accidente, en el que hubo personas involucradas sin que sufrieran lesiones o se presentaran daños a la propiedad y/o pérdida en los procesos. (independiente de su severidad), o víctima mortal.</w:t>
                  </w:r>
                </w:p>
                <w:p w14:paraId="210A677A" w14:textId="77777777" w:rsidR="00802936" w:rsidRPr="00332FCF" w:rsidRDefault="00802936" w:rsidP="002D226D">
                  <w:pPr>
                    <w:spacing w:after="0" w:line="240" w:lineRule="auto"/>
                    <w:ind w:right="197"/>
                    <w:jc w:val="both"/>
                    <w:rPr>
                      <w:rFonts w:ascii="Verdana" w:eastAsia="Times New Roman" w:hAnsi="Verdana" w:cs="Times New Roman"/>
                      <w:sz w:val="24"/>
                      <w:szCs w:val="24"/>
                      <w:lang w:eastAsia="es-CO"/>
                    </w:rPr>
                  </w:pPr>
                  <w:r w:rsidRPr="00332FCF">
                    <w:rPr>
                      <w:rFonts w:ascii="Verdana" w:eastAsia="Times New Roman" w:hAnsi="Verdana" w:cs="Times New Roman"/>
                      <w:sz w:val="20"/>
                      <w:szCs w:val="20"/>
                      <w:lang w:eastAsia="es-CO"/>
                    </w:rPr>
                    <w:br/>
                    <w:t>PARTES INTERESADAS</w:t>
                  </w:r>
                  <w:r w:rsidR="00A903F9" w:rsidRPr="00332FCF">
                    <w:rPr>
                      <w:rFonts w:ascii="Verdana" w:eastAsia="Times New Roman" w:hAnsi="Verdana" w:cs="Times New Roman"/>
                      <w:sz w:val="20"/>
                      <w:szCs w:val="20"/>
                      <w:lang w:eastAsia="es-CO"/>
                    </w:rPr>
                    <w:t xml:space="preserve">: De acuerdo con lo establecido en la definición de ISO 9000 2015, una parte </w:t>
                  </w:r>
                  <w:r w:rsidR="00A903F9" w:rsidRPr="00332FCF">
                    <w:rPr>
                      <w:rFonts w:ascii="Verdana" w:eastAsia="Times New Roman" w:hAnsi="Verdana" w:cs="Times New Roman"/>
                      <w:sz w:val="20"/>
                      <w:szCs w:val="20"/>
                      <w:lang w:eastAsia="es-CO"/>
                    </w:rPr>
                    <w:lastRenderedPageBreak/>
                    <w:t>interesada es una persona u organización que puede afectar, verse afectada o percibirse como afectada por una decisión o actividad que sea relevante para el Sistema de Gestión de Calidad.</w:t>
                  </w:r>
                  <w:r w:rsidRPr="00332FCF">
                    <w:rPr>
                      <w:rFonts w:ascii="Verdana" w:eastAsia="Times New Roman" w:hAnsi="Verdana" w:cs="Times New Roman"/>
                      <w:sz w:val="20"/>
                      <w:szCs w:val="20"/>
                      <w:lang w:eastAsia="es-CO"/>
                    </w:rPr>
                    <w:br/>
                    <w:t> </w:t>
                  </w:r>
                </w:p>
                <w:p w14:paraId="27307F4D" w14:textId="77777777" w:rsidR="00802936" w:rsidRPr="00332FCF" w:rsidRDefault="00802936" w:rsidP="002D226D">
                  <w:pPr>
                    <w:spacing w:after="0" w:line="240" w:lineRule="auto"/>
                    <w:ind w:right="197"/>
                    <w:jc w:val="both"/>
                    <w:rPr>
                      <w:rFonts w:ascii="Verdana" w:eastAsia="Times New Roman" w:hAnsi="Verdana" w:cs="Times New Roman"/>
                      <w:sz w:val="24"/>
                      <w:szCs w:val="24"/>
                      <w:lang w:eastAsia="es-CO"/>
                    </w:rPr>
                  </w:pPr>
                </w:p>
              </w:tc>
            </w:tr>
          </w:tbl>
          <w:p w14:paraId="60DF214A" w14:textId="77777777" w:rsidR="00802936" w:rsidRPr="00332FCF" w:rsidRDefault="00802936" w:rsidP="001C17D8">
            <w:pPr>
              <w:spacing w:after="0" w:line="240" w:lineRule="auto"/>
              <w:ind w:right="197"/>
              <w:jc w:val="both"/>
              <w:rPr>
                <w:rFonts w:ascii="Verdana" w:eastAsia="Times New Roman" w:hAnsi="Verdana" w:cs="Arial"/>
                <w:color w:val="000000"/>
                <w:sz w:val="18"/>
                <w:szCs w:val="18"/>
                <w:lang w:eastAsia="es-CO"/>
              </w:rPr>
            </w:pPr>
          </w:p>
        </w:tc>
      </w:tr>
      <w:tr w:rsidR="00802936" w:rsidRPr="00332FCF" w14:paraId="0296047F" w14:textId="77777777" w:rsidTr="71C5517B">
        <w:trPr>
          <w:tblCellSpacing w:w="15" w:type="dxa"/>
          <w:jc w:val="center"/>
        </w:trPr>
        <w:tc>
          <w:tcPr>
            <w:tcW w:w="4973" w:type="pct"/>
            <w:vAlign w:val="center"/>
            <w:hideMark/>
          </w:tcPr>
          <w:p w14:paraId="6F2768E7" w14:textId="77777777" w:rsidR="00802936" w:rsidRPr="00332FCF" w:rsidRDefault="00802936" w:rsidP="002D226D">
            <w:pPr>
              <w:spacing w:after="0" w:line="240" w:lineRule="auto"/>
              <w:ind w:firstLine="234"/>
              <w:jc w:val="both"/>
              <w:rPr>
                <w:rFonts w:ascii="Verdana" w:eastAsia="Times New Roman" w:hAnsi="Verdana" w:cs="Arial"/>
                <w:b/>
                <w:bCs/>
                <w:color w:val="000000"/>
                <w:sz w:val="21"/>
                <w:szCs w:val="21"/>
                <w:lang w:eastAsia="es-CO"/>
              </w:rPr>
            </w:pPr>
            <w:r w:rsidRPr="00332FCF">
              <w:rPr>
                <w:rFonts w:ascii="Verdana" w:eastAsia="Times New Roman" w:hAnsi="Verdana" w:cs="Arial"/>
                <w:b/>
                <w:bCs/>
                <w:color w:val="000000"/>
                <w:sz w:val="21"/>
                <w:szCs w:val="21"/>
                <w:lang w:eastAsia="es-CO"/>
              </w:rPr>
              <w:lastRenderedPageBreak/>
              <w:t xml:space="preserve">4. </w:t>
            </w:r>
            <w:r w:rsidR="00A903F9" w:rsidRPr="00332FCF">
              <w:rPr>
                <w:rFonts w:ascii="Verdana" w:eastAsia="Times New Roman" w:hAnsi="Verdana" w:cs="Arial"/>
                <w:b/>
                <w:bCs/>
                <w:color w:val="000000"/>
                <w:sz w:val="21"/>
                <w:szCs w:val="21"/>
                <w:lang w:eastAsia="es-CO"/>
              </w:rPr>
              <w:t>GENERALIDADES</w:t>
            </w:r>
          </w:p>
          <w:p w14:paraId="5042714F" w14:textId="77777777" w:rsidR="00500F36" w:rsidRPr="00332FCF" w:rsidRDefault="00500F36" w:rsidP="001C17D8">
            <w:pPr>
              <w:spacing w:after="0" w:line="240" w:lineRule="auto"/>
              <w:jc w:val="both"/>
              <w:rPr>
                <w:rFonts w:ascii="Verdana" w:eastAsia="Times New Roman" w:hAnsi="Verdana" w:cs="Arial"/>
                <w:b/>
                <w:bCs/>
                <w:color w:val="000000"/>
                <w:sz w:val="21"/>
                <w:szCs w:val="21"/>
                <w:lang w:eastAsia="es-CO"/>
              </w:rPr>
            </w:pPr>
          </w:p>
          <w:p w14:paraId="55F0666B" w14:textId="77777777" w:rsidR="00A903F9" w:rsidRPr="00332FCF" w:rsidRDefault="00A903F9" w:rsidP="001C17D8">
            <w:pPr>
              <w:spacing w:after="0" w:line="240" w:lineRule="auto"/>
              <w:jc w:val="both"/>
              <w:rPr>
                <w:rFonts w:ascii="Verdana" w:eastAsia="Times New Roman" w:hAnsi="Verdana" w:cs="Arial"/>
                <w:b/>
                <w:bCs/>
                <w:color w:val="000000"/>
                <w:sz w:val="21"/>
                <w:szCs w:val="21"/>
                <w:lang w:eastAsia="es-CO"/>
              </w:rPr>
            </w:pPr>
          </w:p>
        </w:tc>
      </w:tr>
      <w:tr w:rsidR="00802936" w:rsidRPr="00332FCF" w14:paraId="10B587A1" w14:textId="77777777" w:rsidTr="71C5517B">
        <w:trPr>
          <w:tblCellSpacing w:w="15" w:type="dxa"/>
          <w:jc w:val="center"/>
        </w:trPr>
        <w:tc>
          <w:tcPr>
            <w:tcW w:w="4973" w:type="pct"/>
            <w:vAlign w:val="center"/>
            <w:hideMark/>
          </w:tcPr>
          <w:tbl>
            <w:tblPr>
              <w:tblW w:w="5000" w:type="pct"/>
              <w:tblCellSpacing w:w="0" w:type="dxa"/>
              <w:tblCellMar>
                <w:left w:w="0" w:type="dxa"/>
                <w:right w:w="0" w:type="dxa"/>
              </w:tblCellMar>
              <w:tblLook w:val="04A0" w:firstRow="1" w:lastRow="0" w:firstColumn="1" w:lastColumn="0" w:noHBand="0" w:noVBand="1"/>
            </w:tblPr>
            <w:tblGrid>
              <w:gridCol w:w="75"/>
              <w:gridCol w:w="30"/>
              <w:gridCol w:w="75"/>
              <w:gridCol w:w="10743"/>
            </w:tblGrid>
            <w:tr w:rsidR="00802936" w:rsidRPr="00332FCF" w14:paraId="5B466215" w14:textId="77777777" w:rsidTr="4205B12A">
              <w:trPr>
                <w:tblCellSpacing w:w="0" w:type="dxa"/>
              </w:trPr>
              <w:tc>
                <w:tcPr>
                  <w:tcW w:w="75" w:type="dxa"/>
                  <w:hideMark/>
                </w:tcPr>
                <w:p w14:paraId="503725A5" w14:textId="77777777" w:rsidR="00802936" w:rsidRPr="00332FCF" w:rsidRDefault="00802936" w:rsidP="001C17D8">
                  <w:pPr>
                    <w:spacing w:after="0" w:line="240" w:lineRule="auto"/>
                    <w:jc w:val="both"/>
                    <w:rPr>
                      <w:rFonts w:ascii="Verdana" w:eastAsia="Times New Roman" w:hAnsi="Verdana" w:cs="Times New Roman"/>
                      <w:sz w:val="24"/>
                      <w:szCs w:val="24"/>
                      <w:lang w:eastAsia="es-CO"/>
                    </w:rPr>
                  </w:pPr>
                  <w:r w:rsidRPr="00332FCF">
                    <w:rPr>
                      <w:rFonts w:ascii="Verdana" w:eastAsia="Times New Roman" w:hAnsi="Verdana" w:cs="Times New Roman"/>
                      <w:noProof/>
                      <w:sz w:val="24"/>
                      <w:szCs w:val="24"/>
                      <w:lang w:eastAsia="es-CO"/>
                    </w:rPr>
                    <mc:AlternateContent>
                      <mc:Choice Requires="wps">
                        <w:drawing>
                          <wp:inline distT="0" distB="0" distL="0" distR="0" wp14:anchorId="378C4469" wp14:editId="1B2934B5">
                            <wp:extent cx="5715" cy="5715"/>
                            <wp:effectExtent l="0" t="0" r="0" b="0"/>
                            <wp:docPr id="30" name="Rectángulo 30" descr="https://gestioncalidad.mincit.gov.co/IsolucionCalidad/g/vacio1x1.gif"/>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5715" cy="57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a="http://schemas.openxmlformats.org/drawingml/2006/main" xmlns:a14="http://schemas.microsoft.com/office/drawing/2010/main" xmlns:pic="http://schemas.openxmlformats.org/drawingml/2006/picture">
                        <w:pict w14:anchorId="7FD4FF1B">
                          <v:rect id="Rectángulo 30" style="width:.45pt;height:.45pt;visibility:visible;mso-wrap-style:square;mso-left-percent:-10001;mso-top-percent:-10001;mso-position-horizontal:absolute;mso-position-horizontal-relative:char;mso-position-vertical:absolute;mso-position-vertical-relative:line;mso-left-percent:-10001;mso-top-percent:-10001;v-text-anchor:top" alt="https://gestioncalidad.mincit.gov.co/IsolucionCalidad/g/vacio1x1.gif" o:spid="_x0000_s1026" filled="f" stroked="f" w14:anchorId="26C8BB2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">
                            <o:lock v:ext="edit" aspectratio="t"/>
                            <w10:anchorlock/>
                          </v:rect>
                        </w:pict>
                      </mc:Fallback>
                    </mc:AlternateContent>
                  </w:r>
                </w:p>
              </w:tc>
              <w:tc>
                <w:tcPr>
                  <w:tcW w:w="30" w:type="dxa"/>
                  <w:shd w:val="clear" w:color="auto" w:fill="FFFFFF" w:themeFill="background1"/>
                  <w:hideMark/>
                </w:tcPr>
                <w:p w14:paraId="6EAC1CE8" w14:textId="77777777" w:rsidR="00802936" w:rsidRPr="00332FCF" w:rsidRDefault="00802936" w:rsidP="001C17D8">
                  <w:pPr>
                    <w:spacing w:after="0" w:line="240" w:lineRule="auto"/>
                    <w:jc w:val="both"/>
                    <w:rPr>
                      <w:rFonts w:ascii="Verdana" w:eastAsia="Times New Roman" w:hAnsi="Verdana" w:cs="Times New Roman"/>
                      <w:sz w:val="24"/>
                      <w:szCs w:val="24"/>
                      <w:lang w:eastAsia="es-CO"/>
                    </w:rPr>
                  </w:pPr>
                  <w:r w:rsidRPr="00332FCF">
                    <w:rPr>
                      <w:rFonts w:ascii="Verdana" w:eastAsia="Times New Roman" w:hAnsi="Verdana" w:cs="Times New Roman"/>
                      <w:noProof/>
                      <w:sz w:val="24"/>
                      <w:szCs w:val="24"/>
                      <w:lang w:eastAsia="es-CO"/>
                    </w:rPr>
                    <mc:AlternateContent>
                      <mc:Choice Requires="wps">
                        <w:drawing>
                          <wp:inline distT="0" distB="0" distL="0" distR="0" wp14:anchorId="16D7BEF3" wp14:editId="6DC536C8">
                            <wp:extent cx="17780" cy="17780"/>
                            <wp:effectExtent l="0" t="0" r="0" b="0"/>
                            <wp:docPr id="29" name="Rectángulo 29" descr="https://gestioncalidad.mincit.gov.co/IsolucionCalidad/g/vacio1x1.gif"/>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7780" cy="177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a="http://schemas.openxmlformats.org/drawingml/2006/main" xmlns:a14="http://schemas.microsoft.com/office/drawing/2010/main" xmlns:pic="http://schemas.openxmlformats.org/drawingml/2006/picture">
                        <w:pict w14:anchorId="75A21A59">
                          <v:rect id="Rectángulo 29" style="width:1.4pt;height:1.4pt;visibility:visible;mso-wrap-style:square;mso-left-percent:-10001;mso-top-percent:-10001;mso-position-horizontal:absolute;mso-position-horizontal-relative:char;mso-position-vertical:absolute;mso-position-vertical-relative:line;mso-left-percent:-10001;mso-top-percent:-10001;v-text-anchor:top" alt="https://gestioncalidad.mincit.gov.co/IsolucionCalidad/g/vacio1x1.gif" o:spid="_x0000_s1026" filled="f" stroked="f" w14:anchorId="0EE82BC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">
                            <o:lock v:ext="edit" aspectratio="t"/>
                            <w10:anchorlock/>
                          </v:rect>
                        </w:pict>
                      </mc:Fallback>
                    </mc:AlternateContent>
                  </w:r>
                </w:p>
              </w:tc>
              <w:tc>
                <w:tcPr>
                  <w:tcW w:w="75" w:type="dxa"/>
                  <w:hideMark/>
                </w:tcPr>
                <w:p w14:paraId="5BDDEBB0" w14:textId="77777777" w:rsidR="00802936" w:rsidRPr="00332FCF" w:rsidRDefault="00802936" w:rsidP="001C17D8">
                  <w:pPr>
                    <w:spacing w:after="0" w:line="240" w:lineRule="auto"/>
                    <w:jc w:val="both"/>
                    <w:rPr>
                      <w:rFonts w:ascii="Verdana" w:eastAsia="Times New Roman" w:hAnsi="Verdana" w:cs="Times New Roman"/>
                      <w:sz w:val="24"/>
                      <w:szCs w:val="24"/>
                      <w:lang w:eastAsia="es-CO"/>
                    </w:rPr>
                  </w:pPr>
                  <w:r w:rsidRPr="00332FCF">
                    <w:rPr>
                      <w:rFonts w:ascii="Verdana" w:eastAsia="Times New Roman" w:hAnsi="Verdana" w:cs="Times New Roman"/>
                      <w:noProof/>
                      <w:sz w:val="24"/>
                      <w:szCs w:val="24"/>
                      <w:lang w:eastAsia="es-CO"/>
                    </w:rPr>
                    <mc:AlternateContent>
                      <mc:Choice Requires="wps">
                        <w:drawing>
                          <wp:inline distT="0" distB="0" distL="0" distR="0" wp14:anchorId="41D393F0" wp14:editId="6CDF2CA3">
                            <wp:extent cx="5715" cy="5715"/>
                            <wp:effectExtent l="0" t="0" r="0" b="0"/>
                            <wp:docPr id="28" name="Rectángulo 28" descr="https://gestioncalidad.mincit.gov.co/IsolucionCalidad/g/vacio1x1.gif"/>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5715" cy="57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a="http://schemas.openxmlformats.org/drawingml/2006/main" xmlns:a14="http://schemas.microsoft.com/office/drawing/2010/main" xmlns:pic="http://schemas.openxmlformats.org/drawingml/2006/picture">
                        <w:pict w14:anchorId="7C2E8F6E">
                          <v:rect id="Rectángulo 28" style="width:.45pt;height:.45pt;visibility:visible;mso-wrap-style:square;mso-left-percent:-10001;mso-top-percent:-10001;mso-position-horizontal:absolute;mso-position-horizontal-relative:char;mso-position-vertical:absolute;mso-position-vertical-relative:line;mso-left-percent:-10001;mso-top-percent:-10001;v-text-anchor:top" alt="https://gestioncalidad.mincit.gov.co/IsolucionCalidad/g/vacio1x1.gif" o:spid="_x0000_s1026" filled="f" stroked="f" w14:anchorId="320DF36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">
                            <o:lock v:ext="edit" aspectratio="t"/>
                            <w10:anchorlock/>
                          </v:rect>
                        </w:pict>
                      </mc:Fallback>
                    </mc:AlternateContent>
                  </w:r>
                </w:p>
              </w:tc>
              <w:tc>
                <w:tcPr>
                  <w:tcW w:w="0" w:type="auto"/>
                  <w:hideMark/>
                </w:tcPr>
                <w:p w14:paraId="6A3B8960" w14:textId="77777777" w:rsidR="002D226D" w:rsidRDefault="00802936" w:rsidP="001C17D8">
                  <w:pPr>
                    <w:spacing w:after="0" w:line="240" w:lineRule="auto"/>
                    <w:jc w:val="both"/>
                    <w:rPr>
                      <w:rFonts w:ascii="Verdana" w:eastAsia="Times New Roman" w:hAnsi="Verdana" w:cs="Times New Roman"/>
                      <w:b/>
                      <w:bCs/>
                      <w:sz w:val="20"/>
                      <w:szCs w:val="20"/>
                      <w:lang w:eastAsia="es-CO"/>
                    </w:rPr>
                  </w:pPr>
                  <w:r w:rsidRPr="00332FCF">
                    <w:rPr>
                      <w:rFonts w:ascii="Verdana" w:eastAsia="Times New Roman" w:hAnsi="Verdana" w:cs="Times New Roman"/>
                      <w:b/>
                      <w:bCs/>
                      <w:sz w:val="20"/>
                      <w:szCs w:val="20"/>
                      <w:lang w:eastAsia="es-CO"/>
                    </w:rPr>
                    <w:t>La normatividad legal aplicable al procedimiento es:</w:t>
                  </w:r>
                </w:p>
                <w:p w14:paraId="10970085" w14:textId="77777777" w:rsidR="002B1331" w:rsidRDefault="00802936" w:rsidP="00871F14">
                  <w:pPr>
                    <w:spacing w:after="0" w:line="240" w:lineRule="auto"/>
                    <w:rPr>
                      <w:rFonts w:ascii="Verdana" w:eastAsia="Times New Roman" w:hAnsi="Verdana" w:cs="Times New Roman"/>
                      <w:b/>
                      <w:bCs/>
                      <w:sz w:val="20"/>
                      <w:szCs w:val="20"/>
                      <w:lang w:eastAsia="es-CO"/>
                    </w:rPr>
                  </w:pPr>
                  <w:r w:rsidRPr="00332FCF">
                    <w:rPr>
                      <w:rFonts w:ascii="Verdana" w:eastAsia="Times New Roman" w:hAnsi="Verdana" w:cs="Times New Roman"/>
                      <w:sz w:val="20"/>
                      <w:szCs w:val="20"/>
                      <w:lang w:eastAsia="es-CO"/>
                    </w:rPr>
                    <w:br/>
                    <w:t>Ley 1562 de 2012. POR LA CUAL SE MODIFICA EL SISTEMA DE RIESGOS LABORALES Y SE DICTAN OTRAS DISPOSICIONES EN MATERIA DE SALUD OCUPACIONAL.</w:t>
                  </w:r>
                  <w:r w:rsidRPr="00332FCF">
                    <w:rPr>
                      <w:rFonts w:ascii="Verdana" w:eastAsia="Times New Roman" w:hAnsi="Verdana" w:cs="Times New Roman"/>
                      <w:sz w:val="20"/>
                      <w:szCs w:val="20"/>
                      <w:lang w:eastAsia="es-CO"/>
                    </w:rPr>
                    <w:br/>
                  </w:r>
                  <w:r w:rsidRPr="00332FCF">
                    <w:rPr>
                      <w:rFonts w:ascii="Verdana" w:eastAsia="Times New Roman" w:hAnsi="Verdana" w:cs="Times New Roman"/>
                      <w:sz w:val="20"/>
                      <w:szCs w:val="20"/>
                      <w:lang w:eastAsia="es-CO"/>
                    </w:rPr>
                    <w:br/>
                    <w:t>Resolución 1401 DE 2007. Por la cual se reglamenta la investigación de incidentes y accidentes de trabajo.</w:t>
                  </w:r>
                  <w:r w:rsidRPr="00332FCF">
                    <w:rPr>
                      <w:rFonts w:ascii="Verdana" w:eastAsia="Times New Roman" w:hAnsi="Verdana" w:cs="Times New Roman"/>
                      <w:sz w:val="20"/>
                      <w:szCs w:val="20"/>
                      <w:lang w:eastAsia="es-CO"/>
                    </w:rPr>
                    <w:br/>
                  </w:r>
                  <w:r w:rsidRPr="00332FCF">
                    <w:rPr>
                      <w:rFonts w:ascii="Verdana" w:eastAsia="Times New Roman" w:hAnsi="Verdana" w:cs="Times New Roman"/>
                      <w:sz w:val="20"/>
                      <w:szCs w:val="20"/>
                      <w:lang w:eastAsia="es-CO"/>
                    </w:rPr>
                    <w:br/>
                    <w:t>Decreto 1072 de 2015. TÍTULO 4. RIESGOS LABORALES CAPÍTULO 6. SISTEMA DE GESTIÓN DE LA SEGURIDAD Y SALUD EN EL TRABAJO.</w:t>
                  </w:r>
                  <w:r w:rsidRPr="00332FCF">
                    <w:rPr>
                      <w:rFonts w:ascii="Verdana" w:eastAsia="Times New Roman" w:hAnsi="Verdana" w:cs="Times New Roman"/>
                      <w:sz w:val="20"/>
                      <w:szCs w:val="20"/>
                      <w:lang w:eastAsia="es-CO"/>
                    </w:rPr>
                    <w:br/>
                  </w:r>
                  <w:r w:rsidRPr="00332FCF">
                    <w:rPr>
                      <w:rFonts w:ascii="Verdana" w:eastAsia="Times New Roman" w:hAnsi="Verdana" w:cs="Times New Roman"/>
                      <w:sz w:val="20"/>
                      <w:szCs w:val="20"/>
                      <w:lang w:eastAsia="es-CO"/>
                    </w:rPr>
                    <w:br/>
                  </w:r>
                  <w:r w:rsidRPr="00332FCF">
                    <w:rPr>
                      <w:rFonts w:ascii="Verdana" w:eastAsia="Times New Roman" w:hAnsi="Verdana" w:cs="Times New Roman"/>
                      <w:b/>
                      <w:bCs/>
                      <w:sz w:val="20"/>
                      <w:szCs w:val="20"/>
                      <w:lang w:eastAsia="es-CO"/>
                    </w:rPr>
                    <w:t>Actos y condiciones inseguras.</w:t>
                  </w:r>
                  <w:r w:rsidRPr="00332FCF">
                    <w:rPr>
                      <w:rFonts w:ascii="Verdana" w:eastAsia="Times New Roman" w:hAnsi="Verdana" w:cs="Times New Roman"/>
                      <w:sz w:val="20"/>
                      <w:szCs w:val="20"/>
                      <w:lang w:eastAsia="es-CO"/>
                    </w:rPr>
                    <w:br/>
                  </w:r>
                  <w:r w:rsidRPr="00332FCF">
                    <w:rPr>
                      <w:rFonts w:ascii="Verdana" w:eastAsia="Times New Roman" w:hAnsi="Verdana" w:cs="Times New Roman"/>
                      <w:sz w:val="20"/>
                      <w:szCs w:val="20"/>
                      <w:lang w:eastAsia="es-CO"/>
                    </w:rPr>
                    <w:br/>
                    <w:t xml:space="preserve">Los actos inseguros o actos </w:t>
                  </w:r>
                  <w:proofErr w:type="spellStart"/>
                  <w:r w:rsidRPr="00332FCF">
                    <w:rPr>
                      <w:rFonts w:ascii="Verdana" w:eastAsia="Times New Roman" w:hAnsi="Verdana" w:cs="Times New Roman"/>
                      <w:sz w:val="20"/>
                      <w:szCs w:val="20"/>
                      <w:lang w:eastAsia="es-CO"/>
                    </w:rPr>
                    <w:t>sub-estándar</w:t>
                  </w:r>
                  <w:proofErr w:type="spellEnd"/>
                  <w:r w:rsidRPr="00332FCF">
                    <w:rPr>
                      <w:rFonts w:ascii="Verdana" w:eastAsia="Times New Roman" w:hAnsi="Verdana" w:cs="Times New Roman"/>
                      <w:sz w:val="20"/>
                      <w:szCs w:val="20"/>
                      <w:lang w:eastAsia="es-CO"/>
                    </w:rPr>
                    <w:t xml:space="preserve"> son comportamientos que podrían dar paso a la ocurrencia de un accidente o incidente y dependen de las personas, algunos actos inseguros son:</w:t>
                  </w:r>
                  <w:r w:rsidRPr="00332FCF">
                    <w:rPr>
                      <w:rFonts w:ascii="Verdana" w:eastAsia="Times New Roman" w:hAnsi="Verdana" w:cs="Times New Roman"/>
                      <w:sz w:val="20"/>
                      <w:szCs w:val="20"/>
                      <w:lang w:eastAsia="es-CO"/>
                    </w:rPr>
                    <w:br/>
                  </w:r>
                  <w:r w:rsidRPr="00332FCF">
                    <w:rPr>
                      <w:rFonts w:ascii="Verdana" w:eastAsia="Times New Roman" w:hAnsi="Verdana" w:cs="Times New Roman"/>
                      <w:sz w:val="20"/>
                      <w:szCs w:val="20"/>
                      <w:lang w:eastAsia="es-CO"/>
                    </w:rPr>
                    <w:br/>
                    <w:t>. Realizar una labor para lo que no se está autorizado.</w:t>
                  </w:r>
                  <w:r w:rsidRPr="00332FCF">
                    <w:rPr>
                      <w:rFonts w:ascii="Verdana" w:eastAsia="Times New Roman" w:hAnsi="Verdana" w:cs="Times New Roman"/>
                      <w:sz w:val="20"/>
                      <w:szCs w:val="20"/>
                      <w:lang w:eastAsia="es-CO"/>
                    </w:rPr>
                    <w:br/>
                    <w:t>. Trabajar en condiciones inseguras a velocidades excesivas.</w:t>
                  </w:r>
                  <w:r w:rsidRPr="00332FCF">
                    <w:rPr>
                      <w:rFonts w:ascii="Verdana" w:eastAsia="Times New Roman" w:hAnsi="Verdana" w:cs="Times New Roman"/>
                      <w:sz w:val="20"/>
                      <w:szCs w:val="20"/>
                      <w:lang w:eastAsia="es-CO"/>
                    </w:rPr>
                    <w:br/>
                    <w:t>. Ignorar las condiciones de peligro, no avisar de ellas.</w:t>
                  </w:r>
                  <w:r w:rsidRPr="00332FCF">
                    <w:rPr>
                      <w:rFonts w:ascii="Verdana" w:eastAsia="Times New Roman" w:hAnsi="Verdana" w:cs="Times New Roman"/>
                      <w:sz w:val="20"/>
                      <w:szCs w:val="20"/>
                      <w:lang w:eastAsia="es-CO"/>
                    </w:rPr>
                    <w:br/>
                    <w:t>. No usar los dispositivos de seguridad de las máquinas.</w:t>
                  </w:r>
                  <w:r w:rsidRPr="00332FCF">
                    <w:rPr>
                      <w:rFonts w:ascii="Verdana" w:eastAsia="Times New Roman" w:hAnsi="Verdana" w:cs="Times New Roman"/>
                      <w:sz w:val="20"/>
                      <w:szCs w:val="20"/>
                      <w:lang w:eastAsia="es-CO"/>
                    </w:rPr>
                    <w:br/>
                    <w:t>. Utilizar máquinas, equipos o herramientas defectuosas.</w:t>
                  </w:r>
                  <w:r w:rsidRPr="00332FCF">
                    <w:rPr>
                      <w:rFonts w:ascii="Verdana" w:eastAsia="Times New Roman" w:hAnsi="Verdana" w:cs="Times New Roman"/>
                      <w:sz w:val="20"/>
                      <w:szCs w:val="20"/>
                      <w:lang w:eastAsia="es-CO"/>
                    </w:rPr>
                    <w:br/>
                    <w:t>. No usar los equipos de protección personal establecidos.</w:t>
                  </w:r>
                  <w:r w:rsidRPr="00332FCF">
                    <w:rPr>
                      <w:rFonts w:ascii="Verdana" w:eastAsia="Times New Roman" w:hAnsi="Verdana" w:cs="Times New Roman"/>
                      <w:sz w:val="20"/>
                      <w:szCs w:val="20"/>
                      <w:lang w:eastAsia="es-CO"/>
                    </w:rPr>
                    <w:br/>
                  </w:r>
                  <w:r w:rsidRPr="00332FCF">
                    <w:rPr>
                      <w:rFonts w:ascii="Verdana" w:eastAsia="Times New Roman" w:hAnsi="Verdana" w:cs="Times New Roman"/>
                      <w:sz w:val="20"/>
                      <w:szCs w:val="20"/>
                      <w:lang w:eastAsia="es-CO"/>
                    </w:rPr>
                    <w:br/>
                    <w:t>En cuanto a las condiciones inseguras son circunstancias que podrían dar paso a la ocurrencia de un accidente y dependen del ambiente donde se desarrolla la tarea.</w:t>
                  </w:r>
                  <w:r w:rsidRPr="00332FCF">
                    <w:rPr>
                      <w:rFonts w:ascii="Verdana" w:eastAsia="Times New Roman" w:hAnsi="Verdana" w:cs="Times New Roman"/>
                      <w:sz w:val="20"/>
                      <w:szCs w:val="20"/>
                      <w:lang w:eastAsia="es-CO"/>
                    </w:rPr>
                    <w:br/>
                  </w:r>
                  <w:r w:rsidRPr="00332FCF">
                    <w:rPr>
                      <w:rFonts w:ascii="Verdana" w:eastAsia="Times New Roman" w:hAnsi="Verdana" w:cs="Times New Roman"/>
                      <w:sz w:val="20"/>
                      <w:szCs w:val="20"/>
                      <w:lang w:eastAsia="es-CO"/>
                    </w:rPr>
                    <w:br/>
                    <w:t>. Protecciones y resguardos inadecuados.</w:t>
                  </w:r>
                  <w:r w:rsidRPr="00332FCF">
                    <w:rPr>
                      <w:rFonts w:ascii="Verdana" w:eastAsia="Times New Roman" w:hAnsi="Verdana" w:cs="Times New Roman"/>
                      <w:sz w:val="20"/>
                      <w:szCs w:val="20"/>
                      <w:lang w:eastAsia="es-CO"/>
                    </w:rPr>
                    <w:br/>
                    <w:t>. Carencia de sistemas de alarma.</w:t>
                  </w:r>
                  <w:r w:rsidRPr="00332FCF">
                    <w:rPr>
                      <w:rFonts w:ascii="Verdana" w:eastAsia="Times New Roman" w:hAnsi="Verdana" w:cs="Times New Roman"/>
                      <w:sz w:val="20"/>
                      <w:szCs w:val="20"/>
                      <w:lang w:eastAsia="es-CO"/>
                    </w:rPr>
                    <w:br/>
                    <w:t>. Falta de orden y aseo.</w:t>
                  </w:r>
                  <w:r w:rsidRPr="00332FCF">
                    <w:rPr>
                      <w:rFonts w:ascii="Verdana" w:eastAsia="Times New Roman" w:hAnsi="Verdana" w:cs="Times New Roman"/>
                      <w:sz w:val="20"/>
                      <w:szCs w:val="20"/>
                      <w:lang w:eastAsia="es-CO"/>
                    </w:rPr>
                    <w:br/>
                    <w:t>. Escasez de espacio para trabajar.</w:t>
                  </w:r>
                  <w:r w:rsidRPr="00332FCF">
                    <w:rPr>
                      <w:rFonts w:ascii="Verdana" w:eastAsia="Times New Roman" w:hAnsi="Verdana" w:cs="Times New Roman"/>
                      <w:sz w:val="20"/>
                      <w:szCs w:val="20"/>
                      <w:lang w:eastAsia="es-CO"/>
                    </w:rPr>
                    <w:br/>
                    <w:t>. Almacenamiento Incorrecto.</w:t>
                  </w:r>
                  <w:r w:rsidRPr="00332FCF">
                    <w:rPr>
                      <w:rFonts w:ascii="Verdana" w:eastAsia="Times New Roman" w:hAnsi="Verdana" w:cs="Times New Roman"/>
                      <w:sz w:val="20"/>
                      <w:szCs w:val="20"/>
                      <w:lang w:eastAsia="es-CO"/>
                    </w:rPr>
                    <w:br/>
                    <w:t>. Niveles de ruido excesivo.</w:t>
                  </w:r>
                  <w:r w:rsidRPr="00332FCF">
                    <w:rPr>
                      <w:rFonts w:ascii="Verdana" w:eastAsia="Times New Roman" w:hAnsi="Verdana" w:cs="Times New Roman"/>
                      <w:sz w:val="20"/>
                      <w:szCs w:val="20"/>
                      <w:lang w:eastAsia="es-CO"/>
                    </w:rPr>
                    <w:br/>
                    <w:t>. Iluminación inadecuada.</w:t>
                  </w:r>
                  <w:r w:rsidRPr="00332FCF">
                    <w:rPr>
                      <w:rFonts w:ascii="Verdana" w:eastAsia="Times New Roman" w:hAnsi="Verdana" w:cs="Times New Roman"/>
                      <w:sz w:val="20"/>
                      <w:szCs w:val="20"/>
                      <w:lang w:eastAsia="es-CO"/>
                    </w:rPr>
                    <w:br/>
                    <w:t>. Falta de señalización en zonas de peligro.</w:t>
                  </w:r>
                  <w:r w:rsidRPr="00332FCF">
                    <w:rPr>
                      <w:rFonts w:ascii="Verdana" w:eastAsia="Times New Roman" w:hAnsi="Verdana" w:cs="Times New Roman"/>
                      <w:sz w:val="20"/>
                      <w:szCs w:val="20"/>
                      <w:lang w:eastAsia="es-CO"/>
                    </w:rPr>
                    <w:br/>
                    <w:t>. Pisos en mal estado</w:t>
                  </w:r>
                  <w:r w:rsidRPr="00332FCF">
                    <w:rPr>
                      <w:rFonts w:ascii="Verdana" w:eastAsia="Times New Roman" w:hAnsi="Verdana" w:cs="Times New Roman"/>
                      <w:sz w:val="20"/>
                      <w:szCs w:val="20"/>
                      <w:lang w:eastAsia="es-CO"/>
                    </w:rPr>
                    <w:br/>
                  </w:r>
                  <w:r w:rsidRPr="00332FCF">
                    <w:rPr>
                      <w:rFonts w:ascii="Verdana" w:eastAsia="Times New Roman" w:hAnsi="Verdana" w:cs="Times New Roman"/>
                      <w:sz w:val="20"/>
                      <w:szCs w:val="20"/>
                      <w:lang w:eastAsia="es-CO"/>
                    </w:rPr>
                    <w:br/>
                  </w:r>
                  <w:r w:rsidRPr="00332FCF">
                    <w:rPr>
                      <w:rFonts w:ascii="Verdana" w:eastAsia="Times New Roman" w:hAnsi="Verdana" w:cs="Times New Roman"/>
                      <w:b/>
                      <w:bCs/>
                      <w:sz w:val="20"/>
                      <w:szCs w:val="20"/>
                      <w:lang w:eastAsia="es-CO"/>
                    </w:rPr>
                    <w:t>Incidentes y accidentes de trabajo</w:t>
                  </w:r>
                  <w:r w:rsidRPr="00332FCF">
                    <w:rPr>
                      <w:rFonts w:ascii="Verdana" w:eastAsia="Times New Roman" w:hAnsi="Verdana" w:cs="Times New Roman"/>
                      <w:sz w:val="20"/>
                      <w:szCs w:val="20"/>
                      <w:lang w:eastAsia="es-CO"/>
                    </w:rPr>
                    <w:t>.</w:t>
                  </w:r>
                  <w:r w:rsidRPr="00332FCF">
                    <w:rPr>
                      <w:rFonts w:ascii="Verdana" w:eastAsia="Times New Roman" w:hAnsi="Verdana" w:cs="Times New Roman"/>
                      <w:sz w:val="20"/>
                      <w:szCs w:val="20"/>
                      <w:lang w:eastAsia="es-CO"/>
                    </w:rPr>
                    <w:br/>
                  </w:r>
                  <w:r w:rsidRPr="00332FCF">
                    <w:rPr>
                      <w:rFonts w:ascii="Verdana" w:eastAsia="Times New Roman" w:hAnsi="Verdana" w:cs="Times New Roman"/>
                      <w:sz w:val="20"/>
                      <w:szCs w:val="20"/>
                      <w:lang w:eastAsia="es-CO"/>
                    </w:rPr>
                    <w:br/>
                    <w:t xml:space="preserve">Por cada incidente o accidente de trabajo se debe conformar un equipo para la investigación, integrado </w:t>
                  </w:r>
                  <w:r w:rsidRPr="00332FCF">
                    <w:rPr>
                      <w:rFonts w:ascii="Verdana" w:eastAsia="Times New Roman" w:hAnsi="Verdana" w:cs="Times New Roman"/>
                      <w:sz w:val="20"/>
                      <w:szCs w:val="20"/>
                      <w:lang w:eastAsia="es-CO"/>
                    </w:rPr>
                    <w:lastRenderedPageBreak/>
                    <w:t>como mínimo por el jefe inmediato o supervisor del trabajador accidentado o del área donde ocurrió el evento, un representante del Comité Paritario de Seguridad y Salud en el Trabajo - COPASST y el responsable de Seguridad y Salud en el Trabajo. Cuando no se cuente con la estructura anterior, se deberá conformar un equipo investigador integrado por trabajadores capacitados para tal fin. Cuando el accidente se considere grave o produzca la muerte, en la investigación deberá participar un profesional con licencia en Salud Ocupacional.</w:t>
                  </w:r>
                  <w:r w:rsidRPr="00332FCF">
                    <w:rPr>
                      <w:rFonts w:ascii="Verdana" w:eastAsia="Times New Roman" w:hAnsi="Verdana" w:cs="Times New Roman"/>
                      <w:sz w:val="20"/>
                      <w:szCs w:val="20"/>
                      <w:lang w:eastAsia="es-CO"/>
                    </w:rPr>
                    <w:br/>
                  </w:r>
                  <w:r w:rsidRPr="00332FCF">
                    <w:rPr>
                      <w:rFonts w:ascii="Verdana" w:eastAsia="Times New Roman" w:hAnsi="Verdana" w:cs="Times New Roman"/>
                      <w:sz w:val="20"/>
                      <w:szCs w:val="20"/>
                      <w:lang w:eastAsia="es-CO"/>
                    </w:rPr>
                    <w:br/>
                    <w:t xml:space="preserve">Cuando se presente un accidente de trabajo grave o mortal se remitirá formato de ARL diligenciado de la investigación, junto con las pruebas que se tengan a la Administradora de Riesgos Laborales - ARL, dentro de los diez (10) días siguientes a la ocurrencia del evento. Recibida la investigación por la Administradora de Riesgos Laborales - ARL, ésta la evaluará, complementará y emitirá concepto sobre el evento correspondiente, determinando las acciones de prevención que debe implementar el aportante, en un plazo no superior a diez (10) días hábiles. Dicha notificación debe hacerse extensiva a la Dirección Territorial u oficinas especiales del Ministerio de Trabajo, independientemente del reporte que debe realizarse a la Administradora de Riesgos Laborales -ARL- (Art. 2.2.4.1.7. </w:t>
                  </w:r>
                  <w:proofErr w:type="spellStart"/>
                  <w:r w:rsidRPr="00332FCF">
                    <w:rPr>
                      <w:rFonts w:ascii="Verdana" w:eastAsia="Times New Roman" w:hAnsi="Verdana" w:cs="Times New Roman"/>
                      <w:sz w:val="20"/>
                      <w:szCs w:val="20"/>
                      <w:lang w:eastAsia="es-CO"/>
                    </w:rPr>
                    <w:t>Dec</w:t>
                  </w:r>
                  <w:proofErr w:type="spellEnd"/>
                  <w:r w:rsidRPr="00332FCF">
                    <w:rPr>
                      <w:rFonts w:ascii="Verdana" w:eastAsia="Times New Roman" w:hAnsi="Verdana" w:cs="Times New Roman"/>
                      <w:sz w:val="20"/>
                      <w:szCs w:val="20"/>
                      <w:lang w:eastAsia="es-CO"/>
                    </w:rPr>
                    <w:t>. 1072 de 2015).</w:t>
                  </w:r>
                  <w:r w:rsidRPr="00332FCF">
                    <w:rPr>
                      <w:rFonts w:ascii="Verdana" w:eastAsia="Times New Roman" w:hAnsi="Verdana" w:cs="Times New Roman"/>
                      <w:sz w:val="20"/>
                      <w:szCs w:val="20"/>
                      <w:lang w:eastAsia="es-CO"/>
                    </w:rPr>
                    <w:br/>
                  </w:r>
                  <w:r w:rsidRPr="00332FCF">
                    <w:rPr>
                      <w:rFonts w:ascii="Verdana" w:eastAsia="Times New Roman" w:hAnsi="Verdana" w:cs="Times New Roman"/>
                      <w:sz w:val="20"/>
                      <w:szCs w:val="20"/>
                      <w:lang w:eastAsia="es-CO"/>
                    </w:rPr>
                    <w:br/>
                  </w:r>
                  <w:r w:rsidRPr="00332FCF">
                    <w:rPr>
                      <w:rFonts w:ascii="Verdana" w:eastAsia="Times New Roman" w:hAnsi="Verdana" w:cs="Times New Roman"/>
                      <w:b/>
                      <w:bCs/>
                      <w:sz w:val="20"/>
                      <w:szCs w:val="20"/>
                      <w:lang w:eastAsia="es-CO"/>
                    </w:rPr>
                    <w:t>Las entradas del proceso son básicamente:</w:t>
                  </w:r>
                </w:p>
                <w:p w14:paraId="5B957982" w14:textId="0BFBBA86" w:rsidR="00500F36" w:rsidRPr="00332FCF" w:rsidRDefault="00500F36" w:rsidP="001C17D8">
                  <w:pPr>
                    <w:spacing w:after="0" w:line="240" w:lineRule="auto"/>
                    <w:jc w:val="both"/>
                    <w:rPr>
                      <w:rFonts w:ascii="Verdana" w:eastAsia="Times New Roman" w:hAnsi="Verdana" w:cs="Times New Roman"/>
                      <w:sz w:val="20"/>
                      <w:szCs w:val="20"/>
                      <w:lang w:eastAsia="es-CO"/>
                    </w:rPr>
                  </w:pPr>
                </w:p>
                <w:p w14:paraId="6BA79F11" w14:textId="4F089E39" w:rsidR="00802936" w:rsidRPr="00332FCF" w:rsidRDefault="00802936" w:rsidP="002B1331">
                  <w:pPr>
                    <w:spacing w:after="0" w:line="240" w:lineRule="auto"/>
                    <w:rPr>
                      <w:rFonts w:ascii="Verdana" w:eastAsia="Times New Roman" w:hAnsi="Verdana" w:cs="Times New Roman"/>
                      <w:sz w:val="20"/>
                      <w:szCs w:val="20"/>
                      <w:lang w:eastAsia="es-CO"/>
                    </w:rPr>
                  </w:pPr>
                  <w:r w:rsidRPr="00332FCF">
                    <w:rPr>
                      <w:rFonts w:ascii="Verdana" w:eastAsia="Times New Roman" w:hAnsi="Verdana" w:cs="Times New Roman"/>
                      <w:sz w:val="20"/>
                      <w:szCs w:val="20"/>
                      <w:lang w:eastAsia="es-CO"/>
                    </w:rPr>
                    <w:t>La información del funcionario o los testigos que se debe indagar son:</w:t>
                  </w:r>
                  <w:r w:rsidRPr="00332FCF">
                    <w:rPr>
                      <w:rFonts w:ascii="Verdana" w:eastAsia="Times New Roman" w:hAnsi="Verdana" w:cs="Times New Roman"/>
                      <w:sz w:val="20"/>
                      <w:szCs w:val="20"/>
                      <w:lang w:eastAsia="es-CO"/>
                    </w:rPr>
                    <w:br/>
                  </w:r>
                  <w:r w:rsidRPr="00332FCF">
                    <w:rPr>
                      <w:rFonts w:ascii="Verdana" w:eastAsia="Times New Roman" w:hAnsi="Verdana" w:cs="Times New Roman"/>
                      <w:sz w:val="20"/>
                      <w:szCs w:val="20"/>
                      <w:lang w:eastAsia="es-CO"/>
                    </w:rPr>
                    <w:br/>
                    <w:t>. Descripción del incidente</w:t>
                  </w:r>
                  <w:r w:rsidRPr="00332FCF">
                    <w:rPr>
                      <w:rFonts w:ascii="Verdana" w:eastAsia="Times New Roman" w:hAnsi="Verdana" w:cs="Times New Roman"/>
                      <w:sz w:val="20"/>
                      <w:szCs w:val="20"/>
                      <w:lang w:eastAsia="es-CO"/>
                    </w:rPr>
                    <w:br/>
                    <w:t>. Ubicación</w:t>
                  </w:r>
                  <w:r w:rsidRPr="00332FCF">
                    <w:rPr>
                      <w:rFonts w:ascii="Verdana" w:eastAsia="Times New Roman" w:hAnsi="Verdana" w:cs="Times New Roman"/>
                      <w:sz w:val="20"/>
                      <w:szCs w:val="20"/>
                      <w:lang w:eastAsia="es-CO"/>
                    </w:rPr>
                    <w:br/>
                    <w:t>. Fecha y hora exacta del incidente</w:t>
                  </w:r>
                  <w:r w:rsidRPr="00332FCF">
                    <w:rPr>
                      <w:rFonts w:ascii="Verdana" w:eastAsia="Times New Roman" w:hAnsi="Verdana" w:cs="Times New Roman"/>
                      <w:sz w:val="20"/>
                      <w:szCs w:val="20"/>
                      <w:lang w:eastAsia="es-CO"/>
                    </w:rPr>
                    <w:br/>
                    <w:t>. Nombre de la(s) persona(s) lesionadas, si aplica, incluyendo contratistas.</w:t>
                  </w:r>
                  <w:r w:rsidRPr="00332FCF">
                    <w:rPr>
                      <w:rFonts w:ascii="Verdana" w:eastAsia="Times New Roman" w:hAnsi="Verdana" w:cs="Times New Roman"/>
                      <w:sz w:val="20"/>
                      <w:szCs w:val="20"/>
                      <w:lang w:eastAsia="es-CO"/>
                    </w:rPr>
                    <w:br/>
                    <w:t>. Cargo / función del lesionado</w:t>
                  </w:r>
                  <w:r w:rsidRPr="00332FCF">
                    <w:rPr>
                      <w:rFonts w:ascii="Verdana" w:eastAsia="Times New Roman" w:hAnsi="Verdana" w:cs="Times New Roman"/>
                      <w:sz w:val="20"/>
                      <w:szCs w:val="20"/>
                      <w:lang w:eastAsia="es-CO"/>
                    </w:rPr>
                    <w:br/>
                    <w:t>. Lesiones iniciales y tratamiento realizado</w:t>
                  </w:r>
                  <w:r w:rsidRPr="00332FCF">
                    <w:rPr>
                      <w:rFonts w:ascii="Verdana" w:eastAsia="Times New Roman" w:hAnsi="Verdana" w:cs="Times New Roman"/>
                      <w:sz w:val="20"/>
                      <w:szCs w:val="20"/>
                      <w:lang w:eastAsia="es-CO"/>
                    </w:rPr>
                    <w:br/>
                    <w:t>. Situación del lesionado a la hora del reporte</w:t>
                  </w:r>
                  <w:r w:rsidRPr="00332FCF">
                    <w:rPr>
                      <w:rFonts w:ascii="Verdana" w:eastAsia="Times New Roman" w:hAnsi="Verdana" w:cs="Times New Roman"/>
                      <w:sz w:val="20"/>
                      <w:szCs w:val="20"/>
                      <w:lang w:eastAsia="es-CO"/>
                    </w:rPr>
                    <w:br/>
                    <w:t>. Breve descripción de las pérdidas de activos y/o daños al ambiente.</w:t>
                  </w:r>
                  <w:r w:rsidRPr="00332FCF">
                    <w:rPr>
                      <w:rFonts w:ascii="Verdana" w:eastAsia="Times New Roman" w:hAnsi="Verdana" w:cs="Times New Roman"/>
                      <w:sz w:val="20"/>
                      <w:szCs w:val="20"/>
                      <w:lang w:eastAsia="es-CO"/>
                    </w:rPr>
                    <w:br/>
                  </w:r>
                  <w:r w:rsidRPr="00332FCF">
                    <w:rPr>
                      <w:rFonts w:ascii="Verdana" w:eastAsia="Times New Roman" w:hAnsi="Verdana" w:cs="Times New Roman"/>
                      <w:sz w:val="20"/>
                      <w:szCs w:val="20"/>
                      <w:lang w:eastAsia="es-CO"/>
                    </w:rPr>
                    <w:br/>
                    <w:t>- Las salidas del proceso están relacionadas con:</w:t>
                  </w:r>
                  <w:r w:rsidRPr="00332FCF">
                    <w:rPr>
                      <w:rFonts w:ascii="Verdana" w:eastAsia="Times New Roman" w:hAnsi="Verdana" w:cs="Times New Roman"/>
                      <w:sz w:val="20"/>
                      <w:szCs w:val="20"/>
                      <w:lang w:eastAsia="es-CO"/>
                    </w:rPr>
                    <w:br/>
                    <w:t>. Reporte de accidente de trabajo ante la ARL -FURAT-</w:t>
                  </w:r>
                  <w:r w:rsidRPr="00332FCF">
                    <w:rPr>
                      <w:rFonts w:ascii="Verdana" w:eastAsia="Times New Roman" w:hAnsi="Verdana" w:cs="Times New Roman"/>
                      <w:sz w:val="20"/>
                      <w:szCs w:val="20"/>
                      <w:lang w:eastAsia="es-CO"/>
                    </w:rPr>
                    <w:br/>
                    <w:t>. Investigación y análisis de accidentes de trabajo, incidente, enfermedad laboral</w:t>
                  </w:r>
                  <w:r w:rsidRPr="00332FCF">
                    <w:rPr>
                      <w:rFonts w:ascii="Verdana" w:eastAsia="Times New Roman" w:hAnsi="Verdana" w:cs="Times New Roman"/>
                      <w:sz w:val="20"/>
                      <w:szCs w:val="20"/>
                      <w:lang w:eastAsia="es-CO"/>
                    </w:rPr>
                    <w:br/>
                    <w:t>. Acciones preventivas, correctivas y de mejora</w:t>
                  </w:r>
                  <w:r w:rsidRPr="00332FCF">
                    <w:rPr>
                      <w:rFonts w:ascii="Verdana" w:eastAsia="Times New Roman" w:hAnsi="Verdana" w:cs="Times New Roman"/>
                      <w:sz w:val="20"/>
                      <w:szCs w:val="20"/>
                      <w:lang w:eastAsia="es-CO"/>
                    </w:rPr>
                    <w:br/>
                  </w:r>
                  <w:r w:rsidRPr="00332FCF">
                    <w:rPr>
                      <w:rFonts w:ascii="Verdana" w:eastAsia="Times New Roman" w:hAnsi="Verdana" w:cs="Times New Roman"/>
                      <w:sz w:val="20"/>
                      <w:szCs w:val="20"/>
                      <w:lang w:eastAsia="es-CO"/>
                    </w:rPr>
                    <w:br/>
                  </w:r>
                  <w:r w:rsidRPr="00332FCF">
                    <w:rPr>
                      <w:rFonts w:ascii="Verdana" w:eastAsia="Times New Roman" w:hAnsi="Verdana" w:cs="Times New Roman"/>
                      <w:b/>
                      <w:bCs/>
                      <w:sz w:val="20"/>
                      <w:szCs w:val="20"/>
                      <w:lang w:eastAsia="es-CO"/>
                    </w:rPr>
                    <w:t>Responsabilidades del Responsable de SST y/o funcionario de Talento Humano:</w:t>
                  </w:r>
                  <w:r w:rsidRPr="00332FCF">
                    <w:rPr>
                      <w:rFonts w:ascii="Verdana" w:eastAsia="Times New Roman" w:hAnsi="Verdana" w:cs="Times New Roman"/>
                      <w:sz w:val="20"/>
                      <w:szCs w:val="20"/>
                      <w:lang w:eastAsia="es-CO"/>
                    </w:rPr>
                    <w:br/>
                  </w:r>
                  <w:r w:rsidRPr="00332FCF">
                    <w:rPr>
                      <w:rFonts w:ascii="Verdana" w:eastAsia="Times New Roman" w:hAnsi="Verdana" w:cs="Times New Roman"/>
                      <w:sz w:val="20"/>
                      <w:szCs w:val="20"/>
                      <w:lang w:eastAsia="es-CO"/>
                    </w:rPr>
                    <w:br/>
                    <w:t>. Realizar el reporte de los accidentes de trabajo ante la Administradora de Riesgos Laborales (ARL), dentro de las 24 horas posteriores al evento, vía telefónica o a través de la página de la ARL diligenciando el Formato Único de Reporte de Accidentes de Trabajo - FURAT.</w:t>
                  </w:r>
                  <w:r w:rsidRPr="00332FCF">
                    <w:rPr>
                      <w:rFonts w:ascii="Verdana" w:eastAsia="Times New Roman" w:hAnsi="Verdana" w:cs="Times New Roman"/>
                      <w:sz w:val="20"/>
                      <w:szCs w:val="20"/>
                      <w:lang w:eastAsia="es-CO"/>
                    </w:rPr>
                    <w:br/>
                    <w:t>. Hacer entrega física o por correo electrónico del FURAT al accidentado y conformar el equipo investigador de acuerdo con la resolución 1401 de 2007.</w:t>
                  </w:r>
                  <w:r w:rsidRPr="00332FCF">
                    <w:rPr>
                      <w:rFonts w:ascii="Verdana" w:eastAsia="Times New Roman" w:hAnsi="Verdana" w:cs="Times New Roman"/>
                      <w:sz w:val="20"/>
                      <w:szCs w:val="20"/>
                      <w:lang w:eastAsia="es-CO"/>
                    </w:rPr>
                    <w:br/>
                    <w:t>. Capacitar al equipo investigador para garantizar el correcto desarrollo de las investigaciones y de las acciones preventivas y correctivas resultantes.</w:t>
                  </w:r>
                  <w:r w:rsidRPr="00332FCF">
                    <w:rPr>
                      <w:rFonts w:ascii="Verdana" w:eastAsia="Times New Roman" w:hAnsi="Verdana" w:cs="Times New Roman"/>
                      <w:sz w:val="20"/>
                      <w:szCs w:val="20"/>
                      <w:lang w:eastAsia="es-CO"/>
                    </w:rPr>
                    <w:br/>
                    <w:t>. Garantizar la divulgación y comprensión del procedimiento.</w:t>
                  </w:r>
                  <w:r w:rsidRPr="00332FCF">
                    <w:rPr>
                      <w:rFonts w:ascii="Verdana" w:eastAsia="Times New Roman" w:hAnsi="Verdana" w:cs="Times New Roman"/>
                      <w:sz w:val="20"/>
                      <w:szCs w:val="20"/>
                      <w:lang w:eastAsia="es-CO"/>
                    </w:rPr>
                    <w:br/>
                  </w:r>
                  <w:r w:rsidRPr="00332FCF">
                    <w:rPr>
                      <w:rFonts w:ascii="Verdana" w:eastAsia="Times New Roman" w:hAnsi="Verdana" w:cs="Times New Roman"/>
                      <w:sz w:val="20"/>
                      <w:szCs w:val="20"/>
                      <w:lang w:eastAsia="es-CO"/>
                    </w:rPr>
                    <w:lastRenderedPageBreak/>
                    <w:t>. Garantizar que las investigaciones se realicen dentro de los quince (15) días siguientes a la ocurrencia del evento.</w:t>
                  </w:r>
                  <w:r w:rsidRPr="00332FCF">
                    <w:rPr>
                      <w:rFonts w:ascii="Verdana" w:eastAsia="Times New Roman" w:hAnsi="Verdana" w:cs="Times New Roman"/>
                      <w:sz w:val="20"/>
                      <w:szCs w:val="20"/>
                      <w:lang w:eastAsia="es-CO"/>
                    </w:rPr>
                    <w:br/>
                    <w:t>. Garantizar los recursos necesarios para la ejecución de las investigaciones y de las acciones preventivas y correctivas resultantes.</w:t>
                  </w:r>
                  <w:r w:rsidRPr="00332FCF">
                    <w:rPr>
                      <w:rFonts w:ascii="Verdana" w:eastAsia="Times New Roman" w:hAnsi="Verdana" w:cs="Times New Roman"/>
                      <w:sz w:val="20"/>
                      <w:szCs w:val="20"/>
                      <w:lang w:eastAsia="es-CO"/>
                    </w:rPr>
                    <w:br/>
                    <w:t>. Llevar un archivo de todas las actividades realizadas (reuniones, investigaciones, capacitaciones, entre otras) con el fin de tener un soporte físico de las mismas.</w:t>
                  </w:r>
                  <w:r w:rsidRPr="00332FCF">
                    <w:rPr>
                      <w:rFonts w:ascii="Verdana" w:eastAsia="Times New Roman" w:hAnsi="Verdana" w:cs="Times New Roman"/>
                      <w:sz w:val="20"/>
                      <w:szCs w:val="20"/>
                      <w:lang w:eastAsia="es-CO"/>
                    </w:rPr>
                    <w:br/>
                    <w:t>. Mantener este procedimiento actualizado, de acuerdo con la legislación vigente.</w:t>
                  </w:r>
                  <w:r w:rsidRPr="00332FCF">
                    <w:rPr>
                      <w:rFonts w:ascii="Verdana" w:eastAsia="Times New Roman" w:hAnsi="Verdana" w:cs="Times New Roman"/>
                      <w:sz w:val="20"/>
                      <w:szCs w:val="20"/>
                      <w:lang w:eastAsia="es-CO"/>
                    </w:rPr>
                    <w:br/>
                    <w:t>. Remitir a la Aseguradora de Riesgos Laborales (ARL) los informes de investigación de los accidentes de trabajo grave y mortal.</w:t>
                  </w:r>
                  <w:r w:rsidRPr="00332FCF">
                    <w:rPr>
                      <w:rFonts w:ascii="Verdana" w:eastAsia="Times New Roman" w:hAnsi="Verdana" w:cs="Times New Roman"/>
                      <w:sz w:val="20"/>
                      <w:szCs w:val="20"/>
                      <w:lang w:eastAsia="es-CO"/>
                    </w:rPr>
                    <w:br/>
                  </w:r>
                  <w:r w:rsidRPr="00332FCF">
                    <w:rPr>
                      <w:rFonts w:ascii="Verdana" w:eastAsia="Times New Roman" w:hAnsi="Verdana" w:cs="Times New Roman"/>
                      <w:sz w:val="20"/>
                      <w:szCs w:val="20"/>
                      <w:lang w:eastAsia="es-CO"/>
                    </w:rPr>
                    <w:br/>
                  </w:r>
                  <w:r w:rsidRPr="00332FCF">
                    <w:rPr>
                      <w:rFonts w:ascii="Verdana" w:eastAsia="Times New Roman" w:hAnsi="Verdana" w:cs="Times New Roman"/>
                      <w:b/>
                      <w:bCs/>
                      <w:sz w:val="20"/>
                      <w:szCs w:val="20"/>
                      <w:lang w:eastAsia="es-CO"/>
                    </w:rPr>
                    <w:t>Responsabilidades del Comité Paritario de Seguridad y Salud en el Trabajo - COPASST:</w:t>
                  </w:r>
                  <w:r w:rsidRPr="00332FCF">
                    <w:rPr>
                      <w:rFonts w:ascii="Verdana" w:eastAsia="Times New Roman" w:hAnsi="Verdana" w:cs="Times New Roman"/>
                      <w:b/>
                      <w:bCs/>
                      <w:sz w:val="20"/>
                      <w:szCs w:val="20"/>
                      <w:lang w:eastAsia="es-CO"/>
                    </w:rPr>
                    <w:br/>
                  </w:r>
                  <w:r w:rsidRPr="00332FCF">
                    <w:rPr>
                      <w:rFonts w:ascii="Verdana" w:eastAsia="Times New Roman" w:hAnsi="Verdana" w:cs="Times New Roman"/>
                      <w:sz w:val="20"/>
                      <w:szCs w:val="20"/>
                      <w:lang w:eastAsia="es-CO"/>
                    </w:rPr>
                    <w:br/>
                    <w:t>. Participar activamente en la realización de las investigaciones de incidentes y accidentes de trabajo, analizando objetivamente e implementando las actividades de mejora a las que haya lugar.</w:t>
                  </w:r>
                  <w:r w:rsidRPr="00332FCF">
                    <w:rPr>
                      <w:rFonts w:ascii="Verdana" w:eastAsia="Times New Roman" w:hAnsi="Verdana" w:cs="Times New Roman"/>
                      <w:sz w:val="20"/>
                      <w:szCs w:val="20"/>
                      <w:lang w:eastAsia="es-CO"/>
                    </w:rPr>
                    <w:br/>
                    <w:t>. Participar y apoyar la programación y recibo de las capacitaciones a las partes involucradas.</w:t>
                  </w:r>
                  <w:r w:rsidRPr="00332FCF">
                    <w:rPr>
                      <w:rFonts w:ascii="Verdana" w:eastAsia="Times New Roman" w:hAnsi="Verdana" w:cs="Times New Roman"/>
                      <w:sz w:val="20"/>
                      <w:szCs w:val="20"/>
                      <w:lang w:eastAsia="es-CO"/>
                    </w:rPr>
                    <w:br/>
                    <w:t>. Garantizar que las investigaciones se realicen dentro en los quince (15) días siguientes a la ocurrencia del evento.</w:t>
                  </w:r>
                  <w:r w:rsidRPr="00332FCF">
                    <w:rPr>
                      <w:rFonts w:ascii="Verdana" w:eastAsia="Times New Roman" w:hAnsi="Verdana" w:cs="Times New Roman"/>
                      <w:sz w:val="20"/>
                      <w:szCs w:val="20"/>
                      <w:lang w:eastAsia="es-CO"/>
                    </w:rPr>
                    <w:br/>
                  </w:r>
                  <w:r w:rsidRPr="00332FCF">
                    <w:rPr>
                      <w:rFonts w:ascii="Verdana" w:eastAsia="Times New Roman" w:hAnsi="Verdana" w:cs="Times New Roman"/>
                      <w:sz w:val="20"/>
                      <w:szCs w:val="20"/>
                      <w:lang w:eastAsia="es-CO"/>
                    </w:rPr>
                    <w:br/>
                  </w:r>
                  <w:r w:rsidRPr="00332FCF">
                    <w:rPr>
                      <w:rFonts w:ascii="Verdana" w:eastAsia="Times New Roman" w:hAnsi="Verdana" w:cs="Times New Roman"/>
                      <w:b/>
                      <w:bCs/>
                      <w:sz w:val="20"/>
                      <w:szCs w:val="20"/>
                      <w:lang w:eastAsia="es-CO"/>
                    </w:rPr>
                    <w:t>Responsabilidades del equipo investigador:</w:t>
                  </w:r>
                  <w:r w:rsidRPr="00332FCF">
                    <w:rPr>
                      <w:rFonts w:ascii="Verdana" w:eastAsia="Times New Roman" w:hAnsi="Verdana" w:cs="Times New Roman"/>
                      <w:b/>
                      <w:bCs/>
                      <w:sz w:val="20"/>
                      <w:szCs w:val="20"/>
                      <w:lang w:eastAsia="es-CO"/>
                    </w:rPr>
                    <w:br/>
                  </w:r>
                  <w:r w:rsidRPr="00332FCF">
                    <w:rPr>
                      <w:rFonts w:ascii="Verdana" w:eastAsia="Times New Roman" w:hAnsi="Verdana" w:cs="Times New Roman"/>
                      <w:sz w:val="20"/>
                      <w:szCs w:val="20"/>
                      <w:lang w:eastAsia="es-CO"/>
                    </w:rPr>
                    <w:br/>
                    <w:t>. Investigar todos los incidentes y accidentes de trabajo dentro de los quince (15) días posteriores a su ocurrencia.</w:t>
                  </w:r>
                  <w:r w:rsidRPr="00332FCF">
                    <w:rPr>
                      <w:rFonts w:ascii="Verdana" w:eastAsia="Times New Roman" w:hAnsi="Verdana" w:cs="Times New Roman"/>
                      <w:sz w:val="20"/>
                      <w:szCs w:val="20"/>
                      <w:lang w:eastAsia="es-CO"/>
                    </w:rPr>
                    <w:br/>
                    <w:t>. Realizar las investigaciones de acuerdo con la metodología y elaborar informe.</w:t>
                  </w:r>
                  <w:r w:rsidRPr="00332FCF">
                    <w:rPr>
                      <w:rFonts w:ascii="Verdana" w:eastAsia="Times New Roman" w:hAnsi="Verdana" w:cs="Times New Roman"/>
                      <w:sz w:val="20"/>
                      <w:szCs w:val="20"/>
                      <w:lang w:eastAsia="es-CO"/>
                    </w:rPr>
                    <w:br/>
                    <w:t>. Registrar en los formatos de investigación, de forma veraz y objetiva, toda la información que conduzca a la identificación de las causas reales del incidente o accidente de trabajo.</w:t>
                  </w:r>
                  <w:r w:rsidRPr="00332FCF">
                    <w:rPr>
                      <w:rFonts w:ascii="Verdana" w:eastAsia="Times New Roman" w:hAnsi="Verdana" w:cs="Times New Roman"/>
                      <w:sz w:val="20"/>
                      <w:szCs w:val="20"/>
                      <w:lang w:eastAsia="es-CO"/>
                    </w:rPr>
                    <w:br/>
                    <w:t>. Proponer las acciones preventivas y correctivas a las que haya lugar.</w:t>
                  </w:r>
                  <w:r w:rsidRPr="00332FCF">
                    <w:rPr>
                      <w:rFonts w:ascii="Verdana" w:eastAsia="Times New Roman" w:hAnsi="Verdana" w:cs="Times New Roman"/>
                      <w:sz w:val="20"/>
                      <w:szCs w:val="20"/>
                      <w:lang w:eastAsia="es-CO"/>
                    </w:rPr>
                    <w:br/>
                    <w:t>. Los documentos y soportes resultantes de las investigaciones de deben mantener archivados.</w:t>
                  </w:r>
                  <w:r w:rsidRPr="00332FCF">
                    <w:rPr>
                      <w:rFonts w:ascii="Verdana" w:eastAsia="Times New Roman" w:hAnsi="Verdana" w:cs="Times New Roman"/>
                      <w:sz w:val="20"/>
                      <w:szCs w:val="20"/>
                      <w:lang w:eastAsia="es-CO"/>
                    </w:rPr>
                    <w:br/>
                    <w:t>. Utilizar los medios necesarios para facilitar la exposición y comprensión del evento ocurrido (fotos, videos, dibujos, diagramas, etc.).</w:t>
                  </w:r>
                  <w:r w:rsidRPr="00332FCF">
                    <w:rPr>
                      <w:rFonts w:ascii="Verdana" w:eastAsia="Times New Roman" w:hAnsi="Verdana" w:cs="Times New Roman"/>
                      <w:sz w:val="20"/>
                      <w:szCs w:val="20"/>
                      <w:lang w:eastAsia="es-CO"/>
                    </w:rPr>
                    <w:br/>
                  </w:r>
                  <w:r w:rsidRPr="00332FCF">
                    <w:rPr>
                      <w:rFonts w:ascii="Verdana" w:eastAsia="Times New Roman" w:hAnsi="Verdana" w:cs="Times New Roman"/>
                      <w:sz w:val="20"/>
                      <w:szCs w:val="20"/>
                      <w:lang w:eastAsia="es-CO"/>
                    </w:rPr>
                    <w:br/>
                  </w:r>
                  <w:r w:rsidRPr="00332FCF">
                    <w:rPr>
                      <w:rFonts w:ascii="Verdana" w:eastAsia="Times New Roman" w:hAnsi="Verdana" w:cs="Times New Roman"/>
                      <w:b/>
                      <w:bCs/>
                      <w:sz w:val="20"/>
                      <w:szCs w:val="20"/>
                      <w:lang w:eastAsia="es-CO"/>
                    </w:rPr>
                    <w:t>Responsabilidades de los trabajadores, colaboradores, visitantes:</w:t>
                  </w:r>
                  <w:r w:rsidRPr="00332FCF">
                    <w:rPr>
                      <w:rFonts w:ascii="Verdana" w:eastAsia="Times New Roman" w:hAnsi="Verdana" w:cs="Times New Roman"/>
                      <w:b/>
                      <w:bCs/>
                      <w:sz w:val="20"/>
                      <w:szCs w:val="20"/>
                      <w:lang w:eastAsia="es-CO"/>
                    </w:rPr>
                    <w:br/>
                  </w:r>
                  <w:r w:rsidRPr="00332FCF">
                    <w:rPr>
                      <w:rFonts w:ascii="Verdana" w:eastAsia="Times New Roman" w:hAnsi="Verdana" w:cs="Times New Roman"/>
                      <w:sz w:val="20"/>
                      <w:szCs w:val="20"/>
                      <w:lang w:eastAsia="es-CO"/>
                    </w:rPr>
                    <w:br/>
                    <w:t>. Informar al jefe inmediato, Talento Humano, Brigada de emergencias y a Seguridad y Salud en el Trabajo sobre la ocurrencia de todo incidente y/o accidente de trabajo.</w:t>
                  </w:r>
                  <w:r w:rsidRPr="00332FCF">
                    <w:rPr>
                      <w:rFonts w:ascii="Verdana" w:eastAsia="Times New Roman" w:hAnsi="Verdana" w:cs="Times New Roman"/>
                      <w:sz w:val="20"/>
                      <w:szCs w:val="20"/>
                      <w:lang w:eastAsia="es-CO"/>
                    </w:rPr>
                    <w:br/>
                    <w:t>. Otorgar información veraz y oportuna.</w:t>
                  </w:r>
                  <w:r w:rsidRPr="00332FCF">
                    <w:rPr>
                      <w:rFonts w:ascii="Verdana" w:eastAsia="Times New Roman" w:hAnsi="Verdana" w:cs="Times New Roman"/>
                      <w:sz w:val="20"/>
                      <w:szCs w:val="20"/>
                      <w:lang w:eastAsia="es-CO"/>
                    </w:rPr>
                    <w:br/>
                    <w:t>. Seguir las instrucciones de la persona encargada.</w:t>
                  </w:r>
                  <w:r w:rsidRPr="00332FCF">
                    <w:rPr>
                      <w:rFonts w:ascii="Verdana" w:eastAsia="Times New Roman" w:hAnsi="Verdana" w:cs="Times New Roman"/>
                      <w:sz w:val="20"/>
                      <w:szCs w:val="20"/>
                      <w:lang w:eastAsia="es-CO"/>
                    </w:rPr>
                    <w:br/>
                    <w:t>. Participar activamente en los procesos de investigación y de seguimiento.</w:t>
                  </w:r>
                  <w:r w:rsidRPr="00332FCF">
                    <w:rPr>
                      <w:rFonts w:ascii="Verdana" w:eastAsia="Times New Roman" w:hAnsi="Verdana" w:cs="Times New Roman"/>
                      <w:sz w:val="20"/>
                      <w:szCs w:val="20"/>
                      <w:lang w:eastAsia="es-CO"/>
                    </w:rPr>
                    <w:br/>
                    <w:t>. Cumplir con las acciones preventivas y correctivas resultantes de las investigaciones y de los seguimientos.</w:t>
                  </w:r>
                  <w:r w:rsidRPr="00332FCF">
                    <w:rPr>
                      <w:rFonts w:ascii="Verdana" w:eastAsia="Times New Roman" w:hAnsi="Verdana" w:cs="Times New Roman"/>
                      <w:sz w:val="20"/>
                      <w:szCs w:val="20"/>
                      <w:lang w:eastAsia="es-CO"/>
                    </w:rPr>
                    <w:br/>
                  </w:r>
                  <w:r w:rsidRPr="00332FCF">
                    <w:rPr>
                      <w:rFonts w:ascii="Verdana" w:eastAsia="Times New Roman" w:hAnsi="Verdana" w:cs="Times New Roman"/>
                      <w:sz w:val="20"/>
                      <w:szCs w:val="20"/>
                      <w:lang w:eastAsia="es-CO"/>
                    </w:rPr>
                    <w:br/>
                    <w:t>En los casos de las empresas tercerizadas cada empresa debe llevar sus propios registros estadísticos de los accidentes de trabajo y de las enfermedades laborales.</w:t>
                  </w:r>
                  <w:r w:rsidRPr="00332FCF">
                    <w:rPr>
                      <w:rFonts w:ascii="Verdana" w:eastAsia="Times New Roman" w:hAnsi="Verdana" w:cs="Times New Roman"/>
                      <w:sz w:val="20"/>
                      <w:szCs w:val="20"/>
                      <w:lang w:eastAsia="es-CO"/>
                    </w:rPr>
                    <w:br/>
                    <w:t> </w:t>
                  </w:r>
                </w:p>
                <w:p w14:paraId="6B7F6AA6" w14:textId="77777777" w:rsidR="00500F36" w:rsidRPr="00332FCF" w:rsidRDefault="00500F36" w:rsidP="001C17D8">
                  <w:pPr>
                    <w:spacing w:after="0" w:line="240" w:lineRule="auto"/>
                    <w:jc w:val="both"/>
                    <w:rPr>
                      <w:rFonts w:ascii="Verdana" w:eastAsia="Times New Roman" w:hAnsi="Verdana" w:cs="Times New Roman"/>
                      <w:sz w:val="20"/>
                      <w:szCs w:val="20"/>
                      <w:lang w:eastAsia="es-CO"/>
                    </w:rPr>
                  </w:pPr>
                </w:p>
                <w:p w14:paraId="27825629" w14:textId="77777777" w:rsidR="00F074C1" w:rsidRPr="00332FCF" w:rsidRDefault="00F074C1" w:rsidP="001C17D8">
                  <w:pPr>
                    <w:spacing w:after="0" w:line="240" w:lineRule="auto"/>
                    <w:jc w:val="both"/>
                    <w:rPr>
                      <w:rFonts w:ascii="Verdana" w:eastAsia="Times New Roman" w:hAnsi="Verdana" w:cs="Times New Roman"/>
                      <w:sz w:val="20"/>
                      <w:szCs w:val="20"/>
                      <w:lang w:eastAsia="es-CO"/>
                    </w:rPr>
                  </w:pPr>
                </w:p>
                <w:p w14:paraId="188E511B" w14:textId="0E6BA904" w:rsidR="00A903F9" w:rsidRPr="00332FCF" w:rsidRDefault="00A903F9" w:rsidP="001C17D8">
                  <w:pPr>
                    <w:spacing w:after="0" w:line="240" w:lineRule="auto"/>
                    <w:jc w:val="both"/>
                    <w:rPr>
                      <w:rFonts w:ascii="Verdana" w:eastAsia="Arial" w:hAnsi="Verdana" w:cs="Arial"/>
                      <w:b/>
                      <w:bCs/>
                    </w:rPr>
                  </w:pPr>
                  <w:r w:rsidRPr="00332FCF">
                    <w:rPr>
                      <w:rFonts w:ascii="Verdana" w:eastAsia="Times New Roman" w:hAnsi="Verdana" w:cs="Arial"/>
                      <w:b/>
                      <w:bCs/>
                      <w:color w:val="000000"/>
                      <w:lang w:eastAsia="es-CO"/>
                    </w:rPr>
                    <w:t xml:space="preserve">5. </w:t>
                  </w:r>
                  <w:r w:rsidRPr="00332FCF">
                    <w:rPr>
                      <w:rFonts w:ascii="Verdana" w:hAnsi="Verdana" w:cs="Arial"/>
                      <w:b/>
                      <w:bCs/>
                    </w:rPr>
                    <w:t xml:space="preserve">DIAGRAMA DE FLUJO </w:t>
                  </w:r>
                </w:p>
                <w:p w14:paraId="26CA2B16" w14:textId="40ADA89B" w:rsidR="00A903F9" w:rsidRPr="002B1331" w:rsidRDefault="00A903F9" w:rsidP="001C17D8">
                  <w:pPr>
                    <w:spacing w:after="0" w:line="240" w:lineRule="auto"/>
                    <w:ind w:firstLine="708"/>
                    <w:jc w:val="both"/>
                    <w:rPr>
                      <w:rFonts w:ascii="Verdana" w:hAnsi="Verdana" w:cs="Arial"/>
                      <w:sz w:val="20"/>
                      <w:szCs w:val="20"/>
                    </w:rPr>
                  </w:pPr>
                  <w:r w:rsidRPr="002B1331">
                    <w:rPr>
                      <w:rFonts w:ascii="Verdana" w:hAnsi="Verdana" w:cs="Arial"/>
                      <w:sz w:val="20"/>
                      <w:szCs w:val="20"/>
                    </w:rPr>
                    <w:t xml:space="preserve">(A </w:t>
                  </w:r>
                  <w:r w:rsidR="020EE615" w:rsidRPr="002B1331">
                    <w:rPr>
                      <w:rFonts w:ascii="Verdana" w:hAnsi="Verdana" w:cs="Arial"/>
                      <w:sz w:val="20"/>
                      <w:szCs w:val="20"/>
                    </w:rPr>
                    <w:t>continuación,</w:t>
                  </w:r>
                  <w:r w:rsidRPr="002B1331">
                    <w:rPr>
                      <w:rFonts w:ascii="Verdana" w:hAnsi="Verdana" w:cs="Arial"/>
                      <w:sz w:val="20"/>
                      <w:szCs w:val="20"/>
                    </w:rPr>
                    <w:t xml:space="preserve"> se visualiza de manera gráfica y secuencial las actividades descritas en el numeral 6)</w:t>
                  </w:r>
                </w:p>
                <w:p w14:paraId="205398F1" w14:textId="77777777" w:rsidR="00A903F9" w:rsidRPr="00332FCF" w:rsidRDefault="00A903F9" w:rsidP="001C17D8">
                  <w:pPr>
                    <w:spacing w:after="0" w:line="240" w:lineRule="auto"/>
                    <w:jc w:val="both"/>
                    <w:rPr>
                      <w:rFonts w:ascii="Verdana" w:eastAsia="Times New Roman" w:hAnsi="Verdana" w:cs="Times New Roman"/>
                      <w:lang w:eastAsia="es-CO"/>
                    </w:rPr>
                  </w:pPr>
                </w:p>
                <w:p w14:paraId="2415F67F" w14:textId="7CCB11F6" w:rsidR="00500F36" w:rsidRPr="00332FCF" w:rsidRDefault="00F074C1" w:rsidP="001C17D8">
                  <w:pPr>
                    <w:spacing w:after="0" w:line="240" w:lineRule="auto"/>
                    <w:jc w:val="both"/>
                    <w:rPr>
                      <w:rFonts w:ascii="Verdana" w:eastAsia="Times New Roman" w:hAnsi="Verdana" w:cs="Times New Roman"/>
                      <w:i/>
                      <w:color w:val="FF0000"/>
                      <w:sz w:val="18"/>
                      <w:szCs w:val="18"/>
                      <w:lang w:eastAsia="es-CO"/>
                    </w:rPr>
                  </w:pPr>
                  <w:r w:rsidRPr="00332FCF">
                    <w:rPr>
                      <w:rFonts w:ascii="Verdana" w:eastAsia="Times New Roman" w:hAnsi="Verdana" w:cs="Times New Roman"/>
                      <w:i/>
                      <w:noProof/>
                      <w:color w:val="FF0000"/>
                      <w:sz w:val="18"/>
                      <w:szCs w:val="18"/>
                      <w:lang w:eastAsia="es-CO"/>
                    </w:rPr>
                    <w:drawing>
                      <wp:inline distT="0" distB="0" distL="0" distR="0" wp14:anchorId="157CF9DD" wp14:editId="632B7572">
                        <wp:extent cx="6491726" cy="3714067"/>
                        <wp:effectExtent l="0" t="0" r="4445" b="1270"/>
                        <wp:docPr id="739646399" name="Imagen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9646399" name="Imagen 739646399"/>
                                <pic:cNvPicPr/>
                              </pic:nvPicPr>
                              <pic:blipFill>
                                <a:blip r:embed="rId10">
                                  <a:extLst>
                                    <a:ext uri="{28A0092B-C50C-407E-A947-70E740481C1C}">
                                      <a14:useLocalDpi xmlns:a14="http://schemas.microsoft.com/office/drawing/2010/main" val="0"/>
                                    </a:ext>
                                  </a:extLst>
                                </a:blip>
                                <a:stretch>
                                  <a:fillRect/>
                                </a:stretch>
                              </pic:blipFill>
                              <pic:spPr>
                                <a:xfrm>
                                  <a:off x="0" y="0"/>
                                  <a:ext cx="6509237" cy="3724086"/>
                                </a:xfrm>
                                <a:prstGeom prst="rect">
                                  <a:avLst/>
                                </a:prstGeom>
                              </pic:spPr>
                            </pic:pic>
                          </a:graphicData>
                        </a:graphic>
                      </wp:inline>
                    </w:drawing>
                  </w:r>
                </w:p>
                <w:p w14:paraId="3EC65F64" w14:textId="77777777" w:rsidR="00802936" w:rsidRPr="00332FCF" w:rsidRDefault="00802936" w:rsidP="001C17D8">
                  <w:pPr>
                    <w:spacing w:after="0" w:line="240" w:lineRule="auto"/>
                    <w:jc w:val="both"/>
                    <w:rPr>
                      <w:rFonts w:ascii="Verdana" w:eastAsia="Times New Roman" w:hAnsi="Verdana" w:cs="Times New Roman"/>
                      <w:sz w:val="24"/>
                      <w:szCs w:val="24"/>
                      <w:lang w:eastAsia="es-CO"/>
                    </w:rPr>
                  </w:pPr>
                </w:p>
              </w:tc>
            </w:tr>
            <w:tr w:rsidR="00F074C1" w:rsidRPr="00332FCF" w14:paraId="7BC84705" w14:textId="77777777" w:rsidTr="4205B12A">
              <w:trPr>
                <w:tblCellSpacing w:w="0" w:type="dxa"/>
              </w:trPr>
              <w:tc>
                <w:tcPr>
                  <w:tcW w:w="75" w:type="dxa"/>
                </w:tcPr>
                <w:p w14:paraId="13B7DA9B" w14:textId="77777777" w:rsidR="00F074C1" w:rsidRPr="00332FCF" w:rsidRDefault="00F074C1" w:rsidP="001C17D8">
                  <w:pPr>
                    <w:spacing w:after="0" w:line="240" w:lineRule="auto"/>
                    <w:jc w:val="both"/>
                    <w:rPr>
                      <w:rFonts w:ascii="Verdana" w:eastAsia="Times New Roman" w:hAnsi="Verdana" w:cs="Times New Roman"/>
                      <w:noProof/>
                      <w:sz w:val="24"/>
                      <w:szCs w:val="24"/>
                      <w:lang w:eastAsia="es-CO"/>
                    </w:rPr>
                  </w:pPr>
                </w:p>
              </w:tc>
              <w:tc>
                <w:tcPr>
                  <w:tcW w:w="30" w:type="dxa"/>
                  <w:shd w:val="clear" w:color="auto" w:fill="FFFFFF" w:themeFill="background1"/>
                </w:tcPr>
                <w:p w14:paraId="0F4A2D46" w14:textId="77777777" w:rsidR="00F074C1" w:rsidRPr="00332FCF" w:rsidRDefault="00F074C1" w:rsidP="001C17D8">
                  <w:pPr>
                    <w:spacing w:after="0" w:line="240" w:lineRule="auto"/>
                    <w:jc w:val="both"/>
                    <w:rPr>
                      <w:rFonts w:ascii="Verdana" w:eastAsia="Times New Roman" w:hAnsi="Verdana" w:cs="Times New Roman"/>
                      <w:noProof/>
                      <w:sz w:val="24"/>
                      <w:szCs w:val="24"/>
                      <w:lang w:eastAsia="es-CO"/>
                    </w:rPr>
                  </w:pPr>
                </w:p>
              </w:tc>
              <w:tc>
                <w:tcPr>
                  <w:tcW w:w="75" w:type="dxa"/>
                </w:tcPr>
                <w:p w14:paraId="2BB79C6A" w14:textId="77777777" w:rsidR="00F074C1" w:rsidRPr="00332FCF" w:rsidRDefault="00F074C1" w:rsidP="001C17D8">
                  <w:pPr>
                    <w:spacing w:after="0" w:line="240" w:lineRule="auto"/>
                    <w:jc w:val="both"/>
                    <w:rPr>
                      <w:rFonts w:ascii="Verdana" w:eastAsia="Times New Roman" w:hAnsi="Verdana" w:cs="Times New Roman"/>
                      <w:noProof/>
                      <w:sz w:val="24"/>
                      <w:szCs w:val="24"/>
                      <w:lang w:eastAsia="es-CO"/>
                    </w:rPr>
                  </w:pPr>
                </w:p>
              </w:tc>
              <w:tc>
                <w:tcPr>
                  <w:tcW w:w="0" w:type="auto"/>
                </w:tcPr>
                <w:p w14:paraId="3DF85B03" w14:textId="77777777" w:rsidR="00F074C1" w:rsidRPr="00332FCF" w:rsidRDefault="00F074C1" w:rsidP="001C17D8">
                  <w:pPr>
                    <w:spacing w:after="0" w:line="240" w:lineRule="auto"/>
                    <w:jc w:val="both"/>
                    <w:rPr>
                      <w:rFonts w:ascii="Verdana" w:eastAsia="Times New Roman" w:hAnsi="Verdana" w:cs="Times New Roman"/>
                      <w:b/>
                      <w:bCs/>
                      <w:sz w:val="20"/>
                      <w:szCs w:val="20"/>
                      <w:lang w:eastAsia="es-CO"/>
                    </w:rPr>
                  </w:pPr>
                </w:p>
              </w:tc>
            </w:tr>
          </w:tbl>
          <w:p w14:paraId="362DA8E7" w14:textId="77777777" w:rsidR="00802936" w:rsidRPr="00332FCF" w:rsidRDefault="00802936" w:rsidP="001C17D8">
            <w:pPr>
              <w:spacing w:after="0" w:line="240" w:lineRule="auto"/>
              <w:jc w:val="both"/>
              <w:rPr>
                <w:rFonts w:ascii="Verdana" w:eastAsia="Times New Roman" w:hAnsi="Verdana" w:cs="Arial"/>
                <w:color w:val="000000"/>
                <w:sz w:val="18"/>
                <w:szCs w:val="18"/>
                <w:lang w:eastAsia="es-CO"/>
              </w:rPr>
            </w:pPr>
          </w:p>
        </w:tc>
      </w:tr>
      <w:tr w:rsidR="002D226D" w:rsidRPr="00332FCF" w14:paraId="70884878" w14:textId="77777777" w:rsidTr="71C5517B">
        <w:trPr>
          <w:tblCellSpacing w:w="15" w:type="dxa"/>
          <w:jc w:val="center"/>
        </w:trPr>
        <w:tc>
          <w:tcPr>
            <w:tcW w:w="4973" w:type="pct"/>
            <w:vAlign w:val="center"/>
          </w:tcPr>
          <w:p w14:paraId="7F796E45" w14:textId="77777777" w:rsidR="002D226D" w:rsidRPr="00332FCF" w:rsidRDefault="002D226D" w:rsidP="001C17D8">
            <w:pPr>
              <w:spacing w:after="0" w:line="240" w:lineRule="auto"/>
              <w:jc w:val="both"/>
              <w:rPr>
                <w:rFonts w:ascii="Verdana" w:eastAsia="Times New Roman" w:hAnsi="Verdana" w:cs="Times New Roman"/>
                <w:noProof/>
                <w:sz w:val="24"/>
                <w:szCs w:val="24"/>
                <w:lang w:eastAsia="es-CO"/>
              </w:rPr>
            </w:pPr>
          </w:p>
        </w:tc>
      </w:tr>
      <w:tr w:rsidR="002D226D" w:rsidRPr="00332FCF" w14:paraId="0877DA3E" w14:textId="77777777" w:rsidTr="71C5517B">
        <w:trPr>
          <w:tblCellSpacing w:w="15" w:type="dxa"/>
          <w:jc w:val="center"/>
        </w:trPr>
        <w:tc>
          <w:tcPr>
            <w:tcW w:w="4973" w:type="pct"/>
            <w:vAlign w:val="center"/>
          </w:tcPr>
          <w:p w14:paraId="72AA4076" w14:textId="77777777" w:rsidR="002D226D" w:rsidRPr="00332FCF" w:rsidRDefault="002D226D" w:rsidP="001C17D8">
            <w:pPr>
              <w:spacing w:after="0" w:line="240" w:lineRule="auto"/>
              <w:jc w:val="both"/>
              <w:rPr>
                <w:rFonts w:ascii="Verdana" w:eastAsia="Times New Roman" w:hAnsi="Verdana" w:cs="Times New Roman"/>
                <w:noProof/>
                <w:sz w:val="24"/>
                <w:szCs w:val="24"/>
                <w:lang w:eastAsia="es-CO"/>
              </w:rPr>
            </w:pPr>
          </w:p>
        </w:tc>
      </w:tr>
      <w:tr w:rsidR="002D226D" w:rsidRPr="00332FCF" w14:paraId="2C71BDE8" w14:textId="77777777" w:rsidTr="71C5517B">
        <w:trPr>
          <w:tblCellSpacing w:w="15" w:type="dxa"/>
          <w:jc w:val="center"/>
        </w:trPr>
        <w:tc>
          <w:tcPr>
            <w:tcW w:w="4973" w:type="pct"/>
            <w:vAlign w:val="center"/>
          </w:tcPr>
          <w:p w14:paraId="1CF98BB7" w14:textId="77777777" w:rsidR="002D226D" w:rsidRPr="00332FCF" w:rsidRDefault="002D226D" w:rsidP="001C17D8">
            <w:pPr>
              <w:spacing w:after="0" w:line="240" w:lineRule="auto"/>
              <w:jc w:val="both"/>
              <w:rPr>
                <w:rFonts w:ascii="Verdana" w:eastAsia="Times New Roman" w:hAnsi="Verdana" w:cs="Times New Roman"/>
                <w:noProof/>
                <w:sz w:val="24"/>
                <w:szCs w:val="24"/>
                <w:lang w:eastAsia="es-CO"/>
              </w:rPr>
            </w:pPr>
          </w:p>
        </w:tc>
      </w:tr>
      <w:tr w:rsidR="00802936" w:rsidRPr="00332FCF" w14:paraId="4A4784B7" w14:textId="77777777" w:rsidTr="71C5517B">
        <w:trPr>
          <w:tblCellSpacing w:w="15" w:type="dxa"/>
          <w:jc w:val="center"/>
        </w:trPr>
        <w:tc>
          <w:tcPr>
            <w:tcW w:w="4973" w:type="pct"/>
            <w:vAlign w:val="center"/>
            <w:hideMark/>
          </w:tcPr>
          <w:p w14:paraId="1F20D992" w14:textId="77777777" w:rsidR="00802936" w:rsidRPr="00332FCF" w:rsidRDefault="00802936" w:rsidP="001C17D8">
            <w:pPr>
              <w:spacing w:after="0" w:line="240" w:lineRule="auto"/>
              <w:jc w:val="both"/>
              <w:rPr>
                <w:rFonts w:ascii="Verdana" w:eastAsia="Times New Roman" w:hAnsi="Verdana" w:cs="Arial"/>
                <w:color w:val="000000"/>
                <w:sz w:val="18"/>
                <w:szCs w:val="18"/>
                <w:lang w:eastAsia="es-CO"/>
              </w:rPr>
            </w:pPr>
          </w:p>
        </w:tc>
      </w:tr>
      <w:tr w:rsidR="00802936" w:rsidRPr="00332FCF" w14:paraId="77AE733E" w14:textId="77777777" w:rsidTr="71C5517B">
        <w:trPr>
          <w:tblCellSpacing w:w="15" w:type="dxa"/>
          <w:jc w:val="center"/>
        </w:trPr>
        <w:tc>
          <w:tcPr>
            <w:tcW w:w="4973" w:type="pct"/>
            <w:vAlign w:val="center"/>
            <w:hideMark/>
          </w:tcPr>
          <w:p w14:paraId="34BB2FAE" w14:textId="77777777" w:rsidR="00A903F9" w:rsidRPr="00332FCF" w:rsidRDefault="00A903F9" w:rsidP="001C17D8">
            <w:pPr>
              <w:pStyle w:val="Prrafodelista"/>
              <w:numPr>
                <w:ilvl w:val="0"/>
                <w:numId w:val="1"/>
              </w:numPr>
              <w:spacing w:after="0" w:line="240" w:lineRule="auto"/>
              <w:jc w:val="both"/>
              <w:rPr>
                <w:rFonts w:ascii="Verdana" w:eastAsia="Arial" w:hAnsi="Verdana" w:cs="Arial"/>
                <w:b/>
                <w:bCs/>
              </w:rPr>
            </w:pPr>
            <w:r w:rsidRPr="00332FCF">
              <w:rPr>
                <w:rFonts w:ascii="Verdana" w:hAnsi="Verdana" w:cs="Arial"/>
                <w:b/>
                <w:bCs/>
              </w:rPr>
              <w:t xml:space="preserve">DESCRIPCIÓN DE ACTIVIDADES </w:t>
            </w:r>
          </w:p>
          <w:p w14:paraId="690324C8" w14:textId="4ECA7CCD" w:rsidR="00802936" w:rsidRDefault="00A903F9" w:rsidP="002B3163">
            <w:pPr>
              <w:spacing w:after="0" w:line="240" w:lineRule="auto"/>
              <w:ind w:firstLine="708"/>
              <w:jc w:val="both"/>
              <w:rPr>
                <w:rFonts w:ascii="Verdana" w:hAnsi="Verdana" w:cs="Arial"/>
                <w:sz w:val="20"/>
                <w:szCs w:val="20"/>
              </w:rPr>
            </w:pPr>
            <w:r w:rsidRPr="002B3163">
              <w:rPr>
                <w:rFonts w:ascii="Verdana" w:hAnsi="Verdana" w:cs="Arial"/>
                <w:sz w:val="20"/>
                <w:szCs w:val="20"/>
              </w:rPr>
              <w:t xml:space="preserve">(A </w:t>
            </w:r>
            <w:r w:rsidR="11325364" w:rsidRPr="002B3163">
              <w:rPr>
                <w:rFonts w:ascii="Verdana" w:hAnsi="Verdana" w:cs="Arial"/>
                <w:sz w:val="20"/>
                <w:szCs w:val="20"/>
              </w:rPr>
              <w:t>continuación,</w:t>
            </w:r>
            <w:r w:rsidRPr="002B3163">
              <w:rPr>
                <w:rFonts w:ascii="Verdana" w:hAnsi="Verdana" w:cs="Arial"/>
                <w:sz w:val="20"/>
                <w:szCs w:val="20"/>
              </w:rPr>
              <w:t xml:space="preserve"> se detallan las actividades graficadas en el numeral 5)</w:t>
            </w:r>
            <w:r w:rsidR="5013EB62" w:rsidRPr="002B3163">
              <w:rPr>
                <w:rFonts w:ascii="Verdana" w:hAnsi="Verdana" w:cs="Arial"/>
                <w:sz w:val="20"/>
                <w:szCs w:val="20"/>
              </w:rPr>
              <w:t>.</w:t>
            </w:r>
          </w:p>
          <w:p w14:paraId="7928909A" w14:textId="77777777" w:rsidR="002B3163" w:rsidRDefault="002B3163" w:rsidP="002B3163">
            <w:pPr>
              <w:spacing w:after="0" w:line="240" w:lineRule="auto"/>
              <w:ind w:firstLine="708"/>
              <w:jc w:val="both"/>
              <w:rPr>
                <w:rFonts w:ascii="Verdana" w:hAnsi="Verdana" w:cs="Arial"/>
                <w:sz w:val="20"/>
                <w:szCs w:val="20"/>
              </w:rPr>
            </w:pPr>
          </w:p>
          <w:p w14:paraId="51CB201B" w14:textId="77777777" w:rsidR="002B3163" w:rsidRDefault="002B3163" w:rsidP="002B3163">
            <w:pPr>
              <w:spacing w:after="0" w:line="240" w:lineRule="auto"/>
              <w:ind w:firstLine="708"/>
              <w:jc w:val="both"/>
              <w:rPr>
                <w:rFonts w:ascii="Verdana" w:hAnsi="Verdana" w:cs="Arial"/>
                <w:sz w:val="20"/>
                <w:szCs w:val="20"/>
              </w:rPr>
            </w:pPr>
          </w:p>
          <w:p w14:paraId="013DA4A9" w14:textId="77777777" w:rsidR="002B3163" w:rsidRDefault="002B3163" w:rsidP="002B3163">
            <w:pPr>
              <w:spacing w:after="0" w:line="240" w:lineRule="auto"/>
              <w:ind w:firstLine="708"/>
              <w:jc w:val="both"/>
              <w:rPr>
                <w:rFonts w:ascii="Verdana" w:hAnsi="Verdana" w:cs="Arial"/>
                <w:sz w:val="20"/>
                <w:szCs w:val="20"/>
              </w:rPr>
            </w:pPr>
          </w:p>
          <w:p w14:paraId="76955513" w14:textId="77777777" w:rsidR="002B3163" w:rsidRDefault="002B3163" w:rsidP="002B3163">
            <w:pPr>
              <w:spacing w:after="0" w:line="240" w:lineRule="auto"/>
              <w:ind w:firstLine="708"/>
              <w:jc w:val="both"/>
              <w:rPr>
                <w:rFonts w:ascii="Verdana" w:hAnsi="Verdana" w:cs="Arial"/>
                <w:sz w:val="20"/>
                <w:szCs w:val="20"/>
              </w:rPr>
            </w:pPr>
          </w:p>
          <w:p w14:paraId="1024BE5E" w14:textId="77777777" w:rsidR="002B3163" w:rsidRDefault="002B3163" w:rsidP="002B3163">
            <w:pPr>
              <w:spacing w:after="0" w:line="240" w:lineRule="auto"/>
              <w:ind w:firstLine="708"/>
              <w:jc w:val="both"/>
              <w:rPr>
                <w:rFonts w:ascii="Verdana" w:hAnsi="Verdana" w:cs="Arial"/>
                <w:sz w:val="20"/>
                <w:szCs w:val="20"/>
              </w:rPr>
            </w:pPr>
          </w:p>
          <w:p w14:paraId="7E368EE3" w14:textId="77777777" w:rsidR="002B3163" w:rsidRDefault="002B3163" w:rsidP="002B3163">
            <w:pPr>
              <w:spacing w:after="0" w:line="240" w:lineRule="auto"/>
              <w:ind w:firstLine="708"/>
              <w:jc w:val="both"/>
              <w:rPr>
                <w:rFonts w:ascii="Verdana" w:hAnsi="Verdana" w:cs="Arial"/>
                <w:sz w:val="20"/>
                <w:szCs w:val="20"/>
              </w:rPr>
            </w:pPr>
          </w:p>
          <w:p w14:paraId="4636B29C" w14:textId="77777777" w:rsidR="002B3163" w:rsidRDefault="002B3163" w:rsidP="002B3163">
            <w:pPr>
              <w:spacing w:after="0" w:line="240" w:lineRule="auto"/>
              <w:ind w:firstLine="708"/>
              <w:jc w:val="both"/>
              <w:rPr>
                <w:rFonts w:ascii="Verdana" w:hAnsi="Verdana" w:cs="Arial"/>
                <w:sz w:val="20"/>
                <w:szCs w:val="20"/>
              </w:rPr>
            </w:pPr>
          </w:p>
          <w:p w14:paraId="2AA58BB8" w14:textId="77777777" w:rsidR="002B3163" w:rsidRPr="002B3163" w:rsidRDefault="002B3163" w:rsidP="002B3163">
            <w:pPr>
              <w:spacing w:after="0" w:line="240" w:lineRule="auto"/>
              <w:ind w:firstLine="708"/>
              <w:jc w:val="both"/>
              <w:rPr>
                <w:rFonts w:ascii="Verdana" w:hAnsi="Verdana" w:cs="Arial"/>
                <w:sz w:val="20"/>
                <w:szCs w:val="20"/>
              </w:rPr>
            </w:pPr>
          </w:p>
          <w:p w14:paraId="14651855" w14:textId="77777777" w:rsidR="00C31DB5" w:rsidRDefault="00C31DB5" w:rsidP="001C17D8">
            <w:pPr>
              <w:spacing w:after="0" w:line="240" w:lineRule="auto"/>
              <w:jc w:val="both"/>
              <w:rPr>
                <w:rFonts w:ascii="Verdana" w:eastAsia="Times New Roman" w:hAnsi="Verdana" w:cs="Arial"/>
                <w:b/>
                <w:color w:val="000000"/>
                <w:sz w:val="20"/>
                <w:szCs w:val="20"/>
                <w:lang w:eastAsia="es-CO"/>
              </w:rPr>
            </w:pPr>
            <w:r w:rsidRPr="00332FCF">
              <w:rPr>
                <w:rFonts w:ascii="Verdana" w:eastAsia="Times New Roman" w:hAnsi="Verdana" w:cs="Arial"/>
                <w:b/>
                <w:bCs/>
                <w:color w:val="000000"/>
                <w:sz w:val="21"/>
                <w:szCs w:val="21"/>
                <w:lang w:eastAsia="es-CO"/>
              </w:rPr>
              <w:t xml:space="preserve">6.1 </w:t>
            </w:r>
            <w:r w:rsidRPr="00332FCF">
              <w:rPr>
                <w:rFonts w:ascii="Verdana" w:eastAsia="Times New Roman" w:hAnsi="Verdana" w:cs="Arial"/>
                <w:b/>
                <w:color w:val="000000"/>
                <w:sz w:val="20"/>
                <w:szCs w:val="20"/>
                <w:lang w:eastAsia="es-CO"/>
              </w:rPr>
              <w:t>Reporte de actos y condiciones inseguras</w:t>
            </w:r>
          </w:p>
          <w:p w14:paraId="5C55C559" w14:textId="77777777" w:rsidR="002B3163" w:rsidRPr="00332FCF" w:rsidRDefault="002B3163" w:rsidP="001C17D8">
            <w:pPr>
              <w:spacing w:after="0" w:line="240" w:lineRule="auto"/>
              <w:jc w:val="both"/>
              <w:rPr>
                <w:rFonts w:ascii="Verdana" w:eastAsia="Times New Roman" w:hAnsi="Verdana" w:cs="Arial"/>
                <w:b/>
                <w:color w:val="000000"/>
                <w:sz w:val="20"/>
                <w:szCs w:val="20"/>
                <w:lang w:eastAsia="es-CO"/>
              </w:rPr>
            </w:pPr>
          </w:p>
          <w:p w14:paraId="38A6F269" w14:textId="77777777" w:rsidR="001D4136" w:rsidRPr="00332FCF" w:rsidRDefault="001D4136" w:rsidP="001C17D8">
            <w:pPr>
              <w:spacing w:after="0" w:line="240" w:lineRule="auto"/>
              <w:jc w:val="both"/>
              <w:rPr>
                <w:rFonts w:ascii="Verdana" w:eastAsia="Times New Roman" w:hAnsi="Verdana" w:cs="Arial"/>
                <w:b/>
                <w:bCs/>
                <w:color w:val="000000"/>
                <w:sz w:val="21"/>
                <w:szCs w:val="21"/>
                <w:lang w:eastAsia="es-CO"/>
              </w:rPr>
            </w:pPr>
          </w:p>
        </w:tc>
      </w:tr>
      <w:tr w:rsidR="00802936" w:rsidRPr="00332FCF" w14:paraId="18DFEC49" w14:textId="77777777" w:rsidTr="71C5517B">
        <w:trPr>
          <w:tblCellSpacing w:w="15" w:type="dxa"/>
          <w:jc w:val="center"/>
        </w:trPr>
        <w:tc>
          <w:tcPr>
            <w:tcW w:w="4973" w:type="pct"/>
            <w:vAlign w:val="center"/>
            <w:hideMark/>
          </w:tcPr>
          <w:tbl>
            <w:tblPr>
              <w:tblStyle w:val="Tablaconcuadrcula"/>
              <w:tblW w:w="4978" w:type="pct"/>
              <w:tblLook w:val="04A0" w:firstRow="1" w:lastRow="0" w:firstColumn="1" w:lastColumn="0" w:noHBand="0" w:noVBand="1"/>
            </w:tblPr>
            <w:tblGrid>
              <w:gridCol w:w="616"/>
              <w:gridCol w:w="1575"/>
              <w:gridCol w:w="2312"/>
              <w:gridCol w:w="4650"/>
              <w:gridCol w:w="1712"/>
            </w:tblGrid>
            <w:tr w:rsidR="00C31DB5" w:rsidRPr="00332FCF" w14:paraId="394AFDCD" w14:textId="77777777" w:rsidTr="0095267E">
              <w:trPr>
                <w:tblHeader/>
              </w:trPr>
              <w:tc>
                <w:tcPr>
                  <w:tcW w:w="283" w:type="pct"/>
                  <w:vAlign w:val="center"/>
                  <w:hideMark/>
                </w:tcPr>
                <w:p w14:paraId="7A880E33" w14:textId="77777777" w:rsidR="00C31DB5" w:rsidRPr="00332FCF" w:rsidRDefault="00C31DB5" w:rsidP="002B3163">
                  <w:pPr>
                    <w:jc w:val="center"/>
                    <w:rPr>
                      <w:rFonts w:ascii="Verdana" w:eastAsia="Times New Roman" w:hAnsi="Verdana" w:cs="Arial"/>
                      <w:b/>
                      <w:bCs/>
                      <w:color w:val="000000"/>
                      <w:sz w:val="18"/>
                      <w:szCs w:val="18"/>
                      <w:lang w:eastAsia="es-CO"/>
                    </w:rPr>
                  </w:pPr>
                  <w:r w:rsidRPr="00332FCF">
                    <w:rPr>
                      <w:rFonts w:ascii="Verdana" w:eastAsia="Times New Roman" w:hAnsi="Verdana" w:cs="Arial"/>
                      <w:b/>
                      <w:bCs/>
                      <w:color w:val="000000"/>
                      <w:sz w:val="18"/>
                      <w:szCs w:val="18"/>
                      <w:lang w:eastAsia="es-CO"/>
                    </w:rPr>
                    <w:lastRenderedPageBreak/>
                    <w:t>No.</w:t>
                  </w:r>
                </w:p>
              </w:tc>
              <w:tc>
                <w:tcPr>
                  <w:tcW w:w="725" w:type="pct"/>
                  <w:vAlign w:val="center"/>
                </w:tcPr>
                <w:p w14:paraId="5095C452" w14:textId="77777777" w:rsidR="00C31DB5" w:rsidRPr="00332FCF" w:rsidRDefault="00C31DB5" w:rsidP="002B3163">
                  <w:pPr>
                    <w:jc w:val="center"/>
                    <w:rPr>
                      <w:rFonts w:ascii="Verdana" w:eastAsia="Times New Roman" w:hAnsi="Verdana" w:cs="Arial"/>
                      <w:b/>
                      <w:bCs/>
                      <w:color w:val="000000"/>
                      <w:sz w:val="18"/>
                      <w:szCs w:val="18"/>
                      <w:lang w:eastAsia="es-CO"/>
                    </w:rPr>
                  </w:pPr>
                  <w:r w:rsidRPr="00332FCF">
                    <w:rPr>
                      <w:rFonts w:ascii="Verdana" w:eastAsia="Times New Roman" w:hAnsi="Verdana" w:cs="Arial"/>
                      <w:b/>
                      <w:bCs/>
                      <w:color w:val="000000"/>
                      <w:sz w:val="18"/>
                      <w:szCs w:val="18"/>
                      <w:lang w:eastAsia="es-CO"/>
                    </w:rPr>
                    <w:t>ACTIVIDAD</w:t>
                  </w:r>
                </w:p>
              </w:tc>
              <w:tc>
                <w:tcPr>
                  <w:tcW w:w="1064" w:type="pct"/>
                  <w:vAlign w:val="center"/>
                  <w:hideMark/>
                </w:tcPr>
                <w:p w14:paraId="1C995921" w14:textId="77777777" w:rsidR="00C31DB5" w:rsidRPr="00332FCF" w:rsidRDefault="00C31DB5" w:rsidP="002B3163">
                  <w:pPr>
                    <w:jc w:val="center"/>
                    <w:rPr>
                      <w:rFonts w:ascii="Verdana" w:eastAsia="Times New Roman" w:hAnsi="Verdana" w:cs="Arial"/>
                      <w:b/>
                      <w:bCs/>
                      <w:color w:val="000000"/>
                      <w:sz w:val="18"/>
                      <w:szCs w:val="18"/>
                      <w:lang w:eastAsia="es-CO"/>
                    </w:rPr>
                  </w:pPr>
                  <w:r w:rsidRPr="00332FCF">
                    <w:rPr>
                      <w:rFonts w:ascii="Verdana" w:eastAsia="Times New Roman" w:hAnsi="Verdana" w:cs="Arial"/>
                      <w:b/>
                      <w:bCs/>
                      <w:color w:val="000000"/>
                      <w:sz w:val="18"/>
                      <w:szCs w:val="18"/>
                      <w:lang w:eastAsia="es-CO"/>
                    </w:rPr>
                    <w:t>RESPONSABLE(S)</w:t>
                  </w:r>
                </w:p>
              </w:tc>
              <w:tc>
                <w:tcPr>
                  <w:tcW w:w="2140" w:type="pct"/>
                  <w:vAlign w:val="center"/>
                  <w:hideMark/>
                </w:tcPr>
                <w:p w14:paraId="41FD0A93" w14:textId="77777777" w:rsidR="00C31DB5" w:rsidRPr="00332FCF" w:rsidRDefault="00C31DB5" w:rsidP="002B3163">
                  <w:pPr>
                    <w:jc w:val="center"/>
                    <w:rPr>
                      <w:rFonts w:ascii="Verdana" w:eastAsia="Times New Roman" w:hAnsi="Verdana" w:cs="Arial"/>
                      <w:b/>
                      <w:bCs/>
                      <w:color w:val="000000"/>
                      <w:sz w:val="18"/>
                      <w:szCs w:val="18"/>
                      <w:lang w:eastAsia="es-CO"/>
                    </w:rPr>
                  </w:pPr>
                  <w:r w:rsidRPr="00332FCF">
                    <w:rPr>
                      <w:rFonts w:ascii="Verdana" w:eastAsia="Times New Roman" w:hAnsi="Verdana" w:cs="Arial"/>
                      <w:b/>
                      <w:bCs/>
                      <w:color w:val="000000"/>
                      <w:sz w:val="18"/>
                      <w:szCs w:val="18"/>
                      <w:lang w:eastAsia="es-CO"/>
                    </w:rPr>
                    <w:t>OBSERVACIONES</w:t>
                  </w:r>
                </w:p>
              </w:tc>
              <w:tc>
                <w:tcPr>
                  <w:tcW w:w="788" w:type="pct"/>
                  <w:vAlign w:val="center"/>
                  <w:hideMark/>
                </w:tcPr>
                <w:p w14:paraId="238B7D19" w14:textId="77777777" w:rsidR="00C31DB5" w:rsidRPr="00332FCF" w:rsidRDefault="00C31DB5" w:rsidP="002B3163">
                  <w:pPr>
                    <w:jc w:val="center"/>
                    <w:rPr>
                      <w:rFonts w:ascii="Verdana" w:eastAsia="Times New Roman" w:hAnsi="Verdana" w:cs="Arial"/>
                      <w:b/>
                      <w:bCs/>
                      <w:color w:val="000000"/>
                      <w:sz w:val="18"/>
                      <w:szCs w:val="18"/>
                      <w:lang w:eastAsia="es-CO"/>
                    </w:rPr>
                  </w:pPr>
                  <w:r w:rsidRPr="00332FCF">
                    <w:rPr>
                      <w:rFonts w:ascii="Verdana" w:eastAsia="Times New Roman" w:hAnsi="Verdana" w:cs="Arial"/>
                      <w:b/>
                      <w:bCs/>
                      <w:color w:val="000000"/>
                      <w:sz w:val="18"/>
                      <w:szCs w:val="18"/>
                      <w:lang w:eastAsia="es-CO"/>
                    </w:rPr>
                    <w:t>EVIDENCIAS</w:t>
                  </w:r>
                </w:p>
              </w:tc>
            </w:tr>
            <w:tr w:rsidR="00C31DB5" w:rsidRPr="00332FCF" w14:paraId="53DCAFDF" w14:textId="77777777" w:rsidTr="00067841">
              <w:trPr>
                <w:trHeight w:val="3452"/>
              </w:trPr>
              <w:tc>
                <w:tcPr>
                  <w:tcW w:w="283" w:type="pct"/>
                  <w:vAlign w:val="center"/>
                  <w:hideMark/>
                </w:tcPr>
                <w:p w14:paraId="0CF77386" w14:textId="77777777" w:rsidR="00C31DB5" w:rsidRPr="00332FCF" w:rsidRDefault="00C31DB5" w:rsidP="001C17D8">
                  <w:pPr>
                    <w:jc w:val="both"/>
                    <w:rPr>
                      <w:rFonts w:ascii="Verdana" w:eastAsia="Times New Roman" w:hAnsi="Verdana" w:cs="Arial"/>
                      <w:color w:val="000000"/>
                      <w:sz w:val="18"/>
                      <w:szCs w:val="18"/>
                      <w:lang w:eastAsia="es-CO"/>
                    </w:rPr>
                  </w:pPr>
                  <w:r w:rsidRPr="00332FCF">
                    <w:rPr>
                      <w:rFonts w:ascii="Verdana" w:eastAsia="Times New Roman" w:hAnsi="Verdana" w:cs="Arial"/>
                      <w:color w:val="000000"/>
                      <w:sz w:val="18"/>
                      <w:szCs w:val="18"/>
                      <w:lang w:eastAsia="es-CO"/>
                    </w:rPr>
                    <w:t>1.</w:t>
                  </w:r>
                </w:p>
              </w:tc>
              <w:tc>
                <w:tcPr>
                  <w:tcW w:w="725" w:type="pct"/>
                  <w:vAlign w:val="center"/>
                  <w:hideMark/>
                </w:tcPr>
                <w:p w14:paraId="0C178B30" w14:textId="77777777" w:rsidR="00C31DB5" w:rsidRPr="00332FCF" w:rsidRDefault="00C31DB5" w:rsidP="001C17D8">
                  <w:pPr>
                    <w:jc w:val="both"/>
                    <w:rPr>
                      <w:rFonts w:ascii="Verdana" w:eastAsia="Times New Roman" w:hAnsi="Verdana" w:cs="Arial"/>
                      <w:color w:val="000000"/>
                      <w:sz w:val="18"/>
                      <w:szCs w:val="18"/>
                      <w:lang w:eastAsia="es-CO"/>
                    </w:rPr>
                  </w:pPr>
                  <w:r w:rsidRPr="00332FCF">
                    <w:rPr>
                      <w:rFonts w:ascii="Verdana" w:eastAsia="Times New Roman" w:hAnsi="Verdana" w:cs="Arial"/>
                      <w:color w:val="000000"/>
                      <w:sz w:val="18"/>
                      <w:szCs w:val="18"/>
                      <w:lang w:eastAsia="es-CO"/>
                    </w:rPr>
                    <w:br/>
                    <w:t>(H) Realizar reporte de actos y condiciones Inseguras identificados</w:t>
                  </w:r>
                </w:p>
              </w:tc>
              <w:tc>
                <w:tcPr>
                  <w:tcW w:w="1064" w:type="pct"/>
                  <w:vAlign w:val="center"/>
                  <w:hideMark/>
                </w:tcPr>
                <w:p w14:paraId="7E436A0E" w14:textId="77777777" w:rsidR="00C31DB5" w:rsidRPr="00332FCF" w:rsidRDefault="00C31DB5" w:rsidP="00786DAB">
                  <w:pPr>
                    <w:jc w:val="center"/>
                    <w:rPr>
                      <w:rFonts w:ascii="Verdana" w:eastAsia="Times New Roman" w:hAnsi="Verdana" w:cs="Arial"/>
                      <w:color w:val="000000"/>
                      <w:sz w:val="18"/>
                      <w:szCs w:val="18"/>
                      <w:lang w:eastAsia="es-CO"/>
                    </w:rPr>
                  </w:pPr>
                  <w:r w:rsidRPr="00332FCF">
                    <w:rPr>
                      <w:rFonts w:ascii="Verdana" w:eastAsia="Times New Roman" w:hAnsi="Verdana" w:cs="Arial"/>
                      <w:color w:val="000000"/>
                      <w:sz w:val="18"/>
                      <w:szCs w:val="18"/>
                      <w:lang w:eastAsia="es-CO"/>
                    </w:rPr>
                    <w:t>Todos los Servidores Públicos del MCIT, Partes Interesadas</w:t>
                  </w:r>
                </w:p>
              </w:tc>
              <w:tc>
                <w:tcPr>
                  <w:tcW w:w="2140" w:type="pct"/>
                  <w:vAlign w:val="center"/>
                  <w:hideMark/>
                </w:tcPr>
                <w:p w14:paraId="58A8BDF3" w14:textId="77777777" w:rsidR="00EE4F58" w:rsidRDefault="00C31DB5" w:rsidP="001C17D8">
                  <w:pPr>
                    <w:jc w:val="both"/>
                    <w:rPr>
                      <w:rFonts w:ascii="Verdana" w:eastAsia="Times New Roman" w:hAnsi="Verdana" w:cs="Arial"/>
                      <w:color w:val="000000"/>
                      <w:sz w:val="18"/>
                      <w:szCs w:val="18"/>
                      <w:lang w:eastAsia="es-CO"/>
                    </w:rPr>
                  </w:pPr>
                  <w:r w:rsidRPr="00332FCF">
                    <w:rPr>
                      <w:rFonts w:ascii="Verdana" w:eastAsia="Times New Roman" w:hAnsi="Verdana" w:cs="Arial"/>
                      <w:color w:val="000000"/>
                      <w:sz w:val="18"/>
                      <w:szCs w:val="18"/>
                      <w:lang w:eastAsia="es-CO"/>
                    </w:rPr>
                    <w:t xml:space="preserve">Los colaboradores y visitantes del MinCIT deben reportar cualquier acto y condición insegura que pueda poner en riesgo su seguridad y la de todos. Para la notificación se deberá diligenciar el </w:t>
                  </w:r>
                  <w:r w:rsidR="00067841" w:rsidRPr="00332FCF">
                    <w:rPr>
                      <w:rFonts w:ascii="Verdana" w:eastAsia="Times New Roman" w:hAnsi="Verdana" w:cs="Arial"/>
                      <w:color w:val="000000"/>
                      <w:sz w:val="18"/>
                      <w:szCs w:val="18"/>
                      <w:lang w:eastAsia="es-CO"/>
                    </w:rPr>
                    <w:t xml:space="preserve">formato de reporte de actos y condiciones inseguras </w:t>
                  </w:r>
                  <w:r w:rsidR="00332FCF" w:rsidRPr="00332FCF">
                    <w:rPr>
                      <w:rFonts w:ascii="Verdana" w:eastAsia="Times New Roman" w:hAnsi="Verdana" w:cs="Arial"/>
                      <w:color w:val="000000"/>
                      <w:sz w:val="18"/>
                      <w:szCs w:val="18"/>
                      <w:lang w:eastAsia="es-CO"/>
                    </w:rPr>
                    <w:t>FC-FM-05</w:t>
                  </w:r>
                  <w:r w:rsidR="00067841">
                    <w:rPr>
                      <w:rFonts w:ascii="Verdana" w:eastAsia="Times New Roman" w:hAnsi="Verdana" w:cs="Arial"/>
                      <w:color w:val="000000"/>
                      <w:sz w:val="18"/>
                      <w:szCs w:val="18"/>
                      <w:lang w:eastAsia="es-CO"/>
                    </w:rPr>
                    <w:t>1</w:t>
                  </w:r>
                  <w:r w:rsidRPr="00332FCF">
                    <w:rPr>
                      <w:rFonts w:ascii="Verdana" w:eastAsia="Times New Roman" w:hAnsi="Verdana" w:cs="Arial"/>
                      <w:color w:val="000000"/>
                      <w:sz w:val="18"/>
                      <w:szCs w:val="18"/>
                      <w:lang w:eastAsia="es-CO"/>
                    </w:rPr>
                    <w:t>, remitiéndolo por correo electrónico o en físico a Seguridad y Salud en el Trabajo - SST.</w:t>
                  </w:r>
                </w:p>
                <w:p w14:paraId="7B488F12" w14:textId="5C8BF92E" w:rsidR="00C31DB5" w:rsidRPr="00332FCF" w:rsidRDefault="00C31DB5" w:rsidP="001C17D8">
                  <w:pPr>
                    <w:jc w:val="both"/>
                    <w:rPr>
                      <w:rFonts w:ascii="Verdana" w:eastAsia="Times New Roman" w:hAnsi="Verdana" w:cs="Arial"/>
                      <w:color w:val="000000"/>
                      <w:sz w:val="18"/>
                      <w:szCs w:val="18"/>
                      <w:lang w:eastAsia="es-CO"/>
                    </w:rPr>
                  </w:pPr>
                  <w:r w:rsidRPr="00332FCF">
                    <w:rPr>
                      <w:rFonts w:ascii="Verdana" w:eastAsia="Times New Roman" w:hAnsi="Verdana" w:cs="Arial"/>
                      <w:color w:val="000000"/>
                      <w:sz w:val="18"/>
                      <w:szCs w:val="18"/>
                      <w:lang w:eastAsia="es-CO"/>
                    </w:rPr>
                    <w:br/>
                    <w:t>Nota. Se divulgar</w:t>
                  </w:r>
                  <w:r w:rsidR="00261AE9" w:rsidRPr="00332FCF">
                    <w:rPr>
                      <w:rFonts w:ascii="Verdana" w:eastAsia="Times New Roman" w:hAnsi="Verdana" w:cs="Arial"/>
                      <w:color w:val="000000"/>
                      <w:sz w:val="18"/>
                      <w:szCs w:val="18"/>
                      <w:lang w:eastAsia="es-CO"/>
                    </w:rPr>
                    <w:t>á</w:t>
                  </w:r>
                  <w:r w:rsidRPr="00332FCF">
                    <w:rPr>
                      <w:rFonts w:ascii="Verdana" w:eastAsia="Times New Roman" w:hAnsi="Verdana" w:cs="Arial"/>
                      <w:color w:val="000000"/>
                      <w:sz w:val="18"/>
                      <w:szCs w:val="18"/>
                      <w:lang w:eastAsia="es-CO"/>
                    </w:rPr>
                    <w:t xml:space="preserve"> a través de medios de comunicación internos el protocolo </w:t>
                  </w:r>
                  <w:r w:rsidR="00871F14" w:rsidRPr="00332FCF">
                    <w:rPr>
                      <w:rFonts w:ascii="Verdana" w:eastAsia="Times New Roman" w:hAnsi="Verdana" w:cs="Arial"/>
                      <w:color w:val="000000"/>
                      <w:sz w:val="18"/>
                      <w:szCs w:val="18"/>
                      <w:lang w:eastAsia="es-CO"/>
                    </w:rPr>
                    <w:t xml:space="preserve">reporte de actos y/o condiciones inseguras </w:t>
                  </w:r>
                  <w:r w:rsidR="00871F14">
                    <w:rPr>
                      <w:rFonts w:ascii="Verdana" w:eastAsia="Times New Roman" w:hAnsi="Verdana" w:cs="Arial"/>
                      <w:color w:val="000000"/>
                      <w:sz w:val="18"/>
                      <w:szCs w:val="18"/>
                      <w:lang w:eastAsia="es-CO"/>
                    </w:rPr>
                    <w:t>(</w:t>
                  </w:r>
                  <w:r w:rsidR="00332FCF" w:rsidRPr="00332FCF">
                    <w:rPr>
                      <w:rFonts w:ascii="Verdana" w:eastAsia="Times New Roman" w:hAnsi="Verdana" w:cs="Arial"/>
                      <w:color w:val="000000"/>
                      <w:sz w:val="18"/>
                      <w:szCs w:val="18"/>
                      <w:lang w:eastAsia="es-CO"/>
                    </w:rPr>
                    <w:t>FC-FM-05</w:t>
                  </w:r>
                  <w:r w:rsidR="00871F14">
                    <w:rPr>
                      <w:rFonts w:ascii="Verdana" w:eastAsia="Times New Roman" w:hAnsi="Verdana" w:cs="Arial"/>
                      <w:color w:val="000000"/>
                      <w:sz w:val="18"/>
                      <w:szCs w:val="18"/>
                      <w:lang w:eastAsia="es-CO"/>
                    </w:rPr>
                    <w:t>1)</w:t>
                  </w:r>
                  <w:r w:rsidRPr="00332FCF">
                    <w:rPr>
                      <w:rFonts w:ascii="Verdana" w:eastAsia="Times New Roman" w:hAnsi="Verdana" w:cs="Arial"/>
                      <w:color w:val="000000"/>
                      <w:sz w:val="18"/>
                      <w:szCs w:val="18"/>
                      <w:lang w:eastAsia="es-CO"/>
                    </w:rPr>
                    <w:t>.</w:t>
                  </w:r>
                  <w:r w:rsidRPr="00332FCF">
                    <w:rPr>
                      <w:rFonts w:ascii="Verdana" w:eastAsia="Times New Roman" w:hAnsi="Verdana" w:cs="Arial"/>
                      <w:color w:val="000000"/>
                      <w:sz w:val="18"/>
                      <w:szCs w:val="18"/>
                      <w:lang w:eastAsia="es-CO"/>
                    </w:rPr>
                    <w:br/>
                  </w:r>
                  <w:r w:rsidRPr="00332FCF">
                    <w:rPr>
                      <w:rFonts w:ascii="Verdana" w:eastAsia="Times New Roman" w:hAnsi="Verdana" w:cs="Arial"/>
                      <w:color w:val="000000"/>
                      <w:sz w:val="18"/>
                      <w:szCs w:val="18"/>
                      <w:lang w:eastAsia="es-CO"/>
                    </w:rPr>
                    <w:br/>
                  </w:r>
                  <w:r w:rsidRPr="00067841">
                    <w:rPr>
                      <w:rFonts w:ascii="Verdana" w:eastAsia="Times New Roman" w:hAnsi="Verdana" w:cs="Arial"/>
                      <w:b/>
                      <w:bCs/>
                      <w:color w:val="000000"/>
                      <w:sz w:val="18"/>
                      <w:szCs w:val="18"/>
                      <w:lang w:eastAsia="es-CO"/>
                    </w:rPr>
                    <w:t>Tiempo</w:t>
                  </w:r>
                  <w:r w:rsidR="00067841" w:rsidRPr="00067841">
                    <w:rPr>
                      <w:rFonts w:ascii="Verdana" w:eastAsia="Times New Roman" w:hAnsi="Verdana" w:cs="Arial"/>
                      <w:b/>
                      <w:bCs/>
                      <w:color w:val="000000"/>
                      <w:sz w:val="18"/>
                      <w:szCs w:val="18"/>
                      <w:lang w:eastAsia="es-CO"/>
                    </w:rPr>
                    <w:t>:</w:t>
                  </w:r>
                  <w:r w:rsidRPr="00332FCF">
                    <w:rPr>
                      <w:rFonts w:ascii="Verdana" w:eastAsia="Times New Roman" w:hAnsi="Verdana" w:cs="Arial"/>
                      <w:color w:val="000000"/>
                      <w:sz w:val="18"/>
                      <w:szCs w:val="18"/>
                      <w:lang w:eastAsia="es-CO"/>
                    </w:rPr>
                    <w:t xml:space="preserve"> 5 días.</w:t>
                  </w:r>
                </w:p>
              </w:tc>
              <w:tc>
                <w:tcPr>
                  <w:tcW w:w="788" w:type="pct"/>
                  <w:vAlign w:val="center"/>
                  <w:hideMark/>
                </w:tcPr>
                <w:p w14:paraId="29A5ACA3" w14:textId="4EC6D206" w:rsidR="00C31DB5" w:rsidRPr="00332FCF" w:rsidRDefault="00067841" w:rsidP="002B3163">
                  <w:pPr>
                    <w:jc w:val="center"/>
                    <w:rPr>
                      <w:rFonts w:ascii="Verdana" w:eastAsia="Times New Roman" w:hAnsi="Verdana" w:cs="Arial"/>
                      <w:color w:val="000000"/>
                      <w:sz w:val="18"/>
                      <w:szCs w:val="18"/>
                      <w:lang w:eastAsia="es-CO"/>
                    </w:rPr>
                  </w:pPr>
                  <w:r w:rsidRPr="00332FCF">
                    <w:rPr>
                      <w:rFonts w:ascii="Verdana" w:eastAsia="Times New Roman" w:hAnsi="Verdana" w:cs="Arial"/>
                      <w:color w:val="000000"/>
                      <w:sz w:val="18"/>
                      <w:szCs w:val="18"/>
                      <w:lang w:eastAsia="es-CO"/>
                    </w:rPr>
                    <w:t>FC-FM-05</w:t>
                  </w:r>
                  <w:r>
                    <w:rPr>
                      <w:rFonts w:ascii="Verdana" w:eastAsia="Times New Roman" w:hAnsi="Verdana" w:cs="Arial"/>
                      <w:color w:val="000000"/>
                      <w:sz w:val="18"/>
                      <w:szCs w:val="18"/>
                      <w:lang w:eastAsia="es-CO"/>
                    </w:rPr>
                    <w:t>1</w:t>
                  </w:r>
                  <w:r w:rsidRPr="00332FCF">
                    <w:rPr>
                      <w:rFonts w:ascii="Verdana" w:eastAsia="Times New Roman" w:hAnsi="Verdana" w:cs="Arial"/>
                      <w:color w:val="000000"/>
                      <w:sz w:val="18"/>
                      <w:szCs w:val="18"/>
                      <w:lang w:eastAsia="es-CO"/>
                    </w:rPr>
                    <w:t xml:space="preserve"> </w:t>
                  </w:r>
                  <w:r>
                    <w:rPr>
                      <w:rFonts w:ascii="Verdana" w:eastAsia="Times New Roman" w:hAnsi="Verdana" w:cs="Arial"/>
                      <w:color w:val="000000"/>
                      <w:sz w:val="18"/>
                      <w:szCs w:val="18"/>
                      <w:lang w:eastAsia="es-CO"/>
                    </w:rPr>
                    <w:t>R</w:t>
                  </w:r>
                  <w:r w:rsidRPr="00332FCF">
                    <w:rPr>
                      <w:rFonts w:ascii="Verdana" w:eastAsia="Times New Roman" w:hAnsi="Verdana" w:cs="Arial"/>
                      <w:color w:val="000000"/>
                      <w:sz w:val="18"/>
                      <w:szCs w:val="18"/>
                      <w:lang w:eastAsia="es-CO"/>
                    </w:rPr>
                    <w:t>eporte de actos y condiciones inseguras; correo electrónico</w:t>
                  </w:r>
                </w:p>
              </w:tc>
            </w:tr>
            <w:tr w:rsidR="00C31DB5" w:rsidRPr="00332FCF" w14:paraId="24634D13" w14:textId="77777777" w:rsidTr="0003197F">
              <w:tc>
                <w:tcPr>
                  <w:tcW w:w="283" w:type="pct"/>
                  <w:vAlign w:val="center"/>
                  <w:hideMark/>
                </w:tcPr>
                <w:p w14:paraId="5453E2DD" w14:textId="77777777" w:rsidR="00C31DB5" w:rsidRPr="00332FCF" w:rsidRDefault="00C31DB5" w:rsidP="001C17D8">
                  <w:pPr>
                    <w:jc w:val="both"/>
                    <w:rPr>
                      <w:rFonts w:ascii="Verdana" w:eastAsia="Times New Roman" w:hAnsi="Verdana" w:cs="Arial"/>
                      <w:color w:val="000000"/>
                      <w:sz w:val="18"/>
                      <w:szCs w:val="18"/>
                      <w:lang w:eastAsia="es-CO"/>
                    </w:rPr>
                  </w:pPr>
                  <w:r w:rsidRPr="00332FCF">
                    <w:rPr>
                      <w:rFonts w:ascii="Verdana" w:eastAsia="Times New Roman" w:hAnsi="Verdana" w:cs="Arial"/>
                      <w:color w:val="000000"/>
                      <w:sz w:val="18"/>
                      <w:szCs w:val="18"/>
                      <w:lang w:eastAsia="es-CO"/>
                    </w:rPr>
                    <w:t>2.</w:t>
                  </w:r>
                </w:p>
              </w:tc>
              <w:tc>
                <w:tcPr>
                  <w:tcW w:w="725" w:type="pct"/>
                  <w:vAlign w:val="center"/>
                  <w:hideMark/>
                </w:tcPr>
                <w:p w14:paraId="313324DC" w14:textId="77777777" w:rsidR="00C31DB5" w:rsidRPr="00332FCF" w:rsidRDefault="00C31DB5" w:rsidP="001C17D8">
                  <w:pPr>
                    <w:jc w:val="both"/>
                    <w:rPr>
                      <w:rFonts w:ascii="Verdana" w:eastAsia="Times New Roman" w:hAnsi="Verdana" w:cs="Arial"/>
                      <w:color w:val="000000"/>
                      <w:sz w:val="18"/>
                      <w:szCs w:val="18"/>
                      <w:lang w:eastAsia="es-CO"/>
                    </w:rPr>
                  </w:pPr>
                  <w:r w:rsidRPr="00332FCF">
                    <w:rPr>
                      <w:rFonts w:ascii="Verdana" w:eastAsia="Times New Roman" w:hAnsi="Verdana" w:cs="Arial"/>
                      <w:color w:val="000000"/>
                      <w:sz w:val="18"/>
                      <w:szCs w:val="18"/>
                      <w:lang w:eastAsia="es-CO"/>
                    </w:rPr>
                    <w:br/>
                    <w:t>(V)Verificar y evaluar el reporte realizado</w:t>
                  </w:r>
                </w:p>
              </w:tc>
              <w:tc>
                <w:tcPr>
                  <w:tcW w:w="1064" w:type="pct"/>
                  <w:vAlign w:val="center"/>
                  <w:hideMark/>
                </w:tcPr>
                <w:p w14:paraId="1219C6F8" w14:textId="77777777" w:rsidR="00C31DB5" w:rsidRPr="00332FCF" w:rsidRDefault="00C31DB5" w:rsidP="00786DAB">
                  <w:pPr>
                    <w:jc w:val="center"/>
                    <w:rPr>
                      <w:rFonts w:ascii="Verdana" w:eastAsia="Times New Roman" w:hAnsi="Verdana" w:cs="Arial"/>
                      <w:color w:val="000000"/>
                      <w:sz w:val="18"/>
                      <w:szCs w:val="18"/>
                      <w:lang w:eastAsia="es-CO"/>
                    </w:rPr>
                  </w:pPr>
                  <w:r w:rsidRPr="00332FCF">
                    <w:rPr>
                      <w:rFonts w:ascii="Verdana" w:eastAsia="Times New Roman" w:hAnsi="Verdana" w:cs="Arial"/>
                      <w:color w:val="000000"/>
                      <w:sz w:val="18"/>
                      <w:szCs w:val="18"/>
                      <w:lang w:eastAsia="es-CO"/>
                    </w:rPr>
                    <w:t>Responsable asignado.</w:t>
                  </w:r>
                </w:p>
              </w:tc>
              <w:tc>
                <w:tcPr>
                  <w:tcW w:w="2140" w:type="pct"/>
                  <w:vAlign w:val="center"/>
                  <w:hideMark/>
                </w:tcPr>
                <w:p w14:paraId="01F2D0AB" w14:textId="2DD44E6D" w:rsidR="00C31DB5" w:rsidRPr="00332FCF" w:rsidRDefault="00C31DB5" w:rsidP="001C17D8">
                  <w:pPr>
                    <w:jc w:val="both"/>
                    <w:outlineLvl w:val="5"/>
                    <w:rPr>
                      <w:rFonts w:ascii="Verdana" w:eastAsia="Times New Roman" w:hAnsi="Verdana" w:cs="Arial"/>
                      <w:bCs/>
                      <w:color w:val="000000"/>
                      <w:sz w:val="18"/>
                      <w:szCs w:val="18"/>
                      <w:lang w:eastAsia="es-CO"/>
                    </w:rPr>
                  </w:pPr>
                  <w:r w:rsidRPr="00332FCF">
                    <w:rPr>
                      <w:rFonts w:ascii="Verdana" w:eastAsia="Times New Roman" w:hAnsi="Verdana" w:cs="Arial"/>
                      <w:bCs/>
                      <w:color w:val="000000"/>
                      <w:sz w:val="18"/>
                      <w:szCs w:val="18"/>
                      <w:lang w:eastAsia="es-CO"/>
                    </w:rPr>
                    <w:t>E</w:t>
                  </w:r>
                  <w:r w:rsidR="00261AE9" w:rsidRPr="00332FCF">
                    <w:rPr>
                      <w:rFonts w:ascii="Verdana" w:eastAsia="Times New Roman" w:hAnsi="Verdana" w:cs="Arial"/>
                      <w:bCs/>
                      <w:color w:val="000000"/>
                      <w:sz w:val="18"/>
                      <w:szCs w:val="18"/>
                      <w:lang w:eastAsia="es-CO"/>
                    </w:rPr>
                    <w:t>valuar</w:t>
                  </w:r>
                  <w:r w:rsidRPr="00332FCF">
                    <w:rPr>
                      <w:rFonts w:ascii="Verdana" w:eastAsia="Times New Roman" w:hAnsi="Verdana" w:cs="Arial"/>
                      <w:bCs/>
                      <w:color w:val="000000"/>
                      <w:sz w:val="18"/>
                      <w:szCs w:val="18"/>
                      <w:lang w:eastAsia="es-CO"/>
                    </w:rPr>
                    <w:t xml:space="preserve"> el evento de acuerdo al reporte, si se requiere se realizar</w:t>
                  </w:r>
                  <w:r w:rsidR="00261AE9" w:rsidRPr="00332FCF">
                    <w:rPr>
                      <w:rFonts w:ascii="Verdana" w:eastAsia="Times New Roman" w:hAnsi="Verdana" w:cs="Arial"/>
                      <w:bCs/>
                      <w:color w:val="000000"/>
                      <w:sz w:val="18"/>
                      <w:szCs w:val="18"/>
                      <w:lang w:eastAsia="es-CO"/>
                    </w:rPr>
                    <w:t>á</w:t>
                  </w:r>
                  <w:r w:rsidRPr="00332FCF">
                    <w:rPr>
                      <w:rFonts w:ascii="Verdana" w:eastAsia="Times New Roman" w:hAnsi="Verdana" w:cs="Arial"/>
                      <w:bCs/>
                      <w:color w:val="000000"/>
                      <w:sz w:val="18"/>
                      <w:szCs w:val="18"/>
                      <w:lang w:eastAsia="es-CO"/>
                    </w:rPr>
                    <w:t xml:space="preserve"> visita de verificación de lo ocurrido con el fin de identificar y/o generar las medidas preventivas o correctivas a que haya lugar involucrando las áreas y/o personas pertinentes.</w:t>
                  </w:r>
                  <w:r w:rsidRPr="00332FCF">
                    <w:rPr>
                      <w:rFonts w:ascii="Verdana" w:eastAsia="Times New Roman" w:hAnsi="Verdana" w:cs="Arial"/>
                      <w:bCs/>
                      <w:color w:val="000000"/>
                      <w:sz w:val="18"/>
                      <w:szCs w:val="18"/>
                      <w:lang w:eastAsia="es-CO"/>
                    </w:rPr>
                    <w:br/>
                  </w:r>
                  <w:r w:rsidRPr="00332FCF">
                    <w:rPr>
                      <w:rFonts w:ascii="Verdana" w:eastAsia="Times New Roman" w:hAnsi="Verdana" w:cs="Arial"/>
                      <w:bCs/>
                      <w:color w:val="000000"/>
                      <w:sz w:val="18"/>
                      <w:szCs w:val="18"/>
                      <w:lang w:eastAsia="es-CO"/>
                    </w:rPr>
                    <w:br/>
                    <w:t>Nota. Se realizar</w:t>
                  </w:r>
                  <w:r w:rsidR="00261AE9" w:rsidRPr="00332FCF">
                    <w:rPr>
                      <w:rFonts w:ascii="Verdana" w:eastAsia="Times New Roman" w:hAnsi="Verdana" w:cs="Arial"/>
                      <w:bCs/>
                      <w:color w:val="000000"/>
                      <w:sz w:val="18"/>
                      <w:szCs w:val="18"/>
                      <w:lang w:eastAsia="es-CO"/>
                    </w:rPr>
                    <w:t>á</w:t>
                  </w:r>
                  <w:r w:rsidRPr="00332FCF">
                    <w:rPr>
                      <w:rFonts w:ascii="Verdana" w:eastAsia="Times New Roman" w:hAnsi="Verdana" w:cs="Arial"/>
                      <w:bCs/>
                      <w:color w:val="000000"/>
                      <w:sz w:val="18"/>
                      <w:szCs w:val="18"/>
                      <w:lang w:eastAsia="es-CO"/>
                    </w:rPr>
                    <w:t xml:space="preserve"> el respectivo seguimiento a las acciones desarrolladas que se deriven de los reportes.</w:t>
                  </w:r>
                  <w:r w:rsidRPr="00332FCF">
                    <w:rPr>
                      <w:rFonts w:ascii="Verdana" w:eastAsia="Times New Roman" w:hAnsi="Verdana" w:cs="Arial"/>
                      <w:bCs/>
                      <w:color w:val="000000"/>
                      <w:sz w:val="18"/>
                      <w:szCs w:val="18"/>
                      <w:lang w:eastAsia="es-CO"/>
                    </w:rPr>
                    <w:br/>
                  </w:r>
                  <w:r w:rsidRPr="00332FCF">
                    <w:rPr>
                      <w:rFonts w:ascii="Verdana" w:eastAsia="Times New Roman" w:hAnsi="Verdana" w:cs="Arial"/>
                      <w:bCs/>
                      <w:color w:val="000000"/>
                      <w:sz w:val="18"/>
                      <w:szCs w:val="18"/>
                      <w:lang w:eastAsia="es-CO"/>
                    </w:rPr>
                    <w:br/>
                  </w:r>
                  <w:r w:rsidRPr="00067841">
                    <w:rPr>
                      <w:rFonts w:ascii="Verdana" w:eastAsia="Times New Roman" w:hAnsi="Verdana" w:cs="Arial"/>
                      <w:b/>
                      <w:color w:val="000000"/>
                      <w:sz w:val="18"/>
                      <w:szCs w:val="18"/>
                      <w:lang w:eastAsia="es-CO"/>
                    </w:rPr>
                    <w:t>Tiempo</w:t>
                  </w:r>
                  <w:r w:rsidR="00067841" w:rsidRPr="00067841">
                    <w:rPr>
                      <w:rFonts w:ascii="Verdana" w:eastAsia="Times New Roman" w:hAnsi="Verdana" w:cs="Arial"/>
                      <w:b/>
                      <w:color w:val="000000"/>
                      <w:sz w:val="18"/>
                      <w:szCs w:val="18"/>
                      <w:lang w:eastAsia="es-CO"/>
                    </w:rPr>
                    <w:t>:</w:t>
                  </w:r>
                  <w:r w:rsidR="00067841">
                    <w:rPr>
                      <w:rFonts w:ascii="Verdana" w:eastAsia="Times New Roman" w:hAnsi="Verdana" w:cs="Arial"/>
                      <w:bCs/>
                      <w:color w:val="000000"/>
                      <w:sz w:val="18"/>
                      <w:szCs w:val="18"/>
                      <w:lang w:eastAsia="es-CO"/>
                    </w:rPr>
                    <w:t xml:space="preserve"> </w:t>
                  </w:r>
                  <w:r w:rsidRPr="00332FCF">
                    <w:rPr>
                      <w:rFonts w:ascii="Verdana" w:eastAsia="Times New Roman" w:hAnsi="Verdana" w:cs="Arial"/>
                      <w:bCs/>
                      <w:color w:val="000000"/>
                      <w:sz w:val="18"/>
                      <w:szCs w:val="18"/>
                      <w:lang w:eastAsia="es-CO"/>
                    </w:rPr>
                    <w:t>10 días</w:t>
                  </w:r>
                  <w:r w:rsidR="00261AE9" w:rsidRPr="00332FCF">
                    <w:rPr>
                      <w:rFonts w:ascii="Verdana" w:eastAsia="Times New Roman" w:hAnsi="Verdana" w:cs="Arial"/>
                      <w:bCs/>
                      <w:color w:val="000000"/>
                      <w:sz w:val="18"/>
                      <w:szCs w:val="18"/>
                      <w:lang w:eastAsia="es-CO"/>
                    </w:rPr>
                    <w:t xml:space="preserve"> (</w:t>
                  </w:r>
                  <w:r w:rsidRPr="00332FCF">
                    <w:rPr>
                      <w:rFonts w:ascii="Verdana" w:eastAsia="Times New Roman" w:hAnsi="Verdana" w:cs="Arial"/>
                      <w:bCs/>
                      <w:color w:val="000000"/>
                      <w:sz w:val="18"/>
                      <w:szCs w:val="18"/>
                      <w:lang w:eastAsia="es-CO"/>
                    </w:rPr>
                    <w:t>La periodicidad de su realización est</w:t>
                  </w:r>
                  <w:r w:rsidR="002D5B86" w:rsidRPr="00332FCF">
                    <w:rPr>
                      <w:rFonts w:ascii="Verdana" w:eastAsia="Times New Roman" w:hAnsi="Verdana" w:cs="Arial"/>
                      <w:bCs/>
                      <w:color w:val="000000"/>
                      <w:sz w:val="18"/>
                      <w:szCs w:val="18"/>
                      <w:lang w:eastAsia="es-CO"/>
                    </w:rPr>
                    <w:t>á</w:t>
                  </w:r>
                  <w:r w:rsidRPr="00332FCF">
                    <w:rPr>
                      <w:rFonts w:ascii="Verdana" w:eastAsia="Times New Roman" w:hAnsi="Verdana" w:cs="Arial"/>
                      <w:bCs/>
                      <w:color w:val="000000"/>
                      <w:sz w:val="18"/>
                      <w:szCs w:val="18"/>
                      <w:lang w:eastAsia="es-CO"/>
                    </w:rPr>
                    <w:t xml:space="preserve"> sujeta a los reportes que se realicen</w:t>
                  </w:r>
                  <w:r w:rsidR="00261AE9" w:rsidRPr="00332FCF">
                    <w:rPr>
                      <w:rFonts w:ascii="Verdana" w:eastAsia="Times New Roman" w:hAnsi="Verdana" w:cs="Arial"/>
                      <w:bCs/>
                      <w:color w:val="000000"/>
                      <w:sz w:val="18"/>
                      <w:szCs w:val="18"/>
                      <w:lang w:eastAsia="es-CO"/>
                    </w:rPr>
                    <w:t>)</w:t>
                  </w:r>
                </w:p>
              </w:tc>
              <w:tc>
                <w:tcPr>
                  <w:tcW w:w="788" w:type="pct"/>
                  <w:vAlign w:val="center"/>
                  <w:hideMark/>
                </w:tcPr>
                <w:p w14:paraId="5B3BE8EA" w14:textId="24F47344" w:rsidR="00C31DB5" w:rsidRPr="00332FCF" w:rsidRDefault="00786DAB" w:rsidP="00786DAB">
                  <w:pPr>
                    <w:jc w:val="center"/>
                    <w:rPr>
                      <w:rFonts w:ascii="Verdana" w:eastAsia="Times New Roman" w:hAnsi="Verdana" w:cs="Arial"/>
                      <w:color w:val="000000"/>
                      <w:sz w:val="18"/>
                      <w:szCs w:val="18"/>
                      <w:lang w:eastAsia="es-CO"/>
                    </w:rPr>
                  </w:pPr>
                  <w:r w:rsidRPr="00332FCF">
                    <w:rPr>
                      <w:rFonts w:ascii="Verdana" w:eastAsia="Times New Roman" w:hAnsi="Verdana" w:cs="Arial"/>
                      <w:color w:val="000000"/>
                      <w:sz w:val="18"/>
                      <w:szCs w:val="18"/>
                      <w:lang w:eastAsia="es-CO"/>
                    </w:rPr>
                    <w:t>FC-FM-05</w:t>
                  </w:r>
                  <w:r>
                    <w:rPr>
                      <w:rFonts w:ascii="Verdana" w:eastAsia="Times New Roman" w:hAnsi="Verdana" w:cs="Arial"/>
                      <w:color w:val="000000"/>
                      <w:sz w:val="18"/>
                      <w:szCs w:val="18"/>
                      <w:lang w:eastAsia="es-CO"/>
                    </w:rPr>
                    <w:t>1</w:t>
                  </w:r>
                  <w:r w:rsidRPr="00332FCF">
                    <w:rPr>
                      <w:rFonts w:ascii="Verdana" w:eastAsia="Times New Roman" w:hAnsi="Verdana" w:cs="Arial"/>
                      <w:color w:val="000000"/>
                      <w:sz w:val="18"/>
                      <w:szCs w:val="18"/>
                      <w:lang w:eastAsia="es-CO"/>
                    </w:rPr>
                    <w:t xml:space="preserve"> </w:t>
                  </w:r>
                  <w:r>
                    <w:rPr>
                      <w:rFonts w:ascii="Verdana" w:eastAsia="Times New Roman" w:hAnsi="Verdana" w:cs="Arial"/>
                      <w:color w:val="000000"/>
                      <w:sz w:val="18"/>
                      <w:szCs w:val="18"/>
                      <w:lang w:eastAsia="es-CO"/>
                    </w:rPr>
                    <w:t>R</w:t>
                  </w:r>
                  <w:r w:rsidRPr="00332FCF">
                    <w:rPr>
                      <w:rFonts w:ascii="Verdana" w:eastAsia="Times New Roman" w:hAnsi="Verdana" w:cs="Arial"/>
                      <w:color w:val="000000"/>
                      <w:sz w:val="18"/>
                      <w:szCs w:val="18"/>
                      <w:lang w:eastAsia="es-CO"/>
                    </w:rPr>
                    <w:t>eporte de actos y condiciones inseguras</w:t>
                  </w:r>
                  <w:r w:rsidR="00DA67F2" w:rsidRPr="00332FCF">
                    <w:rPr>
                      <w:rFonts w:ascii="Verdana" w:eastAsia="Times New Roman" w:hAnsi="Verdana" w:cs="Arial"/>
                      <w:color w:val="000000"/>
                      <w:sz w:val="18"/>
                      <w:szCs w:val="18"/>
                      <w:lang w:eastAsia="es-CO"/>
                    </w:rPr>
                    <w:t>; Correo electrónico</w:t>
                  </w:r>
                </w:p>
              </w:tc>
            </w:tr>
          </w:tbl>
          <w:p w14:paraId="1090AA3F" w14:textId="77777777" w:rsidR="00802936" w:rsidRPr="00332FCF" w:rsidRDefault="00802936" w:rsidP="001C17D8">
            <w:pPr>
              <w:spacing w:after="0" w:line="240" w:lineRule="auto"/>
              <w:jc w:val="both"/>
              <w:rPr>
                <w:rFonts w:ascii="Verdana" w:eastAsia="Times New Roman" w:hAnsi="Verdana" w:cs="Arial"/>
                <w:color w:val="000000"/>
                <w:sz w:val="18"/>
                <w:szCs w:val="18"/>
                <w:lang w:eastAsia="es-CO"/>
              </w:rPr>
            </w:pPr>
          </w:p>
        </w:tc>
      </w:tr>
    </w:tbl>
    <w:p w14:paraId="25C69332" w14:textId="77777777" w:rsidR="00AE49B6" w:rsidRPr="00332FCF" w:rsidRDefault="00AE49B6" w:rsidP="001C17D8">
      <w:pPr>
        <w:jc w:val="both"/>
      </w:pPr>
      <w:r w:rsidRPr="00332FCF">
        <w:br w:type="page"/>
      </w:r>
    </w:p>
    <w:tbl>
      <w:tblPr>
        <w:tblW w:w="4958" w:type="pct"/>
        <w:jc w:val="center"/>
        <w:tblCellSpacing w:w="15" w:type="dxa"/>
        <w:tblCellMar>
          <w:top w:w="15" w:type="dxa"/>
          <w:left w:w="15" w:type="dxa"/>
          <w:bottom w:w="15" w:type="dxa"/>
          <w:right w:w="15" w:type="dxa"/>
        </w:tblCellMar>
        <w:tblLook w:val="04A0" w:firstRow="1" w:lastRow="0" w:firstColumn="1" w:lastColumn="0" w:noHBand="0" w:noVBand="1"/>
      </w:tblPr>
      <w:tblGrid>
        <w:gridCol w:w="11013"/>
      </w:tblGrid>
      <w:tr w:rsidR="00C12E5E" w:rsidRPr="00332FCF" w14:paraId="359EE36D" w14:textId="77777777" w:rsidTr="44852EE2">
        <w:trPr>
          <w:tblCellSpacing w:w="15" w:type="dxa"/>
          <w:jc w:val="center"/>
        </w:trPr>
        <w:tc>
          <w:tcPr>
            <w:tcW w:w="4973" w:type="pct"/>
            <w:vAlign w:val="center"/>
            <w:hideMark/>
          </w:tcPr>
          <w:p w14:paraId="7E2E344B" w14:textId="74C808D9" w:rsidR="001D4136" w:rsidRPr="00332FCF" w:rsidRDefault="001D4136" w:rsidP="001C17D8">
            <w:pPr>
              <w:pStyle w:val="Prrafodelista"/>
              <w:numPr>
                <w:ilvl w:val="1"/>
                <w:numId w:val="1"/>
              </w:numPr>
              <w:spacing w:after="0" w:line="240" w:lineRule="auto"/>
              <w:jc w:val="both"/>
              <w:rPr>
                <w:rFonts w:ascii="Verdana" w:eastAsia="Times New Roman" w:hAnsi="Verdana" w:cs="Arial"/>
                <w:b/>
                <w:color w:val="000000"/>
                <w:lang w:eastAsia="es-CO"/>
              </w:rPr>
            </w:pPr>
            <w:r w:rsidRPr="00332FCF">
              <w:rPr>
                <w:rFonts w:ascii="Verdana" w:eastAsia="Times New Roman" w:hAnsi="Verdana" w:cs="Arial"/>
                <w:b/>
                <w:color w:val="000000"/>
                <w:lang w:eastAsia="es-CO"/>
              </w:rPr>
              <w:lastRenderedPageBreak/>
              <w:t>Reporte de incidentes y accidentes de trabajo</w:t>
            </w:r>
          </w:p>
          <w:p w14:paraId="2E943576" w14:textId="77777777" w:rsidR="001D4136" w:rsidRPr="00332FCF" w:rsidRDefault="001D4136" w:rsidP="001C17D8">
            <w:pPr>
              <w:spacing w:after="0" w:line="240" w:lineRule="auto"/>
              <w:jc w:val="both"/>
              <w:rPr>
                <w:rFonts w:ascii="Verdana" w:eastAsia="Times New Roman" w:hAnsi="Verdana" w:cs="Arial"/>
                <w:b/>
                <w:color w:val="000000"/>
                <w:lang w:eastAsia="es-CO"/>
              </w:rPr>
            </w:pPr>
          </w:p>
          <w:tbl>
            <w:tblPr>
              <w:tblStyle w:val="Tablaconcuadrcula"/>
              <w:tblW w:w="4976" w:type="pct"/>
              <w:tblLook w:val="04A0" w:firstRow="1" w:lastRow="0" w:firstColumn="1" w:lastColumn="0" w:noHBand="0" w:noVBand="1"/>
            </w:tblPr>
            <w:tblGrid>
              <w:gridCol w:w="642"/>
              <w:gridCol w:w="1571"/>
              <w:gridCol w:w="2257"/>
              <w:gridCol w:w="4677"/>
              <w:gridCol w:w="1714"/>
            </w:tblGrid>
            <w:tr w:rsidR="001D4136" w:rsidRPr="00332FCF" w14:paraId="2DA3E2B6" w14:textId="77777777" w:rsidTr="00786DAB">
              <w:trPr>
                <w:trHeight w:val="287"/>
                <w:tblHeader/>
              </w:trPr>
              <w:tc>
                <w:tcPr>
                  <w:tcW w:w="296" w:type="pct"/>
                  <w:vAlign w:val="center"/>
                  <w:hideMark/>
                </w:tcPr>
                <w:p w14:paraId="37A1285A" w14:textId="77777777" w:rsidR="001D4136" w:rsidRPr="00332FCF" w:rsidRDefault="001D4136" w:rsidP="00786DAB">
                  <w:pPr>
                    <w:jc w:val="center"/>
                    <w:rPr>
                      <w:rFonts w:ascii="Verdana" w:eastAsia="Times New Roman" w:hAnsi="Verdana" w:cs="Arial"/>
                      <w:b/>
                      <w:bCs/>
                      <w:color w:val="000000"/>
                      <w:sz w:val="18"/>
                      <w:szCs w:val="18"/>
                      <w:lang w:eastAsia="es-CO"/>
                    </w:rPr>
                  </w:pPr>
                  <w:r w:rsidRPr="00332FCF">
                    <w:rPr>
                      <w:rFonts w:ascii="Verdana" w:eastAsia="Times New Roman" w:hAnsi="Verdana" w:cs="Arial"/>
                      <w:b/>
                      <w:bCs/>
                      <w:color w:val="000000"/>
                      <w:sz w:val="18"/>
                      <w:szCs w:val="18"/>
                      <w:lang w:eastAsia="es-CO"/>
                    </w:rPr>
                    <w:t>No.</w:t>
                  </w:r>
                </w:p>
              </w:tc>
              <w:tc>
                <w:tcPr>
                  <w:tcW w:w="723" w:type="pct"/>
                  <w:vAlign w:val="center"/>
                </w:tcPr>
                <w:p w14:paraId="3C95DF95" w14:textId="77777777" w:rsidR="001D4136" w:rsidRPr="00332FCF" w:rsidRDefault="001D4136" w:rsidP="00786DAB">
                  <w:pPr>
                    <w:jc w:val="center"/>
                    <w:rPr>
                      <w:rFonts w:ascii="Verdana" w:eastAsia="Times New Roman" w:hAnsi="Verdana" w:cs="Arial"/>
                      <w:b/>
                      <w:bCs/>
                      <w:color w:val="000000"/>
                      <w:sz w:val="18"/>
                      <w:szCs w:val="18"/>
                      <w:lang w:eastAsia="es-CO"/>
                    </w:rPr>
                  </w:pPr>
                  <w:r w:rsidRPr="00332FCF">
                    <w:rPr>
                      <w:rFonts w:ascii="Verdana" w:eastAsia="Times New Roman" w:hAnsi="Verdana" w:cs="Arial"/>
                      <w:b/>
                      <w:bCs/>
                      <w:color w:val="000000"/>
                      <w:sz w:val="18"/>
                      <w:szCs w:val="18"/>
                      <w:lang w:eastAsia="es-CO"/>
                    </w:rPr>
                    <w:t>ACTIVIDAD</w:t>
                  </w:r>
                </w:p>
              </w:tc>
              <w:tc>
                <w:tcPr>
                  <w:tcW w:w="1039" w:type="pct"/>
                  <w:vAlign w:val="center"/>
                  <w:hideMark/>
                </w:tcPr>
                <w:p w14:paraId="5CAF3DA1" w14:textId="77777777" w:rsidR="001D4136" w:rsidRPr="00332FCF" w:rsidRDefault="001D4136" w:rsidP="00786DAB">
                  <w:pPr>
                    <w:jc w:val="center"/>
                    <w:rPr>
                      <w:rFonts w:ascii="Verdana" w:eastAsia="Times New Roman" w:hAnsi="Verdana" w:cs="Arial"/>
                      <w:b/>
                      <w:bCs/>
                      <w:color w:val="000000"/>
                      <w:sz w:val="18"/>
                      <w:szCs w:val="18"/>
                      <w:lang w:eastAsia="es-CO"/>
                    </w:rPr>
                  </w:pPr>
                  <w:r w:rsidRPr="00332FCF">
                    <w:rPr>
                      <w:rFonts w:ascii="Verdana" w:eastAsia="Times New Roman" w:hAnsi="Verdana" w:cs="Arial"/>
                      <w:b/>
                      <w:bCs/>
                      <w:color w:val="000000"/>
                      <w:sz w:val="18"/>
                      <w:szCs w:val="18"/>
                      <w:lang w:eastAsia="es-CO"/>
                    </w:rPr>
                    <w:t>RESPONSABLE(S)</w:t>
                  </w:r>
                </w:p>
              </w:tc>
              <w:tc>
                <w:tcPr>
                  <w:tcW w:w="2153" w:type="pct"/>
                  <w:vAlign w:val="center"/>
                  <w:hideMark/>
                </w:tcPr>
                <w:p w14:paraId="49DC35E9" w14:textId="77777777" w:rsidR="001D4136" w:rsidRPr="00332FCF" w:rsidRDefault="001D4136" w:rsidP="00786DAB">
                  <w:pPr>
                    <w:jc w:val="center"/>
                    <w:rPr>
                      <w:rFonts w:ascii="Verdana" w:eastAsia="Times New Roman" w:hAnsi="Verdana" w:cs="Arial"/>
                      <w:b/>
                      <w:bCs/>
                      <w:color w:val="000000"/>
                      <w:sz w:val="18"/>
                      <w:szCs w:val="18"/>
                      <w:lang w:eastAsia="es-CO"/>
                    </w:rPr>
                  </w:pPr>
                  <w:r w:rsidRPr="00332FCF">
                    <w:rPr>
                      <w:rFonts w:ascii="Verdana" w:eastAsia="Times New Roman" w:hAnsi="Verdana" w:cs="Arial"/>
                      <w:b/>
                      <w:bCs/>
                      <w:color w:val="000000"/>
                      <w:sz w:val="18"/>
                      <w:szCs w:val="18"/>
                      <w:lang w:eastAsia="es-CO"/>
                    </w:rPr>
                    <w:t>OBSERVACIONES</w:t>
                  </w:r>
                </w:p>
              </w:tc>
              <w:tc>
                <w:tcPr>
                  <w:tcW w:w="789" w:type="pct"/>
                  <w:vAlign w:val="center"/>
                  <w:hideMark/>
                </w:tcPr>
                <w:p w14:paraId="200CFF1E" w14:textId="77777777" w:rsidR="001D4136" w:rsidRPr="00332FCF" w:rsidRDefault="001D4136" w:rsidP="00786DAB">
                  <w:pPr>
                    <w:jc w:val="center"/>
                    <w:rPr>
                      <w:rFonts w:ascii="Verdana" w:eastAsia="Times New Roman" w:hAnsi="Verdana" w:cs="Arial"/>
                      <w:b/>
                      <w:bCs/>
                      <w:color w:val="000000"/>
                      <w:sz w:val="18"/>
                      <w:szCs w:val="18"/>
                      <w:lang w:eastAsia="es-CO"/>
                    </w:rPr>
                  </w:pPr>
                  <w:r w:rsidRPr="00332FCF">
                    <w:rPr>
                      <w:rFonts w:ascii="Verdana" w:eastAsia="Times New Roman" w:hAnsi="Verdana" w:cs="Arial"/>
                      <w:b/>
                      <w:bCs/>
                      <w:color w:val="000000"/>
                      <w:sz w:val="18"/>
                      <w:szCs w:val="18"/>
                      <w:lang w:eastAsia="es-CO"/>
                    </w:rPr>
                    <w:t>EVIDENCIAS</w:t>
                  </w:r>
                </w:p>
              </w:tc>
            </w:tr>
            <w:tr w:rsidR="001D4136" w:rsidRPr="00332FCF" w14:paraId="6BEF768C" w14:textId="77777777" w:rsidTr="2B484C03">
              <w:tc>
                <w:tcPr>
                  <w:tcW w:w="296" w:type="pct"/>
                  <w:vAlign w:val="center"/>
                  <w:hideMark/>
                </w:tcPr>
                <w:p w14:paraId="033D3E88" w14:textId="77777777" w:rsidR="001D4136" w:rsidRPr="00332FCF" w:rsidRDefault="001D4136" w:rsidP="001C17D8">
                  <w:pPr>
                    <w:spacing w:after="160" w:line="278" w:lineRule="auto"/>
                    <w:jc w:val="both"/>
                    <w:rPr>
                      <w:rFonts w:ascii="Verdana" w:hAnsi="Verdana"/>
                      <w:sz w:val="18"/>
                      <w:szCs w:val="18"/>
                    </w:rPr>
                  </w:pPr>
                  <w:r w:rsidRPr="00332FCF">
                    <w:rPr>
                      <w:rFonts w:ascii="Verdana" w:hAnsi="Verdana"/>
                      <w:sz w:val="18"/>
                      <w:szCs w:val="18"/>
                    </w:rPr>
                    <w:t>3.</w:t>
                  </w:r>
                </w:p>
              </w:tc>
              <w:tc>
                <w:tcPr>
                  <w:tcW w:w="723" w:type="pct"/>
                  <w:vAlign w:val="center"/>
                  <w:hideMark/>
                </w:tcPr>
                <w:p w14:paraId="5F9495C9" w14:textId="77777777" w:rsidR="001D4136" w:rsidRPr="00332FCF" w:rsidRDefault="001D4136" w:rsidP="001C17D8">
                  <w:pPr>
                    <w:spacing w:after="160" w:line="278" w:lineRule="auto"/>
                    <w:jc w:val="both"/>
                    <w:rPr>
                      <w:rFonts w:ascii="Verdana" w:hAnsi="Verdana"/>
                      <w:sz w:val="18"/>
                      <w:szCs w:val="18"/>
                    </w:rPr>
                  </w:pPr>
                  <w:r w:rsidRPr="00332FCF">
                    <w:rPr>
                      <w:rFonts w:ascii="Verdana" w:hAnsi="Verdana"/>
                      <w:sz w:val="18"/>
                      <w:szCs w:val="18"/>
                    </w:rPr>
                    <w:t>(H) Reportar el incidente de trabajo</w:t>
                  </w:r>
                </w:p>
              </w:tc>
              <w:tc>
                <w:tcPr>
                  <w:tcW w:w="1039" w:type="pct"/>
                  <w:vAlign w:val="center"/>
                  <w:hideMark/>
                </w:tcPr>
                <w:p w14:paraId="62432A91" w14:textId="77777777" w:rsidR="001D4136" w:rsidRPr="00332FCF" w:rsidRDefault="001D4136" w:rsidP="00786DAB">
                  <w:pPr>
                    <w:spacing w:after="160" w:line="278" w:lineRule="auto"/>
                    <w:jc w:val="center"/>
                    <w:rPr>
                      <w:rFonts w:ascii="Verdana" w:hAnsi="Verdana"/>
                      <w:sz w:val="18"/>
                      <w:szCs w:val="18"/>
                    </w:rPr>
                  </w:pPr>
                  <w:r w:rsidRPr="00332FCF">
                    <w:rPr>
                      <w:rFonts w:ascii="Verdana" w:hAnsi="Verdana"/>
                      <w:sz w:val="18"/>
                      <w:szCs w:val="18"/>
                    </w:rPr>
                    <w:t>Todos los Servidores Públicos del MCIT, Partes Interesadas</w:t>
                  </w:r>
                </w:p>
              </w:tc>
              <w:tc>
                <w:tcPr>
                  <w:tcW w:w="2153" w:type="pct"/>
                  <w:vAlign w:val="center"/>
                  <w:hideMark/>
                </w:tcPr>
                <w:p w14:paraId="7E02E268" w14:textId="77777777" w:rsidR="0022350D" w:rsidRDefault="001D4136" w:rsidP="001C17D8">
                  <w:pPr>
                    <w:spacing w:after="160" w:line="278" w:lineRule="auto"/>
                    <w:jc w:val="both"/>
                    <w:rPr>
                      <w:rFonts w:ascii="Verdana" w:hAnsi="Verdana"/>
                      <w:sz w:val="18"/>
                      <w:szCs w:val="18"/>
                    </w:rPr>
                  </w:pPr>
                  <w:r w:rsidRPr="2B484C03">
                    <w:rPr>
                      <w:rFonts w:ascii="Verdana" w:hAnsi="Verdana"/>
                      <w:sz w:val="18"/>
                      <w:szCs w:val="18"/>
                    </w:rPr>
                    <w:t>Una vez ocurrido el incidente, la persona involucrada, quien este acompañándola o testigos, reportar</w:t>
                  </w:r>
                  <w:r w:rsidR="00F074C1" w:rsidRPr="2B484C03">
                    <w:rPr>
                      <w:rFonts w:ascii="Verdana" w:hAnsi="Verdana"/>
                      <w:sz w:val="18"/>
                      <w:szCs w:val="18"/>
                    </w:rPr>
                    <w:t>á</w:t>
                  </w:r>
                  <w:r w:rsidRPr="2B484C03">
                    <w:rPr>
                      <w:rFonts w:ascii="Verdana" w:hAnsi="Verdana"/>
                      <w:sz w:val="18"/>
                      <w:szCs w:val="18"/>
                    </w:rPr>
                    <w:t xml:space="preserve">n a Seguridad y Salud en el Trabajo - SST diligenciando el </w:t>
                  </w:r>
                  <w:r w:rsidR="00CC49AE" w:rsidRPr="2B484C03">
                    <w:rPr>
                      <w:rFonts w:ascii="Verdana" w:hAnsi="Verdana"/>
                      <w:sz w:val="18"/>
                      <w:szCs w:val="18"/>
                    </w:rPr>
                    <w:t>formato de reporte de incidentes y accidentes de trabajo</w:t>
                  </w:r>
                  <w:r w:rsidRPr="2B484C03">
                    <w:rPr>
                      <w:rFonts w:ascii="Verdana" w:hAnsi="Verdana"/>
                      <w:sz w:val="18"/>
                      <w:szCs w:val="18"/>
                    </w:rPr>
                    <w:t xml:space="preserve"> </w:t>
                  </w:r>
                  <w:r w:rsidR="00332FCF" w:rsidRPr="2B484C03">
                    <w:rPr>
                      <w:rFonts w:ascii="Verdana" w:eastAsia="Times New Roman" w:hAnsi="Verdana" w:cs="Arial"/>
                      <w:color w:val="000000" w:themeColor="text1"/>
                      <w:sz w:val="18"/>
                      <w:szCs w:val="18"/>
                      <w:lang w:eastAsia="es-CO"/>
                    </w:rPr>
                    <w:t>FC-FM-05</w:t>
                  </w:r>
                  <w:r w:rsidR="00CC49AE">
                    <w:rPr>
                      <w:rFonts w:ascii="Verdana" w:eastAsia="Times New Roman" w:hAnsi="Verdana" w:cs="Arial"/>
                      <w:color w:val="000000" w:themeColor="text1"/>
                      <w:sz w:val="18"/>
                      <w:szCs w:val="18"/>
                      <w:lang w:eastAsia="es-CO"/>
                    </w:rPr>
                    <w:t>3</w:t>
                  </w:r>
                  <w:r w:rsidRPr="2B484C03">
                    <w:rPr>
                      <w:rFonts w:ascii="Verdana" w:hAnsi="Verdana"/>
                      <w:sz w:val="18"/>
                      <w:szCs w:val="18"/>
                    </w:rPr>
                    <w:t xml:space="preserve">, remitiéndolo por correo electrónico al </w:t>
                  </w:r>
                  <w:r w:rsidR="7751FA89" w:rsidRPr="2B484C03">
                    <w:rPr>
                      <w:rFonts w:ascii="Verdana" w:hAnsi="Verdana"/>
                      <w:sz w:val="18"/>
                      <w:szCs w:val="18"/>
                    </w:rPr>
                    <w:t>responsable</w:t>
                  </w:r>
                  <w:r w:rsidRPr="2B484C03">
                    <w:rPr>
                      <w:rFonts w:ascii="Verdana" w:hAnsi="Verdana"/>
                      <w:sz w:val="18"/>
                      <w:szCs w:val="18"/>
                    </w:rPr>
                    <w:t xml:space="preserve"> de Seguridad y Salud en el Trabajo con el fin de realizar la investigación.</w:t>
                  </w:r>
                </w:p>
                <w:p w14:paraId="626B817B" w14:textId="631D994A" w:rsidR="006158E9" w:rsidRDefault="001D4136" w:rsidP="001C17D8">
                  <w:pPr>
                    <w:spacing w:after="160" w:line="278" w:lineRule="auto"/>
                    <w:jc w:val="both"/>
                    <w:rPr>
                      <w:rFonts w:ascii="Verdana" w:hAnsi="Verdana"/>
                      <w:sz w:val="18"/>
                      <w:szCs w:val="18"/>
                    </w:rPr>
                  </w:pPr>
                  <w:r w:rsidRPr="2B484C03">
                    <w:rPr>
                      <w:rFonts w:ascii="Verdana" w:hAnsi="Verdana"/>
                      <w:sz w:val="18"/>
                      <w:szCs w:val="18"/>
                    </w:rPr>
                    <w:t xml:space="preserve">Se </w:t>
                  </w:r>
                  <w:r w:rsidR="2C68E619" w:rsidRPr="2B484C03">
                    <w:rPr>
                      <w:rFonts w:ascii="Verdana" w:hAnsi="Verdana"/>
                      <w:sz w:val="18"/>
                      <w:szCs w:val="18"/>
                    </w:rPr>
                    <w:t>llevará</w:t>
                  </w:r>
                  <w:r w:rsidRPr="2B484C03">
                    <w:rPr>
                      <w:rFonts w:ascii="Verdana" w:hAnsi="Verdana"/>
                      <w:sz w:val="18"/>
                      <w:szCs w:val="18"/>
                    </w:rPr>
                    <w:t xml:space="preserve"> registro de los incidentes reportados en el módulo de SST Registro de incidentes y accidentes de trabajo.</w:t>
                  </w:r>
                </w:p>
                <w:p w14:paraId="6BB8EB58" w14:textId="77777777" w:rsidR="006158E9" w:rsidRDefault="001D4136" w:rsidP="001C17D8">
                  <w:pPr>
                    <w:spacing w:after="160" w:line="278" w:lineRule="auto"/>
                    <w:jc w:val="both"/>
                    <w:rPr>
                      <w:rFonts w:ascii="Verdana" w:hAnsi="Verdana"/>
                      <w:sz w:val="18"/>
                      <w:szCs w:val="18"/>
                    </w:rPr>
                  </w:pPr>
                  <w:r w:rsidRPr="2B484C03">
                    <w:rPr>
                      <w:rFonts w:ascii="Verdana" w:hAnsi="Verdana"/>
                      <w:sz w:val="18"/>
                      <w:szCs w:val="18"/>
                    </w:rPr>
                    <w:t xml:space="preserve">Nota: Se </w:t>
                  </w:r>
                  <w:r w:rsidR="27CC6CF6" w:rsidRPr="2B484C03">
                    <w:rPr>
                      <w:rFonts w:ascii="Verdana" w:hAnsi="Verdana"/>
                      <w:sz w:val="18"/>
                      <w:szCs w:val="18"/>
                    </w:rPr>
                    <w:t>investigará</w:t>
                  </w:r>
                  <w:r w:rsidRPr="2B484C03">
                    <w:rPr>
                      <w:rFonts w:ascii="Verdana" w:hAnsi="Verdana"/>
                      <w:sz w:val="18"/>
                      <w:szCs w:val="18"/>
                    </w:rPr>
                    <w:t xml:space="preserve"> el incidente reportado dentro de los quince (15) días posteriores al evento con el apoyo del COPASST, generando recomendaciones y/o planes de acción con el fin de minimizar los riesgos.</w:t>
                  </w:r>
                </w:p>
                <w:p w14:paraId="45C4F8C2" w14:textId="3029929E" w:rsidR="001D4136" w:rsidRPr="00332FCF" w:rsidRDefault="001D4136" w:rsidP="001C17D8">
                  <w:pPr>
                    <w:spacing w:after="160" w:line="278" w:lineRule="auto"/>
                    <w:jc w:val="both"/>
                    <w:rPr>
                      <w:rFonts w:ascii="Verdana" w:hAnsi="Verdana"/>
                      <w:sz w:val="18"/>
                      <w:szCs w:val="18"/>
                    </w:rPr>
                  </w:pPr>
                  <w:r w:rsidRPr="2B484C03">
                    <w:rPr>
                      <w:rFonts w:ascii="Verdana" w:hAnsi="Verdana"/>
                      <w:sz w:val="18"/>
                      <w:szCs w:val="18"/>
                    </w:rPr>
                    <w:t xml:space="preserve">Nota: Se </w:t>
                  </w:r>
                  <w:r w:rsidR="2376B2A3" w:rsidRPr="2B484C03">
                    <w:rPr>
                      <w:rFonts w:ascii="Verdana" w:hAnsi="Verdana"/>
                      <w:sz w:val="18"/>
                      <w:szCs w:val="18"/>
                    </w:rPr>
                    <w:t>llevará</w:t>
                  </w:r>
                  <w:r w:rsidRPr="2B484C03">
                    <w:rPr>
                      <w:rFonts w:ascii="Verdana" w:hAnsi="Verdana"/>
                      <w:sz w:val="18"/>
                      <w:szCs w:val="18"/>
                    </w:rPr>
                    <w:t xml:space="preserve"> registro de los eventos reportados.</w:t>
                  </w:r>
                  <w:r>
                    <w:br/>
                  </w:r>
                  <w:r>
                    <w:br/>
                  </w:r>
                  <w:r w:rsidRPr="00CC49AE">
                    <w:rPr>
                      <w:rFonts w:ascii="Verdana" w:hAnsi="Verdana"/>
                      <w:b/>
                      <w:bCs/>
                      <w:sz w:val="18"/>
                      <w:szCs w:val="18"/>
                    </w:rPr>
                    <w:t>Tiempo</w:t>
                  </w:r>
                  <w:r w:rsidR="00CC49AE" w:rsidRPr="00CC49AE">
                    <w:rPr>
                      <w:rFonts w:ascii="Verdana" w:hAnsi="Verdana"/>
                      <w:b/>
                      <w:bCs/>
                      <w:sz w:val="18"/>
                      <w:szCs w:val="18"/>
                    </w:rPr>
                    <w:t>:</w:t>
                  </w:r>
                  <w:r w:rsidRPr="2B484C03">
                    <w:rPr>
                      <w:rFonts w:ascii="Verdana" w:hAnsi="Verdana"/>
                      <w:sz w:val="18"/>
                      <w:szCs w:val="18"/>
                    </w:rPr>
                    <w:t xml:space="preserve"> Dos días.</w:t>
                  </w:r>
                </w:p>
              </w:tc>
              <w:tc>
                <w:tcPr>
                  <w:tcW w:w="789" w:type="pct"/>
                  <w:vAlign w:val="center"/>
                  <w:hideMark/>
                </w:tcPr>
                <w:p w14:paraId="3087FC86" w14:textId="53A75943" w:rsidR="001D4136" w:rsidRPr="00332FCF" w:rsidRDefault="00332FCF" w:rsidP="00786DAB">
                  <w:pPr>
                    <w:spacing w:after="160" w:line="278" w:lineRule="auto"/>
                    <w:jc w:val="center"/>
                    <w:rPr>
                      <w:rFonts w:ascii="Verdana" w:hAnsi="Verdana"/>
                      <w:sz w:val="18"/>
                      <w:szCs w:val="18"/>
                    </w:rPr>
                  </w:pPr>
                  <w:r w:rsidRPr="00332FCF">
                    <w:rPr>
                      <w:rFonts w:ascii="Verdana" w:eastAsia="Times New Roman" w:hAnsi="Verdana" w:cs="Arial"/>
                      <w:color w:val="000000"/>
                      <w:sz w:val="18"/>
                      <w:szCs w:val="18"/>
                      <w:lang w:eastAsia="es-CO"/>
                    </w:rPr>
                    <w:t>FC-FM-05</w:t>
                  </w:r>
                  <w:r w:rsidR="00CC49AE">
                    <w:rPr>
                      <w:rFonts w:ascii="Verdana" w:eastAsia="Times New Roman" w:hAnsi="Verdana" w:cs="Arial"/>
                      <w:color w:val="000000"/>
                      <w:sz w:val="18"/>
                      <w:szCs w:val="18"/>
                      <w:lang w:eastAsia="es-CO"/>
                    </w:rPr>
                    <w:t xml:space="preserve">3 </w:t>
                  </w:r>
                  <w:r w:rsidR="001D4136" w:rsidRPr="00332FCF">
                    <w:rPr>
                      <w:rFonts w:ascii="Verdana" w:hAnsi="Verdana"/>
                      <w:sz w:val="18"/>
                      <w:szCs w:val="18"/>
                    </w:rPr>
                    <w:t>R</w:t>
                  </w:r>
                  <w:r w:rsidR="00CC49AE" w:rsidRPr="00332FCF">
                    <w:rPr>
                      <w:rFonts w:ascii="Verdana" w:hAnsi="Verdana"/>
                      <w:sz w:val="18"/>
                      <w:szCs w:val="18"/>
                    </w:rPr>
                    <w:t xml:space="preserve">eporte de incidentes y accidentes </w:t>
                  </w:r>
                  <w:r w:rsidR="006158E9" w:rsidRPr="00332FCF">
                    <w:rPr>
                      <w:rFonts w:ascii="Verdana" w:hAnsi="Verdana"/>
                      <w:sz w:val="18"/>
                      <w:szCs w:val="18"/>
                    </w:rPr>
                    <w:t>de trabajo</w:t>
                  </w:r>
                  <w:r w:rsidR="001D4136" w:rsidRPr="00332FCF">
                    <w:rPr>
                      <w:rFonts w:ascii="Verdana" w:hAnsi="Verdana"/>
                      <w:sz w:val="18"/>
                      <w:szCs w:val="18"/>
                    </w:rPr>
                    <w:t>; Correo electrónico*; Publicaciones en Mintranet y carteleras</w:t>
                  </w:r>
                </w:p>
              </w:tc>
            </w:tr>
            <w:tr w:rsidR="001D4136" w:rsidRPr="00332FCF" w14:paraId="690BBB4C" w14:textId="77777777" w:rsidTr="2B484C03">
              <w:tc>
                <w:tcPr>
                  <w:tcW w:w="296" w:type="pct"/>
                  <w:vAlign w:val="center"/>
                  <w:hideMark/>
                </w:tcPr>
                <w:p w14:paraId="5CA3B8D7" w14:textId="77777777" w:rsidR="001D4136" w:rsidRPr="00332FCF" w:rsidRDefault="001D4136" w:rsidP="001C17D8">
                  <w:pPr>
                    <w:spacing w:after="160" w:line="278" w:lineRule="auto"/>
                    <w:jc w:val="both"/>
                    <w:rPr>
                      <w:rFonts w:ascii="Verdana" w:hAnsi="Verdana"/>
                      <w:sz w:val="18"/>
                      <w:szCs w:val="18"/>
                    </w:rPr>
                  </w:pPr>
                  <w:r w:rsidRPr="00332FCF">
                    <w:rPr>
                      <w:rFonts w:ascii="Verdana" w:hAnsi="Verdana"/>
                      <w:sz w:val="18"/>
                      <w:szCs w:val="18"/>
                    </w:rPr>
                    <w:t>4.</w:t>
                  </w:r>
                </w:p>
              </w:tc>
              <w:tc>
                <w:tcPr>
                  <w:tcW w:w="723" w:type="pct"/>
                  <w:vAlign w:val="center"/>
                  <w:hideMark/>
                </w:tcPr>
                <w:p w14:paraId="0FF7042C" w14:textId="77777777" w:rsidR="001D4136" w:rsidRPr="00332FCF" w:rsidRDefault="001D4136" w:rsidP="001C17D8">
                  <w:pPr>
                    <w:spacing w:after="160" w:line="278" w:lineRule="auto"/>
                    <w:jc w:val="both"/>
                    <w:rPr>
                      <w:rFonts w:ascii="Verdana" w:hAnsi="Verdana"/>
                      <w:sz w:val="18"/>
                      <w:szCs w:val="18"/>
                    </w:rPr>
                  </w:pPr>
                  <w:r w:rsidRPr="00332FCF">
                    <w:rPr>
                      <w:rFonts w:ascii="Verdana" w:hAnsi="Verdana"/>
                      <w:sz w:val="18"/>
                      <w:szCs w:val="18"/>
                    </w:rPr>
                    <w:br/>
                    <w:t>(H) Reportar el accidente de trabajo</w:t>
                  </w:r>
                </w:p>
              </w:tc>
              <w:tc>
                <w:tcPr>
                  <w:tcW w:w="1039" w:type="pct"/>
                  <w:vAlign w:val="center"/>
                  <w:hideMark/>
                </w:tcPr>
                <w:p w14:paraId="1267CD53" w14:textId="77777777" w:rsidR="001D4136" w:rsidRPr="00332FCF" w:rsidRDefault="001D4136" w:rsidP="001C17D8">
                  <w:pPr>
                    <w:spacing w:after="160" w:line="278" w:lineRule="auto"/>
                    <w:jc w:val="both"/>
                    <w:rPr>
                      <w:rFonts w:ascii="Verdana" w:hAnsi="Verdana"/>
                      <w:sz w:val="18"/>
                      <w:szCs w:val="18"/>
                    </w:rPr>
                  </w:pPr>
                  <w:r w:rsidRPr="00332FCF">
                    <w:rPr>
                      <w:rFonts w:ascii="Verdana" w:hAnsi="Verdana"/>
                      <w:sz w:val="18"/>
                      <w:szCs w:val="18"/>
                    </w:rPr>
                    <w:t>Todos los Servidores Públicos del MCIT, Partes Interesadas</w:t>
                  </w:r>
                </w:p>
              </w:tc>
              <w:tc>
                <w:tcPr>
                  <w:tcW w:w="2153" w:type="pct"/>
                  <w:vAlign w:val="center"/>
                  <w:hideMark/>
                </w:tcPr>
                <w:p w14:paraId="27E6FD1C" w14:textId="77777777" w:rsidR="00F074C1" w:rsidRPr="00332FCF" w:rsidRDefault="00F074C1" w:rsidP="001C17D8">
                  <w:pPr>
                    <w:spacing w:after="160" w:line="278" w:lineRule="auto"/>
                    <w:jc w:val="both"/>
                    <w:rPr>
                      <w:rFonts w:ascii="Verdana" w:hAnsi="Verdana"/>
                      <w:sz w:val="18"/>
                      <w:szCs w:val="18"/>
                    </w:rPr>
                  </w:pPr>
                  <w:r w:rsidRPr="00332FCF">
                    <w:rPr>
                      <w:rFonts w:ascii="Verdana" w:hAnsi="Verdana"/>
                      <w:sz w:val="18"/>
                      <w:szCs w:val="18"/>
                    </w:rPr>
                    <w:t>N</w:t>
                  </w:r>
                  <w:r w:rsidR="001D4136" w:rsidRPr="00332FCF">
                    <w:rPr>
                      <w:rFonts w:ascii="Verdana" w:hAnsi="Verdana"/>
                      <w:sz w:val="18"/>
                      <w:szCs w:val="18"/>
                    </w:rPr>
                    <w:t>otificar lo corrido a Seguridad y Salud en el Trabajo - SST y/o Talento Humano y la Brigada de Emergencias a través de cadena de llamadas con el apoyo del vigilante del piso con el fin de realizar valoración de primeros auxilios básicos, verificar la situación y realizar traslado a la red de urgencias si lo amerita.</w:t>
                  </w:r>
                </w:p>
                <w:p w14:paraId="333CAB9D" w14:textId="06D9CFCA" w:rsidR="001D4136" w:rsidRPr="00332FCF" w:rsidRDefault="00F074C1" w:rsidP="001C17D8">
                  <w:pPr>
                    <w:spacing w:after="160" w:line="278" w:lineRule="auto"/>
                    <w:jc w:val="both"/>
                    <w:rPr>
                      <w:rFonts w:ascii="Verdana" w:hAnsi="Verdana"/>
                      <w:sz w:val="18"/>
                      <w:szCs w:val="18"/>
                    </w:rPr>
                  </w:pPr>
                  <w:r w:rsidRPr="00332FCF">
                    <w:rPr>
                      <w:rFonts w:ascii="Verdana" w:hAnsi="Verdana"/>
                      <w:sz w:val="18"/>
                      <w:szCs w:val="18"/>
                    </w:rPr>
                    <w:t>Este reporte lo realizarán los colaboradores que hayan sufrido un accidente de trabajo, el jefe o personas que hayan presenciado el evento.</w:t>
                  </w:r>
                  <w:r w:rsidR="001D4136" w:rsidRPr="00332FCF">
                    <w:rPr>
                      <w:rFonts w:ascii="Verdana" w:hAnsi="Verdana"/>
                      <w:sz w:val="18"/>
                      <w:szCs w:val="18"/>
                    </w:rPr>
                    <w:br/>
                  </w:r>
                  <w:r w:rsidR="001D4136" w:rsidRPr="00332FCF">
                    <w:rPr>
                      <w:rFonts w:ascii="Verdana" w:hAnsi="Verdana"/>
                      <w:sz w:val="18"/>
                      <w:szCs w:val="18"/>
                    </w:rPr>
                    <w:br/>
                    <w:t>Posterior a la valoración, se debe diligenciar el c</w:t>
                  </w:r>
                  <w:r w:rsidR="006158E9" w:rsidRPr="00332FCF">
                    <w:rPr>
                      <w:rFonts w:ascii="Verdana" w:hAnsi="Verdana"/>
                      <w:sz w:val="18"/>
                      <w:szCs w:val="18"/>
                    </w:rPr>
                    <w:t xml:space="preserve"> Reporte de incidentes y accidentes de trabajo</w:t>
                  </w:r>
                  <w:r w:rsidR="006158E9">
                    <w:rPr>
                      <w:rFonts w:ascii="Verdana" w:hAnsi="Verdana"/>
                      <w:sz w:val="18"/>
                      <w:szCs w:val="18"/>
                    </w:rPr>
                    <w:t xml:space="preserve"> (</w:t>
                  </w:r>
                  <w:r w:rsidR="006158E9" w:rsidRPr="00332FCF">
                    <w:rPr>
                      <w:rFonts w:ascii="Verdana" w:eastAsia="Times New Roman" w:hAnsi="Verdana" w:cs="Arial"/>
                      <w:color w:val="000000"/>
                      <w:sz w:val="18"/>
                      <w:szCs w:val="18"/>
                      <w:lang w:eastAsia="es-CO"/>
                    </w:rPr>
                    <w:t>FC-FM-05</w:t>
                  </w:r>
                  <w:r w:rsidR="006158E9">
                    <w:rPr>
                      <w:rFonts w:ascii="Verdana" w:eastAsia="Times New Roman" w:hAnsi="Verdana" w:cs="Arial"/>
                      <w:color w:val="000000"/>
                      <w:sz w:val="18"/>
                      <w:szCs w:val="18"/>
                      <w:lang w:eastAsia="es-CO"/>
                    </w:rPr>
                    <w:t>3) c</w:t>
                  </w:r>
                  <w:r w:rsidR="001D4136" w:rsidRPr="00332FCF">
                    <w:rPr>
                      <w:rFonts w:ascii="Verdana" w:hAnsi="Verdana"/>
                      <w:sz w:val="18"/>
                      <w:szCs w:val="18"/>
                    </w:rPr>
                    <w:t>on el fin de realizar la respectiva gestión.</w:t>
                  </w:r>
                </w:p>
                <w:p w14:paraId="6655C595" w14:textId="77777777" w:rsidR="0022350D" w:rsidRDefault="001D4136" w:rsidP="001C17D8">
                  <w:pPr>
                    <w:spacing w:after="160" w:line="278" w:lineRule="auto"/>
                    <w:jc w:val="both"/>
                    <w:rPr>
                      <w:rFonts w:ascii="Verdana" w:hAnsi="Verdana"/>
                      <w:sz w:val="18"/>
                      <w:szCs w:val="18"/>
                    </w:rPr>
                  </w:pPr>
                  <w:r w:rsidRPr="00332FCF">
                    <w:rPr>
                      <w:rFonts w:ascii="Verdana" w:hAnsi="Verdana"/>
                      <w:sz w:val="18"/>
                      <w:szCs w:val="18"/>
                    </w:rPr>
                    <w:lastRenderedPageBreak/>
                    <w:t xml:space="preserve">Nota: Si el accidente de trabajo ocurre durante una comisión o cuando se </w:t>
                  </w:r>
                  <w:r w:rsidR="006158E9" w:rsidRPr="00332FCF">
                    <w:rPr>
                      <w:rFonts w:ascii="Verdana" w:hAnsi="Verdana"/>
                      <w:sz w:val="18"/>
                      <w:szCs w:val="18"/>
                    </w:rPr>
                    <w:t>está</w:t>
                  </w:r>
                  <w:r w:rsidRPr="00332FCF">
                    <w:rPr>
                      <w:rFonts w:ascii="Verdana" w:hAnsi="Verdana"/>
                      <w:sz w:val="18"/>
                      <w:szCs w:val="18"/>
                    </w:rPr>
                    <w:t xml:space="preserve"> en representación del Ministerio fuera de la entidad, o durante el traslado de los trabajadores en las rutas contratadas por el MinCIT, se debe reportar el evento durante las 48 horas siguientes de ocurrido, diligenciando el </w:t>
                  </w:r>
                  <w:r w:rsidR="0022350D" w:rsidRPr="00332FCF">
                    <w:rPr>
                      <w:rFonts w:ascii="Verdana" w:hAnsi="Verdana"/>
                      <w:sz w:val="18"/>
                      <w:szCs w:val="18"/>
                    </w:rPr>
                    <w:t>formato de reporte de incidentes y accidentes de trabajo</w:t>
                  </w:r>
                  <w:r w:rsidRPr="00332FCF">
                    <w:rPr>
                      <w:rFonts w:ascii="Verdana" w:hAnsi="Verdana"/>
                      <w:sz w:val="18"/>
                      <w:szCs w:val="18"/>
                    </w:rPr>
                    <w:br/>
                  </w:r>
                  <w:r w:rsidR="00332FCF" w:rsidRPr="00332FCF">
                    <w:rPr>
                      <w:rFonts w:ascii="Verdana" w:eastAsia="Times New Roman" w:hAnsi="Verdana" w:cs="Arial"/>
                      <w:color w:val="000000"/>
                      <w:sz w:val="18"/>
                      <w:szCs w:val="18"/>
                      <w:lang w:eastAsia="es-CO"/>
                    </w:rPr>
                    <w:t>FC-FM-05</w:t>
                  </w:r>
                  <w:r w:rsidR="0022350D">
                    <w:rPr>
                      <w:rFonts w:ascii="Verdana" w:eastAsia="Times New Roman" w:hAnsi="Verdana" w:cs="Arial"/>
                      <w:color w:val="000000"/>
                      <w:sz w:val="18"/>
                      <w:szCs w:val="18"/>
                      <w:lang w:eastAsia="es-CO"/>
                    </w:rPr>
                    <w:t>3</w:t>
                  </w:r>
                  <w:r w:rsidR="00332FCF" w:rsidRPr="00332FCF">
                    <w:rPr>
                      <w:rFonts w:ascii="Verdana" w:eastAsia="Times New Roman" w:hAnsi="Verdana" w:cs="Arial"/>
                      <w:color w:val="000000"/>
                      <w:sz w:val="18"/>
                      <w:szCs w:val="18"/>
                      <w:lang w:eastAsia="es-CO"/>
                    </w:rPr>
                    <w:t xml:space="preserve"> </w:t>
                  </w:r>
                  <w:r w:rsidRPr="00332FCF">
                    <w:rPr>
                      <w:rFonts w:ascii="Verdana" w:hAnsi="Verdana"/>
                      <w:sz w:val="18"/>
                      <w:szCs w:val="18"/>
                    </w:rPr>
                    <w:t>remitiéndolo por correo electrónico a Seguridad y Salud en el Trabajo - SST y/o al Grupo de Talento Humano para su respectiva gestión.</w:t>
                  </w:r>
                  <w:r w:rsidRPr="00332FCF">
                    <w:rPr>
                      <w:rFonts w:ascii="Verdana" w:hAnsi="Verdana"/>
                      <w:sz w:val="18"/>
                      <w:szCs w:val="18"/>
                    </w:rPr>
                    <w:br/>
                  </w:r>
                  <w:r w:rsidRPr="00332FCF">
                    <w:rPr>
                      <w:rFonts w:ascii="Verdana" w:hAnsi="Verdana"/>
                      <w:sz w:val="18"/>
                      <w:szCs w:val="18"/>
                    </w:rPr>
                    <w:br/>
                    <w:t>Si el evento ocurre dentro de las instalaciones del MinCIT a un visitante o un trabajador en comisión de otra entidad o trabajador de una empresa subcontratada, se debe reportar a Seguridad y Salud en el Trabajo - SST y/o Talento Humano y a la Brigada de Emergencias, para realizar valoración y brindar los primeros auxilios básicos, si es trabajador, el o sus compañeros deberán notificar el accidente a su empleador para realizar el reporte correspondiente a la ARL a la que se encuentren afiliados.</w:t>
                  </w:r>
                </w:p>
                <w:p w14:paraId="3990844C" w14:textId="52F9B753" w:rsidR="001D4136" w:rsidRPr="00332FCF" w:rsidRDefault="001D4136" w:rsidP="001C17D8">
                  <w:pPr>
                    <w:spacing w:after="160" w:line="278" w:lineRule="auto"/>
                    <w:jc w:val="both"/>
                    <w:rPr>
                      <w:rFonts w:ascii="Verdana" w:hAnsi="Verdana"/>
                      <w:sz w:val="18"/>
                      <w:szCs w:val="18"/>
                    </w:rPr>
                  </w:pPr>
                  <w:r w:rsidRPr="00332FCF">
                    <w:rPr>
                      <w:rFonts w:ascii="Verdana" w:hAnsi="Verdana"/>
                      <w:sz w:val="18"/>
                      <w:szCs w:val="18"/>
                    </w:rPr>
                    <w:t xml:space="preserve">Nota 1: Seguridad y Salud en el Trabajo - SST </w:t>
                  </w:r>
                  <w:r w:rsidR="0022350D" w:rsidRPr="00332FCF">
                    <w:rPr>
                      <w:rFonts w:ascii="Verdana" w:hAnsi="Verdana"/>
                      <w:sz w:val="18"/>
                      <w:szCs w:val="18"/>
                    </w:rPr>
                    <w:t>realizará</w:t>
                  </w:r>
                  <w:r w:rsidRPr="00332FCF">
                    <w:rPr>
                      <w:rFonts w:ascii="Verdana" w:hAnsi="Verdana"/>
                      <w:sz w:val="18"/>
                      <w:szCs w:val="18"/>
                    </w:rPr>
                    <w:t xml:space="preserve"> la gestión correspondiente conforme a lo establecido en la legislación vigente en materia de riesgos laborales.</w:t>
                  </w:r>
                  <w:r w:rsidRPr="00332FCF">
                    <w:rPr>
                      <w:rFonts w:ascii="Verdana" w:hAnsi="Verdana"/>
                      <w:sz w:val="18"/>
                      <w:szCs w:val="18"/>
                    </w:rPr>
                    <w:br/>
                  </w:r>
                  <w:r w:rsidRPr="00332FCF">
                    <w:rPr>
                      <w:rFonts w:ascii="Verdana" w:hAnsi="Verdana"/>
                      <w:sz w:val="18"/>
                      <w:szCs w:val="18"/>
                    </w:rPr>
                    <w:br/>
                    <w:t xml:space="preserve">Nota 2: Se </w:t>
                  </w:r>
                  <w:r w:rsidR="0022350D" w:rsidRPr="00332FCF">
                    <w:rPr>
                      <w:rFonts w:ascii="Verdana" w:hAnsi="Verdana"/>
                      <w:sz w:val="18"/>
                      <w:szCs w:val="18"/>
                    </w:rPr>
                    <w:t>llevará</w:t>
                  </w:r>
                  <w:r w:rsidRPr="00332FCF">
                    <w:rPr>
                      <w:rFonts w:ascii="Verdana" w:hAnsi="Verdana"/>
                      <w:sz w:val="18"/>
                      <w:szCs w:val="18"/>
                    </w:rPr>
                    <w:t xml:space="preserve"> registro de los eventos ocurridos.</w:t>
                  </w:r>
                  <w:r w:rsidRPr="00332FCF">
                    <w:rPr>
                      <w:rFonts w:ascii="Verdana" w:hAnsi="Verdana"/>
                      <w:sz w:val="18"/>
                      <w:szCs w:val="18"/>
                    </w:rPr>
                    <w:br/>
                  </w:r>
                  <w:r w:rsidRPr="00332FCF">
                    <w:rPr>
                      <w:rFonts w:ascii="Verdana" w:hAnsi="Verdana"/>
                      <w:sz w:val="18"/>
                      <w:szCs w:val="18"/>
                    </w:rPr>
                    <w:br/>
                  </w:r>
                  <w:r w:rsidRPr="006158E9">
                    <w:rPr>
                      <w:rFonts w:ascii="Verdana" w:hAnsi="Verdana"/>
                      <w:b/>
                      <w:bCs/>
                      <w:sz w:val="18"/>
                      <w:szCs w:val="18"/>
                    </w:rPr>
                    <w:t>Tiempo:</w:t>
                  </w:r>
                  <w:r w:rsidRPr="00332FCF">
                    <w:rPr>
                      <w:rFonts w:ascii="Verdana" w:hAnsi="Verdana"/>
                      <w:sz w:val="18"/>
                      <w:szCs w:val="18"/>
                    </w:rPr>
                    <w:t xml:space="preserve"> Dos días</w:t>
                  </w:r>
                </w:p>
              </w:tc>
              <w:tc>
                <w:tcPr>
                  <w:tcW w:w="789" w:type="pct"/>
                  <w:vAlign w:val="center"/>
                  <w:hideMark/>
                </w:tcPr>
                <w:p w14:paraId="78301E6A" w14:textId="6F734E38" w:rsidR="001D4136" w:rsidRPr="00332FCF" w:rsidRDefault="006158E9" w:rsidP="006158E9">
                  <w:pPr>
                    <w:spacing w:after="160" w:line="278" w:lineRule="auto"/>
                    <w:jc w:val="center"/>
                    <w:rPr>
                      <w:rFonts w:ascii="Verdana" w:hAnsi="Verdana"/>
                      <w:sz w:val="18"/>
                      <w:szCs w:val="18"/>
                    </w:rPr>
                  </w:pPr>
                  <w:r w:rsidRPr="00332FCF">
                    <w:rPr>
                      <w:rFonts w:ascii="Verdana" w:eastAsia="Times New Roman" w:hAnsi="Verdana" w:cs="Arial"/>
                      <w:color w:val="000000"/>
                      <w:sz w:val="18"/>
                      <w:szCs w:val="18"/>
                      <w:lang w:eastAsia="es-CO"/>
                    </w:rPr>
                    <w:lastRenderedPageBreak/>
                    <w:t>FC-FM-05</w:t>
                  </w:r>
                  <w:r>
                    <w:rPr>
                      <w:rFonts w:ascii="Verdana" w:eastAsia="Times New Roman" w:hAnsi="Verdana" w:cs="Arial"/>
                      <w:color w:val="000000"/>
                      <w:sz w:val="18"/>
                      <w:szCs w:val="18"/>
                      <w:lang w:eastAsia="es-CO"/>
                    </w:rPr>
                    <w:t xml:space="preserve">3 </w:t>
                  </w:r>
                  <w:r w:rsidRPr="00332FCF">
                    <w:rPr>
                      <w:rFonts w:ascii="Verdana" w:hAnsi="Verdana"/>
                      <w:sz w:val="18"/>
                      <w:szCs w:val="18"/>
                    </w:rPr>
                    <w:t>Reporte de incidentes y accidentes de trabajo</w:t>
                  </w:r>
                </w:p>
              </w:tc>
            </w:tr>
            <w:tr w:rsidR="001D4136" w:rsidRPr="00332FCF" w14:paraId="02D71554" w14:textId="77777777" w:rsidTr="2B484C03">
              <w:tc>
                <w:tcPr>
                  <w:tcW w:w="296" w:type="pct"/>
                  <w:vAlign w:val="center"/>
                  <w:hideMark/>
                </w:tcPr>
                <w:p w14:paraId="021D36F1" w14:textId="77777777" w:rsidR="001D4136" w:rsidRPr="00332FCF" w:rsidRDefault="001D4136" w:rsidP="001C17D8">
                  <w:pPr>
                    <w:spacing w:after="160" w:line="278" w:lineRule="auto"/>
                    <w:jc w:val="both"/>
                    <w:rPr>
                      <w:rFonts w:ascii="Verdana" w:hAnsi="Verdana"/>
                      <w:sz w:val="18"/>
                      <w:szCs w:val="18"/>
                    </w:rPr>
                  </w:pPr>
                  <w:r w:rsidRPr="00332FCF">
                    <w:rPr>
                      <w:rFonts w:ascii="Verdana" w:hAnsi="Verdana"/>
                      <w:sz w:val="18"/>
                      <w:szCs w:val="18"/>
                    </w:rPr>
                    <w:t>5.</w:t>
                  </w:r>
                </w:p>
              </w:tc>
              <w:tc>
                <w:tcPr>
                  <w:tcW w:w="723" w:type="pct"/>
                  <w:vAlign w:val="center"/>
                  <w:hideMark/>
                </w:tcPr>
                <w:p w14:paraId="35D17758" w14:textId="77777777" w:rsidR="001D4136" w:rsidRPr="00332FCF" w:rsidRDefault="001D4136" w:rsidP="001C17D8">
                  <w:pPr>
                    <w:spacing w:after="160" w:line="278" w:lineRule="auto"/>
                    <w:jc w:val="both"/>
                    <w:rPr>
                      <w:rFonts w:ascii="Verdana" w:hAnsi="Verdana"/>
                      <w:sz w:val="18"/>
                      <w:szCs w:val="18"/>
                    </w:rPr>
                  </w:pPr>
                  <w:r w:rsidRPr="00332FCF">
                    <w:rPr>
                      <w:rFonts w:ascii="Verdana" w:hAnsi="Verdana"/>
                      <w:sz w:val="18"/>
                      <w:szCs w:val="18"/>
                    </w:rPr>
                    <w:br/>
                    <w:t>(H) Conformar del equipo investigador y realizar la investigación del evento</w:t>
                  </w:r>
                </w:p>
              </w:tc>
              <w:tc>
                <w:tcPr>
                  <w:tcW w:w="1039" w:type="pct"/>
                  <w:vAlign w:val="center"/>
                  <w:hideMark/>
                </w:tcPr>
                <w:p w14:paraId="3FDC42DD" w14:textId="77777777" w:rsidR="001D4136" w:rsidRPr="00332FCF" w:rsidRDefault="001D4136" w:rsidP="003F7900">
                  <w:pPr>
                    <w:spacing w:after="160" w:line="278" w:lineRule="auto"/>
                    <w:jc w:val="center"/>
                    <w:rPr>
                      <w:rFonts w:ascii="Verdana" w:hAnsi="Verdana"/>
                      <w:sz w:val="18"/>
                      <w:szCs w:val="18"/>
                    </w:rPr>
                  </w:pPr>
                  <w:r w:rsidRPr="00332FCF">
                    <w:rPr>
                      <w:rFonts w:ascii="Verdana" w:hAnsi="Verdana"/>
                      <w:sz w:val="18"/>
                      <w:szCs w:val="18"/>
                    </w:rPr>
                    <w:t>Responsable asignado., Comité Paritario de Seguridad y Salud en el Trabajo - COPASST</w:t>
                  </w:r>
                </w:p>
              </w:tc>
              <w:tc>
                <w:tcPr>
                  <w:tcW w:w="2153" w:type="pct"/>
                  <w:vAlign w:val="center"/>
                  <w:hideMark/>
                </w:tcPr>
                <w:p w14:paraId="7FFDE53C" w14:textId="397E04C0" w:rsidR="001D4136" w:rsidRPr="00332FCF" w:rsidRDefault="001D4136" w:rsidP="001C17D8">
                  <w:pPr>
                    <w:spacing w:after="160" w:line="278" w:lineRule="auto"/>
                    <w:jc w:val="both"/>
                    <w:rPr>
                      <w:rFonts w:ascii="Verdana" w:hAnsi="Verdana"/>
                      <w:sz w:val="18"/>
                      <w:szCs w:val="18"/>
                    </w:rPr>
                  </w:pPr>
                  <w:r w:rsidRPr="00332FCF">
                    <w:rPr>
                      <w:rFonts w:ascii="Verdana" w:hAnsi="Verdana"/>
                      <w:sz w:val="18"/>
                      <w:szCs w:val="18"/>
                    </w:rPr>
                    <w:t>Coordinar la investigación del incidente y/o accidente de trabajo reportado, dentro de los tiempos establecidos en la legislación vigente en materia de riesgos laborales.</w:t>
                  </w:r>
                </w:p>
                <w:p w14:paraId="7E8A22F3" w14:textId="3BA670FD" w:rsidR="001D4136" w:rsidRPr="00332FCF" w:rsidRDefault="001D4136" w:rsidP="001C17D8">
                  <w:pPr>
                    <w:spacing w:after="160" w:line="278" w:lineRule="auto"/>
                    <w:jc w:val="both"/>
                    <w:rPr>
                      <w:rFonts w:ascii="Verdana" w:hAnsi="Verdana"/>
                      <w:sz w:val="18"/>
                      <w:szCs w:val="18"/>
                    </w:rPr>
                  </w:pPr>
                  <w:r w:rsidRPr="00332FCF">
                    <w:rPr>
                      <w:rFonts w:ascii="Verdana" w:hAnsi="Verdana"/>
                      <w:sz w:val="18"/>
                      <w:szCs w:val="18"/>
                    </w:rPr>
                    <w:t xml:space="preserve">Nota 1: La metodología utilizada por el MinCIT para la investigación de los eventos reportados es la </w:t>
                  </w:r>
                  <w:r w:rsidR="00F074C1" w:rsidRPr="00332FCF">
                    <w:rPr>
                      <w:rFonts w:ascii="Verdana" w:hAnsi="Verdana"/>
                      <w:sz w:val="18"/>
                      <w:szCs w:val="18"/>
                    </w:rPr>
                    <w:t>de los cinco ¿por qué</w:t>
                  </w:r>
                  <w:r w:rsidRPr="00332FCF">
                    <w:rPr>
                      <w:rFonts w:ascii="Verdana" w:hAnsi="Verdana"/>
                      <w:sz w:val="18"/>
                      <w:szCs w:val="18"/>
                    </w:rPr>
                    <w:t>?.</w:t>
                  </w:r>
                </w:p>
                <w:p w14:paraId="146BD318" w14:textId="14F75887" w:rsidR="001D4136" w:rsidRPr="00332FCF" w:rsidRDefault="001D4136" w:rsidP="001C17D8">
                  <w:pPr>
                    <w:spacing w:after="160" w:line="278" w:lineRule="auto"/>
                    <w:jc w:val="both"/>
                    <w:rPr>
                      <w:rFonts w:ascii="Verdana" w:hAnsi="Verdana"/>
                      <w:sz w:val="18"/>
                      <w:szCs w:val="18"/>
                    </w:rPr>
                  </w:pPr>
                  <w:r w:rsidRPr="00332FCF">
                    <w:rPr>
                      <w:rFonts w:ascii="Verdana" w:hAnsi="Verdana"/>
                      <w:sz w:val="18"/>
                      <w:szCs w:val="18"/>
                    </w:rPr>
                    <w:lastRenderedPageBreak/>
                    <w:t xml:space="preserve">Nota 2: En caso de que el accidente de trabajo sea grave o mortal, se debe incluir al equipo investigador un profesional con licencia en Salud Ocupacional y la investigación se realizará dentro de los (10) días siguientes. El responsable de Seguridad y Salud en el Trabajo - SST realizara los trámites y notificaciones correspondientes ante las entidades competentes (ARL, Ministerio de Trabajo, EPS </w:t>
                  </w:r>
                  <w:proofErr w:type="spellStart"/>
                  <w:r w:rsidRPr="00332FCF">
                    <w:rPr>
                      <w:rFonts w:ascii="Verdana" w:hAnsi="Verdana"/>
                      <w:sz w:val="18"/>
                      <w:szCs w:val="18"/>
                    </w:rPr>
                    <w:t>etc</w:t>
                  </w:r>
                  <w:proofErr w:type="spellEnd"/>
                  <w:r w:rsidRPr="00332FCF">
                    <w:rPr>
                      <w:rFonts w:ascii="Verdana" w:hAnsi="Verdana"/>
                      <w:sz w:val="18"/>
                      <w:szCs w:val="18"/>
                    </w:rPr>
                    <w:t>).</w:t>
                  </w:r>
                </w:p>
                <w:p w14:paraId="078DFB4A" w14:textId="77777777" w:rsidR="001D4136" w:rsidRPr="00332FCF" w:rsidRDefault="001D4136" w:rsidP="001C17D8">
                  <w:pPr>
                    <w:spacing w:after="160" w:line="278" w:lineRule="auto"/>
                    <w:jc w:val="both"/>
                    <w:rPr>
                      <w:rFonts w:ascii="Verdana" w:hAnsi="Verdana"/>
                      <w:sz w:val="18"/>
                      <w:szCs w:val="18"/>
                    </w:rPr>
                  </w:pPr>
                  <w:r w:rsidRPr="003F7900">
                    <w:rPr>
                      <w:rFonts w:ascii="Verdana" w:hAnsi="Verdana"/>
                      <w:b/>
                      <w:bCs/>
                      <w:sz w:val="18"/>
                      <w:szCs w:val="18"/>
                    </w:rPr>
                    <w:t>Tiempo:</w:t>
                  </w:r>
                  <w:r w:rsidRPr="00332FCF">
                    <w:rPr>
                      <w:rFonts w:ascii="Verdana" w:hAnsi="Verdana"/>
                      <w:sz w:val="18"/>
                      <w:szCs w:val="18"/>
                    </w:rPr>
                    <w:t xml:space="preserve"> 15 días y 10 días</w:t>
                  </w:r>
                </w:p>
              </w:tc>
              <w:tc>
                <w:tcPr>
                  <w:tcW w:w="789" w:type="pct"/>
                  <w:vAlign w:val="center"/>
                  <w:hideMark/>
                </w:tcPr>
                <w:p w14:paraId="7F155458" w14:textId="065C28F2" w:rsidR="00332FCF" w:rsidRPr="00332FCF" w:rsidRDefault="00332FCF" w:rsidP="00745B77">
                  <w:pPr>
                    <w:spacing w:after="160" w:line="278" w:lineRule="auto"/>
                    <w:jc w:val="center"/>
                    <w:rPr>
                      <w:rFonts w:ascii="Verdana" w:hAnsi="Verdana"/>
                      <w:sz w:val="18"/>
                      <w:szCs w:val="18"/>
                    </w:rPr>
                  </w:pPr>
                  <w:r w:rsidRPr="00332FCF">
                    <w:rPr>
                      <w:rFonts w:ascii="Verdana" w:eastAsia="Times New Roman" w:hAnsi="Verdana" w:cs="Arial"/>
                      <w:color w:val="000000"/>
                      <w:sz w:val="18"/>
                      <w:szCs w:val="18"/>
                      <w:lang w:eastAsia="es-CO"/>
                    </w:rPr>
                    <w:lastRenderedPageBreak/>
                    <w:t>FC-FM-</w:t>
                  </w:r>
                  <w:r w:rsidR="00745B77" w:rsidRPr="00332FCF">
                    <w:rPr>
                      <w:rFonts w:ascii="Verdana" w:eastAsia="Times New Roman" w:hAnsi="Verdana" w:cs="Arial"/>
                      <w:color w:val="000000"/>
                      <w:sz w:val="18"/>
                      <w:szCs w:val="18"/>
                      <w:lang w:eastAsia="es-CO"/>
                    </w:rPr>
                    <w:t>05</w:t>
                  </w:r>
                  <w:r w:rsidR="00745B77">
                    <w:rPr>
                      <w:rFonts w:ascii="Verdana" w:eastAsia="Times New Roman" w:hAnsi="Verdana" w:cs="Arial"/>
                      <w:color w:val="000000"/>
                      <w:sz w:val="18"/>
                      <w:szCs w:val="18"/>
                      <w:lang w:eastAsia="es-CO"/>
                    </w:rPr>
                    <w:t>3</w:t>
                  </w:r>
                  <w:r w:rsidR="00745B77" w:rsidRPr="00332FCF">
                    <w:rPr>
                      <w:rFonts w:ascii="Verdana" w:eastAsia="Times New Roman" w:hAnsi="Verdana" w:cs="Arial"/>
                      <w:color w:val="000000"/>
                      <w:sz w:val="18"/>
                      <w:szCs w:val="18"/>
                      <w:lang w:eastAsia="es-CO"/>
                    </w:rPr>
                    <w:t xml:space="preserve"> Formato</w:t>
                  </w:r>
                  <w:r w:rsidR="00745B77" w:rsidRPr="00332FCF">
                    <w:rPr>
                      <w:rFonts w:ascii="Verdana" w:hAnsi="Verdana"/>
                      <w:sz w:val="18"/>
                      <w:szCs w:val="18"/>
                    </w:rPr>
                    <w:t xml:space="preserve"> único de reporte de accidentes de trabajo - furat</w:t>
                  </w:r>
                  <w:r w:rsidR="001D4136" w:rsidRPr="00332FCF">
                    <w:rPr>
                      <w:rFonts w:ascii="Verdana" w:hAnsi="Verdana"/>
                      <w:sz w:val="18"/>
                      <w:szCs w:val="18"/>
                    </w:rPr>
                    <w:t>;</w:t>
                  </w:r>
                </w:p>
                <w:p w14:paraId="6CEE08DE" w14:textId="181912EA" w:rsidR="001D4136" w:rsidRPr="00332FCF" w:rsidRDefault="00332FCF" w:rsidP="00745B77">
                  <w:pPr>
                    <w:spacing w:after="160" w:line="278" w:lineRule="auto"/>
                    <w:jc w:val="center"/>
                    <w:rPr>
                      <w:rFonts w:ascii="Verdana" w:hAnsi="Verdana"/>
                      <w:sz w:val="18"/>
                      <w:szCs w:val="18"/>
                    </w:rPr>
                  </w:pPr>
                  <w:r w:rsidRPr="00332FCF">
                    <w:rPr>
                      <w:rFonts w:ascii="Verdana" w:eastAsia="Times New Roman" w:hAnsi="Verdana" w:cs="Arial"/>
                      <w:color w:val="000000"/>
                      <w:sz w:val="18"/>
                      <w:szCs w:val="18"/>
                      <w:lang w:eastAsia="es-CO"/>
                    </w:rPr>
                    <w:t>FC-FM-05</w:t>
                  </w:r>
                  <w:r w:rsidR="00745B77">
                    <w:rPr>
                      <w:rFonts w:ascii="Verdana" w:eastAsia="Times New Roman" w:hAnsi="Verdana" w:cs="Arial"/>
                      <w:color w:val="000000"/>
                      <w:sz w:val="18"/>
                      <w:szCs w:val="18"/>
                      <w:lang w:eastAsia="es-CO"/>
                    </w:rPr>
                    <w:t>2</w:t>
                  </w:r>
                  <w:r w:rsidRPr="00332FCF">
                    <w:rPr>
                      <w:rFonts w:ascii="Verdana" w:eastAsia="Times New Roman" w:hAnsi="Verdana" w:cs="Arial"/>
                      <w:color w:val="000000"/>
                      <w:sz w:val="18"/>
                      <w:szCs w:val="18"/>
                      <w:lang w:eastAsia="es-CO"/>
                    </w:rPr>
                    <w:t xml:space="preserve"> </w:t>
                  </w:r>
                  <w:r w:rsidR="003F7900">
                    <w:rPr>
                      <w:rFonts w:ascii="Verdana" w:eastAsia="Times New Roman" w:hAnsi="Verdana" w:cs="Arial"/>
                      <w:color w:val="000000"/>
                      <w:sz w:val="18"/>
                      <w:szCs w:val="18"/>
                      <w:lang w:eastAsia="es-CO"/>
                    </w:rPr>
                    <w:t>F</w:t>
                  </w:r>
                  <w:r w:rsidR="003F7900" w:rsidRPr="00332FCF">
                    <w:rPr>
                      <w:rFonts w:ascii="Verdana" w:hAnsi="Verdana"/>
                      <w:sz w:val="18"/>
                      <w:szCs w:val="18"/>
                    </w:rPr>
                    <w:t xml:space="preserve">ormato de </w:t>
                  </w:r>
                  <w:r w:rsidR="003F7900" w:rsidRPr="00332FCF">
                    <w:rPr>
                      <w:rFonts w:ascii="Verdana" w:hAnsi="Verdana"/>
                      <w:sz w:val="18"/>
                      <w:szCs w:val="18"/>
                    </w:rPr>
                    <w:lastRenderedPageBreak/>
                    <w:t>investigación de incidentes y accidentes de trabajo</w:t>
                  </w:r>
                  <w:r w:rsidR="001D4136" w:rsidRPr="00332FCF">
                    <w:rPr>
                      <w:rFonts w:ascii="Verdana" w:hAnsi="Verdana"/>
                      <w:sz w:val="18"/>
                      <w:szCs w:val="18"/>
                    </w:rPr>
                    <w:t>; Correo electrónico*; Comunicado</w:t>
                  </w:r>
                </w:p>
              </w:tc>
            </w:tr>
            <w:tr w:rsidR="001D4136" w:rsidRPr="00332FCF" w14:paraId="7EBFF634" w14:textId="77777777" w:rsidTr="2B484C03">
              <w:tc>
                <w:tcPr>
                  <w:tcW w:w="296" w:type="pct"/>
                  <w:vAlign w:val="center"/>
                  <w:hideMark/>
                </w:tcPr>
                <w:p w14:paraId="1059E18E" w14:textId="77777777" w:rsidR="001D4136" w:rsidRPr="00332FCF" w:rsidRDefault="001D4136" w:rsidP="001C17D8">
                  <w:pPr>
                    <w:spacing w:after="160" w:line="278" w:lineRule="auto"/>
                    <w:jc w:val="both"/>
                    <w:rPr>
                      <w:rFonts w:ascii="Verdana" w:hAnsi="Verdana"/>
                      <w:sz w:val="18"/>
                      <w:szCs w:val="18"/>
                    </w:rPr>
                  </w:pPr>
                  <w:r w:rsidRPr="00332FCF">
                    <w:rPr>
                      <w:rFonts w:ascii="Verdana" w:hAnsi="Verdana"/>
                      <w:sz w:val="18"/>
                      <w:szCs w:val="18"/>
                    </w:rPr>
                    <w:lastRenderedPageBreak/>
                    <w:t>6.</w:t>
                  </w:r>
                </w:p>
              </w:tc>
              <w:tc>
                <w:tcPr>
                  <w:tcW w:w="723" w:type="pct"/>
                  <w:vAlign w:val="center"/>
                  <w:hideMark/>
                </w:tcPr>
                <w:p w14:paraId="632EB43E" w14:textId="77777777" w:rsidR="001D4136" w:rsidRPr="00332FCF" w:rsidRDefault="001D4136" w:rsidP="001C17D8">
                  <w:pPr>
                    <w:spacing w:after="160" w:line="278" w:lineRule="auto"/>
                    <w:jc w:val="both"/>
                    <w:rPr>
                      <w:rFonts w:ascii="Verdana" w:hAnsi="Verdana"/>
                      <w:sz w:val="18"/>
                      <w:szCs w:val="18"/>
                    </w:rPr>
                  </w:pPr>
                  <w:r w:rsidRPr="00332FCF">
                    <w:rPr>
                      <w:rFonts w:ascii="Verdana" w:hAnsi="Verdana"/>
                      <w:sz w:val="18"/>
                      <w:szCs w:val="18"/>
                    </w:rPr>
                    <w:t>(H) Realizar la caracterización de los incidentes y de la accidentalidad reportados</w:t>
                  </w:r>
                </w:p>
              </w:tc>
              <w:tc>
                <w:tcPr>
                  <w:tcW w:w="1039" w:type="pct"/>
                  <w:vAlign w:val="center"/>
                  <w:hideMark/>
                </w:tcPr>
                <w:p w14:paraId="11C58D16" w14:textId="77777777" w:rsidR="001D4136" w:rsidRPr="00332FCF" w:rsidRDefault="001D4136" w:rsidP="003F7900">
                  <w:pPr>
                    <w:spacing w:after="160" w:line="278" w:lineRule="auto"/>
                    <w:jc w:val="center"/>
                    <w:rPr>
                      <w:rFonts w:ascii="Verdana" w:hAnsi="Verdana"/>
                      <w:sz w:val="18"/>
                      <w:szCs w:val="18"/>
                    </w:rPr>
                  </w:pPr>
                  <w:r w:rsidRPr="00332FCF">
                    <w:rPr>
                      <w:rFonts w:ascii="Verdana" w:hAnsi="Verdana"/>
                      <w:sz w:val="18"/>
                      <w:szCs w:val="18"/>
                    </w:rPr>
                    <w:t>Responsable asignado.</w:t>
                  </w:r>
                </w:p>
              </w:tc>
              <w:tc>
                <w:tcPr>
                  <w:tcW w:w="2153" w:type="pct"/>
                  <w:vAlign w:val="center"/>
                  <w:hideMark/>
                </w:tcPr>
                <w:p w14:paraId="62C2414F" w14:textId="77777777" w:rsidR="001D4136" w:rsidRPr="00332FCF" w:rsidRDefault="001D4136" w:rsidP="001C17D8">
                  <w:pPr>
                    <w:spacing w:after="160" w:line="278" w:lineRule="auto"/>
                    <w:jc w:val="both"/>
                    <w:rPr>
                      <w:rFonts w:ascii="Verdana" w:hAnsi="Verdana"/>
                      <w:sz w:val="18"/>
                      <w:szCs w:val="18"/>
                    </w:rPr>
                  </w:pPr>
                  <w:r w:rsidRPr="00332FCF">
                    <w:rPr>
                      <w:rFonts w:ascii="Verdana" w:hAnsi="Verdana"/>
                      <w:sz w:val="18"/>
                      <w:szCs w:val="18"/>
                    </w:rPr>
                    <w:t>Registrar el evento ocurrido en el aplicativo Módulo de SST reporte de incidentes y accidentes de trabajo, con el objetivo de caracterizar, evaluar y realizar análisis de los eventos ocurridos. Así mismo si del accidente de trabajo genero incapacidad al trabajador, se incluirá en el aplicativo los días de incapacidad (ausentismo).</w:t>
                  </w:r>
                </w:p>
                <w:p w14:paraId="51505601" w14:textId="77777777" w:rsidR="001D4136" w:rsidRPr="00332FCF" w:rsidRDefault="001D4136" w:rsidP="001C17D8">
                  <w:pPr>
                    <w:spacing w:after="160" w:line="278" w:lineRule="auto"/>
                    <w:jc w:val="both"/>
                    <w:rPr>
                      <w:rFonts w:ascii="Verdana" w:hAnsi="Verdana"/>
                      <w:sz w:val="18"/>
                      <w:szCs w:val="18"/>
                    </w:rPr>
                  </w:pPr>
                  <w:r w:rsidRPr="00332FCF">
                    <w:rPr>
                      <w:rFonts w:ascii="Verdana" w:hAnsi="Verdana"/>
                      <w:sz w:val="18"/>
                      <w:szCs w:val="18"/>
                    </w:rPr>
                    <w:t>Nota: Se darán a conocer los resultados del análisis de los incidentes y accidentes de trabajo ocurridos al COPASST.</w:t>
                  </w:r>
                </w:p>
                <w:p w14:paraId="12004A32" w14:textId="77777777" w:rsidR="001D4136" w:rsidRPr="00332FCF" w:rsidRDefault="001D4136" w:rsidP="001C17D8">
                  <w:pPr>
                    <w:spacing w:after="160" w:line="278" w:lineRule="auto"/>
                    <w:jc w:val="both"/>
                    <w:rPr>
                      <w:rFonts w:ascii="Verdana" w:hAnsi="Verdana"/>
                      <w:sz w:val="18"/>
                      <w:szCs w:val="18"/>
                    </w:rPr>
                  </w:pPr>
                  <w:r w:rsidRPr="003F7900">
                    <w:rPr>
                      <w:rFonts w:ascii="Verdana" w:hAnsi="Verdana"/>
                      <w:b/>
                      <w:bCs/>
                      <w:sz w:val="18"/>
                      <w:szCs w:val="18"/>
                    </w:rPr>
                    <w:t>Tiempo:</w:t>
                  </w:r>
                  <w:r w:rsidRPr="00332FCF">
                    <w:rPr>
                      <w:rFonts w:ascii="Verdana" w:hAnsi="Verdana"/>
                      <w:sz w:val="18"/>
                      <w:szCs w:val="18"/>
                    </w:rPr>
                    <w:t xml:space="preserve"> 2 días.</w:t>
                  </w:r>
                </w:p>
              </w:tc>
              <w:tc>
                <w:tcPr>
                  <w:tcW w:w="789" w:type="pct"/>
                  <w:vAlign w:val="center"/>
                  <w:hideMark/>
                </w:tcPr>
                <w:p w14:paraId="302B0DDF" w14:textId="77777777" w:rsidR="001D4136" w:rsidRPr="00332FCF" w:rsidRDefault="001D4136" w:rsidP="003F7900">
                  <w:pPr>
                    <w:spacing w:after="160" w:line="278" w:lineRule="auto"/>
                    <w:jc w:val="center"/>
                    <w:rPr>
                      <w:rFonts w:ascii="Verdana" w:hAnsi="Verdana"/>
                      <w:sz w:val="18"/>
                      <w:szCs w:val="18"/>
                    </w:rPr>
                  </w:pPr>
                  <w:r w:rsidRPr="00332FCF">
                    <w:rPr>
                      <w:rFonts w:ascii="Verdana" w:hAnsi="Verdana"/>
                      <w:sz w:val="18"/>
                      <w:szCs w:val="18"/>
                    </w:rPr>
                    <w:t>Módulo de SST reporte de incidentes y accidentes de trabajo; Registro de asistencia</w:t>
                  </w:r>
                </w:p>
              </w:tc>
            </w:tr>
            <w:tr w:rsidR="001D4136" w:rsidRPr="00332FCF" w14:paraId="5C0DCA05" w14:textId="77777777" w:rsidTr="2B484C03">
              <w:tc>
                <w:tcPr>
                  <w:tcW w:w="296" w:type="pct"/>
                  <w:vAlign w:val="center"/>
                  <w:hideMark/>
                </w:tcPr>
                <w:p w14:paraId="2555330F" w14:textId="77777777" w:rsidR="001D4136" w:rsidRPr="00332FCF" w:rsidRDefault="001D4136" w:rsidP="001C17D8">
                  <w:pPr>
                    <w:spacing w:after="160" w:line="278" w:lineRule="auto"/>
                    <w:jc w:val="both"/>
                    <w:rPr>
                      <w:rFonts w:ascii="Verdana" w:hAnsi="Verdana"/>
                      <w:sz w:val="18"/>
                      <w:szCs w:val="18"/>
                    </w:rPr>
                  </w:pPr>
                  <w:r w:rsidRPr="00332FCF">
                    <w:rPr>
                      <w:rFonts w:ascii="Verdana" w:hAnsi="Verdana"/>
                      <w:sz w:val="18"/>
                      <w:szCs w:val="18"/>
                    </w:rPr>
                    <w:t>7.</w:t>
                  </w:r>
                </w:p>
              </w:tc>
              <w:tc>
                <w:tcPr>
                  <w:tcW w:w="723" w:type="pct"/>
                  <w:vAlign w:val="center"/>
                  <w:hideMark/>
                </w:tcPr>
                <w:p w14:paraId="50949E31" w14:textId="77777777" w:rsidR="001D4136" w:rsidRPr="00332FCF" w:rsidRDefault="001D4136" w:rsidP="001C17D8">
                  <w:pPr>
                    <w:spacing w:after="160" w:line="278" w:lineRule="auto"/>
                    <w:jc w:val="both"/>
                    <w:rPr>
                      <w:rFonts w:ascii="Verdana" w:hAnsi="Verdana"/>
                      <w:sz w:val="18"/>
                      <w:szCs w:val="18"/>
                    </w:rPr>
                  </w:pPr>
                  <w:r w:rsidRPr="00332FCF">
                    <w:rPr>
                      <w:rFonts w:ascii="Verdana" w:hAnsi="Verdana"/>
                      <w:sz w:val="18"/>
                      <w:szCs w:val="18"/>
                    </w:rPr>
                    <w:br/>
                    <w:t>(A) Implementar acciones preventivas y/o correctivas</w:t>
                  </w:r>
                </w:p>
              </w:tc>
              <w:tc>
                <w:tcPr>
                  <w:tcW w:w="1039" w:type="pct"/>
                  <w:vAlign w:val="center"/>
                  <w:hideMark/>
                </w:tcPr>
                <w:p w14:paraId="70858C2C" w14:textId="77777777" w:rsidR="001D4136" w:rsidRPr="00332FCF" w:rsidRDefault="001D4136" w:rsidP="003F7900">
                  <w:pPr>
                    <w:spacing w:after="160" w:line="278" w:lineRule="auto"/>
                    <w:jc w:val="center"/>
                    <w:rPr>
                      <w:rFonts w:ascii="Verdana" w:hAnsi="Verdana"/>
                      <w:sz w:val="18"/>
                      <w:szCs w:val="18"/>
                    </w:rPr>
                  </w:pPr>
                  <w:r w:rsidRPr="00332FCF">
                    <w:rPr>
                      <w:rFonts w:ascii="Verdana" w:hAnsi="Verdana"/>
                      <w:sz w:val="18"/>
                      <w:szCs w:val="18"/>
                    </w:rPr>
                    <w:t>Responsable asignado.</w:t>
                  </w:r>
                </w:p>
              </w:tc>
              <w:tc>
                <w:tcPr>
                  <w:tcW w:w="2153" w:type="pct"/>
                  <w:vAlign w:val="center"/>
                  <w:hideMark/>
                </w:tcPr>
                <w:p w14:paraId="4E5F7409" w14:textId="7E0F9C1A" w:rsidR="001D4136" w:rsidRPr="00332FCF" w:rsidRDefault="001D4136" w:rsidP="001C17D8">
                  <w:pPr>
                    <w:spacing w:after="160" w:line="278" w:lineRule="auto"/>
                    <w:jc w:val="both"/>
                    <w:rPr>
                      <w:rFonts w:ascii="Verdana" w:hAnsi="Verdana"/>
                      <w:sz w:val="18"/>
                      <w:szCs w:val="18"/>
                    </w:rPr>
                  </w:pPr>
                  <w:r w:rsidRPr="00332FCF">
                    <w:rPr>
                      <w:rFonts w:ascii="Verdana" w:hAnsi="Verdana"/>
                      <w:sz w:val="18"/>
                      <w:szCs w:val="18"/>
                    </w:rPr>
                    <w:br/>
                    <w:t xml:space="preserve">Realizar las intervenciones requeridas de acuerdo a las recomendaciones resultantes de las investigaciones realizadas. Se </w:t>
                  </w:r>
                  <w:r w:rsidR="00533C1C" w:rsidRPr="00332FCF">
                    <w:rPr>
                      <w:rFonts w:ascii="Verdana" w:hAnsi="Verdana"/>
                      <w:sz w:val="18"/>
                      <w:szCs w:val="18"/>
                    </w:rPr>
                    <w:t>asignará</w:t>
                  </w:r>
                  <w:r w:rsidRPr="00332FCF">
                    <w:rPr>
                      <w:rFonts w:ascii="Verdana" w:hAnsi="Verdana"/>
                      <w:sz w:val="18"/>
                      <w:szCs w:val="18"/>
                    </w:rPr>
                    <w:t xml:space="preserve"> a través del Módulo de SST de reporte de investigación de incidentes y accidentes de trabajo los planes de acción con responsables y tiempos de ejecución.</w:t>
                  </w:r>
                </w:p>
                <w:p w14:paraId="3EF36771" w14:textId="14522596" w:rsidR="001D4136" w:rsidRPr="00332FCF" w:rsidRDefault="001D4136" w:rsidP="001C17D8">
                  <w:pPr>
                    <w:spacing w:after="160" w:line="278" w:lineRule="auto"/>
                    <w:jc w:val="both"/>
                    <w:rPr>
                      <w:rFonts w:ascii="Verdana" w:hAnsi="Verdana"/>
                      <w:sz w:val="18"/>
                      <w:szCs w:val="18"/>
                    </w:rPr>
                  </w:pPr>
                  <w:r w:rsidRPr="003F7900">
                    <w:rPr>
                      <w:rFonts w:ascii="Verdana" w:hAnsi="Verdana"/>
                      <w:b/>
                      <w:bCs/>
                      <w:sz w:val="18"/>
                      <w:szCs w:val="18"/>
                    </w:rPr>
                    <w:t>Tiempo</w:t>
                  </w:r>
                  <w:r w:rsidR="003F7900" w:rsidRPr="003F7900">
                    <w:rPr>
                      <w:rFonts w:ascii="Verdana" w:hAnsi="Verdana"/>
                      <w:b/>
                      <w:bCs/>
                      <w:sz w:val="18"/>
                      <w:szCs w:val="18"/>
                    </w:rPr>
                    <w:t>:</w:t>
                  </w:r>
                  <w:r w:rsidRPr="00332FCF">
                    <w:rPr>
                      <w:rFonts w:ascii="Verdana" w:hAnsi="Verdana"/>
                      <w:sz w:val="18"/>
                      <w:szCs w:val="18"/>
                    </w:rPr>
                    <w:t xml:space="preserve"> De acuerdo al evento</w:t>
                  </w:r>
                </w:p>
              </w:tc>
              <w:tc>
                <w:tcPr>
                  <w:tcW w:w="789" w:type="pct"/>
                  <w:vAlign w:val="center"/>
                  <w:hideMark/>
                </w:tcPr>
                <w:p w14:paraId="1AD442A7" w14:textId="77777777" w:rsidR="001D4136" w:rsidRPr="00332FCF" w:rsidRDefault="001D4136" w:rsidP="003F7900">
                  <w:pPr>
                    <w:spacing w:after="160" w:line="278" w:lineRule="auto"/>
                    <w:jc w:val="center"/>
                    <w:rPr>
                      <w:rFonts w:ascii="Verdana" w:hAnsi="Verdana"/>
                      <w:sz w:val="18"/>
                      <w:szCs w:val="18"/>
                    </w:rPr>
                  </w:pPr>
                  <w:r w:rsidRPr="00332FCF">
                    <w:rPr>
                      <w:rFonts w:ascii="Verdana" w:hAnsi="Verdana"/>
                      <w:sz w:val="18"/>
                      <w:szCs w:val="18"/>
                    </w:rPr>
                    <w:t>Módulo SST reporte de investigación de incidentes y accidentes de trabajo; Acciones de mejoramiento</w:t>
                  </w:r>
                </w:p>
              </w:tc>
            </w:tr>
            <w:tr w:rsidR="001D4136" w:rsidRPr="00332FCF" w14:paraId="487B64A9" w14:textId="77777777" w:rsidTr="2B484C03">
              <w:tc>
                <w:tcPr>
                  <w:tcW w:w="296" w:type="pct"/>
                  <w:vAlign w:val="center"/>
                  <w:hideMark/>
                </w:tcPr>
                <w:p w14:paraId="180C1B5A" w14:textId="77777777" w:rsidR="001D4136" w:rsidRPr="00332FCF" w:rsidRDefault="001D4136" w:rsidP="001C17D8">
                  <w:pPr>
                    <w:spacing w:after="160" w:line="278" w:lineRule="auto"/>
                    <w:jc w:val="both"/>
                    <w:rPr>
                      <w:rFonts w:ascii="Verdana" w:hAnsi="Verdana"/>
                      <w:sz w:val="18"/>
                      <w:szCs w:val="18"/>
                    </w:rPr>
                  </w:pPr>
                  <w:r w:rsidRPr="00332FCF">
                    <w:rPr>
                      <w:rFonts w:ascii="Verdana" w:hAnsi="Verdana"/>
                      <w:sz w:val="18"/>
                      <w:szCs w:val="18"/>
                    </w:rPr>
                    <w:t>8.</w:t>
                  </w:r>
                </w:p>
              </w:tc>
              <w:tc>
                <w:tcPr>
                  <w:tcW w:w="723" w:type="pct"/>
                  <w:vAlign w:val="center"/>
                  <w:hideMark/>
                </w:tcPr>
                <w:p w14:paraId="23821700" w14:textId="77777777" w:rsidR="001D4136" w:rsidRPr="00332FCF" w:rsidRDefault="001D4136" w:rsidP="001C17D8">
                  <w:pPr>
                    <w:spacing w:after="160" w:line="278" w:lineRule="auto"/>
                    <w:jc w:val="both"/>
                    <w:rPr>
                      <w:rFonts w:ascii="Verdana" w:hAnsi="Verdana"/>
                      <w:sz w:val="18"/>
                      <w:szCs w:val="18"/>
                    </w:rPr>
                  </w:pPr>
                  <w:r w:rsidRPr="00332FCF">
                    <w:rPr>
                      <w:rFonts w:ascii="Verdana" w:hAnsi="Verdana"/>
                      <w:sz w:val="18"/>
                      <w:szCs w:val="18"/>
                    </w:rPr>
                    <w:br/>
                    <w:t>(H) Hacer seguimiento a planes de acción</w:t>
                  </w:r>
                </w:p>
              </w:tc>
              <w:tc>
                <w:tcPr>
                  <w:tcW w:w="1039" w:type="pct"/>
                  <w:vAlign w:val="center"/>
                  <w:hideMark/>
                </w:tcPr>
                <w:p w14:paraId="50B92388" w14:textId="77777777" w:rsidR="001D4136" w:rsidRPr="00332FCF" w:rsidRDefault="001D4136" w:rsidP="003F7900">
                  <w:pPr>
                    <w:spacing w:after="160" w:line="278" w:lineRule="auto"/>
                    <w:jc w:val="center"/>
                    <w:rPr>
                      <w:rFonts w:ascii="Verdana" w:hAnsi="Verdana"/>
                      <w:sz w:val="18"/>
                      <w:szCs w:val="18"/>
                    </w:rPr>
                  </w:pPr>
                  <w:r w:rsidRPr="00332FCF">
                    <w:rPr>
                      <w:rFonts w:ascii="Verdana" w:hAnsi="Verdana"/>
                      <w:sz w:val="18"/>
                      <w:szCs w:val="18"/>
                    </w:rPr>
                    <w:t>Responsable asignado., Comité Paritario de Seguridad y Salud en el Trabajo - COPASST</w:t>
                  </w:r>
                </w:p>
              </w:tc>
              <w:tc>
                <w:tcPr>
                  <w:tcW w:w="2153" w:type="pct"/>
                  <w:vAlign w:val="center"/>
                  <w:hideMark/>
                </w:tcPr>
                <w:p w14:paraId="6994EBA6" w14:textId="2E789F45" w:rsidR="001D4136" w:rsidRPr="00332FCF" w:rsidRDefault="001D4136" w:rsidP="001C17D8">
                  <w:pPr>
                    <w:spacing w:after="160" w:line="278" w:lineRule="auto"/>
                    <w:jc w:val="both"/>
                    <w:rPr>
                      <w:rFonts w:ascii="Verdana" w:hAnsi="Verdana"/>
                      <w:sz w:val="18"/>
                      <w:szCs w:val="18"/>
                    </w:rPr>
                  </w:pPr>
                  <w:r w:rsidRPr="00332FCF">
                    <w:rPr>
                      <w:rFonts w:ascii="Verdana" w:hAnsi="Verdana"/>
                      <w:sz w:val="18"/>
                      <w:szCs w:val="18"/>
                    </w:rPr>
                    <w:t>Realizar el seguimiento a la ejecución de los planes de acción, con el apoyo del COPASST, verificando que las medidas de intervención se hayan implementado y sean efectivas.</w:t>
                  </w:r>
                  <w:r w:rsidRPr="00332FCF">
                    <w:rPr>
                      <w:rFonts w:ascii="Verdana" w:hAnsi="Verdana"/>
                      <w:sz w:val="18"/>
                      <w:szCs w:val="18"/>
                    </w:rPr>
                    <w:br/>
                  </w:r>
                  <w:r w:rsidRPr="00332FCF">
                    <w:rPr>
                      <w:rFonts w:ascii="Verdana" w:hAnsi="Verdana"/>
                      <w:sz w:val="18"/>
                      <w:szCs w:val="18"/>
                    </w:rPr>
                    <w:br/>
                    <w:t xml:space="preserve">Nota: De evidenciarse en el seguimiento que los planes no se realizaron o no fueron efectivas se </w:t>
                  </w:r>
                  <w:r w:rsidRPr="00332FCF">
                    <w:rPr>
                      <w:rFonts w:ascii="Verdana" w:hAnsi="Verdana"/>
                      <w:sz w:val="18"/>
                      <w:szCs w:val="18"/>
                    </w:rPr>
                    <w:lastRenderedPageBreak/>
                    <w:t>registrara en el plan de mejoramiento para su respectiva implementación.</w:t>
                  </w:r>
                </w:p>
                <w:p w14:paraId="112137F1" w14:textId="0C081D29" w:rsidR="001D4136" w:rsidRPr="00332FCF" w:rsidRDefault="001D4136" w:rsidP="001C17D8">
                  <w:pPr>
                    <w:spacing w:after="160" w:line="278" w:lineRule="auto"/>
                    <w:jc w:val="both"/>
                    <w:rPr>
                      <w:rFonts w:ascii="Verdana" w:hAnsi="Verdana"/>
                      <w:sz w:val="18"/>
                      <w:szCs w:val="18"/>
                    </w:rPr>
                  </w:pPr>
                  <w:r w:rsidRPr="00332FCF">
                    <w:rPr>
                      <w:rFonts w:ascii="Verdana" w:hAnsi="Verdana"/>
                      <w:sz w:val="18"/>
                      <w:szCs w:val="18"/>
                    </w:rPr>
                    <w:t xml:space="preserve">Con el apoyo del área de Medicina Laboral de la ARL se </w:t>
                  </w:r>
                  <w:r w:rsidR="003F7900" w:rsidRPr="00332FCF">
                    <w:rPr>
                      <w:rFonts w:ascii="Verdana" w:hAnsi="Verdana"/>
                      <w:sz w:val="18"/>
                      <w:szCs w:val="18"/>
                    </w:rPr>
                    <w:t>realizarán</w:t>
                  </w:r>
                  <w:r w:rsidRPr="00332FCF">
                    <w:rPr>
                      <w:rFonts w:ascii="Verdana" w:hAnsi="Verdana"/>
                      <w:sz w:val="18"/>
                      <w:szCs w:val="18"/>
                    </w:rPr>
                    <w:t xml:space="preserve"> seguimiento a casos reportados y el proceso de calificación en el que se encuentran, posterior se realizara notificación al trabajador si lo amerita de acuerdo a las recomendaciones dejadas por la ARL.</w:t>
                  </w:r>
                </w:p>
                <w:p w14:paraId="426BDCF6" w14:textId="77777777" w:rsidR="001D4136" w:rsidRPr="00332FCF" w:rsidRDefault="001D4136" w:rsidP="001C17D8">
                  <w:pPr>
                    <w:spacing w:after="160" w:line="278" w:lineRule="auto"/>
                    <w:jc w:val="both"/>
                    <w:rPr>
                      <w:rFonts w:ascii="Verdana" w:hAnsi="Verdana"/>
                      <w:sz w:val="18"/>
                      <w:szCs w:val="18"/>
                    </w:rPr>
                  </w:pPr>
                  <w:r w:rsidRPr="00332FCF">
                    <w:rPr>
                      <w:rFonts w:ascii="Verdana" w:hAnsi="Verdana"/>
                      <w:sz w:val="18"/>
                      <w:szCs w:val="18"/>
                    </w:rPr>
                    <w:t>Tiempo. Semestral</w:t>
                  </w:r>
                </w:p>
              </w:tc>
              <w:tc>
                <w:tcPr>
                  <w:tcW w:w="789" w:type="pct"/>
                  <w:vAlign w:val="center"/>
                  <w:hideMark/>
                </w:tcPr>
                <w:p w14:paraId="3F089CFD" w14:textId="77777777" w:rsidR="001D4136" w:rsidRPr="00332FCF" w:rsidRDefault="001D4136" w:rsidP="003F7900">
                  <w:pPr>
                    <w:spacing w:after="160" w:line="278" w:lineRule="auto"/>
                    <w:jc w:val="center"/>
                    <w:rPr>
                      <w:rFonts w:ascii="Verdana" w:hAnsi="Verdana"/>
                      <w:sz w:val="18"/>
                      <w:szCs w:val="18"/>
                    </w:rPr>
                  </w:pPr>
                  <w:r w:rsidRPr="00332FCF">
                    <w:rPr>
                      <w:rFonts w:ascii="Verdana" w:hAnsi="Verdana"/>
                      <w:sz w:val="18"/>
                      <w:szCs w:val="18"/>
                    </w:rPr>
                    <w:lastRenderedPageBreak/>
                    <w:t xml:space="preserve">Registro de asistencia; Módulo SST reporte de investigación de incidentes y accidentes de trabajo; </w:t>
                  </w:r>
                  <w:r w:rsidRPr="00332FCF">
                    <w:rPr>
                      <w:rFonts w:ascii="Verdana" w:hAnsi="Verdana"/>
                      <w:sz w:val="18"/>
                      <w:szCs w:val="18"/>
                    </w:rPr>
                    <w:lastRenderedPageBreak/>
                    <w:t>Acciones de mejoramiento</w:t>
                  </w:r>
                </w:p>
              </w:tc>
            </w:tr>
          </w:tbl>
          <w:p w14:paraId="394306E3" w14:textId="77777777" w:rsidR="001D4136" w:rsidRPr="00332FCF" w:rsidRDefault="001D4136" w:rsidP="001C17D8">
            <w:pPr>
              <w:spacing w:after="0" w:line="240" w:lineRule="auto"/>
              <w:jc w:val="both"/>
              <w:rPr>
                <w:rFonts w:ascii="Verdana" w:eastAsia="Times New Roman" w:hAnsi="Verdana" w:cs="Arial"/>
                <w:b/>
                <w:color w:val="000000"/>
                <w:lang w:eastAsia="es-CO"/>
              </w:rPr>
            </w:pPr>
          </w:p>
          <w:p w14:paraId="76F04797" w14:textId="77777777" w:rsidR="00F074C1" w:rsidRPr="00332FCF" w:rsidRDefault="00F074C1" w:rsidP="001C17D8">
            <w:pPr>
              <w:spacing w:after="0" w:line="240" w:lineRule="auto"/>
              <w:jc w:val="both"/>
              <w:rPr>
                <w:rFonts w:ascii="Verdana" w:eastAsia="Times New Roman" w:hAnsi="Verdana" w:cs="Arial"/>
                <w:b/>
                <w:color w:val="000000"/>
                <w:lang w:eastAsia="es-CO"/>
              </w:rPr>
            </w:pPr>
          </w:p>
          <w:p w14:paraId="00310CE3" w14:textId="4EC90B96" w:rsidR="001D4136" w:rsidRPr="00332FCF" w:rsidRDefault="001D4136" w:rsidP="001C17D8">
            <w:pPr>
              <w:pStyle w:val="Prrafodelista"/>
              <w:numPr>
                <w:ilvl w:val="1"/>
                <w:numId w:val="1"/>
              </w:numPr>
              <w:spacing w:after="0" w:line="240" w:lineRule="auto"/>
              <w:jc w:val="both"/>
              <w:rPr>
                <w:rFonts w:ascii="Verdana" w:eastAsia="Times New Roman" w:hAnsi="Verdana" w:cs="Arial"/>
                <w:b/>
                <w:color w:val="000000"/>
                <w:lang w:eastAsia="es-CO"/>
              </w:rPr>
            </w:pPr>
            <w:r w:rsidRPr="00332FCF">
              <w:rPr>
                <w:rFonts w:ascii="Verdana" w:eastAsia="Times New Roman" w:hAnsi="Verdana" w:cs="Arial"/>
                <w:b/>
                <w:color w:val="000000"/>
                <w:lang w:eastAsia="es-CO"/>
              </w:rPr>
              <w:t>Reporte e investigación de enfermedades laborales</w:t>
            </w:r>
          </w:p>
          <w:p w14:paraId="62D0C241" w14:textId="77777777" w:rsidR="00872401" w:rsidRPr="00332FCF" w:rsidRDefault="00872401" w:rsidP="001C17D8">
            <w:pPr>
              <w:pStyle w:val="Prrafodelista"/>
              <w:spacing w:after="0" w:line="240" w:lineRule="auto"/>
              <w:jc w:val="both"/>
              <w:rPr>
                <w:rFonts w:ascii="Verdana" w:eastAsia="Times New Roman" w:hAnsi="Verdana" w:cs="Arial"/>
                <w:b/>
                <w:color w:val="000000"/>
                <w:kern w:val="0"/>
                <w:lang w:eastAsia="es-CO"/>
                <w14:ligatures w14:val="none"/>
              </w:rPr>
            </w:pPr>
          </w:p>
          <w:tbl>
            <w:tblPr>
              <w:tblStyle w:val="Tablaconcuadrcula"/>
              <w:tblW w:w="10860" w:type="dxa"/>
              <w:tblLook w:val="04A0" w:firstRow="1" w:lastRow="0" w:firstColumn="1" w:lastColumn="0" w:noHBand="0" w:noVBand="1"/>
            </w:tblPr>
            <w:tblGrid>
              <w:gridCol w:w="619"/>
              <w:gridCol w:w="1707"/>
              <w:gridCol w:w="11"/>
              <w:gridCol w:w="2335"/>
              <w:gridCol w:w="4487"/>
              <w:gridCol w:w="1701"/>
            </w:tblGrid>
            <w:tr w:rsidR="0053422F" w:rsidRPr="00332FCF" w14:paraId="476DC18A" w14:textId="77777777" w:rsidTr="00AB0175">
              <w:trPr>
                <w:trHeight w:val="428"/>
              </w:trPr>
              <w:tc>
                <w:tcPr>
                  <w:tcW w:w="285" w:type="pct"/>
                  <w:vAlign w:val="center"/>
                  <w:hideMark/>
                </w:tcPr>
                <w:p w14:paraId="2C8DEDA5" w14:textId="77777777" w:rsidR="0053422F" w:rsidRPr="00332FCF" w:rsidRDefault="0053422F" w:rsidP="00ED1950">
                  <w:pPr>
                    <w:jc w:val="center"/>
                    <w:rPr>
                      <w:rFonts w:ascii="Verdana" w:eastAsia="Times New Roman" w:hAnsi="Verdana" w:cs="Arial"/>
                      <w:b/>
                      <w:bCs/>
                      <w:color w:val="000000"/>
                      <w:sz w:val="18"/>
                      <w:szCs w:val="18"/>
                      <w:lang w:eastAsia="es-CO"/>
                    </w:rPr>
                  </w:pPr>
                  <w:r w:rsidRPr="00332FCF">
                    <w:rPr>
                      <w:rFonts w:ascii="Verdana" w:eastAsia="Times New Roman" w:hAnsi="Verdana" w:cs="Arial"/>
                      <w:b/>
                      <w:bCs/>
                      <w:color w:val="000000"/>
                      <w:sz w:val="18"/>
                      <w:szCs w:val="18"/>
                      <w:lang w:eastAsia="es-CO"/>
                    </w:rPr>
                    <w:t>No.</w:t>
                  </w:r>
                </w:p>
              </w:tc>
              <w:tc>
                <w:tcPr>
                  <w:tcW w:w="791" w:type="pct"/>
                  <w:gridSpan w:val="2"/>
                  <w:vAlign w:val="center"/>
                </w:tcPr>
                <w:p w14:paraId="5BE2AA75" w14:textId="77777777" w:rsidR="0053422F" w:rsidRPr="00332FCF" w:rsidRDefault="0053422F" w:rsidP="00ED1950">
                  <w:pPr>
                    <w:jc w:val="center"/>
                    <w:rPr>
                      <w:rFonts w:ascii="Verdana" w:eastAsia="Times New Roman" w:hAnsi="Verdana" w:cs="Arial"/>
                      <w:b/>
                      <w:bCs/>
                      <w:color w:val="000000"/>
                      <w:sz w:val="18"/>
                      <w:szCs w:val="18"/>
                      <w:lang w:eastAsia="es-CO"/>
                    </w:rPr>
                  </w:pPr>
                  <w:r w:rsidRPr="00332FCF">
                    <w:rPr>
                      <w:rFonts w:ascii="Verdana" w:eastAsia="Times New Roman" w:hAnsi="Verdana" w:cs="Arial"/>
                      <w:b/>
                      <w:bCs/>
                      <w:color w:val="000000"/>
                      <w:sz w:val="18"/>
                      <w:szCs w:val="18"/>
                      <w:lang w:eastAsia="es-CO"/>
                    </w:rPr>
                    <w:t>ACTIVIDAD</w:t>
                  </w:r>
                </w:p>
              </w:tc>
              <w:tc>
                <w:tcPr>
                  <w:tcW w:w="1075" w:type="pct"/>
                  <w:vAlign w:val="center"/>
                  <w:hideMark/>
                </w:tcPr>
                <w:p w14:paraId="21B22A57" w14:textId="77777777" w:rsidR="0053422F" w:rsidRPr="00332FCF" w:rsidRDefault="0053422F" w:rsidP="00ED1950">
                  <w:pPr>
                    <w:jc w:val="center"/>
                    <w:rPr>
                      <w:rFonts w:ascii="Verdana" w:eastAsia="Times New Roman" w:hAnsi="Verdana" w:cs="Arial"/>
                      <w:b/>
                      <w:bCs/>
                      <w:color w:val="000000"/>
                      <w:sz w:val="18"/>
                      <w:szCs w:val="18"/>
                      <w:lang w:eastAsia="es-CO"/>
                    </w:rPr>
                  </w:pPr>
                  <w:r w:rsidRPr="00332FCF">
                    <w:rPr>
                      <w:rFonts w:ascii="Verdana" w:eastAsia="Times New Roman" w:hAnsi="Verdana" w:cs="Arial"/>
                      <w:b/>
                      <w:bCs/>
                      <w:color w:val="000000"/>
                      <w:sz w:val="18"/>
                      <w:szCs w:val="18"/>
                      <w:lang w:eastAsia="es-CO"/>
                    </w:rPr>
                    <w:t>RESPONSABLE(S)</w:t>
                  </w:r>
                </w:p>
              </w:tc>
              <w:tc>
                <w:tcPr>
                  <w:tcW w:w="2066" w:type="pct"/>
                  <w:vAlign w:val="center"/>
                  <w:hideMark/>
                </w:tcPr>
                <w:p w14:paraId="4B0F0B4B" w14:textId="77777777" w:rsidR="0053422F" w:rsidRPr="00332FCF" w:rsidRDefault="0053422F" w:rsidP="00ED1950">
                  <w:pPr>
                    <w:jc w:val="center"/>
                    <w:rPr>
                      <w:rFonts w:ascii="Verdana" w:eastAsia="Times New Roman" w:hAnsi="Verdana" w:cs="Arial"/>
                      <w:b/>
                      <w:bCs/>
                      <w:color w:val="000000"/>
                      <w:sz w:val="18"/>
                      <w:szCs w:val="18"/>
                      <w:lang w:eastAsia="es-CO"/>
                    </w:rPr>
                  </w:pPr>
                  <w:r w:rsidRPr="00332FCF">
                    <w:rPr>
                      <w:rFonts w:ascii="Verdana" w:eastAsia="Times New Roman" w:hAnsi="Verdana" w:cs="Arial"/>
                      <w:b/>
                      <w:bCs/>
                      <w:color w:val="000000"/>
                      <w:sz w:val="18"/>
                      <w:szCs w:val="18"/>
                      <w:lang w:eastAsia="es-CO"/>
                    </w:rPr>
                    <w:t>OBSERVACIONES</w:t>
                  </w:r>
                </w:p>
              </w:tc>
              <w:tc>
                <w:tcPr>
                  <w:tcW w:w="783" w:type="pct"/>
                  <w:vAlign w:val="center"/>
                  <w:hideMark/>
                </w:tcPr>
                <w:p w14:paraId="1B312539" w14:textId="77777777" w:rsidR="0053422F" w:rsidRPr="00332FCF" w:rsidRDefault="0053422F" w:rsidP="00ED1950">
                  <w:pPr>
                    <w:jc w:val="center"/>
                    <w:rPr>
                      <w:rFonts w:ascii="Verdana" w:eastAsia="Times New Roman" w:hAnsi="Verdana" w:cs="Arial"/>
                      <w:b/>
                      <w:bCs/>
                      <w:color w:val="000000"/>
                      <w:sz w:val="18"/>
                      <w:szCs w:val="18"/>
                      <w:lang w:eastAsia="es-CO"/>
                    </w:rPr>
                  </w:pPr>
                  <w:r w:rsidRPr="00332FCF">
                    <w:rPr>
                      <w:rFonts w:ascii="Verdana" w:eastAsia="Times New Roman" w:hAnsi="Verdana" w:cs="Arial"/>
                      <w:b/>
                      <w:bCs/>
                      <w:color w:val="000000"/>
                      <w:sz w:val="18"/>
                      <w:szCs w:val="18"/>
                      <w:lang w:eastAsia="es-CO"/>
                    </w:rPr>
                    <w:t>EVIDENCIAS</w:t>
                  </w:r>
                </w:p>
              </w:tc>
            </w:tr>
            <w:tr w:rsidR="0053422F" w:rsidRPr="00332FCF" w14:paraId="4F148573" w14:textId="77777777" w:rsidTr="00AB0175">
              <w:tc>
                <w:tcPr>
                  <w:tcW w:w="285" w:type="pct"/>
                  <w:vAlign w:val="center"/>
                  <w:hideMark/>
                </w:tcPr>
                <w:p w14:paraId="58A6B00F" w14:textId="77777777" w:rsidR="0053422F" w:rsidRPr="00332FCF" w:rsidRDefault="0053422F" w:rsidP="001C17D8">
                  <w:pPr>
                    <w:spacing w:after="160" w:line="278" w:lineRule="auto"/>
                    <w:jc w:val="both"/>
                    <w:rPr>
                      <w:rFonts w:ascii="Verdana" w:hAnsi="Verdana"/>
                      <w:sz w:val="18"/>
                      <w:szCs w:val="18"/>
                    </w:rPr>
                  </w:pPr>
                  <w:r w:rsidRPr="00332FCF">
                    <w:rPr>
                      <w:rFonts w:ascii="Verdana" w:hAnsi="Verdana"/>
                      <w:sz w:val="18"/>
                      <w:szCs w:val="18"/>
                    </w:rPr>
                    <w:t>9.</w:t>
                  </w:r>
                </w:p>
              </w:tc>
              <w:tc>
                <w:tcPr>
                  <w:tcW w:w="786" w:type="pct"/>
                  <w:vAlign w:val="center"/>
                  <w:hideMark/>
                </w:tcPr>
                <w:p w14:paraId="0DBD22FE" w14:textId="77777777" w:rsidR="0053422F" w:rsidRPr="00332FCF" w:rsidRDefault="0053422F" w:rsidP="001C17D8">
                  <w:pPr>
                    <w:spacing w:after="160" w:line="278" w:lineRule="auto"/>
                    <w:jc w:val="both"/>
                    <w:rPr>
                      <w:rFonts w:ascii="Verdana" w:hAnsi="Verdana"/>
                      <w:sz w:val="18"/>
                      <w:szCs w:val="18"/>
                    </w:rPr>
                  </w:pPr>
                  <w:r w:rsidRPr="00332FCF">
                    <w:rPr>
                      <w:rFonts w:ascii="Verdana" w:hAnsi="Verdana"/>
                      <w:sz w:val="18"/>
                      <w:szCs w:val="18"/>
                    </w:rPr>
                    <w:br/>
                    <w:t>(H) Reportar la presunta enfermedad laboral</w:t>
                  </w:r>
                </w:p>
              </w:tc>
              <w:tc>
                <w:tcPr>
                  <w:tcW w:w="1080" w:type="pct"/>
                  <w:gridSpan w:val="2"/>
                  <w:vAlign w:val="center"/>
                  <w:hideMark/>
                </w:tcPr>
                <w:p w14:paraId="2BF42133" w14:textId="77777777" w:rsidR="0053422F" w:rsidRPr="00332FCF" w:rsidRDefault="0053422F" w:rsidP="0095481B">
                  <w:pPr>
                    <w:spacing w:after="160" w:line="278" w:lineRule="auto"/>
                    <w:jc w:val="center"/>
                    <w:rPr>
                      <w:rFonts w:ascii="Verdana" w:hAnsi="Verdana"/>
                      <w:sz w:val="18"/>
                      <w:szCs w:val="18"/>
                    </w:rPr>
                  </w:pPr>
                  <w:r w:rsidRPr="00332FCF">
                    <w:rPr>
                      <w:rFonts w:ascii="Verdana" w:hAnsi="Verdana"/>
                      <w:sz w:val="18"/>
                      <w:szCs w:val="18"/>
                    </w:rPr>
                    <w:t>Todos los Servidores Públicos del MCIT</w:t>
                  </w:r>
                </w:p>
              </w:tc>
              <w:tc>
                <w:tcPr>
                  <w:tcW w:w="2066" w:type="pct"/>
                  <w:vAlign w:val="center"/>
                  <w:hideMark/>
                </w:tcPr>
                <w:p w14:paraId="4FAA5A79" w14:textId="77777777" w:rsidR="0053422F" w:rsidRPr="00332FCF" w:rsidRDefault="0053422F" w:rsidP="001C17D8">
                  <w:pPr>
                    <w:spacing w:after="160" w:line="278" w:lineRule="auto"/>
                    <w:jc w:val="both"/>
                    <w:rPr>
                      <w:rFonts w:ascii="Verdana" w:hAnsi="Verdana"/>
                      <w:sz w:val="18"/>
                      <w:szCs w:val="18"/>
                    </w:rPr>
                  </w:pPr>
                  <w:r w:rsidRPr="00332FCF">
                    <w:rPr>
                      <w:rFonts w:ascii="Verdana" w:hAnsi="Verdana"/>
                      <w:sz w:val="18"/>
                      <w:szCs w:val="18"/>
                    </w:rPr>
                    <w:br/>
                    <w:t>El trabajador debe notificar a Seguridad y Salud en el Trabajo - SST a través de correo electrónico si presenta síntomas asociados al desarrollo de las tareas con el fin de recibir la asesoría correspondiente.</w:t>
                  </w:r>
                </w:p>
                <w:p w14:paraId="062639AE" w14:textId="77777777" w:rsidR="0053422F" w:rsidRPr="00332FCF" w:rsidRDefault="0053422F" w:rsidP="001C17D8">
                  <w:pPr>
                    <w:spacing w:after="160" w:line="278" w:lineRule="auto"/>
                    <w:jc w:val="both"/>
                    <w:rPr>
                      <w:rFonts w:ascii="Verdana" w:hAnsi="Verdana"/>
                      <w:sz w:val="18"/>
                      <w:szCs w:val="18"/>
                    </w:rPr>
                  </w:pPr>
                  <w:r w:rsidRPr="0095481B">
                    <w:rPr>
                      <w:rFonts w:ascii="Verdana" w:hAnsi="Verdana"/>
                      <w:b/>
                      <w:bCs/>
                      <w:sz w:val="18"/>
                      <w:szCs w:val="18"/>
                    </w:rPr>
                    <w:t>Tiempo:</w:t>
                  </w:r>
                  <w:r w:rsidRPr="00332FCF">
                    <w:rPr>
                      <w:rFonts w:ascii="Verdana" w:hAnsi="Verdana"/>
                      <w:sz w:val="18"/>
                      <w:szCs w:val="18"/>
                    </w:rPr>
                    <w:t xml:space="preserve"> 1 día</w:t>
                  </w:r>
                </w:p>
              </w:tc>
              <w:tc>
                <w:tcPr>
                  <w:tcW w:w="783" w:type="pct"/>
                  <w:vAlign w:val="center"/>
                  <w:hideMark/>
                </w:tcPr>
                <w:p w14:paraId="037F8B6D" w14:textId="77777777" w:rsidR="0053422F" w:rsidRPr="00332FCF" w:rsidRDefault="0053422F" w:rsidP="0095481B">
                  <w:pPr>
                    <w:spacing w:after="160" w:line="278" w:lineRule="auto"/>
                    <w:jc w:val="center"/>
                    <w:rPr>
                      <w:rFonts w:ascii="Verdana" w:hAnsi="Verdana"/>
                      <w:sz w:val="18"/>
                      <w:szCs w:val="18"/>
                    </w:rPr>
                  </w:pPr>
                  <w:r w:rsidRPr="00332FCF">
                    <w:rPr>
                      <w:rFonts w:ascii="Verdana" w:hAnsi="Verdana"/>
                      <w:sz w:val="18"/>
                      <w:szCs w:val="18"/>
                    </w:rPr>
                    <w:t>Correo electrónico*</w:t>
                  </w:r>
                </w:p>
              </w:tc>
            </w:tr>
            <w:tr w:rsidR="0053422F" w:rsidRPr="00332FCF" w14:paraId="7DF88FA7" w14:textId="77777777" w:rsidTr="00AB0175">
              <w:tc>
                <w:tcPr>
                  <w:tcW w:w="285" w:type="pct"/>
                  <w:vAlign w:val="center"/>
                  <w:hideMark/>
                </w:tcPr>
                <w:p w14:paraId="61507719" w14:textId="77777777" w:rsidR="0053422F" w:rsidRPr="00332FCF" w:rsidRDefault="0053422F" w:rsidP="001C17D8">
                  <w:pPr>
                    <w:spacing w:after="160" w:line="278" w:lineRule="auto"/>
                    <w:jc w:val="both"/>
                    <w:rPr>
                      <w:rFonts w:ascii="Verdana" w:hAnsi="Verdana"/>
                      <w:sz w:val="18"/>
                      <w:szCs w:val="18"/>
                    </w:rPr>
                  </w:pPr>
                  <w:r w:rsidRPr="00332FCF">
                    <w:rPr>
                      <w:rFonts w:ascii="Verdana" w:hAnsi="Verdana"/>
                      <w:sz w:val="18"/>
                      <w:szCs w:val="18"/>
                    </w:rPr>
                    <w:t>10.</w:t>
                  </w:r>
                </w:p>
              </w:tc>
              <w:tc>
                <w:tcPr>
                  <w:tcW w:w="786" w:type="pct"/>
                  <w:vAlign w:val="center"/>
                  <w:hideMark/>
                </w:tcPr>
                <w:p w14:paraId="66F5F09E" w14:textId="77777777" w:rsidR="0053422F" w:rsidRPr="00332FCF" w:rsidRDefault="0053422F" w:rsidP="001C17D8">
                  <w:pPr>
                    <w:spacing w:after="160" w:line="278" w:lineRule="auto"/>
                    <w:jc w:val="both"/>
                    <w:rPr>
                      <w:rFonts w:ascii="Verdana" w:hAnsi="Verdana"/>
                      <w:sz w:val="18"/>
                      <w:szCs w:val="18"/>
                    </w:rPr>
                  </w:pPr>
                  <w:r w:rsidRPr="00332FCF">
                    <w:rPr>
                      <w:rFonts w:ascii="Verdana" w:hAnsi="Verdana"/>
                      <w:sz w:val="18"/>
                      <w:szCs w:val="18"/>
                    </w:rPr>
                    <w:br/>
                    <w:t>(H) Asistir a valoración médica por EPS</w:t>
                  </w:r>
                </w:p>
              </w:tc>
              <w:tc>
                <w:tcPr>
                  <w:tcW w:w="1080" w:type="pct"/>
                  <w:gridSpan w:val="2"/>
                  <w:vAlign w:val="center"/>
                  <w:hideMark/>
                </w:tcPr>
                <w:p w14:paraId="041CC4E1" w14:textId="77777777" w:rsidR="0053422F" w:rsidRPr="00332FCF" w:rsidRDefault="0053422F" w:rsidP="0095481B">
                  <w:pPr>
                    <w:spacing w:after="160" w:line="278" w:lineRule="auto"/>
                    <w:jc w:val="center"/>
                    <w:rPr>
                      <w:rFonts w:ascii="Verdana" w:hAnsi="Verdana"/>
                      <w:sz w:val="18"/>
                      <w:szCs w:val="18"/>
                    </w:rPr>
                  </w:pPr>
                  <w:r w:rsidRPr="00332FCF">
                    <w:rPr>
                      <w:rFonts w:ascii="Verdana" w:hAnsi="Verdana"/>
                      <w:sz w:val="18"/>
                      <w:szCs w:val="18"/>
                    </w:rPr>
                    <w:t>Todos los Servidores Públicos del MCIT</w:t>
                  </w:r>
                </w:p>
              </w:tc>
              <w:tc>
                <w:tcPr>
                  <w:tcW w:w="2066" w:type="pct"/>
                  <w:vAlign w:val="center"/>
                  <w:hideMark/>
                </w:tcPr>
                <w:p w14:paraId="5EB9994B" w14:textId="77777777" w:rsidR="0053422F" w:rsidRPr="00332FCF" w:rsidRDefault="0053422F" w:rsidP="001C17D8">
                  <w:pPr>
                    <w:spacing w:after="160" w:line="278" w:lineRule="auto"/>
                    <w:jc w:val="both"/>
                    <w:rPr>
                      <w:rFonts w:ascii="Verdana" w:hAnsi="Verdana"/>
                      <w:sz w:val="18"/>
                      <w:szCs w:val="18"/>
                    </w:rPr>
                  </w:pPr>
                  <w:r w:rsidRPr="00332FCF">
                    <w:rPr>
                      <w:rFonts w:ascii="Verdana" w:hAnsi="Verdana"/>
                      <w:sz w:val="18"/>
                      <w:szCs w:val="18"/>
                    </w:rPr>
                    <w:t>El trabajador solicitara valoración al médico tratante de su EPS por sintomatología derivada presuntamente por el trabajo e iniciar la gestión correspondiente para la calificación.</w:t>
                  </w:r>
                </w:p>
                <w:p w14:paraId="113ABCDF" w14:textId="77777777" w:rsidR="0053422F" w:rsidRPr="00332FCF" w:rsidRDefault="0053422F" w:rsidP="001C17D8">
                  <w:pPr>
                    <w:spacing w:after="160" w:line="278" w:lineRule="auto"/>
                    <w:jc w:val="both"/>
                    <w:rPr>
                      <w:rFonts w:ascii="Verdana" w:hAnsi="Verdana"/>
                      <w:sz w:val="18"/>
                      <w:szCs w:val="18"/>
                    </w:rPr>
                  </w:pPr>
                  <w:r w:rsidRPr="0095481B">
                    <w:rPr>
                      <w:rFonts w:ascii="Verdana" w:hAnsi="Verdana"/>
                      <w:b/>
                      <w:bCs/>
                      <w:sz w:val="18"/>
                      <w:szCs w:val="18"/>
                    </w:rPr>
                    <w:t>Tiempo:</w:t>
                  </w:r>
                  <w:r w:rsidRPr="00332FCF">
                    <w:rPr>
                      <w:rFonts w:ascii="Verdana" w:hAnsi="Verdana"/>
                      <w:sz w:val="18"/>
                      <w:szCs w:val="18"/>
                    </w:rPr>
                    <w:t xml:space="preserve"> De acuerdo a la EPS</w:t>
                  </w:r>
                </w:p>
              </w:tc>
              <w:tc>
                <w:tcPr>
                  <w:tcW w:w="783" w:type="pct"/>
                  <w:vAlign w:val="center"/>
                  <w:hideMark/>
                </w:tcPr>
                <w:p w14:paraId="156C7CB3" w14:textId="77777777" w:rsidR="0053422F" w:rsidRPr="00332FCF" w:rsidRDefault="0053422F" w:rsidP="0095481B">
                  <w:pPr>
                    <w:spacing w:after="160" w:line="278" w:lineRule="auto"/>
                    <w:jc w:val="center"/>
                    <w:rPr>
                      <w:rFonts w:ascii="Verdana" w:hAnsi="Verdana"/>
                      <w:sz w:val="18"/>
                      <w:szCs w:val="18"/>
                    </w:rPr>
                  </w:pPr>
                  <w:r w:rsidRPr="00332FCF">
                    <w:rPr>
                      <w:rFonts w:ascii="Verdana" w:hAnsi="Verdana"/>
                      <w:sz w:val="18"/>
                      <w:szCs w:val="18"/>
                    </w:rPr>
                    <w:t>N/A</w:t>
                  </w:r>
                </w:p>
              </w:tc>
            </w:tr>
            <w:tr w:rsidR="0053422F" w:rsidRPr="00332FCF" w14:paraId="5A251B99" w14:textId="77777777" w:rsidTr="00AB0175">
              <w:tc>
                <w:tcPr>
                  <w:tcW w:w="285" w:type="pct"/>
                  <w:vAlign w:val="center"/>
                  <w:hideMark/>
                </w:tcPr>
                <w:p w14:paraId="43ABF573" w14:textId="77777777" w:rsidR="0053422F" w:rsidRPr="00332FCF" w:rsidRDefault="0053422F" w:rsidP="001C17D8">
                  <w:pPr>
                    <w:spacing w:after="160" w:line="278" w:lineRule="auto"/>
                    <w:jc w:val="both"/>
                    <w:rPr>
                      <w:rFonts w:ascii="Verdana" w:hAnsi="Verdana"/>
                      <w:sz w:val="18"/>
                      <w:szCs w:val="18"/>
                    </w:rPr>
                  </w:pPr>
                  <w:r w:rsidRPr="00332FCF">
                    <w:rPr>
                      <w:rFonts w:ascii="Verdana" w:hAnsi="Verdana"/>
                      <w:sz w:val="18"/>
                      <w:szCs w:val="18"/>
                    </w:rPr>
                    <w:t>11.</w:t>
                  </w:r>
                </w:p>
              </w:tc>
              <w:tc>
                <w:tcPr>
                  <w:tcW w:w="786" w:type="pct"/>
                  <w:vAlign w:val="center"/>
                  <w:hideMark/>
                </w:tcPr>
                <w:p w14:paraId="36F41951" w14:textId="77777777" w:rsidR="0053422F" w:rsidRPr="00332FCF" w:rsidRDefault="0053422F" w:rsidP="001C17D8">
                  <w:pPr>
                    <w:spacing w:after="160" w:line="278" w:lineRule="auto"/>
                    <w:jc w:val="both"/>
                    <w:rPr>
                      <w:rFonts w:ascii="Verdana" w:hAnsi="Verdana"/>
                      <w:sz w:val="18"/>
                      <w:szCs w:val="18"/>
                    </w:rPr>
                  </w:pPr>
                  <w:r w:rsidRPr="00332FCF">
                    <w:rPr>
                      <w:rFonts w:ascii="Verdana" w:hAnsi="Verdana"/>
                      <w:sz w:val="18"/>
                      <w:szCs w:val="18"/>
                    </w:rPr>
                    <w:br/>
                    <w:t>(H) Gestionar comunicación enviada por la EPS</w:t>
                  </w:r>
                </w:p>
              </w:tc>
              <w:tc>
                <w:tcPr>
                  <w:tcW w:w="1080" w:type="pct"/>
                  <w:gridSpan w:val="2"/>
                  <w:vAlign w:val="center"/>
                  <w:hideMark/>
                </w:tcPr>
                <w:p w14:paraId="4D7BF86A" w14:textId="385EB137" w:rsidR="0053422F" w:rsidRPr="00332FCF" w:rsidRDefault="0053422F" w:rsidP="0095481B">
                  <w:pPr>
                    <w:spacing w:after="160" w:line="278" w:lineRule="auto"/>
                    <w:jc w:val="center"/>
                    <w:rPr>
                      <w:rFonts w:ascii="Verdana" w:hAnsi="Verdana"/>
                      <w:sz w:val="18"/>
                      <w:szCs w:val="18"/>
                    </w:rPr>
                  </w:pPr>
                  <w:r w:rsidRPr="2B484C03">
                    <w:rPr>
                      <w:rFonts w:ascii="Verdana" w:hAnsi="Verdana"/>
                      <w:sz w:val="18"/>
                      <w:szCs w:val="18"/>
                    </w:rPr>
                    <w:t xml:space="preserve">Coordinador(a) Grupo Talento Humano, </w:t>
                  </w:r>
                  <w:r w:rsidR="50EC834A" w:rsidRPr="2B484C03">
                    <w:rPr>
                      <w:rFonts w:ascii="Verdana" w:hAnsi="Verdana"/>
                      <w:sz w:val="18"/>
                      <w:szCs w:val="18"/>
                    </w:rPr>
                    <w:t>r</w:t>
                  </w:r>
                  <w:r w:rsidRPr="2B484C03">
                    <w:rPr>
                      <w:rFonts w:ascii="Verdana" w:hAnsi="Verdana"/>
                      <w:sz w:val="18"/>
                      <w:szCs w:val="18"/>
                    </w:rPr>
                    <w:t>esponsable asignado., Todos los Servidores Públicos del MCIT</w:t>
                  </w:r>
                </w:p>
              </w:tc>
              <w:tc>
                <w:tcPr>
                  <w:tcW w:w="2066" w:type="pct"/>
                  <w:vAlign w:val="center"/>
                  <w:hideMark/>
                </w:tcPr>
                <w:p w14:paraId="27F5D8FF" w14:textId="57228C0E" w:rsidR="0053422F" w:rsidRPr="00332FCF" w:rsidRDefault="0053422F" w:rsidP="001C17D8">
                  <w:pPr>
                    <w:spacing w:after="160" w:line="278" w:lineRule="auto"/>
                    <w:jc w:val="both"/>
                    <w:rPr>
                      <w:rFonts w:ascii="Verdana" w:hAnsi="Verdana"/>
                      <w:sz w:val="18"/>
                      <w:szCs w:val="18"/>
                    </w:rPr>
                  </w:pPr>
                  <w:r w:rsidRPr="00332FCF">
                    <w:rPr>
                      <w:rFonts w:ascii="Verdana" w:hAnsi="Verdana"/>
                      <w:sz w:val="18"/>
                      <w:szCs w:val="18"/>
                    </w:rPr>
                    <w:t xml:space="preserve">Al recibir el MinCIT comunicado enviado por la EPS, se </w:t>
                  </w:r>
                  <w:r w:rsidR="0095481B" w:rsidRPr="00332FCF">
                    <w:rPr>
                      <w:rFonts w:ascii="Verdana" w:hAnsi="Verdana"/>
                      <w:sz w:val="18"/>
                      <w:szCs w:val="18"/>
                    </w:rPr>
                    <w:t>notificará</w:t>
                  </w:r>
                  <w:r w:rsidRPr="00332FCF">
                    <w:rPr>
                      <w:rFonts w:ascii="Verdana" w:hAnsi="Verdana"/>
                      <w:sz w:val="18"/>
                      <w:szCs w:val="18"/>
                    </w:rPr>
                    <w:t xml:space="preserve"> al trabajador sobre el mismo a través del aplicativo de Gestión documental para realizar la gestión correspondiente.</w:t>
                  </w:r>
                </w:p>
                <w:p w14:paraId="1D9263FD" w14:textId="0B057DBC" w:rsidR="0053422F" w:rsidRPr="00332FCF" w:rsidRDefault="0053422F" w:rsidP="001C17D8">
                  <w:pPr>
                    <w:spacing w:after="160" w:line="278" w:lineRule="auto"/>
                    <w:jc w:val="both"/>
                    <w:rPr>
                      <w:rFonts w:ascii="Verdana" w:hAnsi="Verdana"/>
                      <w:sz w:val="18"/>
                      <w:szCs w:val="18"/>
                    </w:rPr>
                  </w:pPr>
                  <w:r w:rsidRPr="2B484C03">
                    <w:rPr>
                      <w:rFonts w:ascii="Verdana" w:hAnsi="Verdana"/>
                      <w:sz w:val="18"/>
                      <w:szCs w:val="18"/>
                    </w:rPr>
                    <w:t>Nota 1: Para la investigación del evento se debe realizar un Análisis de Puesto de Trabajo - APT teniendo en cuenta el diagnostico, esto se realizar</w:t>
                  </w:r>
                  <w:r w:rsidR="42DA62A4" w:rsidRPr="2B484C03">
                    <w:rPr>
                      <w:rFonts w:ascii="Verdana" w:hAnsi="Verdana"/>
                      <w:sz w:val="18"/>
                      <w:szCs w:val="18"/>
                    </w:rPr>
                    <w:t>á</w:t>
                  </w:r>
                  <w:r w:rsidRPr="2B484C03">
                    <w:rPr>
                      <w:rFonts w:ascii="Verdana" w:hAnsi="Verdana"/>
                      <w:sz w:val="18"/>
                      <w:szCs w:val="18"/>
                    </w:rPr>
                    <w:t xml:space="preserve"> con el apoyo de profesional experto para tal fin, quien posterior </w:t>
                  </w:r>
                  <w:r w:rsidR="0095481B" w:rsidRPr="2B484C03">
                    <w:rPr>
                      <w:rFonts w:ascii="Verdana" w:hAnsi="Verdana"/>
                      <w:sz w:val="18"/>
                      <w:szCs w:val="18"/>
                    </w:rPr>
                    <w:t>entregará</w:t>
                  </w:r>
                  <w:r w:rsidRPr="2B484C03">
                    <w:rPr>
                      <w:rFonts w:ascii="Verdana" w:hAnsi="Verdana"/>
                      <w:sz w:val="18"/>
                      <w:szCs w:val="18"/>
                    </w:rPr>
                    <w:t xml:space="preserve"> al MinCIT informe de resultados.</w:t>
                  </w:r>
                </w:p>
                <w:p w14:paraId="1412A0FA" w14:textId="3BF524F0" w:rsidR="0053422F" w:rsidRPr="00332FCF" w:rsidRDefault="0053422F" w:rsidP="001C17D8">
                  <w:pPr>
                    <w:spacing w:after="160" w:line="278" w:lineRule="auto"/>
                    <w:jc w:val="both"/>
                    <w:rPr>
                      <w:rFonts w:ascii="Verdana" w:hAnsi="Verdana"/>
                      <w:sz w:val="18"/>
                      <w:szCs w:val="18"/>
                    </w:rPr>
                  </w:pPr>
                  <w:r w:rsidRPr="00332FCF">
                    <w:rPr>
                      <w:rFonts w:ascii="Verdana" w:hAnsi="Verdana"/>
                      <w:sz w:val="18"/>
                      <w:szCs w:val="18"/>
                    </w:rPr>
                    <w:lastRenderedPageBreak/>
                    <w:t xml:space="preserve">Nota 2: El trabajador dará su consentimiento para que el médico especialista en seguridad y salud en el trabajo, designado como participante en la investigación de mi enfermedad laboral, tenga acceso o le sea suministrado copia de la historia clínica ocupacional y los documentos anexos, e informe al grupo de Seguridad y Salud en el Trabajo del Ministerio de Comercio, Industria y Turismo, al equipo Investigador de la enfermedad y a la administradora de riesgos laborales, a la cual se encuentra afiliado, sobre las condiciones de su estado de salud que pudieran estar relacionadas con riesgos de tipo laboral. Para ello firmará el formato </w:t>
                  </w:r>
                  <w:r w:rsidR="00332FCF" w:rsidRPr="00332FCF">
                    <w:rPr>
                      <w:rFonts w:ascii="Verdana" w:eastAsia="Times New Roman" w:hAnsi="Verdana" w:cs="Arial"/>
                      <w:color w:val="000000"/>
                      <w:sz w:val="18"/>
                      <w:szCs w:val="18"/>
                      <w:lang w:eastAsia="es-CO"/>
                    </w:rPr>
                    <w:t>FC-FM-05</w:t>
                  </w:r>
                  <w:r w:rsidR="00533C1C">
                    <w:rPr>
                      <w:rFonts w:ascii="Verdana" w:eastAsia="Times New Roman" w:hAnsi="Verdana" w:cs="Arial"/>
                      <w:color w:val="000000"/>
                      <w:sz w:val="18"/>
                      <w:szCs w:val="18"/>
                      <w:lang w:eastAsia="es-CO"/>
                    </w:rPr>
                    <w:t>4</w:t>
                  </w:r>
                  <w:r w:rsidR="00332FCF" w:rsidRPr="00332FCF">
                    <w:rPr>
                      <w:rFonts w:ascii="Verdana" w:eastAsia="Times New Roman" w:hAnsi="Verdana" w:cs="Arial"/>
                      <w:color w:val="000000"/>
                      <w:sz w:val="18"/>
                      <w:szCs w:val="18"/>
                      <w:lang w:eastAsia="es-CO"/>
                    </w:rPr>
                    <w:t xml:space="preserve"> </w:t>
                  </w:r>
                  <w:r w:rsidR="00533C1C" w:rsidRPr="00332FCF">
                    <w:rPr>
                      <w:rFonts w:ascii="Verdana" w:hAnsi="Verdana"/>
                      <w:sz w:val="18"/>
                      <w:szCs w:val="18"/>
                    </w:rPr>
                    <w:t>formato de consentimiento informado y autorización para acceder a la historia clínica ocupacional</w:t>
                  </w:r>
                  <w:r w:rsidRPr="00332FCF">
                    <w:rPr>
                      <w:rFonts w:ascii="Verdana" w:hAnsi="Verdana"/>
                      <w:sz w:val="18"/>
                      <w:szCs w:val="18"/>
                    </w:rPr>
                    <w:t>.</w:t>
                  </w:r>
                </w:p>
                <w:p w14:paraId="29B655E9" w14:textId="2D039D1C" w:rsidR="0053422F" w:rsidRPr="00332FCF" w:rsidRDefault="0053422F" w:rsidP="001C17D8">
                  <w:pPr>
                    <w:spacing w:after="160" w:line="278" w:lineRule="auto"/>
                    <w:jc w:val="both"/>
                    <w:rPr>
                      <w:rFonts w:ascii="Verdana" w:hAnsi="Verdana"/>
                      <w:sz w:val="18"/>
                      <w:szCs w:val="18"/>
                    </w:rPr>
                  </w:pPr>
                  <w:r w:rsidRPr="0095481B">
                    <w:rPr>
                      <w:rFonts w:ascii="Verdana" w:hAnsi="Verdana"/>
                      <w:b/>
                      <w:bCs/>
                      <w:sz w:val="18"/>
                      <w:szCs w:val="18"/>
                    </w:rPr>
                    <w:t>Tiempo</w:t>
                  </w:r>
                  <w:r w:rsidR="0095481B" w:rsidRPr="0095481B">
                    <w:rPr>
                      <w:rFonts w:ascii="Verdana" w:hAnsi="Verdana"/>
                      <w:b/>
                      <w:bCs/>
                      <w:sz w:val="18"/>
                      <w:szCs w:val="18"/>
                    </w:rPr>
                    <w:t>:</w:t>
                  </w:r>
                  <w:r w:rsidR="0095481B">
                    <w:rPr>
                      <w:rFonts w:ascii="Verdana" w:hAnsi="Verdana"/>
                      <w:sz w:val="18"/>
                      <w:szCs w:val="18"/>
                    </w:rPr>
                    <w:t xml:space="preserve"> </w:t>
                  </w:r>
                  <w:r w:rsidRPr="00332FCF">
                    <w:rPr>
                      <w:rFonts w:ascii="Verdana" w:hAnsi="Verdana"/>
                      <w:sz w:val="18"/>
                      <w:szCs w:val="18"/>
                    </w:rPr>
                    <w:t>Un mes</w:t>
                  </w:r>
                </w:p>
              </w:tc>
              <w:tc>
                <w:tcPr>
                  <w:tcW w:w="783" w:type="pct"/>
                  <w:vAlign w:val="center"/>
                  <w:hideMark/>
                </w:tcPr>
                <w:p w14:paraId="530AA33C" w14:textId="77777777" w:rsidR="0053422F" w:rsidRPr="00332FCF" w:rsidRDefault="0053422F" w:rsidP="0095481B">
                  <w:pPr>
                    <w:spacing w:after="160" w:line="278" w:lineRule="auto"/>
                    <w:jc w:val="center"/>
                    <w:rPr>
                      <w:rFonts w:ascii="Verdana" w:hAnsi="Verdana"/>
                      <w:sz w:val="18"/>
                      <w:szCs w:val="18"/>
                    </w:rPr>
                  </w:pPr>
                  <w:r w:rsidRPr="00332FCF">
                    <w:rPr>
                      <w:rFonts w:ascii="Verdana" w:hAnsi="Verdana"/>
                      <w:sz w:val="18"/>
                      <w:szCs w:val="18"/>
                    </w:rPr>
                    <w:lastRenderedPageBreak/>
                    <w:t>Comunicado; Informe del Análisis de Puesto de Trabajo - APT</w:t>
                  </w:r>
                </w:p>
              </w:tc>
            </w:tr>
            <w:tr w:rsidR="0053422F" w:rsidRPr="00332FCF" w14:paraId="54968979" w14:textId="77777777" w:rsidTr="00AB0175">
              <w:trPr>
                <w:trHeight w:val="1681"/>
              </w:trPr>
              <w:tc>
                <w:tcPr>
                  <w:tcW w:w="285" w:type="pct"/>
                  <w:vAlign w:val="center"/>
                  <w:hideMark/>
                </w:tcPr>
                <w:p w14:paraId="5CA09E83" w14:textId="77777777" w:rsidR="0053422F" w:rsidRPr="00332FCF" w:rsidRDefault="0053422F" w:rsidP="001C17D8">
                  <w:pPr>
                    <w:spacing w:after="160" w:line="278" w:lineRule="auto"/>
                    <w:jc w:val="both"/>
                    <w:rPr>
                      <w:rFonts w:ascii="Verdana" w:hAnsi="Verdana"/>
                      <w:sz w:val="18"/>
                      <w:szCs w:val="18"/>
                    </w:rPr>
                  </w:pPr>
                  <w:r w:rsidRPr="00332FCF">
                    <w:rPr>
                      <w:rFonts w:ascii="Verdana" w:hAnsi="Verdana"/>
                      <w:sz w:val="18"/>
                      <w:szCs w:val="18"/>
                    </w:rPr>
                    <w:t>12.</w:t>
                  </w:r>
                </w:p>
              </w:tc>
              <w:tc>
                <w:tcPr>
                  <w:tcW w:w="786" w:type="pct"/>
                  <w:vAlign w:val="center"/>
                  <w:hideMark/>
                </w:tcPr>
                <w:p w14:paraId="18EDF0F1" w14:textId="77777777" w:rsidR="0053422F" w:rsidRPr="00332FCF" w:rsidRDefault="0053422F" w:rsidP="001C17D8">
                  <w:pPr>
                    <w:spacing w:after="160" w:line="278" w:lineRule="auto"/>
                    <w:jc w:val="both"/>
                    <w:rPr>
                      <w:rFonts w:ascii="Verdana" w:hAnsi="Verdana"/>
                      <w:sz w:val="18"/>
                      <w:szCs w:val="18"/>
                    </w:rPr>
                  </w:pPr>
                  <w:r w:rsidRPr="00332FCF">
                    <w:rPr>
                      <w:rFonts w:ascii="Verdana" w:hAnsi="Verdana"/>
                      <w:sz w:val="18"/>
                      <w:szCs w:val="18"/>
                    </w:rPr>
                    <w:br/>
                    <w:t>(A) Gestionar respuesta de la EPS</w:t>
                  </w:r>
                </w:p>
              </w:tc>
              <w:tc>
                <w:tcPr>
                  <w:tcW w:w="1080" w:type="pct"/>
                  <w:gridSpan w:val="2"/>
                  <w:vAlign w:val="center"/>
                  <w:hideMark/>
                </w:tcPr>
                <w:p w14:paraId="7B410FDC" w14:textId="77777777" w:rsidR="0053422F" w:rsidRPr="00332FCF" w:rsidRDefault="0053422F" w:rsidP="0095481B">
                  <w:pPr>
                    <w:spacing w:after="160" w:line="278" w:lineRule="auto"/>
                    <w:jc w:val="center"/>
                    <w:rPr>
                      <w:rFonts w:ascii="Verdana" w:hAnsi="Verdana"/>
                      <w:sz w:val="18"/>
                      <w:szCs w:val="18"/>
                    </w:rPr>
                  </w:pPr>
                  <w:r w:rsidRPr="00332FCF">
                    <w:rPr>
                      <w:rFonts w:ascii="Verdana" w:hAnsi="Verdana"/>
                      <w:sz w:val="18"/>
                      <w:szCs w:val="18"/>
                    </w:rPr>
                    <w:t>Responsable asignado., Todos los Servidores Públicos del MCIT</w:t>
                  </w:r>
                </w:p>
              </w:tc>
              <w:tc>
                <w:tcPr>
                  <w:tcW w:w="2066" w:type="pct"/>
                  <w:vAlign w:val="center"/>
                  <w:hideMark/>
                </w:tcPr>
                <w:p w14:paraId="0A0A619D" w14:textId="1269F771" w:rsidR="0053422F" w:rsidRPr="00332FCF" w:rsidRDefault="0053422F" w:rsidP="001C17D8">
                  <w:pPr>
                    <w:spacing w:after="160" w:line="278" w:lineRule="auto"/>
                    <w:jc w:val="both"/>
                    <w:rPr>
                      <w:rFonts w:ascii="Verdana" w:hAnsi="Verdana"/>
                      <w:sz w:val="18"/>
                      <w:szCs w:val="18"/>
                    </w:rPr>
                  </w:pPr>
                  <w:r w:rsidRPr="2B484C03">
                    <w:rPr>
                      <w:rFonts w:ascii="Verdana" w:hAnsi="Verdana"/>
                      <w:sz w:val="18"/>
                      <w:szCs w:val="18"/>
                    </w:rPr>
                    <w:t>Al ser calificado el origen del evento en primera instancia por la EPS a través de notificación escrita al MinCIT, se informar</w:t>
                  </w:r>
                  <w:r w:rsidR="4DF9E360" w:rsidRPr="2B484C03">
                    <w:rPr>
                      <w:rFonts w:ascii="Verdana" w:hAnsi="Verdana"/>
                      <w:sz w:val="18"/>
                      <w:szCs w:val="18"/>
                    </w:rPr>
                    <w:t>á</w:t>
                  </w:r>
                  <w:r w:rsidRPr="2B484C03">
                    <w:rPr>
                      <w:rFonts w:ascii="Verdana" w:hAnsi="Verdana"/>
                      <w:sz w:val="18"/>
                      <w:szCs w:val="18"/>
                    </w:rPr>
                    <w:t xml:space="preserve"> al trabajador a través del aplicativo de Gestión documental para la gestión correspondiente.</w:t>
                  </w:r>
                </w:p>
                <w:p w14:paraId="4B4F6CB9" w14:textId="1D6FA9A5" w:rsidR="0053422F" w:rsidRPr="00332FCF" w:rsidRDefault="0053422F" w:rsidP="001C17D8">
                  <w:pPr>
                    <w:spacing w:after="160" w:line="278" w:lineRule="auto"/>
                    <w:jc w:val="both"/>
                    <w:rPr>
                      <w:rFonts w:ascii="Verdana" w:hAnsi="Verdana"/>
                      <w:sz w:val="18"/>
                      <w:szCs w:val="18"/>
                    </w:rPr>
                  </w:pPr>
                  <w:r w:rsidRPr="0095481B">
                    <w:rPr>
                      <w:rFonts w:ascii="Verdana" w:hAnsi="Verdana"/>
                      <w:b/>
                      <w:bCs/>
                      <w:sz w:val="18"/>
                      <w:szCs w:val="18"/>
                    </w:rPr>
                    <w:t>Tiempo</w:t>
                  </w:r>
                  <w:r w:rsidR="0095481B" w:rsidRPr="0095481B">
                    <w:rPr>
                      <w:rFonts w:ascii="Verdana" w:hAnsi="Verdana"/>
                      <w:b/>
                      <w:bCs/>
                      <w:sz w:val="18"/>
                      <w:szCs w:val="18"/>
                    </w:rPr>
                    <w:t>:</w:t>
                  </w:r>
                  <w:r w:rsidRPr="00332FCF">
                    <w:rPr>
                      <w:rFonts w:ascii="Verdana" w:hAnsi="Verdana"/>
                      <w:sz w:val="18"/>
                      <w:szCs w:val="18"/>
                    </w:rPr>
                    <w:t xml:space="preserve"> 1 día.</w:t>
                  </w:r>
                </w:p>
              </w:tc>
              <w:tc>
                <w:tcPr>
                  <w:tcW w:w="783" w:type="pct"/>
                  <w:vAlign w:val="center"/>
                  <w:hideMark/>
                </w:tcPr>
                <w:p w14:paraId="410AC0E3" w14:textId="77777777" w:rsidR="0053422F" w:rsidRPr="00332FCF" w:rsidRDefault="0053422F" w:rsidP="0095481B">
                  <w:pPr>
                    <w:spacing w:after="160" w:line="278" w:lineRule="auto"/>
                    <w:jc w:val="center"/>
                    <w:rPr>
                      <w:rFonts w:ascii="Verdana" w:hAnsi="Verdana"/>
                      <w:sz w:val="18"/>
                      <w:szCs w:val="18"/>
                    </w:rPr>
                  </w:pPr>
                  <w:r w:rsidRPr="00332FCF">
                    <w:rPr>
                      <w:rFonts w:ascii="Verdana" w:hAnsi="Verdana"/>
                      <w:sz w:val="18"/>
                      <w:szCs w:val="18"/>
                    </w:rPr>
                    <w:t>Comunicado</w:t>
                  </w:r>
                </w:p>
              </w:tc>
            </w:tr>
            <w:tr w:rsidR="0053422F" w:rsidRPr="00332FCF" w14:paraId="671F732E" w14:textId="77777777" w:rsidTr="00AB0175">
              <w:trPr>
                <w:trHeight w:val="393"/>
              </w:trPr>
              <w:tc>
                <w:tcPr>
                  <w:tcW w:w="285" w:type="pct"/>
                  <w:vAlign w:val="center"/>
                  <w:hideMark/>
                </w:tcPr>
                <w:p w14:paraId="2E24CBF6" w14:textId="77777777" w:rsidR="0053422F" w:rsidRPr="00332FCF" w:rsidRDefault="0053422F" w:rsidP="001C17D8">
                  <w:pPr>
                    <w:spacing w:after="160" w:line="278" w:lineRule="auto"/>
                    <w:jc w:val="both"/>
                    <w:rPr>
                      <w:rFonts w:ascii="Verdana" w:hAnsi="Verdana"/>
                      <w:sz w:val="18"/>
                      <w:szCs w:val="18"/>
                    </w:rPr>
                  </w:pPr>
                  <w:r w:rsidRPr="00332FCF">
                    <w:rPr>
                      <w:rFonts w:ascii="Verdana" w:hAnsi="Verdana"/>
                      <w:sz w:val="18"/>
                      <w:szCs w:val="18"/>
                    </w:rPr>
                    <w:t>13.</w:t>
                  </w:r>
                </w:p>
              </w:tc>
              <w:tc>
                <w:tcPr>
                  <w:tcW w:w="786" w:type="pct"/>
                  <w:vAlign w:val="center"/>
                  <w:hideMark/>
                </w:tcPr>
                <w:p w14:paraId="54B17083" w14:textId="77777777" w:rsidR="0053422F" w:rsidRPr="00332FCF" w:rsidRDefault="0053422F" w:rsidP="001C17D8">
                  <w:pPr>
                    <w:spacing w:after="160" w:line="278" w:lineRule="auto"/>
                    <w:jc w:val="both"/>
                    <w:rPr>
                      <w:rFonts w:ascii="Verdana" w:hAnsi="Verdana"/>
                      <w:sz w:val="18"/>
                      <w:szCs w:val="18"/>
                    </w:rPr>
                  </w:pPr>
                  <w:r w:rsidRPr="00332FCF">
                    <w:rPr>
                      <w:rFonts w:ascii="Verdana" w:hAnsi="Verdana"/>
                      <w:sz w:val="18"/>
                      <w:szCs w:val="18"/>
                    </w:rPr>
                    <w:br/>
                    <w:t>(A) Realizar Seguimiento de casos</w:t>
                  </w:r>
                </w:p>
              </w:tc>
              <w:tc>
                <w:tcPr>
                  <w:tcW w:w="1080" w:type="pct"/>
                  <w:gridSpan w:val="2"/>
                  <w:vAlign w:val="center"/>
                  <w:hideMark/>
                </w:tcPr>
                <w:p w14:paraId="36362AC1" w14:textId="77777777" w:rsidR="0053422F" w:rsidRPr="00332FCF" w:rsidRDefault="0053422F" w:rsidP="0095481B">
                  <w:pPr>
                    <w:spacing w:after="160" w:line="278" w:lineRule="auto"/>
                    <w:jc w:val="center"/>
                    <w:rPr>
                      <w:rFonts w:ascii="Verdana" w:hAnsi="Verdana"/>
                      <w:sz w:val="18"/>
                      <w:szCs w:val="18"/>
                    </w:rPr>
                  </w:pPr>
                  <w:r w:rsidRPr="00332FCF">
                    <w:rPr>
                      <w:rFonts w:ascii="Verdana" w:hAnsi="Verdana"/>
                      <w:sz w:val="18"/>
                      <w:szCs w:val="18"/>
                    </w:rPr>
                    <w:t>Responsable asignado.</w:t>
                  </w:r>
                </w:p>
              </w:tc>
              <w:tc>
                <w:tcPr>
                  <w:tcW w:w="2066" w:type="pct"/>
                  <w:vAlign w:val="center"/>
                  <w:hideMark/>
                </w:tcPr>
                <w:p w14:paraId="57130DCC" w14:textId="72379AB4" w:rsidR="0053422F" w:rsidRPr="00332FCF" w:rsidRDefault="0053422F" w:rsidP="001C17D8">
                  <w:pPr>
                    <w:spacing w:after="160" w:line="278" w:lineRule="auto"/>
                    <w:jc w:val="both"/>
                    <w:rPr>
                      <w:rFonts w:ascii="Verdana" w:hAnsi="Verdana"/>
                      <w:sz w:val="18"/>
                      <w:szCs w:val="18"/>
                    </w:rPr>
                  </w:pPr>
                  <w:r w:rsidRPr="44852EE2">
                    <w:rPr>
                      <w:rFonts w:ascii="Verdana" w:hAnsi="Verdana"/>
                      <w:sz w:val="18"/>
                      <w:szCs w:val="18"/>
                    </w:rPr>
                    <w:t>Con el apoyo del área de Medicina Laboral de la ARL se realizar</w:t>
                  </w:r>
                  <w:r w:rsidR="14630651" w:rsidRPr="44852EE2">
                    <w:rPr>
                      <w:rFonts w:ascii="Verdana" w:hAnsi="Verdana"/>
                      <w:sz w:val="18"/>
                      <w:szCs w:val="18"/>
                    </w:rPr>
                    <w:t>á</w:t>
                  </w:r>
                  <w:r w:rsidRPr="44852EE2">
                    <w:rPr>
                      <w:rFonts w:ascii="Verdana" w:hAnsi="Verdana"/>
                      <w:sz w:val="18"/>
                      <w:szCs w:val="18"/>
                    </w:rPr>
                    <w:t xml:space="preserve"> mesa laboral con el objetivo de realizar seguimiento a casos que estén en proceso de calificación o estén calificados por enfermedad laboral, posterior se realizar</w:t>
                  </w:r>
                  <w:r w:rsidR="454AC6DD" w:rsidRPr="44852EE2">
                    <w:rPr>
                      <w:rFonts w:ascii="Verdana" w:hAnsi="Verdana"/>
                      <w:sz w:val="18"/>
                      <w:szCs w:val="18"/>
                    </w:rPr>
                    <w:t>á</w:t>
                  </w:r>
                  <w:r w:rsidRPr="44852EE2">
                    <w:rPr>
                      <w:rFonts w:ascii="Verdana" w:hAnsi="Verdana"/>
                      <w:sz w:val="18"/>
                      <w:szCs w:val="18"/>
                    </w:rPr>
                    <w:t xml:space="preserve"> notificación al trabajador si lo amerita de acuerdo a las recomendaciones dadas por la ARL.</w:t>
                  </w:r>
                </w:p>
                <w:p w14:paraId="1105233A" w14:textId="2131E9AF" w:rsidR="0053422F" w:rsidRPr="00332FCF" w:rsidRDefault="0053422F" w:rsidP="001C17D8">
                  <w:pPr>
                    <w:spacing w:after="160" w:line="278" w:lineRule="auto"/>
                    <w:jc w:val="both"/>
                    <w:rPr>
                      <w:rFonts w:ascii="Verdana" w:hAnsi="Verdana"/>
                      <w:sz w:val="18"/>
                      <w:szCs w:val="18"/>
                    </w:rPr>
                  </w:pPr>
                  <w:r w:rsidRPr="00332FCF">
                    <w:rPr>
                      <w:rFonts w:ascii="Verdana" w:hAnsi="Verdana"/>
                      <w:sz w:val="18"/>
                      <w:szCs w:val="18"/>
                    </w:rPr>
                    <w:t>Nota: Se darán a conocer al COPASST los casos y recomendaciones emitidas por la ARL para el apoyo y planes de acción pertinentes.</w:t>
                  </w:r>
                  <w:r w:rsidRPr="00332FCF">
                    <w:rPr>
                      <w:rFonts w:ascii="Verdana" w:hAnsi="Verdana"/>
                      <w:sz w:val="18"/>
                      <w:szCs w:val="18"/>
                    </w:rPr>
                    <w:br/>
                  </w:r>
                  <w:r w:rsidRPr="0095481B">
                    <w:rPr>
                      <w:rFonts w:ascii="Verdana" w:hAnsi="Verdana"/>
                      <w:b/>
                      <w:bCs/>
                      <w:sz w:val="18"/>
                      <w:szCs w:val="18"/>
                    </w:rPr>
                    <w:t>Tiempo</w:t>
                  </w:r>
                  <w:r w:rsidR="0095481B" w:rsidRPr="0095481B">
                    <w:rPr>
                      <w:rFonts w:ascii="Verdana" w:hAnsi="Verdana"/>
                      <w:b/>
                      <w:bCs/>
                      <w:sz w:val="18"/>
                      <w:szCs w:val="18"/>
                    </w:rPr>
                    <w:t>:</w:t>
                  </w:r>
                  <w:r w:rsidRPr="00332FCF">
                    <w:rPr>
                      <w:rFonts w:ascii="Verdana" w:hAnsi="Verdana"/>
                      <w:sz w:val="18"/>
                      <w:szCs w:val="18"/>
                    </w:rPr>
                    <w:t xml:space="preserve"> Semestral</w:t>
                  </w:r>
                </w:p>
              </w:tc>
              <w:tc>
                <w:tcPr>
                  <w:tcW w:w="783" w:type="pct"/>
                  <w:vAlign w:val="center"/>
                  <w:hideMark/>
                </w:tcPr>
                <w:p w14:paraId="0D2532ED" w14:textId="77777777" w:rsidR="0053422F" w:rsidRPr="00332FCF" w:rsidRDefault="0053422F" w:rsidP="0095481B">
                  <w:pPr>
                    <w:spacing w:after="160" w:line="278" w:lineRule="auto"/>
                    <w:jc w:val="center"/>
                    <w:rPr>
                      <w:rFonts w:ascii="Verdana" w:hAnsi="Verdana"/>
                      <w:sz w:val="18"/>
                      <w:szCs w:val="18"/>
                    </w:rPr>
                  </w:pPr>
                  <w:r w:rsidRPr="00332FCF">
                    <w:rPr>
                      <w:rFonts w:ascii="Verdana" w:hAnsi="Verdana"/>
                      <w:sz w:val="18"/>
                      <w:szCs w:val="18"/>
                    </w:rPr>
                    <w:t>Registro de asistencia; Correo electrónico</w:t>
                  </w:r>
                </w:p>
              </w:tc>
            </w:tr>
            <w:tr w:rsidR="0053422F" w:rsidRPr="00332FCF" w14:paraId="3A834865" w14:textId="77777777" w:rsidTr="00E16D5E">
              <w:trPr>
                <w:trHeight w:val="1102"/>
              </w:trPr>
              <w:tc>
                <w:tcPr>
                  <w:tcW w:w="285" w:type="pct"/>
                  <w:vAlign w:val="center"/>
                  <w:hideMark/>
                </w:tcPr>
                <w:p w14:paraId="3C9297AF" w14:textId="77777777" w:rsidR="0053422F" w:rsidRPr="00332FCF" w:rsidRDefault="0053422F" w:rsidP="001C17D8">
                  <w:pPr>
                    <w:spacing w:after="160" w:line="278" w:lineRule="auto"/>
                    <w:jc w:val="both"/>
                    <w:rPr>
                      <w:rFonts w:ascii="Verdana" w:hAnsi="Verdana"/>
                      <w:sz w:val="18"/>
                      <w:szCs w:val="18"/>
                    </w:rPr>
                  </w:pPr>
                  <w:r w:rsidRPr="00332FCF">
                    <w:rPr>
                      <w:rFonts w:ascii="Verdana" w:hAnsi="Verdana"/>
                      <w:sz w:val="18"/>
                      <w:szCs w:val="18"/>
                    </w:rPr>
                    <w:lastRenderedPageBreak/>
                    <w:t>14.</w:t>
                  </w:r>
                </w:p>
              </w:tc>
              <w:tc>
                <w:tcPr>
                  <w:tcW w:w="786" w:type="pct"/>
                  <w:vAlign w:val="center"/>
                  <w:hideMark/>
                </w:tcPr>
                <w:p w14:paraId="5ED1E499" w14:textId="4DE164B8" w:rsidR="0053422F" w:rsidRPr="00332FCF" w:rsidRDefault="0053422F" w:rsidP="001C17D8">
                  <w:pPr>
                    <w:spacing w:after="160" w:line="278" w:lineRule="auto"/>
                    <w:jc w:val="both"/>
                    <w:rPr>
                      <w:rFonts w:ascii="Verdana" w:hAnsi="Verdana"/>
                      <w:sz w:val="18"/>
                      <w:szCs w:val="18"/>
                    </w:rPr>
                  </w:pPr>
                  <w:r w:rsidRPr="00332FCF">
                    <w:rPr>
                      <w:rFonts w:ascii="Verdana" w:hAnsi="Verdana"/>
                      <w:sz w:val="18"/>
                      <w:szCs w:val="18"/>
                    </w:rPr>
                    <w:t>(A) Establecer las acciones necesarias para el mejoramiento continuo</w:t>
                  </w:r>
                </w:p>
              </w:tc>
              <w:tc>
                <w:tcPr>
                  <w:tcW w:w="1080" w:type="pct"/>
                  <w:gridSpan w:val="2"/>
                  <w:vAlign w:val="center"/>
                  <w:hideMark/>
                </w:tcPr>
                <w:p w14:paraId="353B9B1F" w14:textId="77777777" w:rsidR="0053422F" w:rsidRPr="00332FCF" w:rsidRDefault="0053422F" w:rsidP="0095481B">
                  <w:pPr>
                    <w:spacing w:after="160" w:line="278" w:lineRule="auto"/>
                    <w:jc w:val="center"/>
                    <w:rPr>
                      <w:rFonts w:ascii="Verdana" w:hAnsi="Verdana"/>
                      <w:sz w:val="18"/>
                      <w:szCs w:val="18"/>
                    </w:rPr>
                  </w:pPr>
                  <w:r w:rsidRPr="00332FCF">
                    <w:rPr>
                      <w:rFonts w:ascii="Verdana" w:hAnsi="Verdana"/>
                      <w:sz w:val="18"/>
                      <w:szCs w:val="18"/>
                    </w:rPr>
                    <w:t>Responsable asignado.</w:t>
                  </w:r>
                </w:p>
              </w:tc>
              <w:tc>
                <w:tcPr>
                  <w:tcW w:w="2066" w:type="pct"/>
                  <w:vAlign w:val="center"/>
                  <w:hideMark/>
                </w:tcPr>
                <w:p w14:paraId="4ABAD06C" w14:textId="7FE472BE" w:rsidR="0053422F" w:rsidRPr="00332FCF" w:rsidRDefault="0053422F" w:rsidP="001C17D8">
                  <w:pPr>
                    <w:spacing w:after="160" w:line="278" w:lineRule="auto"/>
                    <w:jc w:val="both"/>
                    <w:rPr>
                      <w:rFonts w:ascii="Verdana" w:hAnsi="Verdana"/>
                      <w:sz w:val="18"/>
                      <w:szCs w:val="18"/>
                    </w:rPr>
                  </w:pPr>
                  <w:r w:rsidRPr="00332FCF">
                    <w:rPr>
                      <w:rFonts w:ascii="Verdana" w:hAnsi="Verdana"/>
                      <w:sz w:val="18"/>
                      <w:szCs w:val="18"/>
                    </w:rPr>
                    <w:t xml:space="preserve">Las acciones de mejora se realizan de acuerdo con los lineamientos establecidos en </w:t>
                  </w:r>
                  <w:r w:rsidR="00332FCF">
                    <w:rPr>
                      <w:rFonts w:ascii="Verdana" w:hAnsi="Verdana"/>
                      <w:sz w:val="18"/>
                      <w:szCs w:val="18"/>
                    </w:rPr>
                    <w:t>la Guía de acciones de mejora</w:t>
                  </w:r>
                  <w:r w:rsidRPr="00332FCF">
                    <w:rPr>
                      <w:rFonts w:ascii="Verdana" w:hAnsi="Verdana"/>
                      <w:sz w:val="18"/>
                      <w:szCs w:val="18"/>
                    </w:rPr>
                    <w:t>.</w:t>
                  </w:r>
                </w:p>
                <w:p w14:paraId="7BDAA91B" w14:textId="77777777" w:rsidR="0053422F" w:rsidRPr="00332FCF" w:rsidRDefault="0053422F" w:rsidP="001C17D8">
                  <w:pPr>
                    <w:spacing w:after="160" w:line="278" w:lineRule="auto"/>
                    <w:jc w:val="both"/>
                    <w:rPr>
                      <w:rFonts w:ascii="Verdana" w:hAnsi="Verdana"/>
                      <w:sz w:val="18"/>
                      <w:szCs w:val="18"/>
                    </w:rPr>
                  </w:pPr>
                  <w:r w:rsidRPr="0095481B">
                    <w:rPr>
                      <w:rFonts w:ascii="Verdana" w:hAnsi="Verdana"/>
                      <w:b/>
                      <w:bCs/>
                      <w:sz w:val="18"/>
                      <w:szCs w:val="18"/>
                    </w:rPr>
                    <w:t>Tiempo:</w:t>
                  </w:r>
                  <w:r w:rsidRPr="00332FCF">
                    <w:rPr>
                      <w:rFonts w:ascii="Verdana" w:hAnsi="Verdana"/>
                      <w:sz w:val="18"/>
                      <w:szCs w:val="18"/>
                    </w:rPr>
                    <w:t xml:space="preserve"> Permanente</w:t>
                  </w:r>
                </w:p>
              </w:tc>
              <w:tc>
                <w:tcPr>
                  <w:tcW w:w="783" w:type="pct"/>
                  <w:vAlign w:val="center"/>
                  <w:hideMark/>
                </w:tcPr>
                <w:p w14:paraId="0E9663E7" w14:textId="77777777" w:rsidR="0053422F" w:rsidRPr="00332FCF" w:rsidRDefault="0053422F" w:rsidP="0095481B">
                  <w:pPr>
                    <w:spacing w:after="160" w:line="278" w:lineRule="auto"/>
                    <w:jc w:val="center"/>
                    <w:rPr>
                      <w:rFonts w:ascii="Verdana" w:hAnsi="Verdana"/>
                      <w:sz w:val="18"/>
                      <w:szCs w:val="18"/>
                    </w:rPr>
                  </w:pPr>
                  <w:r w:rsidRPr="00332FCF">
                    <w:rPr>
                      <w:rFonts w:ascii="Verdana" w:hAnsi="Verdana"/>
                      <w:sz w:val="18"/>
                      <w:szCs w:val="18"/>
                    </w:rPr>
                    <w:t>Acciones de mejoramiento</w:t>
                  </w:r>
                </w:p>
              </w:tc>
            </w:tr>
          </w:tbl>
          <w:p w14:paraId="7DB9236F" w14:textId="77777777" w:rsidR="00872401" w:rsidRPr="00332FCF" w:rsidRDefault="00872401" w:rsidP="001C17D8">
            <w:pPr>
              <w:pStyle w:val="Prrafodelista"/>
              <w:spacing w:after="0" w:line="240" w:lineRule="auto"/>
              <w:jc w:val="both"/>
              <w:rPr>
                <w:rFonts w:ascii="Verdana" w:eastAsia="Times New Roman" w:hAnsi="Verdana" w:cs="Arial"/>
                <w:b/>
                <w:color w:val="000000"/>
                <w:kern w:val="0"/>
                <w:lang w:eastAsia="es-CO"/>
                <w14:ligatures w14:val="none"/>
              </w:rPr>
            </w:pPr>
          </w:p>
          <w:p w14:paraId="429141C6" w14:textId="77777777" w:rsidR="00C12E5E" w:rsidRPr="00332FCF" w:rsidRDefault="00C12E5E" w:rsidP="00B81C34">
            <w:pPr>
              <w:pStyle w:val="Prrafodelista"/>
              <w:numPr>
                <w:ilvl w:val="0"/>
                <w:numId w:val="1"/>
              </w:numPr>
              <w:spacing w:after="0" w:line="240" w:lineRule="auto"/>
              <w:ind w:left="517" w:hanging="425"/>
              <w:jc w:val="both"/>
              <w:rPr>
                <w:rFonts w:ascii="Verdana" w:eastAsia="Times New Roman" w:hAnsi="Verdana" w:cs="Arial"/>
                <w:b/>
                <w:color w:val="000000"/>
                <w:kern w:val="0"/>
                <w:lang w:eastAsia="es-CO"/>
                <w14:ligatures w14:val="none"/>
              </w:rPr>
            </w:pPr>
            <w:r w:rsidRPr="00332FCF">
              <w:rPr>
                <w:rFonts w:ascii="Verdana" w:eastAsia="Times New Roman" w:hAnsi="Verdana" w:cs="Arial"/>
                <w:b/>
                <w:color w:val="000000"/>
                <w:kern w:val="0"/>
                <w:lang w:eastAsia="es-CO"/>
                <w14:ligatures w14:val="none"/>
              </w:rPr>
              <w:t>FORMATOS DEL PROCEDIMIENTO</w:t>
            </w:r>
          </w:p>
          <w:p w14:paraId="59952ADC" w14:textId="77777777" w:rsidR="00C12E5E" w:rsidRPr="00E16D5E" w:rsidRDefault="00C12E5E" w:rsidP="001C17D8">
            <w:pPr>
              <w:spacing w:after="0" w:line="240" w:lineRule="auto"/>
              <w:jc w:val="both"/>
              <w:rPr>
                <w:rFonts w:ascii="Verdana" w:eastAsia="Times New Roman" w:hAnsi="Verdana" w:cs="Arial"/>
                <w:color w:val="000000"/>
                <w:sz w:val="12"/>
                <w:szCs w:val="12"/>
                <w:lang w:eastAsia="es-CO"/>
              </w:rPr>
            </w:pPr>
          </w:p>
          <w:tbl>
            <w:tblPr>
              <w:tblStyle w:val="Tablaconcuadrcula"/>
              <w:tblW w:w="4991" w:type="pct"/>
              <w:tblLook w:val="04A0" w:firstRow="1" w:lastRow="0" w:firstColumn="1" w:lastColumn="0" w:noHBand="0" w:noVBand="1"/>
            </w:tblPr>
            <w:tblGrid>
              <w:gridCol w:w="998"/>
              <w:gridCol w:w="2006"/>
              <w:gridCol w:w="7889"/>
            </w:tblGrid>
            <w:tr w:rsidR="00C12E5E" w:rsidRPr="00332FCF" w14:paraId="430DD062" w14:textId="77777777" w:rsidTr="00C93BB4">
              <w:tc>
                <w:tcPr>
                  <w:tcW w:w="458" w:type="pct"/>
                  <w:hideMark/>
                </w:tcPr>
                <w:p w14:paraId="4A9A2345" w14:textId="77777777" w:rsidR="00C12E5E" w:rsidRPr="00332FCF" w:rsidRDefault="00C12E5E" w:rsidP="00B81C34">
                  <w:pPr>
                    <w:jc w:val="center"/>
                    <w:rPr>
                      <w:rFonts w:ascii="Verdana" w:eastAsia="Times New Roman" w:hAnsi="Verdana" w:cs="Arial"/>
                      <w:b/>
                      <w:bCs/>
                      <w:sz w:val="20"/>
                      <w:szCs w:val="20"/>
                      <w:lang w:eastAsia="es-CO"/>
                    </w:rPr>
                  </w:pPr>
                  <w:r w:rsidRPr="00332FCF">
                    <w:rPr>
                      <w:rFonts w:ascii="Verdana" w:eastAsia="Times New Roman" w:hAnsi="Verdana" w:cs="Arial"/>
                      <w:b/>
                      <w:bCs/>
                      <w:sz w:val="20"/>
                      <w:szCs w:val="20"/>
                      <w:lang w:eastAsia="es-CO"/>
                    </w:rPr>
                    <w:t>No.</w:t>
                  </w:r>
                </w:p>
              </w:tc>
              <w:tc>
                <w:tcPr>
                  <w:tcW w:w="921" w:type="pct"/>
                  <w:hideMark/>
                </w:tcPr>
                <w:p w14:paraId="1647F6BE" w14:textId="775E7593" w:rsidR="00C12E5E" w:rsidRPr="00332FCF" w:rsidRDefault="00C12E5E" w:rsidP="00B81C34">
                  <w:pPr>
                    <w:jc w:val="center"/>
                    <w:rPr>
                      <w:rFonts w:ascii="Verdana" w:eastAsia="Times New Roman" w:hAnsi="Verdana" w:cs="Arial"/>
                      <w:b/>
                      <w:bCs/>
                      <w:sz w:val="20"/>
                      <w:szCs w:val="20"/>
                      <w:lang w:eastAsia="es-CO"/>
                    </w:rPr>
                  </w:pPr>
                  <w:r w:rsidRPr="00332FCF">
                    <w:rPr>
                      <w:rFonts w:ascii="Verdana" w:eastAsia="Times New Roman" w:hAnsi="Verdana" w:cs="Arial"/>
                      <w:b/>
                      <w:bCs/>
                      <w:sz w:val="20"/>
                      <w:szCs w:val="20"/>
                      <w:lang w:eastAsia="es-CO"/>
                    </w:rPr>
                    <w:t>CODIGO</w:t>
                  </w:r>
                </w:p>
              </w:tc>
              <w:tc>
                <w:tcPr>
                  <w:tcW w:w="3621" w:type="pct"/>
                  <w:hideMark/>
                </w:tcPr>
                <w:p w14:paraId="61D1A758" w14:textId="77777777" w:rsidR="00C12E5E" w:rsidRPr="00332FCF" w:rsidRDefault="00C12E5E" w:rsidP="00B81C34">
                  <w:pPr>
                    <w:jc w:val="center"/>
                    <w:rPr>
                      <w:rFonts w:ascii="Verdana" w:eastAsia="Times New Roman" w:hAnsi="Verdana" w:cs="Arial"/>
                      <w:b/>
                      <w:bCs/>
                      <w:sz w:val="20"/>
                      <w:szCs w:val="20"/>
                      <w:lang w:eastAsia="es-CO"/>
                    </w:rPr>
                  </w:pPr>
                  <w:r w:rsidRPr="00332FCF">
                    <w:rPr>
                      <w:rFonts w:ascii="Verdana" w:eastAsia="Times New Roman" w:hAnsi="Verdana" w:cs="Arial"/>
                      <w:b/>
                      <w:bCs/>
                      <w:sz w:val="20"/>
                      <w:szCs w:val="20"/>
                      <w:lang w:eastAsia="es-CO"/>
                    </w:rPr>
                    <w:t>NOMBRE DEL FORMATO</w:t>
                  </w:r>
                </w:p>
              </w:tc>
            </w:tr>
            <w:tr w:rsidR="00C12E5E" w:rsidRPr="00332FCF" w14:paraId="52D9CC7C" w14:textId="77777777" w:rsidTr="00C93BB4">
              <w:tc>
                <w:tcPr>
                  <w:tcW w:w="458" w:type="pct"/>
                  <w:vAlign w:val="center"/>
                </w:tcPr>
                <w:p w14:paraId="04000B48" w14:textId="23B50A93" w:rsidR="00C12E5E" w:rsidRPr="00332FCF" w:rsidRDefault="00D36B27" w:rsidP="00D34BD7">
                  <w:pPr>
                    <w:jc w:val="center"/>
                    <w:rPr>
                      <w:rFonts w:ascii="Verdana" w:eastAsia="Times New Roman" w:hAnsi="Verdana" w:cs="Arial"/>
                      <w:sz w:val="18"/>
                      <w:szCs w:val="18"/>
                      <w:lang w:eastAsia="es-CO"/>
                    </w:rPr>
                  </w:pPr>
                  <w:r>
                    <w:rPr>
                      <w:rFonts w:ascii="Verdana" w:eastAsia="Times New Roman" w:hAnsi="Verdana" w:cs="Arial"/>
                      <w:sz w:val="18"/>
                      <w:szCs w:val="18"/>
                      <w:lang w:eastAsia="es-CO"/>
                    </w:rPr>
                    <w:t>1</w:t>
                  </w:r>
                </w:p>
              </w:tc>
              <w:tc>
                <w:tcPr>
                  <w:tcW w:w="921" w:type="pct"/>
                  <w:vAlign w:val="center"/>
                </w:tcPr>
                <w:p w14:paraId="10BD8E2B" w14:textId="292A326C" w:rsidR="00C12E5E" w:rsidRPr="004240BB" w:rsidRDefault="004240BB" w:rsidP="004240BB">
                  <w:pPr>
                    <w:jc w:val="center"/>
                    <w:rPr>
                      <w:rFonts w:ascii="Verdana" w:eastAsia="Times New Roman" w:hAnsi="Verdana" w:cs="Arial"/>
                      <w:color w:val="000000"/>
                      <w:sz w:val="18"/>
                      <w:szCs w:val="18"/>
                      <w:lang w:eastAsia="es-CO"/>
                    </w:rPr>
                  </w:pPr>
                  <w:r w:rsidRPr="004240BB">
                    <w:rPr>
                      <w:rFonts w:ascii="Verdana" w:eastAsia="Times New Roman" w:hAnsi="Verdana" w:cs="Arial"/>
                      <w:color w:val="000000"/>
                      <w:sz w:val="18"/>
                      <w:szCs w:val="18"/>
                      <w:lang w:eastAsia="es-CO"/>
                    </w:rPr>
                    <w:t>GD-FM-004</w:t>
                  </w:r>
                </w:p>
              </w:tc>
              <w:tc>
                <w:tcPr>
                  <w:tcW w:w="3621" w:type="pct"/>
                  <w:vAlign w:val="center"/>
                </w:tcPr>
                <w:p w14:paraId="5303C643" w14:textId="77777777" w:rsidR="00C12E5E" w:rsidRPr="004240BB" w:rsidRDefault="00C12E5E" w:rsidP="001C17D8">
                  <w:pPr>
                    <w:jc w:val="both"/>
                    <w:rPr>
                      <w:rFonts w:ascii="Verdana" w:eastAsia="Times New Roman" w:hAnsi="Verdana" w:cs="Arial"/>
                      <w:color w:val="000000" w:themeColor="text1"/>
                      <w:sz w:val="18"/>
                      <w:szCs w:val="18"/>
                      <w:lang w:eastAsia="es-CO"/>
                    </w:rPr>
                  </w:pPr>
                  <w:r w:rsidRPr="004240BB">
                    <w:rPr>
                      <w:rFonts w:ascii="Verdana" w:eastAsia="Times New Roman" w:hAnsi="Verdana" w:cs="Arial"/>
                      <w:color w:val="000000" w:themeColor="text1"/>
                      <w:sz w:val="18"/>
                      <w:szCs w:val="18"/>
                      <w:lang w:eastAsia="es-CO"/>
                    </w:rPr>
                    <w:t>Registro de Asistencia</w:t>
                  </w:r>
                </w:p>
              </w:tc>
            </w:tr>
            <w:tr w:rsidR="00C12E5E" w:rsidRPr="00332FCF" w14:paraId="1CB97836" w14:textId="77777777" w:rsidTr="00C93BB4">
              <w:tc>
                <w:tcPr>
                  <w:tcW w:w="458" w:type="pct"/>
                  <w:vAlign w:val="center"/>
                </w:tcPr>
                <w:p w14:paraId="08868A37" w14:textId="73635D06" w:rsidR="00C12E5E" w:rsidRPr="00332FCF" w:rsidRDefault="00D36B27" w:rsidP="00D34BD7">
                  <w:pPr>
                    <w:jc w:val="center"/>
                    <w:rPr>
                      <w:rFonts w:ascii="Verdana" w:eastAsia="Times New Roman" w:hAnsi="Verdana" w:cs="Arial"/>
                      <w:sz w:val="18"/>
                      <w:szCs w:val="18"/>
                      <w:lang w:eastAsia="es-CO"/>
                    </w:rPr>
                  </w:pPr>
                  <w:r>
                    <w:rPr>
                      <w:rFonts w:ascii="Verdana" w:eastAsia="Times New Roman" w:hAnsi="Verdana" w:cs="Arial"/>
                      <w:sz w:val="18"/>
                      <w:szCs w:val="18"/>
                      <w:lang w:eastAsia="es-CO"/>
                    </w:rPr>
                    <w:t>2</w:t>
                  </w:r>
                </w:p>
              </w:tc>
              <w:tc>
                <w:tcPr>
                  <w:tcW w:w="921" w:type="pct"/>
                  <w:vAlign w:val="center"/>
                </w:tcPr>
                <w:p w14:paraId="2C71194D" w14:textId="76823361" w:rsidR="00C12E5E" w:rsidRPr="004240BB" w:rsidRDefault="00C12E5E" w:rsidP="004240BB">
                  <w:pPr>
                    <w:jc w:val="center"/>
                    <w:rPr>
                      <w:rFonts w:ascii="Verdana" w:eastAsia="Times New Roman" w:hAnsi="Verdana" w:cs="Arial"/>
                      <w:color w:val="000000"/>
                      <w:sz w:val="18"/>
                      <w:szCs w:val="18"/>
                      <w:lang w:eastAsia="es-CO"/>
                    </w:rPr>
                  </w:pPr>
                  <w:r w:rsidRPr="004240BB">
                    <w:rPr>
                      <w:rFonts w:ascii="Verdana" w:eastAsia="Times New Roman" w:hAnsi="Verdana" w:cs="Arial"/>
                      <w:color w:val="000000"/>
                      <w:sz w:val="18"/>
                      <w:szCs w:val="18"/>
                      <w:lang w:eastAsia="es-CO"/>
                    </w:rPr>
                    <w:t>GD-FM-0</w:t>
                  </w:r>
                  <w:r w:rsidR="004240BB">
                    <w:rPr>
                      <w:rFonts w:ascii="Verdana" w:eastAsia="Times New Roman" w:hAnsi="Verdana" w:cs="Arial"/>
                      <w:color w:val="000000"/>
                      <w:sz w:val="18"/>
                      <w:szCs w:val="18"/>
                      <w:lang w:eastAsia="es-CO"/>
                    </w:rPr>
                    <w:t>01</w:t>
                  </w:r>
                </w:p>
              </w:tc>
              <w:tc>
                <w:tcPr>
                  <w:tcW w:w="3621" w:type="pct"/>
                  <w:vAlign w:val="center"/>
                </w:tcPr>
                <w:p w14:paraId="09E47718" w14:textId="77777777" w:rsidR="00C12E5E" w:rsidRPr="004240BB" w:rsidRDefault="00C12E5E" w:rsidP="001C17D8">
                  <w:pPr>
                    <w:jc w:val="both"/>
                    <w:rPr>
                      <w:rFonts w:ascii="Verdana" w:eastAsia="Times New Roman" w:hAnsi="Verdana" w:cs="Arial"/>
                      <w:color w:val="000000" w:themeColor="text1"/>
                      <w:sz w:val="18"/>
                      <w:szCs w:val="18"/>
                      <w:lang w:eastAsia="es-CO"/>
                    </w:rPr>
                  </w:pPr>
                  <w:r w:rsidRPr="004240BB">
                    <w:rPr>
                      <w:rFonts w:ascii="Verdana" w:eastAsia="Times New Roman" w:hAnsi="Verdana" w:cs="Arial"/>
                      <w:color w:val="000000" w:themeColor="text1"/>
                      <w:sz w:val="18"/>
                      <w:szCs w:val="18"/>
                      <w:lang w:eastAsia="es-CO"/>
                    </w:rPr>
                    <w:t>Acta</w:t>
                  </w:r>
                </w:p>
              </w:tc>
            </w:tr>
            <w:tr w:rsidR="00C12E5E" w:rsidRPr="00332FCF" w14:paraId="0E99734F" w14:textId="77777777" w:rsidTr="00C93BB4">
              <w:tc>
                <w:tcPr>
                  <w:tcW w:w="458" w:type="pct"/>
                  <w:vAlign w:val="center"/>
                </w:tcPr>
                <w:p w14:paraId="3A7E9102" w14:textId="45F4B527" w:rsidR="00C12E5E" w:rsidRPr="00332FCF" w:rsidRDefault="00D36B27" w:rsidP="00D34BD7">
                  <w:pPr>
                    <w:jc w:val="center"/>
                    <w:rPr>
                      <w:rFonts w:ascii="Verdana" w:eastAsia="Times New Roman" w:hAnsi="Verdana" w:cs="Arial"/>
                      <w:sz w:val="18"/>
                      <w:szCs w:val="18"/>
                      <w:lang w:eastAsia="es-CO"/>
                    </w:rPr>
                  </w:pPr>
                  <w:r>
                    <w:rPr>
                      <w:rFonts w:ascii="Verdana" w:eastAsia="Times New Roman" w:hAnsi="Verdana" w:cs="Arial"/>
                      <w:sz w:val="18"/>
                      <w:szCs w:val="18"/>
                      <w:lang w:eastAsia="es-CO"/>
                    </w:rPr>
                    <w:t>3</w:t>
                  </w:r>
                </w:p>
              </w:tc>
              <w:tc>
                <w:tcPr>
                  <w:tcW w:w="921" w:type="pct"/>
                  <w:vAlign w:val="center"/>
                </w:tcPr>
                <w:p w14:paraId="248DBD3D" w14:textId="77777777" w:rsidR="00C12E5E" w:rsidRPr="00332FCF" w:rsidRDefault="00C12E5E" w:rsidP="004240BB">
                  <w:pPr>
                    <w:jc w:val="center"/>
                    <w:rPr>
                      <w:rFonts w:ascii="Verdana" w:eastAsia="Times New Roman" w:hAnsi="Verdana" w:cs="Arial"/>
                      <w:color w:val="000000"/>
                      <w:sz w:val="18"/>
                      <w:szCs w:val="18"/>
                      <w:lang w:eastAsia="es-CO"/>
                    </w:rPr>
                  </w:pPr>
                  <w:r w:rsidRPr="00332FCF">
                    <w:rPr>
                      <w:rFonts w:ascii="Verdana" w:eastAsia="Times New Roman" w:hAnsi="Verdana" w:cs="Arial"/>
                      <w:color w:val="000000"/>
                      <w:sz w:val="18"/>
                      <w:szCs w:val="18"/>
                      <w:lang w:eastAsia="es-CO"/>
                    </w:rPr>
                    <w:t>No Aplica</w:t>
                  </w:r>
                </w:p>
              </w:tc>
              <w:tc>
                <w:tcPr>
                  <w:tcW w:w="3621" w:type="pct"/>
                  <w:vAlign w:val="center"/>
                </w:tcPr>
                <w:p w14:paraId="6CA199E2" w14:textId="77777777" w:rsidR="00C12E5E" w:rsidRPr="00332FCF" w:rsidRDefault="00C12E5E" w:rsidP="001C17D8">
                  <w:pPr>
                    <w:jc w:val="both"/>
                    <w:rPr>
                      <w:rFonts w:ascii="Verdana" w:eastAsia="Times New Roman" w:hAnsi="Verdana" w:cs="Arial"/>
                      <w:color w:val="000000" w:themeColor="text1"/>
                      <w:sz w:val="18"/>
                      <w:szCs w:val="18"/>
                      <w:lang w:eastAsia="es-CO"/>
                    </w:rPr>
                  </w:pPr>
                  <w:r w:rsidRPr="00332FCF">
                    <w:rPr>
                      <w:rFonts w:ascii="Verdana" w:eastAsia="Times New Roman" w:hAnsi="Verdana" w:cs="Arial"/>
                      <w:color w:val="000000" w:themeColor="text1"/>
                      <w:sz w:val="18"/>
                      <w:szCs w:val="18"/>
                      <w:lang w:eastAsia="es-CO"/>
                    </w:rPr>
                    <w:t>Corr</w:t>
                  </w:r>
                  <w:r w:rsidR="00872401" w:rsidRPr="00332FCF">
                    <w:rPr>
                      <w:rFonts w:ascii="Verdana" w:eastAsia="Times New Roman" w:hAnsi="Verdana" w:cs="Arial"/>
                      <w:color w:val="000000" w:themeColor="text1"/>
                      <w:sz w:val="18"/>
                      <w:szCs w:val="18"/>
                      <w:lang w:eastAsia="es-CO"/>
                    </w:rPr>
                    <w:t>eo electrónico</w:t>
                  </w:r>
                </w:p>
              </w:tc>
            </w:tr>
            <w:tr w:rsidR="00C12E5E" w:rsidRPr="00332FCF" w14:paraId="2D0C2395" w14:textId="77777777" w:rsidTr="00C93BB4">
              <w:tc>
                <w:tcPr>
                  <w:tcW w:w="458" w:type="pct"/>
                  <w:vAlign w:val="center"/>
                </w:tcPr>
                <w:p w14:paraId="2FE94916" w14:textId="57D66A50" w:rsidR="00C12E5E" w:rsidRPr="00332FCF" w:rsidRDefault="00D36B27" w:rsidP="00D34BD7">
                  <w:pPr>
                    <w:jc w:val="center"/>
                    <w:rPr>
                      <w:rFonts w:ascii="Verdana" w:eastAsia="Times New Roman" w:hAnsi="Verdana" w:cs="Arial"/>
                      <w:sz w:val="18"/>
                      <w:szCs w:val="18"/>
                      <w:lang w:eastAsia="es-CO"/>
                    </w:rPr>
                  </w:pPr>
                  <w:r>
                    <w:rPr>
                      <w:rFonts w:ascii="Verdana" w:eastAsia="Times New Roman" w:hAnsi="Verdana" w:cs="Arial"/>
                      <w:sz w:val="18"/>
                      <w:szCs w:val="18"/>
                      <w:lang w:eastAsia="es-CO"/>
                    </w:rPr>
                    <w:t>4</w:t>
                  </w:r>
                </w:p>
              </w:tc>
              <w:tc>
                <w:tcPr>
                  <w:tcW w:w="921" w:type="pct"/>
                  <w:vAlign w:val="center"/>
                </w:tcPr>
                <w:p w14:paraId="23A58AFD" w14:textId="77777777" w:rsidR="00C12E5E" w:rsidRPr="00332FCF" w:rsidRDefault="00C12E5E" w:rsidP="004240BB">
                  <w:pPr>
                    <w:jc w:val="center"/>
                    <w:rPr>
                      <w:rFonts w:ascii="Verdana" w:eastAsia="Times New Roman" w:hAnsi="Verdana" w:cs="Arial"/>
                      <w:color w:val="000000"/>
                      <w:sz w:val="18"/>
                      <w:szCs w:val="18"/>
                      <w:lang w:eastAsia="es-CO"/>
                    </w:rPr>
                  </w:pPr>
                  <w:r w:rsidRPr="00332FCF">
                    <w:rPr>
                      <w:rFonts w:ascii="Verdana" w:eastAsia="Times New Roman" w:hAnsi="Verdana" w:cs="Arial"/>
                      <w:color w:val="000000"/>
                      <w:sz w:val="18"/>
                      <w:szCs w:val="18"/>
                      <w:lang w:eastAsia="es-CO"/>
                    </w:rPr>
                    <w:t>No Aplica</w:t>
                  </w:r>
                </w:p>
              </w:tc>
              <w:tc>
                <w:tcPr>
                  <w:tcW w:w="3621" w:type="pct"/>
                  <w:vAlign w:val="center"/>
                </w:tcPr>
                <w:p w14:paraId="20D1D604" w14:textId="77777777" w:rsidR="00C12E5E" w:rsidRPr="00332FCF" w:rsidRDefault="00C12E5E" w:rsidP="001C17D8">
                  <w:pPr>
                    <w:jc w:val="both"/>
                    <w:rPr>
                      <w:rFonts w:ascii="Verdana" w:eastAsia="Times New Roman" w:hAnsi="Verdana" w:cs="Arial"/>
                      <w:color w:val="000000" w:themeColor="text1"/>
                      <w:sz w:val="18"/>
                      <w:szCs w:val="18"/>
                      <w:lang w:eastAsia="es-CO"/>
                    </w:rPr>
                  </w:pPr>
                  <w:r w:rsidRPr="00332FCF">
                    <w:rPr>
                      <w:rFonts w:ascii="Verdana" w:eastAsia="Times New Roman" w:hAnsi="Verdana" w:cs="Arial"/>
                      <w:color w:val="000000" w:themeColor="text1"/>
                      <w:sz w:val="18"/>
                      <w:szCs w:val="18"/>
                      <w:lang w:eastAsia="es-CO"/>
                    </w:rPr>
                    <w:t>Módulo SST reporte de investigación de incidentes y accidentes de trabajo</w:t>
                  </w:r>
                </w:p>
              </w:tc>
            </w:tr>
            <w:tr w:rsidR="00C12E5E" w:rsidRPr="00332FCF" w14:paraId="6903C566" w14:textId="77777777" w:rsidTr="00C93BB4">
              <w:tc>
                <w:tcPr>
                  <w:tcW w:w="458" w:type="pct"/>
                  <w:vAlign w:val="center"/>
                </w:tcPr>
                <w:p w14:paraId="45BDD396" w14:textId="57B97466" w:rsidR="00C12E5E" w:rsidRPr="00332FCF" w:rsidRDefault="00D36B27" w:rsidP="00D34BD7">
                  <w:pPr>
                    <w:jc w:val="center"/>
                    <w:rPr>
                      <w:rFonts w:ascii="Verdana" w:eastAsia="Times New Roman" w:hAnsi="Verdana" w:cs="Arial"/>
                      <w:sz w:val="18"/>
                      <w:szCs w:val="18"/>
                      <w:lang w:eastAsia="es-CO"/>
                    </w:rPr>
                  </w:pPr>
                  <w:r>
                    <w:rPr>
                      <w:rFonts w:ascii="Verdana" w:eastAsia="Times New Roman" w:hAnsi="Verdana" w:cs="Arial"/>
                      <w:sz w:val="18"/>
                      <w:szCs w:val="18"/>
                      <w:lang w:eastAsia="es-CO"/>
                    </w:rPr>
                    <w:t>5</w:t>
                  </w:r>
                </w:p>
              </w:tc>
              <w:tc>
                <w:tcPr>
                  <w:tcW w:w="921" w:type="pct"/>
                  <w:vAlign w:val="center"/>
                </w:tcPr>
                <w:p w14:paraId="1E6AEDC6" w14:textId="77777777" w:rsidR="00C12E5E" w:rsidRPr="00332FCF" w:rsidRDefault="00C12E5E" w:rsidP="004240BB">
                  <w:pPr>
                    <w:jc w:val="center"/>
                    <w:rPr>
                      <w:rFonts w:ascii="Verdana" w:eastAsia="Times New Roman" w:hAnsi="Verdana" w:cs="Arial"/>
                      <w:color w:val="000000"/>
                      <w:sz w:val="18"/>
                      <w:szCs w:val="18"/>
                      <w:lang w:eastAsia="es-CO"/>
                    </w:rPr>
                  </w:pPr>
                  <w:r w:rsidRPr="00332FCF">
                    <w:rPr>
                      <w:rFonts w:ascii="Verdana" w:eastAsia="Times New Roman" w:hAnsi="Verdana" w:cs="Arial"/>
                      <w:color w:val="000000"/>
                      <w:sz w:val="18"/>
                      <w:szCs w:val="18"/>
                      <w:lang w:eastAsia="es-CO"/>
                    </w:rPr>
                    <w:t>No Aplica</w:t>
                  </w:r>
                </w:p>
              </w:tc>
              <w:tc>
                <w:tcPr>
                  <w:tcW w:w="3621" w:type="pct"/>
                  <w:vAlign w:val="center"/>
                </w:tcPr>
                <w:p w14:paraId="073074F6" w14:textId="77777777" w:rsidR="00C12E5E" w:rsidRPr="00332FCF" w:rsidRDefault="00C12E5E" w:rsidP="001C17D8">
                  <w:pPr>
                    <w:jc w:val="both"/>
                    <w:rPr>
                      <w:rFonts w:ascii="Verdana" w:eastAsia="Times New Roman" w:hAnsi="Verdana" w:cs="Arial"/>
                      <w:color w:val="000000" w:themeColor="text1"/>
                      <w:sz w:val="18"/>
                      <w:szCs w:val="18"/>
                      <w:lang w:eastAsia="es-CO"/>
                    </w:rPr>
                  </w:pPr>
                  <w:r w:rsidRPr="00332FCF">
                    <w:rPr>
                      <w:rFonts w:ascii="Verdana" w:eastAsia="Times New Roman" w:hAnsi="Verdana" w:cs="Arial"/>
                      <w:color w:val="000000" w:themeColor="text1"/>
                      <w:sz w:val="18"/>
                      <w:szCs w:val="18"/>
                      <w:lang w:eastAsia="es-CO"/>
                    </w:rPr>
                    <w:t>Acciones de mejoramiento</w:t>
                  </w:r>
                </w:p>
              </w:tc>
            </w:tr>
            <w:tr w:rsidR="00C12E5E" w:rsidRPr="00332FCF" w14:paraId="59F7C797" w14:textId="77777777" w:rsidTr="00C93BB4">
              <w:tc>
                <w:tcPr>
                  <w:tcW w:w="458" w:type="pct"/>
                  <w:vAlign w:val="center"/>
                </w:tcPr>
                <w:p w14:paraId="50B8D78F" w14:textId="00B35822" w:rsidR="00C12E5E" w:rsidRPr="00332FCF" w:rsidRDefault="00D36B27" w:rsidP="00D34BD7">
                  <w:pPr>
                    <w:jc w:val="center"/>
                    <w:rPr>
                      <w:rFonts w:ascii="Verdana" w:eastAsia="Times New Roman" w:hAnsi="Verdana" w:cs="Arial"/>
                      <w:sz w:val="18"/>
                      <w:szCs w:val="18"/>
                      <w:lang w:eastAsia="es-CO"/>
                    </w:rPr>
                  </w:pPr>
                  <w:r>
                    <w:rPr>
                      <w:rFonts w:ascii="Verdana" w:eastAsia="Times New Roman" w:hAnsi="Verdana" w:cs="Arial"/>
                      <w:sz w:val="18"/>
                      <w:szCs w:val="18"/>
                      <w:lang w:eastAsia="es-CO"/>
                    </w:rPr>
                    <w:t>6</w:t>
                  </w:r>
                </w:p>
              </w:tc>
              <w:tc>
                <w:tcPr>
                  <w:tcW w:w="921" w:type="pct"/>
                  <w:vAlign w:val="center"/>
                </w:tcPr>
                <w:p w14:paraId="5E326C4D" w14:textId="77777777" w:rsidR="00C12E5E" w:rsidRPr="00332FCF" w:rsidRDefault="00C12E5E" w:rsidP="004240BB">
                  <w:pPr>
                    <w:jc w:val="center"/>
                    <w:rPr>
                      <w:rFonts w:ascii="Verdana" w:eastAsia="Times New Roman" w:hAnsi="Verdana" w:cs="Arial"/>
                      <w:color w:val="000000"/>
                      <w:sz w:val="18"/>
                      <w:szCs w:val="18"/>
                      <w:lang w:eastAsia="es-CO"/>
                    </w:rPr>
                  </w:pPr>
                  <w:r w:rsidRPr="00332FCF">
                    <w:rPr>
                      <w:rFonts w:ascii="Verdana" w:eastAsia="Times New Roman" w:hAnsi="Verdana" w:cs="Arial"/>
                      <w:color w:val="000000"/>
                      <w:sz w:val="18"/>
                      <w:szCs w:val="18"/>
                      <w:lang w:eastAsia="es-CO"/>
                    </w:rPr>
                    <w:t>No Aplica</w:t>
                  </w:r>
                </w:p>
              </w:tc>
              <w:tc>
                <w:tcPr>
                  <w:tcW w:w="3621" w:type="pct"/>
                  <w:vAlign w:val="center"/>
                </w:tcPr>
                <w:p w14:paraId="4F71C0A1" w14:textId="77777777" w:rsidR="00C12E5E" w:rsidRPr="00332FCF" w:rsidRDefault="00C12E5E" w:rsidP="001C17D8">
                  <w:pPr>
                    <w:jc w:val="both"/>
                    <w:rPr>
                      <w:rFonts w:ascii="Verdana" w:eastAsia="Times New Roman" w:hAnsi="Verdana" w:cs="Arial"/>
                      <w:color w:val="000000" w:themeColor="text1"/>
                      <w:sz w:val="18"/>
                      <w:szCs w:val="18"/>
                      <w:lang w:eastAsia="es-CO"/>
                    </w:rPr>
                  </w:pPr>
                  <w:r w:rsidRPr="00332FCF">
                    <w:rPr>
                      <w:rFonts w:ascii="Verdana" w:eastAsia="Times New Roman" w:hAnsi="Verdana" w:cs="Arial"/>
                      <w:color w:val="000000" w:themeColor="text1"/>
                      <w:sz w:val="18"/>
                      <w:szCs w:val="18"/>
                      <w:lang w:eastAsia="es-CO"/>
                    </w:rPr>
                    <w:t>Comunicado</w:t>
                  </w:r>
                </w:p>
              </w:tc>
            </w:tr>
            <w:tr w:rsidR="00C12E5E" w:rsidRPr="00332FCF" w14:paraId="537CB578" w14:textId="77777777" w:rsidTr="00C93BB4">
              <w:tc>
                <w:tcPr>
                  <w:tcW w:w="458" w:type="pct"/>
                  <w:vAlign w:val="center"/>
                </w:tcPr>
                <w:p w14:paraId="1C556736" w14:textId="7B48B31D" w:rsidR="00C12E5E" w:rsidRPr="00332FCF" w:rsidRDefault="00D36B27" w:rsidP="00D34BD7">
                  <w:pPr>
                    <w:jc w:val="center"/>
                    <w:rPr>
                      <w:rFonts w:ascii="Verdana" w:hAnsi="Verdana" w:cs="Arial"/>
                      <w:color w:val="000000"/>
                      <w:sz w:val="18"/>
                      <w:szCs w:val="18"/>
                    </w:rPr>
                  </w:pPr>
                  <w:r>
                    <w:rPr>
                      <w:rFonts w:ascii="Verdana" w:hAnsi="Verdana" w:cs="Arial"/>
                      <w:color w:val="000000"/>
                      <w:sz w:val="18"/>
                      <w:szCs w:val="18"/>
                    </w:rPr>
                    <w:t>7</w:t>
                  </w:r>
                </w:p>
              </w:tc>
              <w:tc>
                <w:tcPr>
                  <w:tcW w:w="921" w:type="pct"/>
                  <w:vAlign w:val="center"/>
                </w:tcPr>
                <w:p w14:paraId="136555CA" w14:textId="77777777" w:rsidR="00C12E5E" w:rsidRPr="00332FCF" w:rsidRDefault="00C12E5E" w:rsidP="004240BB">
                  <w:pPr>
                    <w:jc w:val="center"/>
                    <w:rPr>
                      <w:rFonts w:ascii="Verdana" w:eastAsia="Times New Roman" w:hAnsi="Verdana" w:cs="Arial"/>
                      <w:color w:val="000000"/>
                      <w:sz w:val="18"/>
                      <w:szCs w:val="18"/>
                      <w:lang w:eastAsia="es-CO"/>
                    </w:rPr>
                  </w:pPr>
                  <w:r w:rsidRPr="00332FCF">
                    <w:rPr>
                      <w:rFonts w:ascii="Verdana" w:eastAsia="Times New Roman" w:hAnsi="Verdana" w:cs="Arial"/>
                      <w:color w:val="000000"/>
                      <w:sz w:val="18"/>
                      <w:szCs w:val="18"/>
                      <w:lang w:eastAsia="es-CO"/>
                    </w:rPr>
                    <w:t>No Aplica</w:t>
                  </w:r>
                </w:p>
              </w:tc>
              <w:tc>
                <w:tcPr>
                  <w:tcW w:w="3621" w:type="pct"/>
                  <w:vAlign w:val="center"/>
                </w:tcPr>
                <w:p w14:paraId="3198F1B0" w14:textId="77777777" w:rsidR="00C12E5E" w:rsidRPr="00332FCF" w:rsidRDefault="00C12E5E" w:rsidP="001C17D8">
                  <w:pPr>
                    <w:jc w:val="both"/>
                    <w:rPr>
                      <w:rFonts w:ascii="Verdana" w:eastAsia="Times New Roman" w:hAnsi="Verdana" w:cs="Arial"/>
                      <w:color w:val="000000" w:themeColor="text1"/>
                      <w:sz w:val="18"/>
                      <w:szCs w:val="18"/>
                      <w:lang w:eastAsia="es-CO"/>
                    </w:rPr>
                  </w:pPr>
                  <w:r w:rsidRPr="00332FCF">
                    <w:rPr>
                      <w:rFonts w:ascii="Verdana" w:eastAsia="Times New Roman" w:hAnsi="Verdana" w:cs="Arial"/>
                      <w:color w:val="000000" w:themeColor="text1"/>
                      <w:sz w:val="18"/>
                      <w:szCs w:val="18"/>
                      <w:lang w:eastAsia="es-CO"/>
                    </w:rPr>
                    <w:t>Publicaciones en Carteleras y Mintranet</w:t>
                  </w:r>
                </w:p>
              </w:tc>
            </w:tr>
            <w:tr w:rsidR="00C12E5E" w:rsidRPr="00332FCF" w14:paraId="667011AA" w14:textId="77777777" w:rsidTr="00C93BB4">
              <w:tc>
                <w:tcPr>
                  <w:tcW w:w="458" w:type="pct"/>
                  <w:vAlign w:val="center"/>
                </w:tcPr>
                <w:p w14:paraId="724A8FD6" w14:textId="2F0C6A88" w:rsidR="00C12E5E" w:rsidRPr="00332FCF" w:rsidRDefault="00D36B27" w:rsidP="00D34BD7">
                  <w:pPr>
                    <w:jc w:val="center"/>
                    <w:rPr>
                      <w:rFonts w:ascii="Verdana" w:hAnsi="Verdana" w:cs="Arial"/>
                      <w:color w:val="000000"/>
                      <w:sz w:val="18"/>
                      <w:szCs w:val="18"/>
                    </w:rPr>
                  </w:pPr>
                  <w:r>
                    <w:rPr>
                      <w:rFonts w:ascii="Verdana" w:hAnsi="Verdana" w:cs="Arial"/>
                      <w:color w:val="000000"/>
                      <w:sz w:val="18"/>
                      <w:szCs w:val="18"/>
                    </w:rPr>
                    <w:t>8</w:t>
                  </w:r>
                </w:p>
              </w:tc>
              <w:tc>
                <w:tcPr>
                  <w:tcW w:w="921" w:type="pct"/>
                  <w:vAlign w:val="center"/>
                </w:tcPr>
                <w:p w14:paraId="317CFD61" w14:textId="77777777" w:rsidR="00C12E5E" w:rsidRPr="00332FCF" w:rsidRDefault="00C12E5E" w:rsidP="004240BB">
                  <w:pPr>
                    <w:jc w:val="center"/>
                    <w:rPr>
                      <w:rFonts w:ascii="Verdana" w:eastAsia="Times New Roman" w:hAnsi="Verdana" w:cs="Arial"/>
                      <w:color w:val="000000"/>
                      <w:sz w:val="18"/>
                      <w:szCs w:val="18"/>
                      <w:lang w:eastAsia="es-CO"/>
                    </w:rPr>
                  </w:pPr>
                  <w:r w:rsidRPr="00332FCF">
                    <w:rPr>
                      <w:rFonts w:ascii="Verdana" w:eastAsia="Times New Roman" w:hAnsi="Verdana" w:cs="Arial"/>
                      <w:color w:val="000000"/>
                      <w:sz w:val="18"/>
                      <w:szCs w:val="18"/>
                      <w:lang w:eastAsia="es-CO"/>
                    </w:rPr>
                    <w:t>No Aplica</w:t>
                  </w:r>
                </w:p>
              </w:tc>
              <w:tc>
                <w:tcPr>
                  <w:tcW w:w="3621" w:type="pct"/>
                  <w:vAlign w:val="center"/>
                </w:tcPr>
                <w:p w14:paraId="231136CD" w14:textId="77777777" w:rsidR="00C12E5E" w:rsidRPr="00332FCF" w:rsidRDefault="00C12E5E" w:rsidP="001C17D8">
                  <w:pPr>
                    <w:jc w:val="both"/>
                    <w:rPr>
                      <w:rFonts w:ascii="Verdana" w:eastAsia="Times New Roman" w:hAnsi="Verdana" w:cs="Arial"/>
                      <w:color w:val="000000" w:themeColor="text1"/>
                      <w:sz w:val="18"/>
                      <w:szCs w:val="18"/>
                      <w:lang w:eastAsia="es-CO"/>
                    </w:rPr>
                  </w:pPr>
                  <w:r w:rsidRPr="00332FCF">
                    <w:rPr>
                      <w:rFonts w:ascii="Verdana" w:eastAsia="Times New Roman" w:hAnsi="Verdana" w:cs="Arial"/>
                      <w:color w:val="000000" w:themeColor="text1"/>
                      <w:sz w:val="18"/>
                      <w:szCs w:val="18"/>
                      <w:lang w:eastAsia="es-CO"/>
                    </w:rPr>
                    <w:t>Módulo SST reporte de investigación de incidentes y accidentes de trabajo</w:t>
                  </w:r>
                </w:p>
              </w:tc>
            </w:tr>
            <w:tr w:rsidR="00C12E5E" w:rsidRPr="00332FCF" w14:paraId="0063DA18" w14:textId="77777777" w:rsidTr="00C93BB4">
              <w:tc>
                <w:tcPr>
                  <w:tcW w:w="458" w:type="pct"/>
                  <w:vAlign w:val="center"/>
                </w:tcPr>
                <w:p w14:paraId="746293A0" w14:textId="0A5FA054" w:rsidR="00C12E5E" w:rsidRPr="00332FCF" w:rsidRDefault="00D36B27" w:rsidP="00D34BD7">
                  <w:pPr>
                    <w:jc w:val="center"/>
                    <w:rPr>
                      <w:rFonts w:ascii="Verdana" w:hAnsi="Verdana" w:cs="Arial"/>
                      <w:color w:val="000000"/>
                      <w:sz w:val="18"/>
                      <w:szCs w:val="18"/>
                    </w:rPr>
                  </w:pPr>
                  <w:r>
                    <w:rPr>
                      <w:rFonts w:ascii="Verdana" w:hAnsi="Verdana" w:cs="Arial"/>
                      <w:color w:val="000000"/>
                      <w:sz w:val="18"/>
                      <w:szCs w:val="18"/>
                    </w:rPr>
                    <w:t>9</w:t>
                  </w:r>
                </w:p>
              </w:tc>
              <w:tc>
                <w:tcPr>
                  <w:tcW w:w="921" w:type="pct"/>
                  <w:vAlign w:val="center"/>
                </w:tcPr>
                <w:p w14:paraId="04C65E69" w14:textId="77777777" w:rsidR="00C12E5E" w:rsidRPr="00332FCF" w:rsidRDefault="00C12E5E" w:rsidP="004240BB">
                  <w:pPr>
                    <w:jc w:val="center"/>
                    <w:rPr>
                      <w:rFonts w:ascii="Verdana" w:eastAsia="Times New Roman" w:hAnsi="Verdana" w:cs="Arial"/>
                      <w:color w:val="000000"/>
                      <w:sz w:val="18"/>
                      <w:szCs w:val="18"/>
                      <w:lang w:eastAsia="es-CO"/>
                    </w:rPr>
                  </w:pPr>
                  <w:r w:rsidRPr="00332FCF">
                    <w:rPr>
                      <w:rFonts w:ascii="Verdana" w:eastAsia="Times New Roman" w:hAnsi="Verdana" w:cs="Arial"/>
                      <w:color w:val="000000"/>
                      <w:sz w:val="18"/>
                      <w:szCs w:val="18"/>
                      <w:lang w:eastAsia="es-CO"/>
                    </w:rPr>
                    <w:t>No Aplica</w:t>
                  </w:r>
                </w:p>
              </w:tc>
              <w:tc>
                <w:tcPr>
                  <w:tcW w:w="3621" w:type="pct"/>
                  <w:vAlign w:val="center"/>
                </w:tcPr>
                <w:p w14:paraId="49208A3B" w14:textId="77777777" w:rsidR="00C12E5E" w:rsidRPr="00332FCF" w:rsidRDefault="00C12E5E" w:rsidP="001C17D8">
                  <w:pPr>
                    <w:jc w:val="both"/>
                    <w:rPr>
                      <w:rFonts w:ascii="Verdana" w:eastAsia="Times New Roman" w:hAnsi="Verdana" w:cs="Arial"/>
                      <w:color w:val="000000" w:themeColor="text1"/>
                      <w:sz w:val="18"/>
                      <w:szCs w:val="18"/>
                      <w:lang w:eastAsia="es-CO"/>
                    </w:rPr>
                  </w:pPr>
                  <w:r w:rsidRPr="00332FCF">
                    <w:rPr>
                      <w:rFonts w:ascii="Verdana" w:eastAsia="Times New Roman" w:hAnsi="Verdana" w:cs="Arial"/>
                      <w:color w:val="000000" w:themeColor="text1"/>
                      <w:sz w:val="18"/>
                      <w:szCs w:val="18"/>
                      <w:lang w:eastAsia="es-CO"/>
                    </w:rPr>
                    <w:t>FORMATO ÚNICO DE REPORTE DE ACCIDENTE DE TRABAJO - FURAT</w:t>
                  </w:r>
                </w:p>
              </w:tc>
            </w:tr>
            <w:tr w:rsidR="00C12E5E" w:rsidRPr="00332FCF" w14:paraId="18DD147D" w14:textId="77777777" w:rsidTr="00C93BB4">
              <w:tc>
                <w:tcPr>
                  <w:tcW w:w="458" w:type="pct"/>
                  <w:vAlign w:val="center"/>
                </w:tcPr>
                <w:p w14:paraId="3E198DD9" w14:textId="508CFC8B" w:rsidR="00C12E5E" w:rsidRPr="00332FCF" w:rsidRDefault="00D36B27" w:rsidP="00D34BD7">
                  <w:pPr>
                    <w:jc w:val="center"/>
                    <w:rPr>
                      <w:rFonts w:ascii="Verdana" w:hAnsi="Verdana" w:cs="Arial"/>
                      <w:color w:val="000000"/>
                      <w:sz w:val="18"/>
                      <w:szCs w:val="18"/>
                    </w:rPr>
                  </w:pPr>
                  <w:r>
                    <w:rPr>
                      <w:rFonts w:ascii="Verdana" w:hAnsi="Verdana" w:cs="Arial"/>
                      <w:color w:val="000000"/>
                      <w:sz w:val="18"/>
                      <w:szCs w:val="18"/>
                    </w:rPr>
                    <w:t>10</w:t>
                  </w:r>
                </w:p>
              </w:tc>
              <w:tc>
                <w:tcPr>
                  <w:tcW w:w="921" w:type="pct"/>
                  <w:vAlign w:val="center"/>
                </w:tcPr>
                <w:p w14:paraId="7563A2FB" w14:textId="77777777" w:rsidR="00C12E5E" w:rsidRPr="00332FCF" w:rsidRDefault="00C12E5E" w:rsidP="004240BB">
                  <w:pPr>
                    <w:jc w:val="center"/>
                    <w:rPr>
                      <w:rFonts w:ascii="Verdana" w:eastAsia="Times New Roman" w:hAnsi="Verdana" w:cs="Arial"/>
                      <w:color w:val="000000"/>
                      <w:sz w:val="18"/>
                      <w:szCs w:val="18"/>
                      <w:lang w:eastAsia="es-CO"/>
                    </w:rPr>
                  </w:pPr>
                  <w:r w:rsidRPr="00332FCF">
                    <w:rPr>
                      <w:rFonts w:ascii="Verdana" w:eastAsia="Times New Roman" w:hAnsi="Verdana" w:cs="Arial"/>
                      <w:color w:val="000000"/>
                      <w:sz w:val="18"/>
                      <w:szCs w:val="18"/>
                      <w:lang w:eastAsia="es-CO"/>
                    </w:rPr>
                    <w:t>No Aplica</w:t>
                  </w:r>
                </w:p>
              </w:tc>
              <w:tc>
                <w:tcPr>
                  <w:tcW w:w="3621" w:type="pct"/>
                  <w:vAlign w:val="center"/>
                </w:tcPr>
                <w:p w14:paraId="0A707FA2" w14:textId="681D4020" w:rsidR="00C12E5E" w:rsidRPr="00332FCF" w:rsidRDefault="00C12E5E" w:rsidP="001C17D8">
                  <w:pPr>
                    <w:ind w:left="708" w:hanging="708"/>
                    <w:jc w:val="both"/>
                    <w:rPr>
                      <w:rFonts w:ascii="Verdana" w:eastAsia="Times New Roman" w:hAnsi="Verdana" w:cs="Arial"/>
                      <w:color w:val="000000" w:themeColor="text1"/>
                      <w:sz w:val="18"/>
                      <w:szCs w:val="18"/>
                      <w:lang w:eastAsia="es-CO"/>
                    </w:rPr>
                  </w:pPr>
                  <w:r w:rsidRPr="00332FCF">
                    <w:rPr>
                      <w:rFonts w:ascii="Verdana" w:eastAsia="Times New Roman" w:hAnsi="Verdana" w:cs="Arial"/>
                      <w:color w:val="000000" w:themeColor="text1"/>
                      <w:sz w:val="18"/>
                      <w:szCs w:val="18"/>
                      <w:lang w:eastAsia="es-CO"/>
                    </w:rPr>
                    <w:t xml:space="preserve">Informe de Análisis de Puesto de Trabajo </w:t>
                  </w:r>
                  <w:r w:rsidR="00D36B27">
                    <w:rPr>
                      <w:rFonts w:ascii="Verdana" w:eastAsia="Times New Roman" w:hAnsi="Verdana" w:cs="Arial"/>
                      <w:color w:val="000000" w:themeColor="text1"/>
                      <w:sz w:val="18"/>
                      <w:szCs w:val="18"/>
                      <w:lang w:eastAsia="es-CO"/>
                    </w:rPr>
                    <w:t>–</w:t>
                  </w:r>
                  <w:r w:rsidRPr="00332FCF">
                    <w:rPr>
                      <w:rFonts w:ascii="Verdana" w:eastAsia="Times New Roman" w:hAnsi="Verdana" w:cs="Arial"/>
                      <w:color w:val="000000" w:themeColor="text1"/>
                      <w:sz w:val="18"/>
                      <w:szCs w:val="18"/>
                      <w:lang w:eastAsia="es-CO"/>
                    </w:rPr>
                    <w:t xml:space="preserve"> APT</w:t>
                  </w:r>
                </w:p>
              </w:tc>
            </w:tr>
            <w:tr w:rsidR="00D36B27" w:rsidRPr="00332FCF" w14:paraId="0D50E330" w14:textId="77777777" w:rsidTr="00C93BB4">
              <w:tc>
                <w:tcPr>
                  <w:tcW w:w="458" w:type="pct"/>
                  <w:vAlign w:val="center"/>
                </w:tcPr>
                <w:p w14:paraId="00EC6836" w14:textId="4E7D6BB3" w:rsidR="00D36B27" w:rsidRPr="00332FCF" w:rsidRDefault="00D36B27" w:rsidP="00D34BD7">
                  <w:pPr>
                    <w:jc w:val="center"/>
                    <w:rPr>
                      <w:rFonts w:ascii="Verdana" w:hAnsi="Verdana" w:cs="Calibri"/>
                      <w:color w:val="000000"/>
                      <w:sz w:val="18"/>
                      <w:szCs w:val="18"/>
                    </w:rPr>
                  </w:pPr>
                  <w:r>
                    <w:rPr>
                      <w:rFonts w:ascii="Verdana" w:hAnsi="Verdana" w:cs="Calibri"/>
                      <w:color w:val="000000"/>
                      <w:sz w:val="18"/>
                      <w:szCs w:val="18"/>
                    </w:rPr>
                    <w:t>11</w:t>
                  </w:r>
                </w:p>
              </w:tc>
              <w:tc>
                <w:tcPr>
                  <w:tcW w:w="921" w:type="pct"/>
                  <w:vAlign w:val="center"/>
                </w:tcPr>
                <w:p w14:paraId="08668CF4" w14:textId="42D7167D" w:rsidR="00D36B27" w:rsidRPr="00332FCF" w:rsidRDefault="00D36B27" w:rsidP="004240BB">
                  <w:pPr>
                    <w:jc w:val="center"/>
                    <w:rPr>
                      <w:rFonts w:ascii="Verdana" w:eastAsia="Times New Roman" w:hAnsi="Verdana" w:cs="Arial"/>
                      <w:color w:val="000000"/>
                      <w:sz w:val="18"/>
                      <w:szCs w:val="18"/>
                      <w:lang w:eastAsia="es-CO"/>
                    </w:rPr>
                  </w:pPr>
                  <w:r w:rsidRPr="00D36B27">
                    <w:rPr>
                      <w:rFonts w:ascii="Verdana" w:eastAsia="Times New Roman" w:hAnsi="Verdana" w:cs="Arial"/>
                      <w:color w:val="000000"/>
                      <w:sz w:val="18"/>
                      <w:szCs w:val="18"/>
                      <w:lang w:eastAsia="es-CO"/>
                    </w:rPr>
                    <w:t>FC-FM-05</w:t>
                  </w:r>
                  <w:r w:rsidR="004240BB">
                    <w:rPr>
                      <w:rFonts w:ascii="Verdana" w:eastAsia="Times New Roman" w:hAnsi="Verdana" w:cs="Arial"/>
                      <w:color w:val="000000"/>
                      <w:sz w:val="18"/>
                      <w:szCs w:val="18"/>
                      <w:lang w:eastAsia="es-CO"/>
                    </w:rPr>
                    <w:t>1</w:t>
                  </w:r>
                </w:p>
              </w:tc>
              <w:tc>
                <w:tcPr>
                  <w:tcW w:w="3621" w:type="pct"/>
                  <w:vAlign w:val="center"/>
                </w:tcPr>
                <w:p w14:paraId="613A1BFF" w14:textId="0D9EB2DA" w:rsidR="00D36B27" w:rsidRPr="00332FCF" w:rsidRDefault="00D36B27" w:rsidP="001C17D8">
                  <w:pPr>
                    <w:jc w:val="both"/>
                    <w:rPr>
                      <w:rFonts w:ascii="Verdana" w:eastAsia="Times New Roman" w:hAnsi="Verdana" w:cs="Arial"/>
                      <w:color w:val="000000" w:themeColor="text1"/>
                      <w:sz w:val="18"/>
                      <w:szCs w:val="18"/>
                      <w:lang w:eastAsia="es-CO"/>
                    </w:rPr>
                  </w:pPr>
                  <w:r w:rsidRPr="00D36B27">
                    <w:rPr>
                      <w:rFonts w:ascii="Verdana" w:eastAsia="Times New Roman" w:hAnsi="Verdana" w:cs="Arial"/>
                      <w:color w:val="000000" w:themeColor="text1"/>
                      <w:sz w:val="18"/>
                      <w:szCs w:val="18"/>
                      <w:lang w:eastAsia="es-CO"/>
                    </w:rPr>
                    <w:t>Reporte de actos y condiciones inseguras</w:t>
                  </w:r>
                </w:p>
              </w:tc>
            </w:tr>
            <w:tr w:rsidR="00D36B27" w:rsidRPr="00332FCF" w14:paraId="38889FC2" w14:textId="77777777" w:rsidTr="00C93BB4">
              <w:tc>
                <w:tcPr>
                  <w:tcW w:w="458" w:type="pct"/>
                  <w:vAlign w:val="center"/>
                </w:tcPr>
                <w:p w14:paraId="2F47841D" w14:textId="6960F7C6" w:rsidR="00D36B27" w:rsidRPr="00332FCF" w:rsidRDefault="00D36B27" w:rsidP="00D34BD7">
                  <w:pPr>
                    <w:jc w:val="center"/>
                    <w:rPr>
                      <w:rFonts w:ascii="Verdana" w:hAnsi="Verdana" w:cs="Calibri"/>
                      <w:color w:val="000000"/>
                      <w:sz w:val="18"/>
                      <w:szCs w:val="18"/>
                    </w:rPr>
                  </w:pPr>
                  <w:r>
                    <w:rPr>
                      <w:rFonts w:ascii="Verdana" w:hAnsi="Verdana" w:cs="Calibri"/>
                      <w:color w:val="000000"/>
                      <w:sz w:val="18"/>
                      <w:szCs w:val="18"/>
                    </w:rPr>
                    <w:t>12</w:t>
                  </w:r>
                </w:p>
              </w:tc>
              <w:tc>
                <w:tcPr>
                  <w:tcW w:w="921" w:type="pct"/>
                  <w:vAlign w:val="center"/>
                </w:tcPr>
                <w:p w14:paraId="65A41643" w14:textId="553656A5" w:rsidR="00D36B27" w:rsidRPr="00332FCF" w:rsidRDefault="00D36B27" w:rsidP="004240BB">
                  <w:pPr>
                    <w:jc w:val="center"/>
                    <w:rPr>
                      <w:rFonts w:ascii="Verdana" w:eastAsia="Times New Roman" w:hAnsi="Verdana" w:cs="Arial"/>
                      <w:color w:val="000000"/>
                      <w:sz w:val="18"/>
                      <w:szCs w:val="18"/>
                      <w:lang w:eastAsia="es-CO"/>
                    </w:rPr>
                  </w:pPr>
                  <w:r w:rsidRPr="00D36B27">
                    <w:rPr>
                      <w:rFonts w:ascii="Verdana" w:eastAsia="Times New Roman" w:hAnsi="Verdana" w:cs="Arial"/>
                      <w:color w:val="000000"/>
                      <w:sz w:val="18"/>
                      <w:szCs w:val="18"/>
                      <w:lang w:eastAsia="es-CO"/>
                    </w:rPr>
                    <w:t>FC-FM-05</w:t>
                  </w:r>
                  <w:r w:rsidR="004240BB">
                    <w:rPr>
                      <w:rFonts w:ascii="Verdana" w:eastAsia="Times New Roman" w:hAnsi="Verdana" w:cs="Arial"/>
                      <w:color w:val="000000"/>
                      <w:sz w:val="18"/>
                      <w:szCs w:val="18"/>
                      <w:lang w:eastAsia="es-CO"/>
                    </w:rPr>
                    <w:t>2</w:t>
                  </w:r>
                </w:p>
              </w:tc>
              <w:tc>
                <w:tcPr>
                  <w:tcW w:w="3621" w:type="pct"/>
                  <w:vAlign w:val="center"/>
                </w:tcPr>
                <w:p w14:paraId="62F6FE5A" w14:textId="60CD1251" w:rsidR="00D36B27" w:rsidRPr="00332FCF" w:rsidRDefault="00D36B27" w:rsidP="001C17D8">
                  <w:pPr>
                    <w:jc w:val="both"/>
                    <w:rPr>
                      <w:rFonts w:ascii="Verdana" w:eastAsia="Times New Roman" w:hAnsi="Verdana" w:cs="Arial"/>
                      <w:color w:val="000000" w:themeColor="text1"/>
                      <w:sz w:val="18"/>
                      <w:szCs w:val="18"/>
                      <w:lang w:eastAsia="es-CO"/>
                    </w:rPr>
                  </w:pPr>
                  <w:r w:rsidRPr="00D36B27">
                    <w:rPr>
                      <w:rFonts w:ascii="Verdana" w:eastAsia="Times New Roman" w:hAnsi="Verdana" w:cs="Arial"/>
                      <w:color w:val="000000" w:themeColor="text1"/>
                      <w:sz w:val="18"/>
                      <w:szCs w:val="18"/>
                      <w:lang w:eastAsia="es-CO"/>
                    </w:rPr>
                    <w:t>Formato de investigación de incidentes y accidentes de trabajo</w:t>
                  </w:r>
                </w:p>
              </w:tc>
            </w:tr>
            <w:tr w:rsidR="00D36B27" w:rsidRPr="00332FCF" w14:paraId="76955756" w14:textId="77777777" w:rsidTr="00C93BB4">
              <w:tc>
                <w:tcPr>
                  <w:tcW w:w="458" w:type="pct"/>
                  <w:vAlign w:val="center"/>
                </w:tcPr>
                <w:p w14:paraId="097B666A" w14:textId="6BC27315" w:rsidR="00D36B27" w:rsidRPr="00332FCF" w:rsidRDefault="00D36B27" w:rsidP="00D34BD7">
                  <w:pPr>
                    <w:jc w:val="center"/>
                    <w:rPr>
                      <w:rFonts w:ascii="Verdana" w:hAnsi="Verdana" w:cs="Calibri"/>
                      <w:color w:val="000000"/>
                      <w:sz w:val="18"/>
                      <w:szCs w:val="18"/>
                    </w:rPr>
                  </w:pPr>
                  <w:r>
                    <w:rPr>
                      <w:rFonts w:ascii="Verdana" w:hAnsi="Verdana" w:cs="Calibri"/>
                      <w:color w:val="000000"/>
                      <w:sz w:val="18"/>
                      <w:szCs w:val="18"/>
                    </w:rPr>
                    <w:t>13</w:t>
                  </w:r>
                </w:p>
              </w:tc>
              <w:tc>
                <w:tcPr>
                  <w:tcW w:w="921" w:type="pct"/>
                  <w:vAlign w:val="center"/>
                </w:tcPr>
                <w:p w14:paraId="5E14B8D0" w14:textId="3E17D14F" w:rsidR="00D36B27" w:rsidRPr="00332FCF" w:rsidRDefault="00D36B27" w:rsidP="004240BB">
                  <w:pPr>
                    <w:jc w:val="center"/>
                    <w:rPr>
                      <w:rFonts w:ascii="Verdana" w:eastAsia="Times New Roman" w:hAnsi="Verdana" w:cs="Arial"/>
                      <w:color w:val="000000"/>
                      <w:sz w:val="18"/>
                      <w:szCs w:val="18"/>
                      <w:lang w:eastAsia="es-CO"/>
                    </w:rPr>
                  </w:pPr>
                  <w:r w:rsidRPr="00D36B27">
                    <w:rPr>
                      <w:rFonts w:ascii="Verdana" w:eastAsia="Times New Roman" w:hAnsi="Verdana" w:cs="Arial"/>
                      <w:color w:val="000000"/>
                      <w:sz w:val="18"/>
                      <w:szCs w:val="18"/>
                      <w:lang w:eastAsia="es-CO"/>
                    </w:rPr>
                    <w:t>FC-FM-05</w:t>
                  </w:r>
                  <w:r w:rsidR="004240BB">
                    <w:rPr>
                      <w:rFonts w:ascii="Verdana" w:eastAsia="Times New Roman" w:hAnsi="Verdana" w:cs="Arial"/>
                      <w:color w:val="000000"/>
                      <w:sz w:val="18"/>
                      <w:szCs w:val="18"/>
                      <w:lang w:eastAsia="es-CO"/>
                    </w:rPr>
                    <w:t>3</w:t>
                  </w:r>
                </w:p>
              </w:tc>
              <w:tc>
                <w:tcPr>
                  <w:tcW w:w="3621" w:type="pct"/>
                  <w:vAlign w:val="center"/>
                </w:tcPr>
                <w:p w14:paraId="5C02E844" w14:textId="00DD4CA9" w:rsidR="00D36B27" w:rsidRPr="00332FCF" w:rsidRDefault="00D36B27" w:rsidP="001C17D8">
                  <w:pPr>
                    <w:jc w:val="both"/>
                    <w:rPr>
                      <w:rFonts w:ascii="Verdana" w:eastAsia="Times New Roman" w:hAnsi="Verdana" w:cs="Arial"/>
                      <w:color w:val="000000" w:themeColor="text1"/>
                      <w:sz w:val="18"/>
                      <w:szCs w:val="18"/>
                      <w:lang w:eastAsia="es-CO"/>
                    </w:rPr>
                  </w:pPr>
                  <w:r w:rsidRPr="00D36B27">
                    <w:rPr>
                      <w:rFonts w:ascii="Verdana" w:eastAsia="Times New Roman" w:hAnsi="Verdana" w:cs="Arial"/>
                      <w:color w:val="000000" w:themeColor="text1"/>
                      <w:sz w:val="18"/>
                      <w:szCs w:val="18"/>
                      <w:lang w:eastAsia="es-CO"/>
                    </w:rPr>
                    <w:t>Formato de reporte de incidentes y accidentes de trabajo</w:t>
                  </w:r>
                </w:p>
              </w:tc>
            </w:tr>
            <w:tr w:rsidR="00D36B27" w:rsidRPr="00332FCF" w14:paraId="05E098B4" w14:textId="77777777" w:rsidTr="00C93BB4">
              <w:tc>
                <w:tcPr>
                  <w:tcW w:w="458" w:type="pct"/>
                  <w:vAlign w:val="center"/>
                </w:tcPr>
                <w:p w14:paraId="28154A94" w14:textId="4986824E" w:rsidR="00D36B27" w:rsidRPr="00332FCF" w:rsidRDefault="00D36B27" w:rsidP="00D34BD7">
                  <w:pPr>
                    <w:jc w:val="center"/>
                    <w:rPr>
                      <w:rFonts w:ascii="Verdana" w:hAnsi="Verdana" w:cs="Calibri"/>
                      <w:color w:val="000000"/>
                      <w:sz w:val="18"/>
                      <w:szCs w:val="18"/>
                    </w:rPr>
                  </w:pPr>
                  <w:r>
                    <w:rPr>
                      <w:rFonts w:ascii="Verdana" w:hAnsi="Verdana" w:cs="Calibri"/>
                      <w:color w:val="000000"/>
                      <w:sz w:val="18"/>
                      <w:szCs w:val="18"/>
                    </w:rPr>
                    <w:t>14</w:t>
                  </w:r>
                </w:p>
              </w:tc>
              <w:tc>
                <w:tcPr>
                  <w:tcW w:w="921" w:type="pct"/>
                  <w:vAlign w:val="center"/>
                </w:tcPr>
                <w:p w14:paraId="53DACE1B" w14:textId="5ECFB01E" w:rsidR="00D36B27" w:rsidRPr="00332FCF" w:rsidRDefault="00D36B27" w:rsidP="004240BB">
                  <w:pPr>
                    <w:jc w:val="center"/>
                    <w:rPr>
                      <w:rFonts w:ascii="Verdana" w:eastAsia="Times New Roman" w:hAnsi="Verdana" w:cs="Arial"/>
                      <w:color w:val="000000"/>
                      <w:sz w:val="18"/>
                      <w:szCs w:val="18"/>
                      <w:lang w:eastAsia="es-CO"/>
                    </w:rPr>
                  </w:pPr>
                  <w:r w:rsidRPr="00D36B27">
                    <w:rPr>
                      <w:rFonts w:ascii="Verdana" w:eastAsia="Times New Roman" w:hAnsi="Verdana" w:cs="Arial"/>
                      <w:color w:val="000000"/>
                      <w:sz w:val="18"/>
                      <w:szCs w:val="18"/>
                      <w:lang w:eastAsia="es-CO"/>
                    </w:rPr>
                    <w:t>FC-FM-05</w:t>
                  </w:r>
                  <w:r w:rsidR="004240BB">
                    <w:rPr>
                      <w:rFonts w:ascii="Verdana" w:eastAsia="Times New Roman" w:hAnsi="Verdana" w:cs="Arial"/>
                      <w:color w:val="000000"/>
                      <w:sz w:val="18"/>
                      <w:szCs w:val="18"/>
                      <w:lang w:eastAsia="es-CO"/>
                    </w:rPr>
                    <w:t>4</w:t>
                  </w:r>
                </w:p>
              </w:tc>
              <w:tc>
                <w:tcPr>
                  <w:tcW w:w="3621" w:type="pct"/>
                  <w:vAlign w:val="center"/>
                </w:tcPr>
                <w:p w14:paraId="0C21C072" w14:textId="72B0FB08" w:rsidR="00D36B27" w:rsidRPr="00332FCF" w:rsidRDefault="00D36B27" w:rsidP="001C17D8">
                  <w:pPr>
                    <w:jc w:val="both"/>
                    <w:rPr>
                      <w:rFonts w:ascii="Verdana" w:eastAsia="Times New Roman" w:hAnsi="Verdana" w:cs="Arial"/>
                      <w:color w:val="000000" w:themeColor="text1"/>
                      <w:sz w:val="18"/>
                      <w:szCs w:val="18"/>
                      <w:lang w:eastAsia="es-CO"/>
                    </w:rPr>
                  </w:pPr>
                  <w:r w:rsidRPr="00D36B27">
                    <w:rPr>
                      <w:rFonts w:ascii="Verdana" w:eastAsia="Times New Roman" w:hAnsi="Verdana" w:cs="Arial"/>
                      <w:color w:val="000000" w:themeColor="text1"/>
                      <w:sz w:val="18"/>
                      <w:szCs w:val="18"/>
                      <w:lang w:eastAsia="es-CO"/>
                    </w:rPr>
                    <w:t>Formato de consentimiento informado y autorización para acceder a la historia cl</w:t>
                  </w:r>
                  <w:r>
                    <w:rPr>
                      <w:rFonts w:ascii="Verdana" w:eastAsia="Times New Roman" w:hAnsi="Verdana" w:cs="Arial"/>
                      <w:color w:val="000000" w:themeColor="text1"/>
                      <w:sz w:val="18"/>
                      <w:szCs w:val="18"/>
                      <w:lang w:eastAsia="es-CO"/>
                    </w:rPr>
                    <w:t>í</w:t>
                  </w:r>
                  <w:r w:rsidRPr="00D36B27">
                    <w:rPr>
                      <w:rFonts w:ascii="Verdana" w:eastAsia="Times New Roman" w:hAnsi="Verdana" w:cs="Arial"/>
                      <w:color w:val="000000" w:themeColor="text1"/>
                      <w:sz w:val="18"/>
                      <w:szCs w:val="18"/>
                      <w:lang w:eastAsia="es-CO"/>
                    </w:rPr>
                    <w:t>nica ocupacional</w:t>
                  </w:r>
                </w:p>
              </w:tc>
            </w:tr>
          </w:tbl>
          <w:p w14:paraId="15D55EB4" w14:textId="77777777" w:rsidR="00C12E5E" w:rsidRPr="00332FCF" w:rsidRDefault="00C12E5E" w:rsidP="001C17D8">
            <w:pPr>
              <w:spacing w:after="0" w:line="240" w:lineRule="auto"/>
              <w:jc w:val="both"/>
              <w:rPr>
                <w:rFonts w:ascii="Verdana" w:eastAsia="Times New Roman" w:hAnsi="Verdana" w:cs="Arial"/>
                <w:color w:val="000000"/>
                <w:lang w:eastAsia="es-CO"/>
              </w:rPr>
            </w:pPr>
          </w:p>
        </w:tc>
      </w:tr>
      <w:tr w:rsidR="00C12E5E" w:rsidRPr="00332FCF" w14:paraId="0DA16D05" w14:textId="77777777" w:rsidTr="44852EE2">
        <w:trPr>
          <w:tblCellSpacing w:w="15" w:type="dxa"/>
          <w:jc w:val="center"/>
        </w:trPr>
        <w:tc>
          <w:tcPr>
            <w:tcW w:w="4973" w:type="pct"/>
            <w:vAlign w:val="center"/>
            <w:hideMark/>
          </w:tcPr>
          <w:p w14:paraId="2B87A3BE" w14:textId="77777777" w:rsidR="00C12E5E" w:rsidRPr="00332FCF" w:rsidRDefault="00C12E5E" w:rsidP="001C17D8">
            <w:pPr>
              <w:spacing w:after="0" w:line="240" w:lineRule="auto"/>
              <w:jc w:val="both"/>
              <w:rPr>
                <w:rFonts w:ascii="Verdana" w:eastAsia="Times New Roman" w:hAnsi="Verdana" w:cs="Arial"/>
                <w:color w:val="000000"/>
                <w:lang w:eastAsia="es-CO"/>
              </w:rPr>
            </w:pPr>
          </w:p>
        </w:tc>
      </w:tr>
      <w:tr w:rsidR="00C12E5E" w:rsidRPr="00656387" w14:paraId="7000C477" w14:textId="77777777" w:rsidTr="44852EE2">
        <w:trPr>
          <w:tblCellSpacing w:w="15" w:type="dxa"/>
          <w:jc w:val="center"/>
        </w:trPr>
        <w:tc>
          <w:tcPr>
            <w:tcW w:w="4973" w:type="pct"/>
            <w:vAlign w:val="center"/>
            <w:hideMark/>
          </w:tcPr>
          <w:p w14:paraId="04E006C0" w14:textId="77777777" w:rsidR="00C12E5E" w:rsidRPr="00332FCF" w:rsidRDefault="00C12E5E" w:rsidP="001C17D8">
            <w:pPr>
              <w:spacing w:after="0" w:line="240" w:lineRule="auto"/>
              <w:jc w:val="both"/>
              <w:rPr>
                <w:rFonts w:ascii="Verdana" w:eastAsia="Times New Roman" w:hAnsi="Verdana" w:cs="Arial"/>
                <w:color w:val="000000"/>
                <w:lang w:eastAsia="es-CO"/>
              </w:rPr>
            </w:pPr>
          </w:p>
          <w:p w14:paraId="216FB47E" w14:textId="77777777" w:rsidR="00C12E5E" w:rsidRPr="00332FCF" w:rsidRDefault="00C12E5E" w:rsidP="00ED1950">
            <w:pPr>
              <w:pStyle w:val="Prrafodelista"/>
              <w:numPr>
                <w:ilvl w:val="0"/>
                <w:numId w:val="1"/>
              </w:numPr>
              <w:spacing w:after="0" w:line="240" w:lineRule="auto"/>
              <w:ind w:left="517" w:hanging="425"/>
              <w:jc w:val="both"/>
              <w:rPr>
                <w:rFonts w:ascii="Verdana" w:eastAsia="Times New Roman" w:hAnsi="Verdana" w:cs="Arial"/>
                <w:b/>
                <w:color w:val="000000"/>
                <w:kern w:val="0"/>
                <w:lang w:eastAsia="es-CO"/>
                <w14:ligatures w14:val="none"/>
              </w:rPr>
            </w:pPr>
            <w:r w:rsidRPr="00332FCF">
              <w:rPr>
                <w:rFonts w:ascii="Verdana" w:eastAsia="Times New Roman" w:hAnsi="Verdana" w:cs="Arial"/>
                <w:b/>
                <w:color w:val="000000"/>
                <w:kern w:val="0"/>
                <w:lang w:eastAsia="es-CO"/>
                <w14:ligatures w14:val="none"/>
              </w:rPr>
              <w:t>HISTORIAL DE CAMBIOS</w:t>
            </w:r>
          </w:p>
          <w:p w14:paraId="556BF6DA" w14:textId="77777777" w:rsidR="00C12E5E" w:rsidRPr="00332FCF" w:rsidRDefault="00C12E5E" w:rsidP="001C17D8">
            <w:pPr>
              <w:spacing w:after="0" w:line="240" w:lineRule="auto"/>
              <w:jc w:val="both"/>
              <w:rPr>
                <w:rFonts w:ascii="Verdana" w:eastAsia="Times New Roman" w:hAnsi="Verdana" w:cs="Arial"/>
                <w:color w:val="000000"/>
                <w:lang w:eastAsia="es-CO"/>
              </w:rPr>
            </w:pPr>
          </w:p>
          <w:tbl>
            <w:tblPr>
              <w:tblW w:w="107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18"/>
              <w:gridCol w:w="1417"/>
              <w:gridCol w:w="7938"/>
            </w:tblGrid>
            <w:tr w:rsidR="00C12E5E" w:rsidRPr="00332FCF" w14:paraId="42A8A024" w14:textId="77777777" w:rsidTr="00C93BB4">
              <w:trPr>
                <w:trHeight w:val="100"/>
                <w:tblHeader/>
              </w:trPr>
              <w:tc>
                <w:tcPr>
                  <w:tcW w:w="1418" w:type="dxa"/>
                  <w:shd w:val="clear" w:color="auto" w:fill="BFBFBF" w:themeFill="background1" w:themeFillShade="BF"/>
                  <w:tcMar>
                    <w:top w:w="57" w:type="dxa"/>
                    <w:left w:w="113" w:type="dxa"/>
                    <w:bottom w:w="57" w:type="dxa"/>
                  </w:tcMar>
                  <w:vAlign w:val="center"/>
                </w:tcPr>
                <w:p w14:paraId="29E9E210" w14:textId="77777777" w:rsidR="00C12E5E" w:rsidRPr="00332FCF" w:rsidRDefault="00C12E5E" w:rsidP="00ED1950">
                  <w:pPr>
                    <w:spacing w:after="0" w:line="240" w:lineRule="auto"/>
                    <w:jc w:val="center"/>
                    <w:rPr>
                      <w:rFonts w:ascii="Verdana" w:hAnsi="Verdana" w:cs="Arial"/>
                      <w:b/>
                      <w:sz w:val="20"/>
                      <w:szCs w:val="20"/>
                    </w:rPr>
                  </w:pPr>
                  <w:r w:rsidRPr="00332FCF">
                    <w:rPr>
                      <w:rFonts w:ascii="Verdana" w:hAnsi="Verdana" w:cs="Arial"/>
                      <w:b/>
                      <w:sz w:val="20"/>
                      <w:szCs w:val="20"/>
                    </w:rPr>
                    <w:t>FECHA</w:t>
                  </w:r>
                </w:p>
              </w:tc>
              <w:tc>
                <w:tcPr>
                  <w:tcW w:w="1417" w:type="dxa"/>
                  <w:shd w:val="clear" w:color="auto" w:fill="BFBFBF" w:themeFill="background1" w:themeFillShade="BF"/>
                  <w:tcMar>
                    <w:top w:w="57" w:type="dxa"/>
                    <w:left w:w="113" w:type="dxa"/>
                    <w:bottom w:w="57" w:type="dxa"/>
                  </w:tcMar>
                  <w:vAlign w:val="center"/>
                </w:tcPr>
                <w:p w14:paraId="0C9243A0" w14:textId="77777777" w:rsidR="00C12E5E" w:rsidRPr="00332FCF" w:rsidRDefault="00C12E5E" w:rsidP="00ED1950">
                  <w:pPr>
                    <w:spacing w:after="0" w:line="240" w:lineRule="auto"/>
                    <w:jc w:val="center"/>
                    <w:rPr>
                      <w:rFonts w:ascii="Verdana" w:hAnsi="Verdana" w:cs="Arial"/>
                      <w:b/>
                      <w:sz w:val="20"/>
                      <w:szCs w:val="20"/>
                    </w:rPr>
                  </w:pPr>
                  <w:r w:rsidRPr="00332FCF">
                    <w:rPr>
                      <w:rFonts w:ascii="Verdana" w:hAnsi="Verdana" w:cs="Arial"/>
                      <w:b/>
                      <w:sz w:val="20"/>
                      <w:szCs w:val="20"/>
                    </w:rPr>
                    <w:t>VERSIÓN</w:t>
                  </w:r>
                </w:p>
              </w:tc>
              <w:tc>
                <w:tcPr>
                  <w:tcW w:w="7938" w:type="dxa"/>
                  <w:shd w:val="clear" w:color="auto" w:fill="BFBFBF" w:themeFill="background1" w:themeFillShade="BF"/>
                  <w:tcMar>
                    <w:top w:w="57" w:type="dxa"/>
                    <w:left w:w="113" w:type="dxa"/>
                    <w:bottom w:w="57" w:type="dxa"/>
                  </w:tcMar>
                  <w:vAlign w:val="center"/>
                </w:tcPr>
                <w:p w14:paraId="6239135C" w14:textId="77777777" w:rsidR="00C12E5E" w:rsidRPr="00332FCF" w:rsidRDefault="00C12E5E" w:rsidP="00ED1950">
                  <w:pPr>
                    <w:spacing w:after="0" w:line="240" w:lineRule="auto"/>
                    <w:jc w:val="center"/>
                    <w:rPr>
                      <w:rFonts w:ascii="Verdana" w:hAnsi="Verdana" w:cs="Arial"/>
                      <w:b/>
                      <w:sz w:val="20"/>
                      <w:szCs w:val="20"/>
                    </w:rPr>
                  </w:pPr>
                  <w:r w:rsidRPr="00332FCF">
                    <w:rPr>
                      <w:rFonts w:ascii="Verdana" w:hAnsi="Verdana" w:cs="Arial"/>
                      <w:b/>
                      <w:sz w:val="20"/>
                      <w:szCs w:val="20"/>
                    </w:rPr>
                    <w:t>DESCRIPCIÓN DEL CAMBIO</w:t>
                  </w:r>
                </w:p>
              </w:tc>
            </w:tr>
            <w:tr w:rsidR="00C12E5E" w:rsidRPr="00332FCF" w14:paraId="6A1B79B6" w14:textId="77777777" w:rsidTr="00E16D5E">
              <w:trPr>
                <w:trHeight w:val="669"/>
              </w:trPr>
              <w:tc>
                <w:tcPr>
                  <w:tcW w:w="1418" w:type="dxa"/>
                  <w:tcMar>
                    <w:top w:w="57" w:type="dxa"/>
                    <w:left w:w="113" w:type="dxa"/>
                    <w:bottom w:w="57" w:type="dxa"/>
                  </w:tcMar>
                  <w:vAlign w:val="center"/>
                </w:tcPr>
                <w:p w14:paraId="5A14583F" w14:textId="5BC6D739" w:rsidR="00C12E5E" w:rsidRPr="00332FCF" w:rsidRDefault="00CF1E7B" w:rsidP="00CF1E7B">
                  <w:pPr>
                    <w:spacing w:after="0" w:line="240" w:lineRule="auto"/>
                    <w:jc w:val="center"/>
                    <w:rPr>
                      <w:rFonts w:ascii="Verdana" w:hAnsi="Verdana" w:cs="Arial"/>
                      <w:sz w:val="18"/>
                      <w:szCs w:val="18"/>
                    </w:rPr>
                  </w:pPr>
                  <w:r>
                    <w:rPr>
                      <w:rFonts w:ascii="Verdana" w:hAnsi="Verdana" w:cs="Arial"/>
                      <w:sz w:val="18"/>
                      <w:szCs w:val="18"/>
                    </w:rPr>
                    <w:t>12/06/2026</w:t>
                  </w:r>
                </w:p>
              </w:tc>
              <w:tc>
                <w:tcPr>
                  <w:tcW w:w="1417" w:type="dxa"/>
                  <w:tcMar>
                    <w:top w:w="57" w:type="dxa"/>
                    <w:left w:w="113" w:type="dxa"/>
                    <w:bottom w:w="57" w:type="dxa"/>
                  </w:tcMar>
                  <w:vAlign w:val="center"/>
                </w:tcPr>
                <w:p w14:paraId="598A5A8D" w14:textId="77777777" w:rsidR="00C12E5E" w:rsidRPr="00332FCF" w:rsidRDefault="00C12E5E" w:rsidP="00CF1E7B">
                  <w:pPr>
                    <w:spacing w:after="0" w:line="240" w:lineRule="auto"/>
                    <w:jc w:val="center"/>
                    <w:rPr>
                      <w:rFonts w:ascii="Verdana" w:hAnsi="Verdana" w:cs="Arial"/>
                      <w:sz w:val="18"/>
                      <w:szCs w:val="18"/>
                    </w:rPr>
                  </w:pPr>
                  <w:r w:rsidRPr="00332FCF">
                    <w:rPr>
                      <w:rFonts w:ascii="Verdana" w:hAnsi="Verdana" w:cs="Arial"/>
                      <w:sz w:val="18"/>
                      <w:szCs w:val="18"/>
                    </w:rPr>
                    <w:t>0</w:t>
                  </w:r>
                </w:p>
              </w:tc>
              <w:tc>
                <w:tcPr>
                  <w:tcW w:w="7938" w:type="dxa"/>
                  <w:tcMar>
                    <w:top w:w="57" w:type="dxa"/>
                    <w:left w:w="113" w:type="dxa"/>
                    <w:bottom w:w="57" w:type="dxa"/>
                  </w:tcMar>
                  <w:vAlign w:val="center"/>
                </w:tcPr>
                <w:p w14:paraId="2BC0C21E" w14:textId="77777777" w:rsidR="00C12E5E" w:rsidRPr="00332FCF" w:rsidRDefault="00C12E5E" w:rsidP="001C17D8">
                  <w:pPr>
                    <w:spacing w:after="0" w:line="240" w:lineRule="auto"/>
                    <w:jc w:val="both"/>
                    <w:rPr>
                      <w:rFonts w:ascii="Verdana" w:hAnsi="Verdana" w:cs="Arial"/>
                      <w:sz w:val="18"/>
                      <w:szCs w:val="18"/>
                    </w:rPr>
                  </w:pPr>
                  <w:r w:rsidRPr="00332FCF">
                    <w:rPr>
                      <w:rFonts w:ascii="Verdana" w:hAnsi="Verdana" w:cs="Arial"/>
                      <w:sz w:val="18"/>
                      <w:szCs w:val="18"/>
                    </w:rPr>
                    <w:t>Primera versión del documento para el nuevo Mapa de procesos.</w:t>
                  </w:r>
                </w:p>
                <w:p w14:paraId="0988669F" w14:textId="401717C0" w:rsidR="00C12E5E" w:rsidRDefault="00C12E5E" w:rsidP="001C17D8">
                  <w:pPr>
                    <w:spacing w:after="0" w:line="240" w:lineRule="auto"/>
                    <w:jc w:val="both"/>
                    <w:rPr>
                      <w:rFonts w:ascii="Verdana" w:hAnsi="Verdana" w:cs="Arial"/>
                      <w:sz w:val="18"/>
                      <w:szCs w:val="18"/>
                    </w:rPr>
                  </w:pPr>
                  <w:r w:rsidRPr="00332FCF">
                    <w:rPr>
                      <w:rFonts w:ascii="Verdana" w:hAnsi="Verdana" w:cs="Arial"/>
                      <w:sz w:val="18"/>
                      <w:szCs w:val="18"/>
                    </w:rPr>
                    <w:t>Código anterior: TH-PR-032</w:t>
                  </w:r>
                  <w:r w:rsidR="00332FCF">
                    <w:rPr>
                      <w:rFonts w:ascii="Verdana" w:hAnsi="Verdana" w:cs="Arial"/>
                      <w:sz w:val="18"/>
                      <w:szCs w:val="18"/>
                    </w:rPr>
                    <w:t>.</w:t>
                  </w:r>
                  <w:r w:rsidR="00CF1E7B">
                    <w:rPr>
                      <w:rFonts w:ascii="Verdana" w:hAnsi="Verdana" w:cs="Arial"/>
                      <w:sz w:val="18"/>
                      <w:szCs w:val="18"/>
                    </w:rPr>
                    <w:t xml:space="preserve"> V01</w:t>
                  </w:r>
                </w:p>
                <w:p w14:paraId="3DFA1782" w14:textId="77777777" w:rsidR="00332FCF" w:rsidRDefault="00332FCF" w:rsidP="001C17D8">
                  <w:pPr>
                    <w:spacing w:after="0" w:line="240" w:lineRule="auto"/>
                    <w:jc w:val="both"/>
                    <w:rPr>
                      <w:rFonts w:ascii="Verdana" w:hAnsi="Verdana" w:cs="Arial"/>
                      <w:sz w:val="18"/>
                      <w:szCs w:val="18"/>
                    </w:rPr>
                  </w:pPr>
                </w:p>
                <w:p w14:paraId="1CE3CC25" w14:textId="3E649C0F" w:rsidR="00332FCF" w:rsidRPr="00332FCF" w:rsidRDefault="00332FCF" w:rsidP="001C17D8">
                  <w:pPr>
                    <w:spacing w:after="0" w:line="240" w:lineRule="auto"/>
                    <w:jc w:val="both"/>
                    <w:rPr>
                      <w:rFonts w:ascii="Verdana" w:hAnsi="Verdana" w:cs="Arial"/>
                      <w:sz w:val="18"/>
                      <w:szCs w:val="18"/>
                    </w:rPr>
                  </w:pPr>
                  <w:r w:rsidRPr="00332FCF">
                    <w:rPr>
                      <w:rFonts w:ascii="Verdana" w:hAnsi="Verdana" w:cs="Arial"/>
                      <w:sz w:val="18"/>
                      <w:szCs w:val="18"/>
                    </w:rPr>
                    <w:t>Autorizada la migración por medio de correo electrónico de acuerdo con la versión vigente en ISOlución.</w:t>
                  </w:r>
                </w:p>
              </w:tc>
            </w:tr>
          </w:tbl>
          <w:p w14:paraId="24DA2685" w14:textId="77777777" w:rsidR="00E16D5E" w:rsidRDefault="00E16D5E" w:rsidP="00E16D5E">
            <w:pPr>
              <w:spacing w:after="0" w:line="240" w:lineRule="auto"/>
              <w:ind w:left="517"/>
              <w:jc w:val="both"/>
              <w:rPr>
                <w:rFonts w:ascii="Verdana" w:eastAsia="Times New Roman" w:hAnsi="Verdana" w:cs="Arial"/>
                <w:b/>
                <w:color w:val="000000"/>
                <w:lang w:eastAsia="es-CO"/>
              </w:rPr>
            </w:pPr>
          </w:p>
          <w:p w14:paraId="796698CC" w14:textId="5AE1D5F6" w:rsidR="00C12E5E" w:rsidRPr="00332FCF" w:rsidRDefault="00C12E5E" w:rsidP="00ED1950">
            <w:pPr>
              <w:numPr>
                <w:ilvl w:val="0"/>
                <w:numId w:val="1"/>
              </w:numPr>
              <w:spacing w:after="0" w:line="240" w:lineRule="auto"/>
              <w:ind w:left="517" w:hanging="425"/>
              <w:jc w:val="both"/>
              <w:rPr>
                <w:rFonts w:ascii="Verdana" w:eastAsia="Times New Roman" w:hAnsi="Verdana" w:cs="Arial"/>
                <w:b/>
                <w:color w:val="000000"/>
                <w:lang w:eastAsia="es-CO"/>
              </w:rPr>
            </w:pPr>
            <w:r w:rsidRPr="00332FCF">
              <w:rPr>
                <w:rFonts w:ascii="Verdana" w:eastAsia="Times New Roman" w:hAnsi="Verdana" w:cs="Arial"/>
                <w:b/>
                <w:color w:val="000000"/>
                <w:lang w:eastAsia="es-CO"/>
              </w:rPr>
              <w:t>FLUJO DE APROBACIÓN</w:t>
            </w:r>
          </w:p>
        </w:tc>
      </w:tr>
      <w:tr w:rsidR="00C12E5E" w:rsidRPr="00656387" w14:paraId="440F1229" w14:textId="77777777" w:rsidTr="44852EE2">
        <w:trPr>
          <w:tblCellSpacing w:w="15" w:type="dxa"/>
          <w:jc w:val="center"/>
        </w:trPr>
        <w:tc>
          <w:tcPr>
            <w:tcW w:w="4973" w:type="pct"/>
            <w:vAlign w:val="center"/>
            <w:hideMark/>
          </w:tcPr>
          <w:p w14:paraId="687DFAE5" w14:textId="77777777" w:rsidR="00C12E5E" w:rsidRPr="00656387" w:rsidRDefault="00C12E5E" w:rsidP="001C17D8">
            <w:pPr>
              <w:spacing w:after="0" w:line="240" w:lineRule="auto"/>
              <w:jc w:val="both"/>
              <w:rPr>
                <w:rFonts w:ascii="Verdana" w:eastAsia="Times New Roman" w:hAnsi="Verdana" w:cs="Arial"/>
                <w:color w:val="000000"/>
                <w:sz w:val="18"/>
                <w:szCs w:val="18"/>
                <w:lang w:eastAsia="es-CO"/>
              </w:rPr>
            </w:pPr>
          </w:p>
        </w:tc>
      </w:tr>
      <w:tr w:rsidR="00C12E5E" w:rsidRPr="00656387" w14:paraId="40F0C553" w14:textId="77777777" w:rsidTr="44852EE2">
        <w:trPr>
          <w:tblCellSpacing w:w="15" w:type="dxa"/>
          <w:jc w:val="center"/>
        </w:trPr>
        <w:tc>
          <w:tcPr>
            <w:tcW w:w="4973" w:type="pct"/>
            <w:vAlign w:val="center"/>
            <w:hideMark/>
          </w:tcPr>
          <w:p w14:paraId="1138891D" w14:textId="60048239" w:rsidR="00C12E5E" w:rsidRPr="00E16D5E" w:rsidRDefault="00C12E5E" w:rsidP="001C17D8">
            <w:pPr>
              <w:spacing w:after="0" w:line="240" w:lineRule="auto"/>
              <w:jc w:val="both"/>
              <w:rPr>
                <w:rFonts w:ascii="Verdana" w:eastAsia="Times New Roman" w:hAnsi="Verdana" w:cs="Arial"/>
                <w:color w:val="000000"/>
                <w:sz w:val="6"/>
                <w:szCs w:val="6"/>
                <w:lang w:eastAsia="es-CO"/>
              </w:rPr>
            </w:pPr>
          </w:p>
        </w:tc>
      </w:tr>
    </w:tbl>
    <w:tbl>
      <w:tblPr>
        <w:tblStyle w:val="Tablaconcuadrcula"/>
        <w:tblW w:w="4868" w:type="pct"/>
        <w:tblInd w:w="137" w:type="dxa"/>
        <w:tblLayout w:type="fixed"/>
        <w:tblLook w:val="06A0" w:firstRow="1" w:lastRow="0" w:firstColumn="1" w:lastColumn="0" w:noHBand="1" w:noVBand="1"/>
      </w:tblPr>
      <w:tblGrid>
        <w:gridCol w:w="1008"/>
        <w:gridCol w:w="1307"/>
        <w:gridCol w:w="1404"/>
        <w:gridCol w:w="1586"/>
        <w:gridCol w:w="1229"/>
        <w:gridCol w:w="1232"/>
        <w:gridCol w:w="1054"/>
        <w:gridCol w:w="1983"/>
      </w:tblGrid>
      <w:tr w:rsidR="00332FCF" w:rsidRPr="00555086" w14:paraId="2A94B77A" w14:textId="77777777" w:rsidTr="00ED1950">
        <w:trPr>
          <w:trHeight w:val="339"/>
        </w:trPr>
        <w:tc>
          <w:tcPr>
            <w:tcW w:w="1071" w:type="pct"/>
            <w:gridSpan w:val="2"/>
            <w:shd w:val="clear" w:color="auto" w:fill="BFBFBF" w:themeFill="background1" w:themeFillShade="BF"/>
            <w:vAlign w:val="center"/>
          </w:tcPr>
          <w:p w14:paraId="75D1A26F" w14:textId="77777777" w:rsidR="00332FCF" w:rsidRPr="00CF1E7B" w:rsidRDefault="00332FCF" w:rsidP="00CF1E7B">
            <w:pPr>
              <w:jc w:val="center"/>
              <w:rPr>
                <w:rFonts w:ascii="Verdana" w:hAnsi="Verdana"/>
                <w:b/>
                <w:bCs/>
                <w:sz w:val="16"/>
                <w:szCs w:val="16"/>
              </w:rPr>
            </w:pPr>
            <w:r w:rsidRPr="00CF1E7B">
              <w:rPr>
                <w:rFonts w:ascii="Verdana" w:hAnsi="Verdana"/>
                <w:b/>
                <w:bCs/>
                <w:sz w:val="16"/>
                <w:szCs w:val="16"/>
              </w:rPr>
              <w:t>ELABORÓ</w:t>
            </w:r>
          </w:p>
        </w:tc>
        <w:tc>
          <w:tcPr>
            <w:tcW w:w="1384" w:type="pct"/>
            <w:gridSpan w:val="2"/>
            <w:shd w:val="clear" w:color="auto" w:fill="BFBFBF" w:themeFill="background1" w:themeFillShade="BF"/>
            <w:vAlign w:val="center"/>
          </w:tcPr>
          <w:p w14:paraId="06517DA5" w14:textId="77777777" w:rsidR="00332FCF" w:rsidRPr="00CF1E7B" w:rsidRDefault="00332FCF" w:rsidP="00CF1E7B">
            <w:pPr>
              <w:jc w:val="center"/>
              <w:rPr>
                <w:rFonts w:ascii="Verdana" w:hAnsi="Verdana"/>
                <w:b/>
                <w:bCs/>
                <w:sz w:val="16"/>
                <w:szCs w:val="16"/>
              </w:rPr>
            </w:pPr>
            <w:r w:rsidRPr="00CF1E7B">
              <w:rPr>
                <w:rFonts w:ascii="Verdana" w:hAnsi="Verdana"/>
                <w:b/>
                <w:bCs/>
                <w:sz w:val="16"/>
                <w:szCs w:val="16"/>
              </w:rPr>
              <w:t>APOYO OAPS</w:t>
            </w:r>
          </w:p>
        </w:tc>
        <w:tc>
          <w:tcPr>
            <w:tcW w:w="1139" w:type="pct"/>
            <w:gridSpan w:val="2"/>
            <w:shd w:val="clear" w:color="auto" w:fill="BFBFBF" w:themeFill="background1" w:themeFillShade="BF"/>
            <w:vAlign w:val="center"/>
          </w:tcPr>
          <w:p w14:paraId="7F4DDAE9" w14:textId="77777777" w:rsidR="00332FCF" w:rsidRPr="00CF1E7B" w:rsidRDefault="00332FCF" w:rsidP="00CF1E7B">
            <w:pPr>
              <w:jc w:val="center"/>
              <w:rPr>
                <w:rFonts w:ascii="Verdana" w:hAnsi="Verdana"/>
                <w:b/>
                <w:bCs/>
                <w:sz w:val="16"/>
                <w:szCs w:val="16"/>
              </w:rPr>
            </w:pPr>
            <w:r w:rsidRPr="00CF1E7B">
              <w:rPr>
                <w:rFonts w:ascii="Verdana" w:hAnsi="Verdana"/>
                <w:b/>
                <w:bCs/>
                <w:sz w:val="16"/>
                <w:szCs w:val="16"/>
              </w:rPr>
              <w:t>REVISÓ</w:t>
            </w:r>
          </w:p>
        </w:tc>
        <w:tc>
          <w:tcPr>
            <w:tcW w:w="1406" w:type="pct"/>
            <w:gridSpan w:val="2"/>
            <w:shd w:val="clear" w:color="auto" w:fill="BFBFBF" w:themeFill="background1" w:themeFillShade="BF"/>
            <w:vAlign w:val="center"/>
          </w:tcPr>
          <w:p w14:paraId="68D410C8" w14:textId="77777777" w:rsidR="00332FCF" w:rsidRPr="00CF1E7B" w:rsidRDefault="00332FCF" w:rsidP="00CF1E7B">
            <w:pPr>
              <w:jc w:val="center"/>
              <w:rPr>
                <w:rFonts w:ascii="Verdana" w:hAnsi="Verdana"/>
                <w:b/>
                <w:bCs/>
                <w:sz w:val="16"/>
                <w:szCs w:val="16"/>
              </w:rPr>
            </w:pPr>
            <w:r w:rsidRPr="00CF1E7B">
              <w:rPr>
                <w:rFonts w:ascii="Verdana" w:hAnsi="Verdana"/>
                <w:b/>
                <w:bCs/>
                <w:sz w:val="16"/>
                <w:szCs w:val="16"/>
              </w:rPr>
              <w:t>APROBÓ</w:t>
            </w:r>
          </w:p>
        </w:tc>
      </w:tr>
      <w:tr w:rsidR="00ED1950" w:rsidRPr="00555086" w14:paraId="1349B9CE" w14:textId="77777777" w:rsidTr="00ED1950">
        <w:trPr>
          <w:trHeight w:val="339"/>
        </w:trPr>
        <w:tc>
          <w:tcPr>
            <w:tcW w:w="466" w:type="pct"/>
            <w:vAlign w:val="center"/>
          </w:tcPr>
          <w:p w14:paraId="264F8F99" w14:textId="77777777" w:rsidR="00332FCF" w:rsidRPr="00CF1E7B" w:rsidRDefault="00332FCF" w:rsidP="001C17D8">
            <w:pPr>
              <w:jc w:val="both"/>
              <w:rPr>
                <w:rFonts w:ascii="Verdana" w:hAnsi="Verdana"/>
                <w:sz w:val="16"/>
                <w:szCs w:val="16"/>
              </w:rPr>
            </w:pPr>
            <w:r w:rsidRPr="00CF1E7B">
              <w:rPr>
                <w:rFonts w:ascii="Verdana" w:hAnsi="Verdana"/>
                <w:sz w:val="16"/>
                <w:szCs w:val="16"/>
              </w:rPr>
              <w:t>Nombre:</w:t>
            </w:r>
          </w:p>
        </w:tc>
        <w:tc>
          <w:tcPr>
            <w:tcW w:w="605" w:type="pct"/>
            <w:vAlign w:val="center"/>
          </w:tcPr>
          <w:p w14:paraId="5544B6F9" w14:textId="77777777" w:rsidR="00332FCF" w:rsidRPr="00CF1E7B" w:rsidRDefault="00332FCF" w:rsidP="001C17D8">
            <w:pPr>
              <w:jc w:val="both"/>
              <w:rPr>
                <w:rFonts w:ascii="Verdana" w:hAnsi="Verdana"/>
                <w:sz w:val="16"/>
                <w:szCs w:val="16"/>
              </w:rPr>
            </w:pPr>
            <w:r w:rsidRPr="00CF1E7B">
              <w:rPr>
                <w:rFonts w:ascii="Verdana" w:hAnsi="Verdana"/>
                <w:sz w:val="16"/>
                <w:szCs w:val="16"/>
              </w:rPr>
              <w:t>Rodrigo Antonio Jiménez</w:t>
            </w:r>
          </w:p>
        </w:tc>
        <w:tc>
          <w:tcPr>
            <w:tcW w:w="650" w:type="pct"/>
            <w:vAlign w:val="center"/>
          </w:tcPr>
          <w:p w14:paraId="482C58DB" w14:textId="77777777" w:rsidR="00332FCF" w:rsidRPr="00CF1E7B" w:rsidRDefault="00332FCF" w:rsidP="001C17D8">
            <w:pPr>
              <w:jc w:val="both"/>
              <w:rPr>
                <w:rFonts w:ascii="Verdana" w:hAnsi="Verdana"/>
                <w:sz w:val="16"/>
                <w:szCs w:val="16"/>
              </w:rPr>
            </w:pPr>
            <w:r w:rsidRPr="00CF1E7B">
              <w:rPr>
                <w:rFonts w:ascii="Verdana" w:hAnsi="Verdana"/>
                <w:sz w:val="16"/>
                <w:szCs w:val="16"/>
              </w:rPr>
              <w:t>Nombre:</w:t>
            </w:r>
          </w:p>
        </w:tc>
        <w:tc>
          <w:tcPr>
            <w:tcW w:w="734" w:type="pct"/>
            <w:vAlign w:val="center"/>
          </w:tcPr>
          <w:p w14:paraId="6859A0B3" w14:textId="77777777" w:rsidR="00332FCF" w:rsidRPr="00CF1E7B" w:rsidRDefault="00332FCF" w:rsidP="001C17D8">
            <w:pPr>
              <w:jc w:val="both"/>
              <w:rPr>
                <w:rFonts w:ascii="Verdana" w:hAnsi="Verdana"/>
                <w:sz w:val="16"/>
                <w:szCs w:val="16"/>
              </w:rPr>
            </w:pPr>
            <w:r w:rsidRPr="00CF1E7B">
              <w:rPr>
                <w:rFonts w:ascii="Verdana" w:hAnsi="Verdana"/>
                <w:sz w:val="16"/>
                <w:szCs w:val="16"/>
              </w:rPr>
              <w:t>Carolina Huertas</w:t>
            </w:r>
          </w:p>
        </w:tc>
        <w:tc>
          <w:tcPr>
            <w:tcW w:w="569" w:type="pct"/>
            <w:vAlign w:val="center"/>
          </w:tcPr>
          <w:p w14:paraId="5176D662" w14:textId="77777777" w:rsidR="00332FCF" w:rsidRPr="00CF1E7B" w:rsidRDefault="00332FCF" w:rsidP="001C17D8">
            <w:pPr>
              <w:jc w:val="both"/>
              <w:rPr>
                <w:rFonts w:ascii="Verdana" w:hAnsi="Verdana"/>
                <w:sz w:val="16"/>
                <w:szCs w:val="16"/>
              </w:rPr>
            </w:pPr>
            <w:r w:rsidRPr="00CF1E7B">
              <w:rPr>
                <w:rFonts w:ascii="Verdana" w:hAnsi="Verdana"/>
                <w:sz w:val="16"/>
                <w:szCs w:val="16"/>
              </w:rPr>
              <w:t>Nombre:</w:t>
            </w:r>
          </w:p>
        </w:tc>
        <w:tc>
          <w:tcPr>
            <w:tcW w:w="570" w:type="pct"/>
            <w:vAlign w:val="center"/>
          </w:tcPr>
          <w:p w14:paraId="570B41E5" w14:textId="77777777" w:rsidR="00332FCF" w:rsidRPr="00CF1E7B" w:rsidRDefault="00332FCF" w:rsidP="001C17D8">
            <w:pPr>
              <w:jc w:val="both"/>
              <w:rPr>
                <w:rFonts w:ascii="Verdana" w:hAnsi="Verdana"/>
                <w:color w:val="000000" w:themeColor="text1"/>
                <w:sz w:val="16"/>
                <w:szCs w:val="16"/>
                <w:lang w:val="pt-BR" w:eastAsia="es-CO"/>
              </w:rPr>
            </w:pPr>
            <w:r w:rsidRPr="00CF1E7B">
              <w:rPr>
                <w:rFonts w:ascii="Verdana" w:hAnsi="Verdana"/>
                <w:sz w:val="16"/>
                <w:szCs w:val="16"/>
              </w:rPr>
              <w:t>Rodrigo Antonio Jiménez</w:t>
            </w:r>
          </w:p>
        </w:tc>
        <w:tc>
          <w:tcPr>
            <w:tcW w:w="488" w:type="pct"/>
            <w:vAlign w:val="center"/>
          </w:tcPr>
          <w:p w14:paraId="65EBD54A" w14:textId="77777777" w:rsidR="00332FCF" w:rsidRPr="00CF1E7B" w:rsidRDefault="00332FCF" w:rsidP="001C17D8">
            <w:pPr>
              <w:jc w:val="both"/>
              <w:rPr>
                <w:rFonts w:ascii="Verdana" w:hAnsi="Verdana"/>
                <w:sz w:val="16"/>
                <w:szCs w:val="16"/>
              </w:rPr>
            </w:pPr>
            <w:r w:rsidRPr="00CF1E7B">
              <w:rPr>
                <w:rFonts w:ascii="Verdana" w:hAnsi="Verdana"/>
                <w:sz w:val="16"/>
                <w:szCs w:val="16"/>
              </w:rPr>
              <w:t>Nombre:</w:t>
            </w:r>
          </w:p>
        </w:tc>
        <w:tc>
          <w:tcPr>
            <w:tcW w:w="918" w:type="pct"/>
            <w:vAlign w:val="center"/>
          </w:tcPr>
          <w:p w14:paraId="236275B1" w14:textId="77777777" w:rsidR="00332FCF" w:rsidRPr="00CF1E7B" w:rsidRDefault="00332FCF" w:rsidP="001C17D8">
            <w:pPr>
              <w:jc w:val="both"/>
              <w:rPr>
                <w:rFonts w:ascii="Verdana" w:hAnsi="Verdana"/>
                <w:sz w:val="16"/>
                <w:szCs w:val="16"/>
              </w:rPr>
            </w:pPr>
            <w:r w:rsidRPr="00CF1E7B">
              <w:rPr>
                <w:rFonts w:ascii="Verdana" w:hAnsi="Verdana"/>
                <w:sz w:val="16"/>
                <w:szCs w:val="16"/>
              </w:rPr>
              <w:t>Janeth Pilar Rodríguez Guerrero</w:t>
            </w:r>
          </w:p>
        </w:tc>
      </w:tr>
      <w:tr w:rsidR="00ED1950" w:rsidRPr="00555086" w14:paraId="05E9FC68" w14:textId="77777777" w:rsidTr="00ED1950">
        <w:trPr>
          <w:trHeight w:val="339"/>
        </w:trPr>
        <w:tc>
          <w:tcPr>
            <w:tcW w:w="466" w:type="pct"/>
            <w:vAlign w:val="center"/>
          </w:tcPr>
          <w:p w14:paraId="0E69D7A6" w14:textId="77777777" w:rsidR="00332FCF" w:rsidRPr="00CF1E7B" w:rsidRDefault="00332FCF" w:rsidP="001C17D8">
            <w:pPr>
              <w:jc w:val="both"/>
              <w:rPr>
                <w:rFonts w:ascii="Verdana" w:hAnsi="Verdana"/>
                <w:sz w:val="16"/>
                <w:szCs w:val="16"/>
              </w:rPr>
            </w:pPr>
            <w:r w:rsidRPr="00CF1E7B">
              <w:rPr>
                <w:rFonts w:ascii="Verdana" w:hAnsi="Verdana"/>
                <w:sz w:val="16"/>
                <w:szCs w:val="16"/>
              </w:rPr>
              <w:t>Cargo:</w:t>
            </w:r>
          </w:p>
        </w:tc>
        <w:tc>
          <w:tcPr>
            <w:tcW w:w="605" w:type="pct"/>
            <w:vAlign w:val="center"/>
          </w:tcPr>
          <w:p w14:paraId="0D82BD8B" w14:textId="77777777" w:rsidR="00332FCF" w:rsidRPr="00CF1E7B" w:rsidRDefault="00332FCF" w:rsidP="001C17D8">
            <w:pPr>
              <w:jc w:val="both"/>
              <w:rPr>
                <w:rFonts w:ascii="Verdana" w:hAnsi="Verdana"/>
                <w:sz w:val="16"/>
                <w:szCs w:val="16"/>
              </w:rPr>
            </w:pPr>
            <w:r w:rsidRPr="00CF1E7B">
              <w:rPr>
                <w:rFonts w:ascii="Verdana" w:hAnsi="Verdana"/>
                <w:sz w:val="16"/>
                <w:szCs w:val="16"/>
              </w:rPr>
              <w:t>Asesor de Talento Humano</w:t>
            </w:r>
          </w:p>
        </w:tc>
        <w:tc>
          <w:tcPr>
            <w:tcW w:w="650" w:type="pct"/>
            <w:vAlign w:val="center"/>
          </w:tcPr>
          <w:p w14:paraId="6BAE46D9" w14:textId="77777777" w:rsidR="00332FCF" w:rsidRPr="00CF1E7B" w:rsidRDefault="00332FCF" w:rsidP="001C17D8">
            <w:pPr>
              <w:jc w:val="both"/>
              <w:rPr>
                <w:rFonts w:ascii="Verdana" w:hAnsi="Verdana"/>
                <w:sz w:val="16"/>
                <w:szCs w:val="16"/>
              </w:rPr>
            </w:pPr>
            <w:r w:rsidRPr="00CF1E7B">
              <w:rPr>
                <w:rFonts w:ascii="Verdana" w:hAnsi="Verdana"/>
                <w:sz w:val="16"/>
                <w:szCs w:val="16"/>
              </w:rPr>
              <w:t>Cargo:</w:t>
            </w:r>
          </w:p>
        </w:tc>
        <w:tc>
          <w:tcPr>
            <w:tcW w:w="734" w:type="pct"/>
            <w:vAlign w:val="center"/>
          </w:tcPr>
          <w:p w14:paraId="17E0EC5E" w14:textId="77777777" w:rsidR="00332FCF" w:rsidRPr="00CF1E7B" w:rsidRDefault="00332FCF" w:rsidP="001C17D8">
            <w:pPr>
              <w:jc w:val="both"/>
              <w:rPr>
                <w:rFonts w:ascii="Verdana" w:hAnsi="Verdana"/>
                <w:sz w:val="16"/>
                <w:szCs w:val="16"/>
              </w:rPr>
            </w:pPr>
            <w:r w:rsidRPr="00CF1E7B">
              <w:rPr>
                <w:rFonts w:ascii="Verdana" w:hAnsi="Verdana"/>
                <w:sz w:val="16"/>
                <w:szCs w:val="16"/>
              </w:rPr>
              <w:t>Profesional Universitario</w:t>
            </w:r>
          </w:p>
        </w:tc>
        <w:tc>
          <w:tcPr>
            <w:tcW w:w="569" w:type="pct"/>
            <w:vAlign w:val="center"/>
          </w:tcPr>
          <w:p w14:paraId="2AD89D9A" w14:textId="77777777" w:rsidR="00332FCF" w:rsidRPr="00CF1E7B" w:rsidRDefault="00332FCF" w:rsidP="001C17D8">
            <w:pPr>
              <w:jc w:val="both"/>
              <w:rPr>
                <w:rFonts w:ascii="Verdana" w:hAnsi="Verdana"/>
                <w:sz w:val="16"/>
                <w:szCs w:val="16"/>
              </w:rPr>
            </w:pPr>
            <w:r w:rsidRPr="00CF1E7B">
              <w:rPr>
                <w:rFonts w:ascii="Verdana" w:hAnsi="Verdana"/>
                <w:sz w:val="16"/>
                <w:szCs w:val="16"/>
              </w:rPr>
              <w:t>Cargo:</w:t>
            </w:r>
          </w:p>
        </w:tc>
        <w:tc>
          <w:tcPr>
            <w:tcW w:w="570" w:type="pct"/>
            <w:vAlign w:val="center"/>
          </w:tcPr>
          <w:p w14:paraId="5322F369" w14:textId="77777777" w:rsidR="00332FCF" w:rsidRPr="00CF1E7B" w:rsidRDefault="00332FCF" w:rsidP="001C17D8">
            <w:pPr>
              <w:jc w:val="both"/>
              <w:rPr>
                <w:rFonts w:ascii="Verdana" w:hAnsi="Verdana"/>
                <w:sz w:val="16"/>
                <w:szCs w:val="16"/>
              </w:rPr>
            </w:pPr>
            <w:r w:rsidRPr="00CF1E7B">
              <w:rPr>
                <w:rFonts w:ascii="Verdana" w:hAnsi="Verdana"/>
                <w:sz w:val="16"/>
                <w:szCs w:val="16"/>
              </w:rPr>
              <w:t>Asesor de Talento Humano</w:t>
            </w:r>
          </w:p>
        </w:tc>
        <w:tc>
          <w:tcPr>
            <w:tcW w:w="488" w:type="pct"/>
            <w:vAlign w:val="center"/>
          </w:tcPr>
          <w:p w14:paraId="7EE0F482" w14:textId="77777777" w:rsidR="00332FCF" w:rsidRPr="00CF1E7B" w:rsidRDefault="00332FCF" w:rsidP="001C17D8">
            <w:pPr>
              <w:jc w:val="both"/>
              <w:rPr>
                <w:rFonts w:ascii="Verdana" w:hAnsi="Verdana"/>
                <w:sz w:val="16"/>
                <w:szCs w:val="16"/>
              </w:rPr>
            </w:pPr>
            <w:r w:rsidRPr="00CF1E7B">
              <w:rPr>
                <w:rFonts w:ascii="Verdana" w:hAnsi="Verdana"/>
                <w:sz w:val="16"/>
                <w:szCs w:val="16"/>
              </w:rPr>
              <w:t>Cargo:</w:t>
            </w:r>
          </w:p>
        </w:tc>
        <w:tc>
          <w:tcPr>
            <w:tcW w:w="918" w:type="pct"/>
            <w:vAlign w:val="center"/>
          </w:tcPr>
          <w:p w14:paraId="1711189D" w14:textId="77777777" w:rsidR="00332FCF" w:rsidRPr="00CF1E7B" w:rsidRDefault="00332FCF" w:rsidP="001C17D8">
            <w:pPr>
              <w:jc w:val="both"/>
              <w:rPr>
                <w:rFonts w:ascii="Verdana" w:hAnsi="Verdana"/>
                <w:sz w:val="16"/>
                <w:szCs w:val="16"/>
              </w:rPr>
            </w:pPr>
            <w:r w:rsidRPr="00CF1E7B">
              <w:rPr>
                <w:rFonts w:ascii="Verdana" w:hAnsi="Verdana"/>
                <w:sz w:val="16"/>
                <w:szCs w:val="16"/>
              </w:rPr>
              <w:t>Coordinadora (E) de Talento Humano</w:t>
            </w:r>
          </w:p>
        </w:tc>
      </w:tr>
    </w:tbl>
    <w:p w14:paraId="6FCEC5EF" w14:textId="77777777" w:rsidR="00077216" w:rsidRPr="00656387" w:rsidRDefault="00077216" w:rsidP="00E16D5E">
      <w:pPr>
        <w:spacing w:after="0" w:line="240" w:lineRule="auto"/>
        <w:jc w:val="both"/>
        <w:rPr>
          <w:rFonts w:ascii="Verdana" w:hAnsi="Verdana"/>
        </w:rPr>
      </w:pPr>
    </w:p>
    <w:sectPr w:rsidR="00077216" w:rsidRPr="00656387" w:rsidSect="00802936">
      <w:headerReference w:type="default" r:id="rId11"/>
      <w:footerReference w:type="default" r:id="rId12"/>
      <w:pgSz w:w="12240" w:h="15840"/>
      <w:pgMar w:top="567" w:right="567" w:bottom="567" w:left="56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A45DF4" w14:textId="77777777" w:rsidR="009C090E" w:rsidRDefault="009C090E" w:rsidP="00656387">
      <w:pPr>
        <w:spacing w:after="0" w:line="240" w:lineRule="auto"/>
      </w:pPr>
      <w:r>
        <w:separator/>
      </w:r>
    </w:p>
  </w:endnote>
  <w:endnote w:type="continuationSeparator" w:id="0">
    <w:p w14:paraId="612187F6" w14:textId="77777777" w:rsidR="009C090E" w:rsidRDefault="009C090E" w:rsidP="0065638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1B016D" w14:textId="77777777" w:rsidR="00656387" w:rsidRDefault="00656387" w:rsidP="00656387"/>
  <w:tbl>
    <w:tblPr>
      <w:tblW w:w="4595" w:type="pct"/>
      <w:jc w:val="center"/>
      <w:tblCellSpacing w:w="15" w:type="dxa"/>
      <w:tblCellMar>
        <w:top w:w="15" w:type="dxa"/>
        <w:left w:w="15" w:type="dxa"/>
        <w:bottom w:w="15" w:type="dxa"/>
        <w:right w:w="15" w:type="dxa"/>
      </w:tblCellMar>
      <w:tblLook w:val="04A0" w:firstRow="1" w:lastRow="0" w:firstColumn="1" w:lastColumn="0" w:noHBand="0" w:noVBand="1"/>
    </w:tblPr>
    <w:tblGrid>
      <w:gridCol w:w="10206"/>
    </w:tblGrid>
    <w:tr w:rsidR="00656387" w:rsidRPr="00B0059D" w14:paraId="647AF2EA" w14:textId="77777777" w:rsidTr="00656387">
      <w:trPr>
        <w:tblCellSpacing w:w="15" w:type="dxa"/>
        <w:jc w:val="center"/>
      </w:trPr>
      <w:tc>
        <w:tcPr>
          <w:tcW w:w="4971" w:type="pct"/>
          <w:vAlign w:val="center"/>
          <w:hideMark/>
        </w:tcPr>
        <w:p w14:paraId="3312A769" w14:textId="77777777" w:rsidR="00656387" w:rsidRPr="00666AB9" w:rsidRDefault="00656387" w:rsidP="00656387">
          <w:pPr>
            <w:tabs>
              <w:tab w:val="center" w:pos="4550"/>
              <w:tab w:val="left" w:pos="5818"/>
            </w:tabs>
            <w:spacing w:after="0" w:line="240" w:lineRule="auto"/>
            <w:ind w:right="260"/>
            <w:jc w:val="center"/>
            <w:rPr>
              <w:rFonts w:ascii="Verdana" w:hAnsi="Verdana"/>
              <w:b/>
              <w:sz w:val="14"/>
              <w:szCs w:val="14"/>
            </w:rPr>
          </w:pPr>
          <w:r w:rsidRPr="00666AB9">
            <w:rPr>
              <w:rFonts w:ascii="Verdana" w:hAnsi="Verdana"/>
              <w:b/>
              <w:sz w:val="14"/>
              <w:szCs w:val="14"/>
            </w:rPr>
            <w:t>DOCUMENTO CONTROLADO</w:t>
          </w:r>
        </w:p>
        <w:p w14:paraId="6DAD47E0" w14:textId="77777777" w:rsidR="00656387" w:rsidRPr="00666AB9" w:rsidRDefault="00656387" w:rsidP="00656387">
          <w:pPr>
            <w:tabs>
              <w:tab w:val="center" w:pos="4550"/>
              <w:tab w:val="left" w:pos="5818"/>
            </w:tabs>
            <w:spacing w:after="0" w:line="240" w:lineRule="auto"/>
            <w:ind w:right="260"/>
            <w:jc w:val="center"/>
            <w:rPr>
              <w:rFonts w:ascii="Verdana" w:hAnsi="Verdana"/>
              <w:sz w:val="14"/>
              <w:szCs w:val="14"/>
            </w:rPr>
          </w:pPr>
          <w:r w:rsidRPr="00666AB9">
            <w:rPr>
              <w:rFonts w:ascii="Verdana" w:hAnsi="Verdana"/>
              <w:sz w:val="14"/>
              <w:szCs w:val="14"/>
            </w:rPr>
            <w:t>Cualquier copia o impresión de este documento se considera copia no controlada y el Ministerio de Comercio, Industria y Turismo no se hace responsable por su uso</w:t>
          </w:r>
        </w:p>
        <w:p w14:paraId="2BAB4953" w14:textId="77777777" w:rsidR="00656387" w:rsidRPr="00666AB9" w:rsidRDefault="00656387" w:rsidP="00656387">
          <w:pPr>
            <w:tabs>
              <w:tab w:val="center" w:pos="4550"/>
              <w:tab w:val="left" w:pos="5818"/>
            </w:tabs>
            <w:spacing w:after="0" w:line="240" w:lineRule="auto"/>
            <w:ind w:right="260"/>
            <w:jc w:val="center"/>
            <w:rPr>
              <w:rFonts w:ascii="Verdana" w:hAnsi="Verdana"/>
              <w:sz w:val="14"/>
              <w:szCs w:val="14"/>
            </w:rPr>
          </w:pPr>
        </w:p>
        <w:p w14:paraId="6528ACD2" w14:textId="77777777" w:rsidR="00656387" w:rsidRPr="006359A6" w:rsidRDefault="00656387" w:rsidP="00656387">
          <w:pPr>
            <w:pStyle w:val="Piedepgina"/>
            <w:jc w:val="right"/>
          </w:pPr>
          <w:r w:rsidRPr="00666AB9">
            <w:rPr>
              <w:rFonts w:ascii="Verdana" w:hAnsi="Verdana"/>
              <w:spacing w:val="60"/>
              <w:sz w:val="14"/>
              <w:szCs w:val="14"/>
              <w:lang w:val="es-ES"/>
            </w:rPr>
            <w:t>Página</w:t>
          </w:r>
          <w:r w:rsidRPr="00666AB9">
            <w:rPr>
              <w:rFonts w:ascii="Verdana" w:hAnsi="Verdana"/>
              <w:sz w:val="14"/>
              <w:szCs w:val="14"/>
              <w:lang w:val="es-ES"/>
            </w:rPr>
            <w:t xml:space="preserve"> </w:t>
          </w:r>
          <w:r w:rsidRPr="00666AB9">
            <w:rPr>
              <w:rFonts w:ascii="Verdana" w:hAnsi="Verdana"/>
              <w:sz w:val="14"/>
              <w:szCs w:val="14"/>
            </w:rPr>
            <w:fldChar w:fldCharType="begin"/>
          </w:r>
          <w:r w:rsidRPr="00666AB9">
            <w:rPr>
              <w:rFonts w:ascii="Verdana" w:hAnsi="Verdana"/>
              <w:sz w:val="14"/>
              <w:szCs w:val="14"/>
            </w:rPr>
            <w:instrText>PAGE   \* MERGEFORMAT</w:instrText>
          </w:r>
          <w:r w:rsidRPr="00666AB9">
            <w:rPr>
              <w:rFonts w:ascii="Verdana" w:hAnsi="Verdana"/>
              <w:sz w:val="14"/>
              <w:szCs w:val="14"/>
            </w:rPr>
            <w:fldChar w:fldCharType="separate"/>
          </w:r>
          <w:r w:rsidR="003C5FFD" w:rsidRPr="003C5FFD">
            <w:rPr>
              <w:rFonts w:ascii="Verdana" w:hAnsi="Verdana"/>
              <w:noProof/>
              <w:sz w:val="14"/>
              <w:szCs w:val="14"/>
              <w:lang w:val="es-ES"/>
            </w:rPr>
            <w:t>7</w:t>
          </w:r>
          <w:r w:rsidRPr="00666AB9">
            <w:rPr>
              <w:rFonts w:ascii="Verdana" w:hAnsi="Verdana"/>
              <w:sz w:val="14"/>
              <w:szCs w:val="14"/>
            </w:rPr>
            <w:fldChar w:fldCharType="end"/>
          </w:r>
          <w:r w:rsidRPr="00666AB9">
            <w:rPr>
              <w:rFonts w:ascii="Verdana" w:hAnsi="Verdana"/>
              <w:sz w:val="14"/>
              <w:szCs w:val="14"/>
              <w:lang w:val="es-ES"/>
            </w:rPr>
            <w:t xml:space="preserve"> | </w:t>
          </w:r>
          <w:r w:rsidRPr="00666AB9">
            <w:rPr>
              <w:rFonts w:ascii="Verdana" w:hAnsi="Verdana"/>
              <w:sz w:val="14"/>
              <w:szCs w:val="14"/>
            </w:rPr>
            <w:fldChar w:fldCharType="begin"/>
          </w:r>
          <w:r w:rsidRPr="00666AB9">
            <w:rPr>
              <w:rFonts w:ascii="Verdana" w:hAnsi="Verdana"/>
              <w:sz w:val="14"/>
              <w:szCs w:val="14"/>
            </w:rPr>
            <w:instrText>NUMPAGES  \* Arabic  \* MERGEFORMAT</w:instrText>
          </w:r>
          <w:r w:rsidRPr="00666AB9">
            <w:rPr>
              <w:rFonts w:ascii="Verdana" w:hAnsi="Verdana"/>
              <w:sz w:val="14"/>
              <w:szCs w:val="14"/>
            </w:rPr>
            <w:fldChar w:fldCharType="separate"/>
          </w:r>
          <w:r w:rsidR="003C5FFD" w:rsidRPr="003C5FFD">
            <w:rPr>
              <w:rFonts w:ascii="Verdana" w:hAnsi="Verdana"/>
              <w:noProof/>
              <w:sz w:val="14"/>
              <w:szCs w:val="14"/>
              <w:lang w:val="es-ES"/>
            </w:rPr>
            <w:t>7</w:t>
          </w:r>
          <w:r w:rsidRPr="00666AB9">
            <w:rPr>
              <w:rFonts w:ascii="Verdana" w:hAnsi="Verdana"/>
              <w:sz w:val="14"/>
              <w:szCs w:val="14"/>
            </w:rPr>
            <w:fldChar w:fldCharType="end"/>
          </w:r>
        </w:p>
      </w:tc>
    </w:tr>
  </w:tbl>
  <w:p w14:paraId="5BC5FA29" w14:textId="77777777" w:rsidR="00656387" w:rsidRDefault="00656387">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DEB770" w14:textId="77777777" w:rsidR="009C090E" w:rsidRDefault="009C090E" w:rsidP="00656387">
      <w:pPr>
        <w:spacing w:after="0" w:line="240" w:lineRule="auto"/>
      </w:pPr>
      <w:r>
        <w:separator/>
      </w:r>
    </w:p>
  </w:footnote>
  <w:footnote w:type="continuationSeparator" w:id="0">
    <w:p w14:paraId="7A9F3018" w14:textId="77777777" w:rsidR="009C090E" w:rsidRDefault="009C090E" w:rsidP="0065638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773"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27"/>
      <w:gridCol w:w="926"/>
      <w:gridCol w:w="1461"/>
      <w:gridCol w:w="1461"/>
      <w:gridCol w:w="1460"/>
      <w:gridCol w:w="1461"/>
      <w:gridCol w:w="1977"/>
    </w:tblGrid>
    <w:tr w:rsidR="00656387" w:rsidRPr="00666AB9" w14:paraId="11594B2B" w14:textId="77777777" w:rsidTr="002B3163">
      <w:trPr>
        <w:trHeight w:val="279"/>
      </w:trPr>
      <w:tc>
        <w:tcPr>
          <w:tcW w:w="2027" w:type="dxa"/>
          <w:vMerge w:val="restart"/>
          <w:vAlign w:val="center"/>
        </w:tcPr>
        <w:p w14:paraId="19112D93" w14:textId="75FD36AD" w:rsidR="00656387" w:rsidRPr="00666AB9" w:rsidRDefault="002007E2" w:rsidP="00656387">
          <w:pPr>
            <w:rPr>
              <w:rFonts w:ascii="Verdana" w:hAnsi="Verdana"/>
            </w:rPr>
          </w:pPr>
          <w:r>
            <w:rPr>
              <w:noProof/>
            </w:rPr>
            <w:drawing>
              <wp:inline distT="0" distB="0" distL="0" distR="0" wp14:anchorId="5EAB3FED" wp14:editId="3193FE1A">
                <wp:extent cx="1060450" cy="651980"/>
                <wp:effectExtent l="0" t="0" r="6350" b="0"/>
                <wp:docPr id="95449476" name="Imagen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61215" cy="652450"/>
                        </a:xfrm>
                        <a:prstGeom prst="rect">
                          <a:avLst/>
                        </a:prstGeom>
                        <a:noFill/>
                        <a:ln>
                          <a:noFill/>
                        </a:ln>
                      </pic:spPr>
                    </pic:pic>
                  </a:graphicData>
                </a:graphic>
              </wp:inline>
            </w:drawing>
          </w:r>
        </w:p>
      </w:tc>
      <w:tc>
        <w:tcPr>
          <w:tcW w:w="8746" w:type="dxa"/>
          <w:gridSpan w:val="6"/>
          <w:shd w:val="clear" w:color="auto" w:fill="BFBFBF" w:themeFill="background1" w:themeFillShade="BF"/>
          <w:vAlign w:val="center"/>
        </w:tcPr>
        <w:p w14:paraId="430E2975" w14:textId="77777777" w:rsidR="00656387" w:rsidRPr="00666AB9" w:rsidRDefault="00656387" w:rsidP="00656387">
          <w:pPr>
            <w:spacing w:after="0"/>
            <w:jc w:val="center"/>
            <w:rPr>
              <w:rFonts w:ascii="Verdana" w:hAnsi="Verdana"/>
            </w:rPr>
          </w:pPr>
          <w:r w:rsidRPr="00666AB9">
            <w:rPr>
              <w:rFonts w:ascii="Verdana" w:eastAsia="Arial" w:hAnsi="Verdana" w:cs="Arial"/>
              <w:b/>
              <w:bCs/>
              <w:color w:val="000000" w:themeColor="text1"/>
              <w:sz w:val="18"/>
              <w:szCs w:val="18"/>
            </w:rPr>
            <w:t>Proceso</w:t>
          </w:r>
          <w:r w:rsidRPr="00666AB9">
            <w:rPr>
              <w:rFonts w:ascii="Verdana" w:eastAsia="Arial" w:hAnsi="Verdana" w:cs="Arial"/>
              <w:color w:val="000000" w:themeColor="text1"/>
              <w:sz w:val="18"/>
              <w:szCs w:val="18"/>
            </w:rPr>
            <w:t xml:space="preserve"> </w:t>
          </w:r>
          <w:r>
            <w:rPr>
              <w:rFonts w:ascii="Verdana" w:eastAsia="Arial" w:hAnsi="Verdana" w:cs="Arial"/>
              <w:b/>
              <w:color w:val="000000" w:themeColor="text1"/>
              <w:sz w:val="18"/>
              <w:szCs w:val="18"/>
            </w:rPr>
            <w:t>Fortalecimiento y Capacidades Humanas</w:t>
          </w:r>
        </w:p>
      </w:tc>
    </w:tr>
    <w:tr w:rsidR="00656387" w:rsidRPr="00666AB9" w14:paraId="02645AAA" w14:textId="77777777" w:rsidTr="002B3163">
      <w:trPr>
        <w:trHeight w:val="500"/>
      </w:trPr>
      <w:tc>
        <w:tcPr>
          <w:tcW w:w="2027" w:type="dxa"/>
          <w:vMerge/>
        </w:tcPr>
        <w:p w14:paraId="29A5660C" w14:textId="77777777" w:rsidR="00656387" w:rsidRPr="00666AB9" w:rsidRDefault="00656387" w:rsidP="00656387">
          <w:pPr>
            <w:rPr>
              <w:rFonts w:ascii="Verdana" w:hAnsi="Verdana"/>
            </w:rPr>
          </w:pPr>
        </w:p>
      </w:tc>
      <w:tc>
        <w:tcPr>
          <w:tcW w:w="8746" w:type="dxa"/>
          <w:gridSpan w:val="6"/>
          <w:shd w:val="clear" w:color="auto" w:fill="FFFFFF" w:themeFill="background1"/>
          <w:vAlign w:val="center"/>
        </w:tcPr>
        <w:p w14:paraId="4948A164" w14:textId="77777777" w:rsidR="00656387" w:rsidRPr="00666AB9" w:rsidRDefault="00656387" w:rsidP="00656387">
          <w:pPr>
            <w:spacing w:after="0"/>
            <w:jc w:val="center"/>
            <w:rPr>
              <w:rFonts w:ascii="Verdana" w:eastAsia="Arial" w:hAnsi="Verdana" w:cs="Arial"/>
              <w:b/>
              <w:bCs/>
              <w:color w:val="000000" w:themeColor="text1"/>
              <w:sz w:val="24"/>
              <w:szCs w:val="24"/>
            </w:rPr>
          </w:pPr>
          <w:r w:rsidRPr="00656387">
            <w:rPr>
              <w:rFonts w:ascii="Verdana" w:eastAsia="Arial" w:hAnsi="Verdana" w:cs="Arial"/>
              <w:b/>
              <w:bCs/>
              <w:color w:val="000000" w:themeColor="text1"/>
              <w:sz w:val="24"/>
              <w:szCs w:val="24"/>
            </w:rPr>
            <w:t>REPORTE DE ACTOS Y CONDICIONES INSEGURAS, REPORTE E INVESTIGACIÓN DE INCIDENTES, ACCIDENTES DE TRABAJO Y ENFERMEDADES LABORALES</w:t>
          </w:r>
        </w:p>
      </w:tc>
    </w:tr>
    <w:tr w:rsidR="00656387" w:rsidRPr="00666AB9" w14:paraId="0B2E5A9B" w14:textId="77777777" w:rsidTr="002B3163">
      <w:trPr>
        <w:trHeight w:val="279"/>
      </w:trPr>
      <w:tc>
        <w:tcPr>
          <w:tcW w:w="2027" w:type="dxa"/>
          <w:vMerge/>
        </w:tcPr>
        <w:p w14:paraId="5EF6DD5C" w14:textId="77777777" w:rsidR="00656387" w:rsidRPr="00666AB9" w:rsidRDefault="00656387" w:rsidP="00656387">
          <w:pPr>
            <w:rPr>
              <w:rFonts w:ascii="Verdana" w:hAnsi="Verdana"/>
            </w:rPr>
          </w:pPr>
        </w:p>
      </w:tc>
      <w:tc>
        <w:tcPr>
          <w:tcW w:w="926" w:type="dxa"/>
          <w:shd w:val="clear" w:color="auto" w:fill="BFBFBF" w:themeFill="background1" w:themeFillShade="BF"/>
          <w:vAlign w:val="center"/>
        </w:tcPr>
        <w:p w14:paraId="3F96F5B4" w14:textId="77777777" w:rsidR="00656387" w:rsidRPr="00666AB9" w:rsidRDefault="00656387" w:rsidP="00656387">
          <w:pPr>
            <w:spacing w:after="0"/>
            <w:jc w:val="right"/>
            <w:rPr>
              <w:rFonts w:ascii="Verdana" w:eastAsia="Arial" w:hAnsi="Verdana" w:cs="Arial"/>
              <w:b/>
              <w:bCs/>
              <w:color w:val="000000" w:themeColor="text1"/>
              <w:sz w:val="16"/>
              <w:szCs w:val="16"/>
            </w:rPr>
          </w:pPr>
          <w:r w:rsidRPr="00666AB9">
            <w:rPr>
              <w:rFonts w:ascii="Verdana" w:eastAsia="Arial" w:hAnsi="Verdana" w:cs="Arial"/>
              <w:b/>
              <w:bCs/>
              <w:color w:val="000000" w:themeColor="text1"/>
              <w:sz w:val="16"/>
              <w:szCs w:val="16"/>
            </w:rPr>
            <w:t>Código:</w:t>
          </w:r>
        </w:p>
      </w:tc>
      <w:tc>
        <w:tcPr>
          <w:tcW w:w="1461" w:type="dxa"/>
          <w:shd w:val="clear" w:color="auto" w:fill="FFFFFF" w:themeFill="background1"/>
          <w:vAlign w:val="center"/>
        </w:tcPr>
        <w:p w14:paraId="1D5CDEB9" w14:textId="2FDE82AE" w:rsidR="00656387" w:rsidRPr="00666AB9" w:rsidRDefault="00656387" w:rsidP="00656387">
          <w:pPr>
            <w:spacing w:after="0"/>
            <w:rPr>
              <w:rFonts w:ascii="Verdana" w:eastAsia="Arial" w:hAnsi="Verdana" w:cs="Arial"/>
              <w:color w:val="000000" w:themeColor="text1"/>
              <w:sz w:val="16"/>
              <w:szCs w:val="16"/>
            </w:rPr>
          </w:pPr>
          <w:r>
            <w:rPr>
              <w:rFonts w:ascii="Verdana" w:eastAsia="Arial" w:hAnsi="Verdana" w:cs="Arial"/>
              <w:color w:val="000000" w:themeColor="text1"/>
              <w:sz w:val="16"/>
              <w:szCs w:val="16"/>
            </w:rPr>
            <w:t>FC-PR-0</w:t>
          </w:r>
          <w:r w:rsidR="00332FCF">
            <w:rPr>
              <w:rFonts w:ascii="Verdana" w:eastAsia="Arial" w:hAnsi="Verdana" w:cs="Arial"/>
              <w:color w:val="000000" w:themeColor="text1"/>
              <w:sz w:val="16"/>
              <w:szCs w:val="16"/>
            </w:rPr>
            <w:t>14</w:t>
          </w:r>
        </w:p>
      </w:tc>
      <w:tc>
        <w:tcPr>
          <w:tcW w:w="1461" w:type="dxa"/>
          <w:shd w:val="clear" w:color="auto" w:fill="BFBFBF" w:themeFill="background1" w:themeFillShade="BF"/>
          <w:vAlign w:val="center"/>
        </w:tcPr>
        <w:p w14:paraId="0ED91B01" w14:textId="77777777" w:rsidR="00656387" w:rsidRPr="00666AB9" w:rsidRDefault="00656387" w:rsidP="00656387">
          <w:pPr>
            <w:spacing w:after="0"/>
            <w:jc w:val="right"/>
            <w:rPr>
              <w:rFonts w:ascii="Verdana" w:eastAsia="Arial" w:hAnsi="Verdana" w:cs="Arial"/>
              <w:color w:val="000000" w:themeColor="text1"/>
              <w:sz w:val="16"/>
              <w:szCs w:val="16"/>
            </w:rPr>
          </w:pPr>
          <w:r w:rsidRPr="00666AB9">
            <w:rPr>
              <w:rFonts w:ascii="Verdana" w:eastAsia="Arial" w:hAnsi="Verdana" w:cs="Arial"/>
              <w:b/>
              <w:bCs/>
              <w:color w:val="000000" w:themeColor="text1"/>
              <w:sz w:val="16"/>
              <w:szCs w:val="16"/>
            </w:rPr>
            <w:t>Versión:</w:t>
          </w:r>
        </w:p>
      </w:tc>
      <w:tc>
        <w:tcPr>
          <w:tcW w:w="1460" w:type="dxa"/>
          <w:shd w:val="clear" w:color="auto" w:fill="FFFFFF" w:themeFill="background1"/>
          <w:vAlign w:val="center"/>
        </w:tcPr>
        <w:p w14:paraId="39EDA6E4" w14:textId="77777777" w:rsidR="00656387" w:rsidRPr="00666AB9" w:rsidRDefault="00656387" w:rsidP="00656387">
          <w:pPr>
            <w:spacing w:after="0"/>
            <w:rPr>
              <w:rFonts w:ascii="Verdana" w:eastAsia="Arial" w:hAnsi="Verdana" w:cs="Arial"/>
              <w:color w:val="000000" w:themeColor="text1"/>
              <w:sz w:val="16"/>
              <w:szCs w:val="16"/>
            </w:rPr>
          </w:pPr>
          <w:r>
            <w:rPr>
              <w:rFonts w:ascii="Verdana" w:eastAsia="Arial" w:hAnsi="Verdana" w:cs="Arial"/>
              <w:color w:val="000000" w:themeColor="text1"/>
              <w:sz w:val="16"/>
              <w:szCs w:val="16"/>
            </w:rPr>
            <w:t>00</w:t>
          </w:r>
        </w:p>
      </w:tc>
      <w:tc>
        <w:tcPr>
          <w:tcW w:w="1461" w:type="dxa"/>
          <w:shd w:val="clear" w:color="auto" w:fill="BFBFBF" w:themeFill="background1" w:themeFillShade="BF"/>
          <w:vAlign w:val="center"/>
        </w:tcPr>
        <w:p w14:paraId="6D285523" w14:textId="77777777" w:rsidR="00656387" w:rsidRPr="00666AB9" w:rsidRDefault="00656387" w:rsidP="00656387">
          <w:pPr>
            <w:spacing w:after="0"/>
            <w:jc w:val="right"/>
            <w:rPr>
              <w:rFonts w:ascii="Verdana" w:eastAsia="Arial" w:hAnsi="Verdana" w:cs="Arial"/>
              <w:color w:val="000000" w:themeColor="text1"/>
              <w:sz w:val="16"/>
              <w:szCs w:val="16"/>
            </w:rPr>
          </w:pPr>
          <w:r w:rsidRPr="00666AB9">
            <w:rPr>
              <w:rFonts w:ascii="Verdana" w:eastAsia="Arial" w:hAnsi="Verdana" w:cs="Arial"/>
              <w:b/>
              <w:bCs/>
              <w:color w:val="000000" w:themeColor="text1"/>
              <w:sz w:val="16"/>
              <w:szCs w:val="16"/>
            </w:rPr>
            <w:t>Fecha:</w:t>
          </w:r>
        </w:p>
      </w:tc>
      <w:tc>
        <w:tcPr>
          <w:tcW w:w="1977" w:type="dxa"/>
          <w:shd w:val="clear" w:color="auto" w:fill="FFFFFF" w:themeFill="background1"/>
          <w:vAlign w:val="center"/>
        </w:tcPr>
        <w:p w14:paraId="3F571787" w14:textId="4FAE44A3" w:rsidR="00656387" w:rsidRPr="00666AB9" w:rsidRDefault="71C5517B" w:rsidP="00656387">
          <w:pPr>
            <w:spacing w:after="0"/>
            <w:rPr>
              <w:rFonts w:ascii="Verdana" w:eastAsia="Arial" w:hAnsi="Verdana" w:cs="Arial"/>
              <w:color w:val="000000" w:themeColor="text1"/>
              <w:sz w:val="16"/>
              <w:szCs w:val="16"/>
            </w:rPr>
          </w:pPr>
          <w:r w:rsidRPr="71C5517B">
            <w:rPr>
              <w:rFonts w:ascii="Verdana" w:eastAsia="Arial" w:hAnsi="Verdana" w:cs="Arial"/>
              <w:color w:val="000000" w:themeColor="text1"/>
              <w:sz w:val="16"/>
              <w:szCs w:val="16"/>
            </w:rPr>
            <w:t>12/06/2026</w:t>
          </w:r>
        </w:p>
      </w:tc>
    </w:tr>
  </w:tbl>
  <w:p w14:paraId="0C56A781" w14:textId="77777777" w:rsidR="00656387" w:rsidRDefault="00656387">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CDE4928"/>
    <w:multiLevelType w:val="hybridMultilevel"/>
    <w:tmpl w:val="34949974"/>
    <w:lvl w:ilvl="0" w:tplc="DF821788">
      <w:start w:val="1"/>
      <w:numFmt w:val="decimal"/>
      <w:lvlText w:val="%1."/>
      <w:lvlJc w:val="left"/>
      <w:pPr>
        <w:ind w:left="594" w:hanging="360"/>
      </w:pPr>
      <w:rPr>
        <w:rFonts w:hint="default"/>
      </w:rPr>
    </w:lvl>
    <w:lvl w:ilvl="1" w:tplc="240A0019" w:tentative="1">
      <w:start w:val="1"/>
      <w:numFmt w:val="lowerLetter"/>
      <w:lvlText w:val="%2."/>
      <w:lvlJc w:val="left"/>
      <w:pPr>
        <w:ind w:left="1314" w:hanging="360"/>
      </w:pPr>
    </w:lvl>
    <w:lvl w:ilvl="2" w:tplc="240A001B" w:tentative="1">
      <w:start w:val="1"/>
      <w:numFmt w:val="lowerRoman"/>
      <w:lvlText w:val="%3."/>
      <w:lvlJc w:val="right"/>
      <w:pPr>
        <w:ind w:left="2034" w:hanging="180"/>
      </w:pPr>
    </w:lvl>
    <w:lvl w:ilvl="3" w:tplc="240A000F" w:tentative="1">
      <w:start w:val="1"/>
      <w:numFmt w:val="decimal"/>
      <w:lvlText w:val="%4."/>
      <w:lvlJc w:val="left"/>
      <w:pPr>
        <w:ind w:left="2754" w:hanging="360"/>
      </w:pPr>
    </w:lvl>
    <w:lvl w:ilvl="4" w:tplc="240A0019" w:tentative="1">
      <w:start w:val="1"/>
      <w:numFmt w:val="lowerLetter"/>
      <w:lvlText w:val="%5."/>
      <w:lvlJc w:val="left"/>
      <w:pPr>
        <w:ind w:left="3474" w:hanging="360"/>
      </w:pPr>
    </w:lvl>
    <w:lvl w:ilvl="5" w:tplc="240A001B" w:tentative="1">
      <w:start w:val="1"/>
      <w:numFmt w:val="lowerRoman"/>
      <w:lvlText w:val="%6."/>
      <w:lvlJc w:val="right"/>
      <w:pPr>
        <w:ind w:left="4194" w:hanging="180"/>
      </w:pPr>
    </w:lvl>
    <w:lvl w:ilvl="6" w:tplc="240A000F" w:tentative="1">
      <w:start w:val="1"/>
      <w:numFmt w:val="decimal"/>
      <w:lvlText w:val="%7."/>
      <w:lvlJc w:val="left"/>
      <w:pPr>
        <w:ind w:left="4914" w:hanging="360"/>
      </w:pPr>
    </w:lvl>
    <w:lvl w:ilvl="7" w:tplc="240A0019" w:tentative="1">
      <w:start w:val="1"/>
      <w:numFmt w:val="lowerLetter"/>
      <w:lvlText w:val="%8."/>
      <w:lvlJc w:val="left"/>
      <w:pPr>
        <w:ind w:left="5634" w:hanging="360"/>
      </w:pPr>
    </w:lvl>
    <w:lvl w:ilvl="8" w:tplc="240A001B" w:tentative="1">
      <w:start w:val="1"/>
      <w:numFmt w:val="lowerRoman"/>
      <w:lvlText w:val="%9."/>
      <w:lvlJc w:val="right"/>
      <w:pPr>
        <w:ind w:left="6354" w:hanging="180"/>
      </w:pPr>
    </w:lvl>
  </w:abstractNum>
  <w:abstractNum w:abstractNumId="1" w15:restartNumberingAfterBreak="0">
    <w:nsid w:val="3F8D439F"/>
    <w:multiLevelType w:val="multilevel"/>
    <w:tmpl w:val="8EB8AB74"/>
    <w:lvl w:ilvl="0">
      <w:start w:val="6"/>
      <w:numFmt w:val="decimal"/>
      <w:lvlText w:val="%1."/>
      <w:lvlJc w:val="left"/>
      <w:pPr>
        <w:ind w:left="720" w:hanging="360"/>
      </w:pPr>
      <w:rPr>
        <w:rFonts w:eastAsiaTheme="minorHAnsi" w:hint="default"/>
      </w:rPr>
    </w:lvl>
    <w:lvl w:ilvl="1">
      <w:start w:val="2"/>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num w:numId="1" w16cid:durableId="1990985089">
    <w:abstractNumId w:val="1"/>
  </w:num>
  <w:num w:numId="2" w16cid:durableId="208634316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02936"/>
    <w:rsid w:val="0003197F"/>
    <w:rsid w:val="00067841"/>
    <w:rsid w:val="00077216"/>
    <w:rsid w:val="00150264"/>
    <w:rsid w:val="001751CF"/>
    <w:rsid w:val="001C17D8"/>
    <w:rsid w:val="001D4136"/>
    <w:rsid w:val="002007E2"/>
    <w:rsid w:val="0022350D"/>
    <w:rsid w:val="00261AE9"/>
    <w:rsid w:val="002B0ED4"/>
    <w:rsid w:val="002B1331"/>
    <w:rsid w:val="002B3163"/>
    <w:rsid w:val="002C15A1"/>
    <w:rsid w:val="002D226D"/>
    <w:rsid w:val="002D5B86"/>
    <w:rsid w:val="00332FCF"/>
    <w:rsid w:val="003C5FFD"/>
    <w:rsid w:val="003F7900"/>
    <w:rsid w:val="004240BB"/>
    <w:rsid w:val="004752AF"/>
    <w:rsid w:val="004B4F6C"/>
    <w:rsid w:val="00500F36"/>
    <w:rsid w:val="00533C1C"/>
    <w:rsid w:val="0053422F"/>
    <w:rsid w:val="00612909"/>
    <w:rsid w:val="006158E9"/>
    <w:rsid w:val="00627A73"/>
    <w:rsid w:val="00656387"/>
    <w:rsid w:val="006645D3"/>
    <w:rsid w:val="00745B77"/>
    <w:rsid w:val="00786DAB"/>
    <w:rsid w:val="00802936"/>
    <w:rsid w:val="00823F46"/>
    <w:rsid w:val="00871F14"/>
    <w:rsid w:val="00872401"/>
    <w:rsid w:val="00925DF6"/>
    <w:rsid w:val="0095267E"/>
    <w:rsid w:val="0095481B"/>
    <w:rsid w:val="00967CBF"/>
    <w:rsid w:val="009A3ED4"/>
    <w:rsid w:val="009B0F77"/>
    <w:rsid w:val="009C090E"/>
    <w:rsid w:val="00A27EB5"/>
    <w:rsid w:val="00A903F9"/>
    <w:rsid w:val="00AB0175"/>
    <w:rsid w:val="00AE1B70"/>
    <w:rsid w:val="00AE49B6"/>
    <w:rsid w:val="00B81C34"/>
    <w:rsid w:val="00BB1B2E"/>
    <w:rsid w:val="00C12E5E"/>
    <w:rsid w:val="00C1771E"/>
    <w:rsid w:val="00C31DB5"/>
    <w:rsid w:val="00C84F87"/>
    <w:rsid w:val="00CC49AE"/>
    <w:rsid w:val="00CF1E7B"/>
    <w:rsid w:val="00D122A2"/>
    <w:rsid w:val="00D34BD7"/>
    <w:rsid w:val="00D36B27"/>
    <w:rsid w:val="00DA67F2"/>
    <w:rsid w:val="00DE4AE6"/>
    <w:rsid w:val="00E16D5E"/>
    <w:rsid w:val="00E6679C"/>
    <w:rsid w:val="00ED1950"/>
    <w:rsid w:val="00ED4C28"/>
    <w:rsid w:val="00EE4F58"/>
    <w:rsid w:val="00F074C1"/>
    <w:rsid w:val="00FB22D5"/>
    <w:rsid w:val="020EE615"/>
    <w:rsid w:val="11325364"/>
    <w:rsid w:val="121DC79E"/>
    <w:rsid w:val="14630651"/>
    <w:rsid w:val="2376B2A3"/>
    <w:rsid w:val="27CC6CF6"/>
    <w:rsid w:val="2B484C03"/>
    <w:rsid w:val="2C68E619"/>
    <w:rsid w:val="4205B12A"/>
    <w:rsid w:val="42DA62A4"/>
    <w:rsid w:val="44852EE2"/>
    <w:rsid w:val="454AC6DD"/>
    <w:rsid w:val="4DF9E360"/>
    <w:rsid w:val="5013EB62"/>
    <w:rsid w:val="50EC834A"/>
    <w:rsid w:val="71C5517B"/>
    <w:rsid w:val="7751FA89"/>
    <w:rsid w:val="77A2B767"/>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A266A7"/>
  <w15:chartTrackingRefBased/>
  <w15:docId w15:val="{D7BCF499-335D-4FAC-85F5-50048165D2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197F"/>
  </w:style>
  <w:style w:type="paragraph" w:styleId="Ttulo6">
    <w:name w:val="heading 6"/>
    <w:basedOn w:val="Normal"/>
    <w:link w:val="Ttulo6Car"/>
    <w:uiPriority w:val="9"/>
    <w:qFormat/>
    <w:rsid w:val="00802936"/>
    <w:pPr>
      <w:spacing w:before="100" w:beforeAutospacing="1" w:after="100" w:afterAutospacing="1" w:line="240" w:lineRule="auto"/>
      <w:outlineLvl w:val="5"/>
    </w:pPr>
    <w:rPr>
      <w:rFonts w:ascii="Times New Roman" w:eastAsia="Times New Roman" w:hAnsi="Times New Roman" w:cs="Times New Roman"/>
      <w:b/>
      <w:bCs/>
      <w:sz w:val="15"/>
      <w:szCs w:val="15"/>
      <w:lang w:eastAsia="es-CO"/>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6Car">
    <w:name w:val="Título 6 Car"/>
    <w:basedOn w:val="Fuentedeprrafopredeter"/>
    <w:link w:val="Ttulo6"/>
    <w:uiPriority w:val="9"/>
    <w:rsid w:val="00802936"/>
    <w:rPr>
      <w:rFonts w:ascii="Times New Roman" w:eastAsia="Times New Roman" w:hAnsi="Times New Roman" w:cs="Times New Roman"/>
      <w:b/>
      <w:bCs/>
      <w:sz w:val="15"/>
      <w:szCs w:val="15"/>
      <w:lang w:eastAsia="es-CO"/>
    </w:rPr>
  </w:style>
  <w:style w:type="character" w:styleId="Hipervnculo">
    <w:name w:val="Hyperlink"/>
    <w:basedOn w:val="Fuentedeprrafopredeter"/>
    <w:uiPriority w:val="99"/>
    <w:semiHidden/>
    <w:unhideWhenUsed/>
    <w:rsid w:val="00802936"/>
    <w:rPr>
      <w:color w:val="0000FF"/>
      <w:u w:val="single"/>
    </w:rPr>
  </w:style>
  <w:style w:type="paragraph" w:styleId="Encabezado">
    <w:name w:val="header"/>
    <w:basedOn w:val="Normal"/>
    <w:link w:val="EncabezadoCar"/>
    <w:uiPriority w:val="99"/>
    <w:unhideWhenUsed/>
    <w:rsid w:val="00656387"/>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656387"/>
  </w:style>
  <w:style w:type="paragraph" w:styleId="Piedepgina">
    <w:name w:val="footer"/>
    <w:basedOn w:val="Normal"/>
    <w:link w:val="PiedepginaCar"/>
    <w:uiPriority w:val="99"/>
    <w:unhideWhenUsed/>
    <w:rsid w:val="00656387"/>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656387"/>
  </w:style>
  <w:style w:type="paragraph" w:styleId="Prrafodelista">
    <w:name w:val="List Paragraph"/>
    <w:basedOn w:val="Normal"/>
    <w:uiPriority w:val="34"/>
    <w:qFormat/>
    <w:rsid w:val="00A903F9"/>
    <w:pPr>
      <w:ind w:left="720"/>
      <w:contextualSpacing/>
    </w:pPr>
    <w:rPr>
      <w:kern w:val="2"/>
      <w14:ligatures w14:val="standardContextual"/>
    </w:rPr>
  </w:style>
  <w:style w:type="table" w:styleId="Tablaconcuadrcula">
    <w:name w:val="Table Grid"/>
    <w:basedOn w:val="Tablanormal"/>
    <w:uiPriority w:val="59"/>
    <w:rsid w:val="00C31D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98353457">
      <w:bodyDiv w:val="1"/>
      <w:marLeft w:val="0"/>
      <w:marRight w:val="0"/>
      <w:marTop w:val="0"/>
      <w:marBottom w:val="0"/>
      <w:divBdr>
        <w:top w:val="none" w:sz="0" w:space="0" w:color="auto"/>
        <w:left w:val="none" w:sz="0" w:space="0" w:color="auto"/>
        <w:bottom w:val="none" w:sz="0" w:space="0" w:color="auto"/>
        <w:right w:val="none" w:sz="0" w:space="0" w:color="auto"/>
      </w:divBdr>
      <w:divsChild>
        <w:div w:id="771825713">
          <w:marLeft w:val="0"/>
          <w:marRight w:val="0"/>
          <w:marTop w:val="0"/>
          <w:marBottom w:val="0"/>
          <w:divBdr>
            <w:top w:val="none" w:sz="0" w:space="0" w:color="auto"/>
            <w:left w:val="none" w:sz="0" w:space="0" w:color="auto"/>
            <w:bottom w:val="none" w:sz="0" w:space="0" w:color="auto"/>
            <w:right w:val="none" w:sz="0" w:space="0" w:color="auto"/>
          </w:divBdr>
        </w:div>
        <w:div w:id="2004893730">
          <w:marLeft w:val="0"/>
          <w:marRight w:val="0"/>
          <w:marTop w:val="0"/>
          <w:marBottom w:val="0"/>
          <w:divBdr>
            <w:top w:val="none" w:sz="0" w:space="0" w:color="auto"/>
            <w:left w:val="none" w:sz="0" w:space="0" w:color="auto"/>
            <w:bottom w:val="none" w:sz="0" w:space="0" w:color="auto"/>
            <w:right w:val="none" w:sz="0" w:space="0" w:color="auto"/>
          </w:divBdr>
        </w:div>
        <w:div w:id="1276133232">
          <w:marLeft w:val="0"/>
          <w:marRight w:val="0"/>
          <w:marTop w:val="0"/>
          <w:marBottom w:val="0"/>
          <w:divBdr>
            <w:top w:val="none" w:sz="0" w:space="0" w:color="auto"/>
            <w:left w:val="none" w:sz="0" w:space="0" w:color="auto"/>
            <w:bottom w:val="none" w:sz="0" w:space="0" w:color="auto"/>
            <w:right w:val="none" w:sz="0" w:space="0" w:color="auto"/>
          </w:divBdr>
        </w:div>
        <w:div w:id="1248343517">
          <w:marLeft w:val="0"/>
          <w:marRight w:val="0"/>
          <w:marTop w:val="0"/>
          <w:marBottom w:val="0"/>
          <w:divBdr>
            <w:top w:val="none" w:sz="0" w:space="0" w:color="auto"/>
            <w:left w:val="none" w:sz="0" w:space="0" w:color="auto"/>
            <w:bottom w:val="none" w:sz="0" w:space="0" w:color="auto"/>
            <w:right w:val="none" w:sz="0" w:space="0" w:color="auto"/>
          </w:divBdr>
        </w:div>
        <w:div w:id="1688023245">
          <w:marLeft w:val="0"/>
          <w:marRight w:val="0"/>
          <w:marTop w:val="0"/>
          <w:marBottom w:val="0"/>
          <w:divBdr>
            <w:top w:val="none" w:sz="0" w:space="0" w:color="auto"/>
            <w:left w:val="none" w:sz="0" w:space="0" w:color="auto"/>
            <w:bottom w:val="none" w:sz="0" w:space="0" w:color="auto"/>
            <w:right w:val="none" w:sz="0" w:space="0" w:color="auto"/>
          </w:divBdr>
        </w:div>
        <w:div w:id="1169103013">
          <w:marLeft w:val="0"/>
          <w:marRight w:val="0"/>
          <w:marTop w:val="0"/>
          <w:marBottom w:val="0"/>
          <w:divBdr>
            <w:top w:val="none" w:sz="0" w:space="0" w:color="auto"/>
            <w:left w:val="none" w:sz="0" w:space="0" w:color="auto"/>
            <w:bottom w:val="none" w:sz="0" w:space="0" w:color="auto"/>
            <w:right w:val="none" w:sz="0" w:space="0" w:color="auto"/>
          </w:divBdr>
        </w:div>
        <w:div w:id="647248173">
          <w:marLeft w:val="0"/>
          <w:marRight w:val="0"/>
          <w:marTop w:val="0"/>
          <w:marBottom w:val="0"/>
          <w:divBdr>
            <w:top w:val="none" w:sz="0" w:space="0" w:color="auto"/>
            <w:left w:val="none" w:sz="0" w:space="0" w:color="auto"/>
            <w:bottom w:val="none" w:sz="0" w:space="0" w:color="auto"/>
            <w:right w:val="none" w:sz="0" w:space="0" w:color="auto"/>
          </w:divBdr>
        </w:div>
        <w:div w:id="380175579">
          <w:marLeft w:val="0"/>
          <w:marRight w:val="0"/>
          <w:marTop w:val="0"/>
          <w:marBottom w:val="0"/>
          <w:divBdr>
            <w:top w:val="none" w:sz="0" w:space="0" w:color="auto"/>
            <w:left w:val="none" w:sz="0" w:space="0" w:color="auto"/>
            <w:bottom w:val="none" w:sz="0" w:space="0" w:color="auto"/>
            <w:right w:val="none" w:sz="0" w:space="0" w:color="auto"/>
          </w:divBdr>
        </w:div>
        <w:div w:id="1592545551">
          <w:marLeft w:val="0"/>
          <w:marRight w:val="0"/>
          <w:marTop w:val="0"/>
          <w:marBottom w:val="0"/>
          <w:divBdr>
            <w:top w:val="none" w:sz="0" w:space="0" w:color="auto"/>
            <w:left w:val="none" w:sz="0" w:space="0" w:color="auto"/>
            <w:bottom w:val="none" w:sz="0" w:space="0" w:color="auto"/>
            <w:right w:val="none" w:sz="0" w:space="0" w:color="auto"/>
          </w:divBdr>
        </w:div>
        <w:div w:id="848257428">
          <w:marLeft w:val="0"/>
          <w:marRight w:val="0"/>
          <w:marTop w:val="0"/>
          <w:marBottom w:val="0"/>
          <w:divBdr>
            <w:top w:val="none" w:sz="0" w:space="0" w:color="auto"/>
            <w:left w:val="none" w:sz="0" w:space="0" w:color="auto"/>
            <w:bottom w:val="none" w:sz="0" w:space="0" w:color="auto"/>
            <w:right w:val="none" w:sz="0" w:space="0" w:color="auto"/>
          </w:divBdr>
        </w:div>
        <w:div w:id="240406449">
          <w:marLeft w:val="0"/>
          <w:marRight w:val="0"/>
          <w:marTop w:val="0"/>
          <w:marBottom w:val="0"/>
          <w:divBdr>
            <w:top w:val="none" w:sz="0" w:space="0" w:color="auto"/>
            <w:left w:val="none" w:sz="0" w:space="0" w:color="auto"/>
            <w:bottom w:val="none" w:sz="0" w:space="0" w:color="auto"/>
            <w:right w:val="none" w:sz="0" w:space="0" w:color="auto"/>
          </w:divBdr>
        </w:div>
        <w:div w:id="1208293833">
          <w:marLeft w:val="0"/>
          <w:marRight w:val="0"/>
          <w:marTop w:val="0"/>
          <w:marBottom w:val="0"/>
          <w:divBdr>
            <w:top w:val="none" w:sz="0" w:space="0" w:color="auto"/>
            <w:left w:val="none" w:sz="0" w:space="0" w:color="auto"/>
            <w:bottom w:val="none" w:sz="0" w:space="0" w:color="auto"/>
            <w:right w:val="none" w:sz="0" w:space="0" w:color="auto"/>
          </w:divBdr>
        </w:div>
        <w:div w:id="1116753957">
          <w:marLeft w:val="0"/>
          <w:marRight w:val="0"/>
          <w:marTop w:val="0"/>
          <w:marBottom w:val="0"/>
          <w:divBdr>
            <w:top w:val="none" w:sz="0" w:space="0" w:color="auto"/>
            <w:left w:val="none" w:sz="0" w:space="0" w:color="auto"/>
            <w:bottom w:val="none" w:sz="0" w:space="0" w:color="auto"/>
            <w:right w:val="none" w:sz="0" w:space="0" w:color="auto"/>
          </w:divBdr>
        </w:div>
        <w:div w:id="1158768936">
          <w:marLeft w:val="0"/>
          <w:marRight w:val="0"/>
          <w:marTop w:val="0"/>
          <w:marBottom w:val="0"/>
          <w:divBdr>
            <w:top w:val="none" w:sz="0" w:space="0" w:color="auto"/>
            <w:left w:val="none" w:sz="0" w:space="0" w:color="auto"/>
            <w:bottom w:val="none" w:sz="0" w:space="0" w:color="auto"/>
            <w:right w:val="none" w:sz="0" w:space="0" w:color="auto"/>
          </w:divBdr>
        </w:div>
        <w:div w:id="1273823848">
          <w:marLeft w:val="0"/>
          <w:marRight w:val="0"/>
          <w:marTop w:val="0"/>
          <w:marBottom w:val="0"/>
          <w:divBdr>
            <w:top w:val="none" w:sz="0" w:space="0" w:color="auto"/>
            <w:left w:val="none" w:sz="0" w:space="0" w:color="auto"/>
            <w:bottom w:val="none" w:sz="0" w:space="0" w:color="auto"/>
            <w:right w:val="none" w:sz="0" w:space="0" w:color="auto"/>
          </w:divBdr>
        </w:div>
        <w:div w:id="1378243003">
          <w:marLeft w:val="0"/>
          <w:marRight w:val="0"/>
          <w:marTop w:val="0"/>
          <w:marBottom w:val="0"/>
          <w:divBdr>
            <w:top w:val="none" w:sz="0" w:space="0" w:color="auto"/>
            <w:left w:val="none" w:sz="0" w:space="0" w:color="auto"/>
            <w:bottom w:val="none" w:sz="0" w:space="0" w:color="auto"/>
            <w:right w:val="none" w:sz="0" w:space="0" w:color="auto"/>
          </w:divBdr>
        </w:div>
        <w:div w:id="11611841">
          <w:marLeft w:val="0"/>
          <w:marRight w:val="0"/>
          <w:marTop w:val="0"/>
          <w:marBottom w:val="0"/>
          <w:divBdr>
            <w:top w:val="none" w:sz="0" w:space="0" w:color="auto"/>
            <w:left w:val="none" w:sz="0" w:space="0" w:color="auto"/>
            <w:bottom w:val="none" w:sz="0" w:space="0" w:color="auto"/>
            <w:right w:val="none" w:sz="0" w:space="0" w:color="auto"/>
          </w:divBdr>
        </w:div>
        <w:div w:id="1072461709">
          <w:marLeft w:val="0"/>
          <w:marRight w:val="0"/>
          <w:marTop w:val="0"/>
          <w:marBottom w:val="0"/>
          <w:divBdr>
            <w:top w:val="none" w:sz="0" w:space="0" w:color="auto"/>
            <w:left w:val="none" w:sz="0" w:space="0" w:color="auto"/>
            <w:bottom w:val="none" w:sz="0" w:space="0" w:color="auto"/>
            <w:right w:val="none" w:sz="0" w:space="0" w:color="auto"/>
          </w:divBdr>
        </w:div>
        <w:div w:id="2069182107">
          <w:marLeft w:val="0"/>
          <w:marRight w:val="0"/>
          <w:marTop w:val="0"/>
          <w:marBottom w:val="0"/>
          <w:divBdr>
            <w:top w:val="none" w:sz="0" w:space="0" w:color="auto"/>
            <w:left w:val="none" w:sz="0" w:space="0" w:color="auto"/>
            <w:bottom w:val="none" w:sz="0" w:space="0" w:color="auto"/>
            <w:right w:val="none" w:sz="0" w:space="0" w:color="auto"/>
          </w:divBdr>
        </w:div>
        <w:div w:id="1796563296">
          <w:marLeft w:val="0"/>
          <w:marRight w:val="0"/>
          <w:marTop w:val="0"/>
          <w:marBottom w:val="0"/>
          <w:divBdr>
            <w:top w:val="none" w:sz="0" w:space="0" w:color="auto"/>
            <w:left w:val="none" w:sz="0" w:space="0" w:color="auto"/>
            <w:bottom w:val="none" w:sz="0" w:space="0" w:color="auto"/>
            <w:right w:val="none" w:sz="0" w:space="0" w:color="auto"/>
          </w:divBdr>
        </w:div>
        <w:div w:id="1015115975">
          <w:marLeft w:val="0"/>
          <w:marRight w:val="0"/>
          <w:marTop w:val="0"/>
          <w:marBottom w:val="0"/>
          <w:divBdr>
            <w:top w:val="none" w:sz="0" w:space="0" w:color="auto"/>
            <w:left w:val="none" w:sz="0" w:space="0" w:color="auto"/>
            <w:bottom w:val="none" w:sz="0" w:space="0" w:color="auto"/>
            <w:right w:val="none" w:sz="0" w:space="0" w:color="auto"/>
          </w:divBdr>
        </w:div>
        <w:div w:id="770515516">
          <w:marLeft w:val="0"/>
          <w:marRight w:val="0"/>
          <w:marTop w:val="0"/>
          <w:marBottom w:val="0"/>
          <w:divBdr>
            <w:top w:val="none" w:sz="0" w:space="0" w:color="auto"/>
            <w:left w:val="none" w:sz="0" w:space="0" w:color="auto"/>
            <w:bottom w:val="none" w:sz="0" w:space="0" w:color="auto"/>
            <w:right w:val="none" w:sz="0" w:space="0" w:color="auto"/>
          </w:divBdr>
        </w:div>
        <w:div w:id="2003698492">
          <w:marLeft w:val="0"/>
          <w:marRight w:val="0"/>
          <w:marTop w:val="0"/>
          <w:marBottom w:val="0"/>
          <w:divBdr>
            <w:top w:val="none" w:sz="0" w:space="0" w:color="auto"/>
            <w:left w:val="none" w:sz="0" w:space="0" w:color="auto"/>
            <w:bottom w:val="none" w:sz="0" w:space="0" w:color="auto"/>
            <w:right w:val="none" w:sz="0" w:space="0" w:color="auto"/>
          </w:divBdr>
        </w:div>
        <w:div w:id="275597982">
          <w:marLeft w:val="0"/>
          <w:marRight w:val="0"/>
          <w:marTop w:val="0"/>
          <w:marBottom w:val="0"/>
          <w:divBdr>
            <w:top w:val="none" w:sz="0" w:space="0" w:color="auto"/>
            <w:left w:val="none" w:sz="0" w:space="0" w:color="auto"/>
            <w:bottom w:val="none" w:sz="0" w:space="0" w:color="auto"/>
            <w:right w:val="none" w:sz="0" w:space="0" w:color="auto"/>
          </w:divBdr>
        </w:div>
        <w:div w:id="757672656">
          <w:marLeft w:val="0"/>
          <w:marRight w:val="0"/>
          <w:marTop w:val="0"/>
          <w:marBottom w:val="0"/>
          <w:divBdr>
            <w:top w:val="none" w:sz="0" w:space="0" w:color="auto"/>
            <w:left w:val="none" w:sz="0" w:space="0" w:color="auto"/>
            <w:bottom w:val="none" w:sz="0" w:space="0" w:color="auto"/>
            <w:right w:val="none" w:sz="0" w:space="0" w:color="auto"/>
          </w:divBdr>
        </w:div>
        <w:div w:id="1869296164">
          <w:marLeft w:val="0"/>
          <w:marRight w:val="0"/>
          <w:marTop w:val="0"/>
          <w:marBottom w:val="0"/>
          <w:divBdr>
            <w:top w:val="none" w:sz="0" w:space="0" w:color="auto"/>
            <w:left w:val="none" w:sz="0" w:space="0" w:color="auto"/>
            <w:bottom w:val="none" w:sz="0" w:space="0" w:color="auto"/>
            <w:right w:val="none" w:sz="0" w:space="0" w:color="auto"/>
          </w:divBdr>
        </w:div>
        <w:div w:id="541602790">
          <w:marLeft w:val="0"/>
          <w:marRight w:val="0"/>
          <w:marTop w:val="0"/>
          <w:marBottom w:val="0"/>
          <w:divBdr>
            <w:top w:val="none" w:sz="0" w:space="0" w:color="auto"/>
            <w:left w:val="none" w:sz="0" w:space="0" w:color="auto"/>
            <w:bottom w:val="none" w:sz="0" w:space="0" w:color="auto"/>
            <w:right w:val="none" w:sz="0" w:space="0" w:color="auto"/>
          </w:divBdr>
        </w:div>
        <w:div w:id="105472326">
          <w:marLeft w:val="0"/>
          <w:marRight w:val="0"/>
          <w:marTop w:val="0"/>
          <w:marBottom w:val="0"/>
          <w:divBdr>
            <w:top w:val="none" w:sz="0" w:space="0" w:color="auto"/>
            <w:left w:val="none" w:sz="0" w:space="0" w:color="auto"/>
            <w:bottom w:val="none" w:sz="0" w:space="0" w:color="auto"/>
            <w:right w:val="none" w:sz="0" w:space="0" w:color="auto"/>
          </w:divBdr>
        </w:div>
        <w:div w:id="1498038884">
          <w:marLeft w:val="0"/>
          <w:marRight w:val="0"/>
          <w:marTop w:val="0"/>
          <w:marBottom w:val="0"/>
          <w:divBdr>
            <w:top w:val="none" w:sz="0" w:space="0" w:color="auto"/>
            <w:left w:val="none" w:sz="0" w:space="0" w:color="auto"/>
            <w:bottom w:val="none" w:sz="0" w:space="0" w:color="auto"/>
            <w:right w:val="none" w:sz="0" w:space="0" w:color="auto"/>
          </w:divBdr>
        </w:div>
        <w:div w:id="511915693">
          <w:marLeft w:val="0"/>
          <w:marRight w:val="0"/>
          <w:marTop w:val="0"/>
          <w:marBottom w:val="0"/>
          <w:divBdr>
            <w:top w:val="none" w:sz="0" w:space="0" w:color="auto"/>
            <w:left w:val="none" w:sz="0" w:space="0" w:color="auto"/>
            <w:bottom w:val="none" w:sz="0" w:space="0" w:color="auto"/>
            <w:right w:val="none" w:sz="0" w:space="0" w:color="auto"/>
          </w:divBdr>
        </w:div>
        <w:div w:id="581258221">
          <w:marLeft w:val="0"/>
          <w:marRight w:val="0"/>
          <w:marTop w:val="0"/>
          <w:marBottom w:val="0"/>
          <w:divBdr>
            <w:top w:val="none" w:sz="0" w:space="0" w:color="auto"/>
            <w:left w:val="none" w:sz="0" w:space="0" w:color="auto"/>
            <w:bottom w:val="none" w:sz="0" w:space="0" w:color="auto"/>
            <w:right w:val="none" w:sz="0" w:space="0" w:color="auto"/>
          </w:divBdr>
        </w:div>
        <w:div w:id="1460606585">
          <w:marLeft w:val="0"/>
          <w:marRight w:val="0"/>
          <w:marTop w:val="0"/>
          <w:marBottom w:val="0"/>
          <w:divBdr>
            <w:top w:val="none" w:sz="0" w:space="0" w:color="auto"/>
            <w:left w:val="none" w:sz="0" w:space="0" w:color="auto"/>
            <w:bottom w:val="none" w:sz="0" w:space="0" w:color="auto"/>
            <w:right w:val="none" w:sz="0" w:space="0" w:color="auto"/>
          </w:divBdr>
        </w:div>
        <w:div w:id="546529578">
          <w:marLeft w:val="0"/>
          <w:marRight w:val="0"/>
          <w:marTop w:val="0"/>
          <w:marBottom w:val="0"/>
          <w:divBdr>
            <w:top w:val="none" w:sz="0" w:space="0" w:color="auto"/>
            <w:left w:val="none" w:sz="0" w:space="0" w:color="auto"/>
            <w:bottom w:val="none" w:sz="0" w:space="0" w:color="auto"/>
            <w:right w:val="none" w:sz="0" w:space="0" w:color="auto"/>
          </w:divBdr>
        </w:div>
        <w:div w:id="779883650">
          <w:marLeft w:val="0"/>
          <w:marRight w:val="0"/>
          <w:marTop w:val="0"/>
          <w:marBottom w:val="0"/>
          <w:divBdr>
            <w:top w:val="none" w:sz="0" w:space="0" w:color="auto"/>
            <w:left w:val="none" w:sz="0" w:space="0" w:color="auto"/>
            <w:bottom w:val="none" w:sz="0" w:space="0" w:color="auto"/>
            <w:right w:val="none" w:sz="0" w:space="0" w:color="auto"/>
          </w:divBdr>
        </w:div>
        <w:div w:id="1162114311">
          <w:marLeft w:val="0"/>
          <w:marRight w:val="0"/>
          <w:marTop w:val="0"/>
          <w:marBottom w:val="0"/>
          <w:divBdr>
            <w:top w:val="none" w:sz="0" w:space="0" w:color="auto"/>
            <w:left w:val="none" w:sz="0" w:space="0" w:color="auto"/>
            <w:bottom w:val="none" w:sz="0" w:space="0" w:color="auto"/>
            <w:right w:val="none" w:sz="0" w:space="0" w:color="auto"/>
          </w:divBdr>
        </w:div>
        <w:div w:id="938177121">
          <w:marLeft w:val="0"/>
          <w:marRight w:val="0"/>
          <w:marTop w:val="0"/>
          <w:marBottom w:val="0"/>
          <w:divBdr>
            <w:top w:val="none" w:sz="0" w:space="0" w:color="auto"/>
            <w:left w:val="none" w:sz="0" w:space="0" w:color="auto"/>
            <w:bottom w:val="none" w:sz="0" w:space="0" w:color="auto"/>
            <w:right w:val="none" w:sz="0" w:space="0" w:color="auto"/>
          </w:divBdr>
        </w:div>
        <w:div w:id="478377305">
          <w:marLeft w:val="0"/>
          <w:marRight w:val="0"/>
          <w:marTop w:val="0"/>
          <w:marBottom w:val="0"/>
          <w:divBdr>
            <w:top w:val="none" w:sz="0" w:space="0" w:color="auto"/>
            <w:left w:val="none" w:sz="0" w:space="0" w:color="auto"/>
            <w:bottom w:val="none" w:sz="0" w:space="0" w:color="auto"/>
            <w:right w:val="none" w:sz="0" w:space="0" w:color="auto"/>
          </w:divBdr>
        </w:div>
        <w:div w:id="2123457710">
          <w:marLeft w:val="0"/>
          <w:marRight w:val="0"/>
          <w:marTop w:val="0"/>
          <w:marBottom w:val="0"/>
          <w:divBdr>
            <w:top w:val="none" w:sz="0" w:space="0" w:color="auto"/>
            <w:left w:val="none" w:sz="0" w:space="0" w:color="auto"/>
            <w:bottom w:val="none" w:sz="0" w:space="0" w:color="auto"/>
            <w:right w:val="none" w:sz="0" w:space="0" w:color="auto"/>
          </w:divBdr>
        </w:div>
        <w:div w:id="87391152">
          <w:marLeft w:val="0"/>
          <w:marRight w:val="0"/>
          <w:marTop w:val="0"/>
          <w:marBottom w:val="0"/>
          <w:divBdr>
            <w:top w:val="none" w:sz="0" w:space="0" w:color="auto"/>
            <w:left w:val="none" w:sz="0" w:space="0" w:color="auto"/>
            <w:bottom w:val="none" w:sz="0" w:space="0" w:color="auto"/>
            <w:right w:val="none" w:sz="0" w:space="0" w:color="auto"/>
          </w:divBdr>
        </w:div>
        <w:div w:id="926697381">
          <w:marLeft w:val="0"/>
          <w:marRight w:val="0"/>
          <w:marTop w:val="0"/>
          <w:marBottom w:val="0"/>
          <w:divBdr>
            <w:top w:val="none" w:sz="0" w:space="0" w:color="auto"/>
            <w:left w:val="none" w:sz="0" w:space="0" w:color="auto"/>
            <w:bottom w:val="none" w:sz="0" w:space="0" w:color="auto"/>
            <w:right w:val="none" w:sz="0" w:space="0" w:color="auto"/>
          </w:divBdr>
        </w:div>
        <w:div w:id="332530303">
          <w:marLeft w:val="0"/>
          <w:marRight w:val="0"/>
          <w:marTop w:val="0"/>
          <w:marBottom w:val="0"/>
          <w:divBdr>
            <w:top w:val="none" w:sz="0" w:space="0" w:color="auto"/>
            <w:left w:val="none" w:sz="0" w:space="0" w:color="auto"/>
            <w:bottom w:val="none" w:sz="0" w:space="0" w:color="auto"/>
            <w:right w:val="none" w:sz="0" w:space="0" w:color="auto"/>
          </w:divBdr>
        </w:div>
        <w:div w:id="1449011796">
          <w:marLeft w:val="0"/>
          <w:marRight w:val="0"/>
          <w:marTop w:val="0"/>
          <w:marBottom w:val="0"/>
          <w:divBdr>
            <w:top w:val="none" w:sz="0" w:space="0" w:color="auto"/>
            <w:left w:val="none" w:sz="0" w:space="0" w:color="auto"/>
            <w:bottom w:val="none" w:sz="0" w:space="0" w:color="auto"/>
            <w:right w:val="none" w:sz="0" w:space="0" w:color="auto"/>
          </w:divBdr>
        </w:div>
        <w:div w:id="1723554478">
          <w:marLeft w:val="0"/>
          <w:marRight w:val="0"/>
          <w:marTop w:val="0"/>
          <w:marBottom w:val="0"/>
          <w:divBdr>
            <w:top w:val="none" w:sz="0" w:space="0" w:color="auto"/>
            <w:left w:val="none" w:sz="0" w:space="0" w:color="auto"/>
            <w:bottom w:val="none" w:sz="0" w:space="0" w:color="auto"/>
            <w:right w:val="none" w:sz="0" w:space="0" w:color="auto"/>
          </w:divBdr>
        </w:div>
        <w:div w:id="1465389656">
          <w:marLeft w:val="0"/>
          <w:marRight w:val="0"/>
          <w:marTop w:val="0"/>
          <w:marBottom w:val="0"/>
          <w:divBdr>
            <w:top w:val="none" w:sz="0" w:space="0" w:color="auto"/>
            <w:left w:val="none" w:sz="0" w:space="0" w:color="auto"/>
            <w:bottom w:val="none" w:sz="0" w:space="0" w:color="auto"/>
            <w:right w:val="none" w:sz="0" w:space="0" w:color="auto"/>
          </w:divBdr>
        </w:div>
        <w:div w:id="986203232">
          <w:marLeft w:val="0"/>
          <w:marRight w:val="0"/>
          <w:marTop w:val="0"/>
          <w:marBottom w:val="0"/>
          <w:divBdr>
            <w:top w:val="none" w:sz="0" w:space="0" w:color="auto"/>
            <w:left w:val="none" w:sz="0" w:space="0" w:color="auto"/>
            <w:bottom w:val="none" w:sz="0" w:space="0" w:color="auto"/>
            <w:right w:val="none" w:sz="0" w:space="0" w:color="auto"/>
          </w:divBdr>
        </w:div>
        <w:div w:id="672610199">
          <w:marLeft w:val="0"/>
          <w:marRight w:val="0"/>
          <w:marTop w:val="0"/>
          <w:marBottom w:val="0"/>
          <w:divBdr>
            <w:top w:val="none" w:sz="0" w:space="0" w:color="auto"/>
            <w:left w:val="none" w:sz="0" w:space="0" w:color="auto"/>
            <w:bottom w:val="none" w:sz="0" w:space="0" w:color="auto"/>
            <w:right w:val="none" w:sz="0" w:space="0" w:color="auto"/>
          </w:divBdr>
        </w:div>
        <w:div w:id="844635057">
          <w:marLeft w:val="0"/>
          <w:marRight w:val="0"/>
          <w:marTop w:val="0"/>
          <w:marBottom w:val="0"/>
          <w:divBdr>
            <w:top w:val="none" w:sz="0" w:space="0" w:color="auto"/>
            <w:left w:val="none" w:sz="0" w:space="0" w:color="auto"/>
            <w:bottom w:val="none" w:sz="0" w:space="0" w:color="auto"/>
            <w:right w:val="none" w:sz="0" w:space="0" w:color="auto"/>
          </w:divBdr>
        </w:div>
        <w:div w:id="1457261492">
          <w:marLeft w:val="0"/>
          <w:marRight w:val="0"/>
          <w:marTop w:val="0"/>
          <w:marBottom w:val="0"/>
          <w:divBdr>
            <w:top w:val="none" w:sz="0" w:space="0" w:color="auto"/>
            <w:left w:val="none" w:sz="0" w:space="0" w:color="auto"/>
            <w:bottom w:val="none" w:sz="0" w:space="0" w:color="auto"/>
            <w:right w:val="none" w:sz="0" w:space="0" w:color="auto"/>
          </w:divBdr>
        </w:div>
        <w:div w:id="368578005">
          <w:marLeft w:val="0"/>
          <w:marRight w:val="0"/>
          <w:marTop w:val="0"/>
          <w:marBottom w:val="0"/>
          <w:divBdr>
            <w:top w:val="none" w:sz="0" w:space="0" w:color="auto"/>
            <w:left w:val="none" w:sz="0" w:space="0" w:color="auto"/>
            <w:bottom w:val="none" w:sz="0" w:space="0" w:color="auto"/>
            <w:right w:val="none" w:sz="0" w:space="0" w:color="auto"/>
          </w:divBdr>
        </w:div>
        <w:div w:id="490368666">
          <w:marLeft w:val="0"/>
          <w:marRight w:val="0"/>
          <w:marTop w:val="0"/>
          <w:marBottom w:val="0"/>
          <w:divBdr>
            <w:top w:val="none" w:sz="0" w:space="0" w:color="auto"/>
            <w:left w:val="none" w:sz="0" w:space="0" w:color="auto"/>
            <w:bottom w:val="none" w:sz="0" w:space="0" w:color="auto"/>
            <w:right w:val="none" w:sz="0" w:space="0" w:color="auto"/>
          </w:divBdr>
        </w:div>
        <w:div w:id="640892454">
          <w:marLeft w:val="0"/>
          <w:marRight w:val="0"/>
          <w:marTop w:val="0"/>
          <w:marBottom w:val="0"/>
          <w:divBdr>
            <w:top w:val="none" w:sz="0" w:space="0" w:color="auto"/>
            <w:left w:val="none" w:sz="0" w:space="0" w:color="auto"/>
            <w:bottom w:val="none" w:sz="0" w:space="0" w:color="auto"/>
            <w:right w:val="none" w:sz="0" w:space="0" w:color="auto"/>
          </w:divBdr>
        </w:div>
        <w:div w:id="1596861023">
          <w:marLeft w:val="0"/>
          <w:marRight w:val="0"/>
          <w:marTop w:val="0"/>
          <w:marBottom w:val="0"/>
          <w:divBdr>
            <w:top w:val="none" w:sz="0" w:space="0" w:color="auto"/>
            <w:left w:val="none" w:sz="0" w:space="0" w:color="auto"/>
            <w:bottom w:val="none" w:sz="0" w:space="0" w:color="auto"/>
            <w:right w:val="none" w:sz="0" w:space="0" w:color="auto"/>
          </w:divBdr>
        </w:div>
        <w:div w:id="390619569">
          <w:marLeft w:val="0"/>
          <w:marRight w:val="0"/>
          <w:marTop w:val="0"/>
          <w:marBottom w:val="0"/>
          <w:divBdr>
            <w:top w:val="none" w:sz="0" w:space="0" w:color="auto"/>
            <w:left w:val="none" w:sz="0" w:space="0" w:color="auto"/>
            <w:bottom w:val="none" w:sz="0" w:space="0" w:color="auto"/>
            <w:right w:val="none" w:sz="0" w:space="0" w:color="auto"/>
          </w:divBdr>
        </w:div>
        <w:div w:id="1880624462">
          <w:marLeft w:val="0"/>
          <w:marRight w:val="0"/>
          <w:marTop w:val="0"/>
          <w:marBottom w:val="0"/>
          <w:divBdr>
            <w:top w:val="none" w:sz="0" w:space="0" w:color="auto"/>
            <w:left w:val="none" w:sz="0" w:space="0" w:color="auto"/>
            <w:bottom w:val="none" w:sz="0" w:space="0" w:color="auto"/>
            <w:right w:val="none" w:sz="0" w:space="0" w:color="auto"/>
          </w:divBdr>
        </w:div>
        <w:div w:id="1833910321">
          <w:marLeft w:val="0"/>
          <w:marRight w:val="0"/>
          <w:marTop w:val="0"/>
          <w:marBottom w:val="0"/>
          <w:divBdr>
            <w:top w:val="none" w:sz="0" w:space="0" w:color="auto"/>
            <w:left w:val="none" w:sz="0" w:space="0" w:color="auto"/>
            <w:bottom w:val="none" w:sz="0" w:space="0" w:color="auto"/>
            <w:right w:val="none" w:sz="0" w:space="0" w:color="auto"/>
          </w:divBdr>
        </w:div>
        <w:div w:id="942424317">
          <w:marLeft w:val="0"/>
          <w:marRight w:val="0"/>
          <w:marTop w:val="0"/>
          <w:marBottom w:val="0"/>
          <w:divBdr>
            <w:top w:val="none" w:sz="0" w:space="0" w:color="auto"/>
            <w:left w:val="none" w:sz="0" w:space="0" w:color="auto"/>
            <w:bottom w:val="none" w:sz="0" w:space="0" w:color="auto"/>
            <w:right w:val="none" w:sz="0" w:space="0" w:color="auto"/>
          </w:divBdr>
        </w:div>
        <w:div w:id="1079601880">
          <w:marLeft w:val="0"/>
          <w:marRight w:val="0"/>
          <w:marTop w:val="0"/>
          <w:marBottom w:val="0"/>
          <w:divBdr>
            <w:top w:val="none" w:sz="0" w:space="0" w:color="auto"/>
            <w:left w:val="none" w:sz="0" w:space="0" w:color="auto"/>
            <w:bottom w:val="none" w:sz="0" w:space="0" w:color="auto"/>
            <w:right w:val="none" w:sz="0" w:space="0" w:color="auto"/>
          </w:divBdr>
        </w:div>
        <w:div w:id="361175716">
          <w:marLeft w:val="0"/>
          <w:marRight w:val="0"/>
          <w:marTop w:val="0"/>
          <w:marBottom w:val="0"/>
          <w:divBdr>
            <w:top w:val="none" w:sz="0" w:space="0" w:color="auto"/>
            <w:left w:val="none" w:sz="0" w:space="0" w:color="auto"/>
            <w:bottom w:val="none" w:sz="0" w:space="0" w:color="auto"/>
            <w:right w:val="none" w:sz="0" w:space="0" w:color="auto"/>
          </w:divBdr>
        </w:div>
        <w:div w:id="120808809">
          <w:marLeft w:val="0"/>
          <w:marRight w:val="0"/>
          <w:marTop w:val="0"/>
          <w:marBottom w:val="0"/>
          <w:divBdr>
            <w:top w:val="none" w:sz="0" w:space="0" w:color="auto"/>
            <w:left w:val="none" w:sz="0" w:space="0" w:color="auto"/>
            <w:bottom w:val="none" w:sz="0" w:space="0" w:color="auto"/>
            <w:right w:val="none" w:sz="0" w:space="0" w:color="auto"/>
          </w:divBdr>
        </w:div>
        <w:div w:id="626664240">
          <w:marLeft w:val="0"/>
          <w:marRight w:val="0"/>
          <w:marTop w:val="0"/>
          <w:marBottom w:val="0"/>
          <w:divBdr>
            <w:top w:val="none" w:sz="0" w:space="0" w:color="auto"/>
            <w:left w:val="none" w:sz="0" w:space="0" w:color="auto"/>
            <w:bottom w:val="none" w:sz="0" w:space="0" w:color="auto"/>
            <w:right w:val="none" w:sz="0" w:space="0" w:color="auto"/>
          </w:divBdr>
        </w:div>
        <w:div w:id="1864395331">
          <w:marLeft w:val="0"/>
          <w:marRight w:val="0"/>
          <w:marTop w:val="0"/>
          <w:marBottom w:val="0"/>
          <w:divBdr>
            <w:top w:val="none" w:sz="0" w:space="0" w:color="auto"/>
            <w:left w:val="none" w:sz="0" w:space="0" w:color="auto"/>
            <w:bottom w:val="none" w:sz="0" w:space="0" w:color="auto"/>
            <w:right w:val="none" w:sz="0" w:space="0" w:color="auto"/>
          </w:divBdr>
        </w:div>
        <w:div w:id="1089084762">
          <w:marLeft w:val="0"/>
          <w:marRight w:val="0"/>
          <w:marTop w:val="0"/>
          <w:marBottom w:val="0"/>
          <w:divBdr>
            <w:top w:val="none" w:sz="0" w:space="0" w:color="auto"/>
            <w:left w:val="none" w:sz="0" w:space="0" w:color="auto"/>
            <w:bottom w:val="none" w:sz="0" w:space="0" w:color="auto"/>
            <w:right w:val="none" w:sz="0" w:space="0" w:color="auto"/>
          </w:divBdr>
        </w:div>
        <w:div w:id="544030061">
          <w:marLeft w:val="0"/>
          <w:marRight w:val="0"/>
          <w:marTop w:val="0"/>
          <w:marBottom w:val="0"/>
          <w:divBdr>
            <w:top w:val="none" w:sz="0" w:space="0" w:color="auto"/>
            <w:left w:val="none" w:sz="0" w:space="0" w:color="auto"/>
            <w:bottom w:val="none" w:sz="0" w:space="0" w:color="auto"/>
            <w:right w:val="none" w:sz="0" w:space="0" w:color="auto"/>
          </w:divBdr>
        </w:div>
        <w:div w:id="513885489">
          <w:marLeft w:val="0"/>
          <w:marRight w:val="0"/>
          <w:marTop w:val="0"/>
          <w:marBottom w:val="0"/>
          <w:divBdr>
            <w:top w:val="none" w:sz="0" w:space="0" w:color="auto"/>
            <w:left w:val="none" w:sz="0" w:space="0" w:color="auto"/>
            <w:bottom w:val="none" w:sz="0" w:space="0" w:color="auto"/>
            <w:right w:val="none" w:sz="0" w:space="0" w:color="auto"/>
          </w:divBdr>
        </w:div>
        <w:div w:id="138500314">
          <w:marLeft w:val="0"/>
          <w:marRight w:val="0"/>
          <w:marTop w:val="0"/>
          <w:marBottom w:val="0"/>
          <w:divBdr>
            <w:top w:val="none" w:sz="0" w:space="0" w:color="auto"/>
            <w:left w:val="none" w:sz="0" w:space="0" w:color="auto"/>
            <w:bottom w:val="none" w:sz="0" w:space="0" w:color="auto"/>
            <w:right w:val="none" w:sz="0" w:space="0" w:color="auto"/>
          </w:divBdr>
        </w:div>
        <w:div w:id="933587395">
          <w:marLeft w:val="0"/>
          <w:marRight w:val="0"/>
          <w:marTop w:val="0"/>
          <w:marBottom w:val="0"/>
          <w:divBdr>
            <w:top w:val="none" w:sz="0" w:space="0" w:color="auto"/>
            <w:left w:val="none" w:sz="0" w:space="0" w:color="auto"/>
            <w:bottom w:val="none" w:sz="0" w:space="0" w:color="auto"/>
            <w:right w:val="none" w:sz="0" w:space="0" w:color="auto"/>
          </w:divBdr>
        </w:div>
        <w:div w:id="289677086">
          <w:marLeft w:val="0"/>
          <w:marRight w:val="0"/>
          <w:marTop w:val="0"/>
          <w:marBottom w:val="0"/>
          <w:divBdr>
            <w:top w:val="none" w:sz="0" w:space="0" w:color="auto"/>
            <w:left w:val="none" w:sz="0" w:space="0" w:color="auto"/>
            <w:bottom w:val="none" w:sz="0" w:space="0" w:color="auto"/>
            <w:right w:val="none" w:sz="0" w:space="0" w:color="auto"/>
          </w:divBdr>
        </w:div>
        <w:div w:id="1350983244">
          <w:marLeft w:val="0"/>
          <w:marRight w:val="0"/>
          <w:marTop w:val="0"/>
          <w:marBottom w:val="0"/>
          <w:divBdr>
            <w:top w:val="none" w:sz="0" w:space="0" w:color="auto"/>
            <w:left w:val="none" w:sz="0" w:space="0" w:color="auto"/>
            <w:bottom w:val="none" w:sz="0" w:space="0" w:color="auto"/>
            <w:right w:val="none" w:sz="0" w:space="0" w:color="auto"/>
          </w:divBdr>
        </w:div>
        <w:div w:id="858809250">
          <w:marLeft w:val="0"/>
          <w:marRight w:val="0"/>
          <w:marTop w:val="0"/>
          <w:marBottom w:val="0"/>
          <w:divBdr>
            <w:top w:val="none" w:sz="0" w:space="0" w:color="auto"/>
            <w:left w:val="none" w:sz="0" w:space="0" w:color="auto"/>
            <w:bottom w:val="none" w:sz="0" w:space="0" w:color="auto"/>
            <w:right w:val="none" w:sz="0" w:space="0" w:color="auto"/>
          </w:divBdr>
        </w:div>
        <w:div w:id="1755279371">
          <w:marLeft w:val="0"/>
          <w:marRight w:val="0"/>
          <w:marTop w:val="0"/>
          <w:marBottom w:val="0"/>
          <w:divBdr>
            <w:top w:val="none" w:sz="0" w:space="0" w:color="auto"/>
            <w:left w:val="none" w:sz="0" w:space="0" w:color="auto"/>
            <w:bottom w:val="none" w:sz="0" w:space="0" w:color="auto"/>
            <w:right w:val="none" w:sz="0" w:space="0" w:color="auto"/>
          </w:divBdr>
        </w:div>
        <w:div w:id="1821189049">
          <w:marLeft w:val="0"/>
          <w:marRight w:val="0"/>
          <w:marTop w:val="0"/>
          <w:marBottom w:val="0"/>
          <w:divBdr>
            <w:top w:val="none" w:sz="0" w:space="0" w:color="auto"/>
            <w:left w:val="none" w:sz="0" w:space="0" w:color="auto"/>
            <w:bottom w:val="none" w:sz="0" w:space="0" w:color="auto"/>
            <w:right w:val="none" w:sz="0" w:space="0" w:color="auto"/>
          </w:divBdr>
        </w:div>
        <w:div w:id="368378332">
          <w:marLeft w:val="0"/>
          <w:marRight w:val="0"/>
          <w:marTop w:val="0"/>
          <w:marBottom w:val="0"/>
          <w:divBdr>
            <w:top w:val="none" w:sz="0" w:space="0" w:color="auto"/>
            <w:left w:val="none" w:sz="0" w:space="0" w:color="auto"/>
            <w:bottom w:val="none" w:sz="0" w:space="0" w:color="auto"/>
            <w:right w:val="none" w:sz="0" w:space="0" w:color="auto"/>
          </w:divBdr>
        </w:div>
        <w:div w:id="1521747609">
          <w:marLeft w:val="0"/>
          <w:marRight w:val="0"/>
          <w:marTop w:val="0"/>
          <w:marBottom w:val="0"/>
          <w:divBdr>
            <w:top w:val="none" w:sz="0" w:space="0" w:color="auto"/>
            <w:left w:val="none" w:sz="0" w:space="0" w:color="auto"/>
            <w:bottom w:val="none" w:sz="0" w:space="0" w:color="auto"/>
            <w:right w:val="none" w:sz="0" w:space="0" w:color="auto"/>
          </w:divBdr>
        </w:div>
        <w:div w:id="608246033">
          <w:marLeft w:val="0"/>
          <w:marRight w:val="0"/>
          <w:marTop w:val="0"/>
          <w:marBottom w:val="0"/>
          <w:divBdr>
            <w:top w:val="none" w:sz="0" w:space="0" w:color="auto"/>
            <w:left w:val="none" w:sz="0" w:space="0" w:color="auto"/>
            <w:bottom w:val="none" w:sz="0" w:space="0" w:color="auto"/>
            <w:right w:val="none" w:sz="0" w:space="0" w:color="auto"/>
          </w:divBdr>
        </w:div>
        <w:div w:id="719599611">
          <w:marLeft w:val="0"/>
          <w:marRight w:val="0"/>
          <w:marTop w:val="0"/>
          <w:marBottom w:val="0"/>
          <w:divBdr>
            <w:top w:val="none" w:sz="0" w:space="0" w:color="auto"/>
            <w:left w:val="none" w:sz="0" w:space="0" w:color="auto"/>
            <w:bottom w:val="none" w:sz="0" w:space="0" w:color="auto"/>
            <w:right w:val="none" w:sz="0" w:space="0" w:color="auto"/>
          </w:divBdr>
        </w:div>
        <w:div w:id="1046760342">
          <w:marLeft w:val="0"/>
          <w:marRight w:val="0"/>
          <w:marTop w:val="0"/>
          <w:marBottom w:val="0"/>
          <w:divBdr>
            <w:top w:val="none" w:sz="0" w:space="0" w:color="auto"/>
            <w:left w:val="none" w:sz="0" w:space="0" w:color="auto"/>
            <w:bottom w:val="none" w:sz="0" w:space="0" w:color="auto"/>
            <w:right w:val="none" w:sz="0" w:space="0" w:color="auto"/>
          </w:divBdr>
        </w:div>
        <w:div w:id="1235819487">
          <w:marLeft w:val="0"/>
          <w:marRight w:val="0"/>
          <w:marTop w:val="0"/>
          <w:marBottom w:val="0"/>
          <w:divBdr>
            <w:top w:val="none" w:sz="0" w:space="0" w:color="auto"/>
            <w:left w:val="none" w:sz="0" w:space="0" w:color="auto"/>
            <w:bottom w:val="none" w:sz="0" w:space="0" w:color="auto"/>
            <w:right w:val="none" w:sz="0" w:space="0" w:color="auto"/>
          </w:divBdr>
        </w:div>
        <w:div w:id="1293247911">
          <w:marLeft w:val="0"/>
          <w:marRight w:val="0"/>
          <w:marTop w:val="0"/>
          <w:marBottom w:val="0"/>
          <w:divBdr>
            <w:top w:val="none" w:sz="0" w:space="0" w:color="auto"/>
            <w:left w:val="none" w:sz="0" w:space="0" w:color="auto"/>
            <w:bottom w:val="none" w:sz="0" w:space="0" w:color="auto"/>
            <w:right w:val="none" w:sz="0" w:space="0" w:color="auto"/>
          </w:divBdr>
        </w:div>
        <w:div w:id="1367102049">
          <w:marLeft w:val="0"/>
          <w:marRight w:val="0"/>
          <w:marTop w:val="0"/>
          <w:marBottom w:val="0"/>
          <w:divBdr>
            <w:top w:val="none" w:sz="0" w:space="0" w:color="auto"/>
            <w:left w:val="none" w:sz="0" w:space="0" w:color="auto"/>
            <w:bottom w:val="none" w:sz="0" w:space="0" w:color="auto"/>
            <w:right w:val="none" w:sz="0" w:space="0" w:color="auto"/>
          </w:divBdr>
        </w:div>
        <w:div w:id="27991680">
          <w:marLeft w:val="0"/>
          <w:marRight w:val="0"/>
          <w:marTop w:val="0"/>
          <w:marBottom w:val="0"/>
          <w:divBdr>
            <w:top w:val="none" w:sz="0" w:space="0" w:color="auto"/>
            <w:left w:val="none" w:sz="0" w:space="0" w:color="auto"/>
            <w:bottom w:val="none" w:sz="0" w:space="0" w:color="auto"/>
            <w:right w:val="none" w:sz="0" w:space="0" w:color="auto"/>
          </w:divBdr>
        </w:div>
        <w:div w:id="2140800919">
          <w:marLeft w:val="0"/>
          <w:marRight w:val="0"/>
          <w:marTop w:val="0"/>
          <w:marBottom w:val="0"/>
          <w:divBdr>
            <w:top w:val="none" w:sz="0" w:space="0" w:color="auto"/>
            <w:left w:val="none" w:sz="0" w:space="0" w:color="auto"/>
            <w:bottom w:val="none" w:sz="0" w:space="0" w:color="auto"/>
            <w:right w:val="none" w:sz="0" w:space="0" w:color="auto"/>
          </w:divBdr>
        </w:div>
        <w:div w:id="996808382">
          <w:marLeft w:val="0"/>
          <w:marRight w:val="0"/>
          <w:marTop w:val="0"/>
          <w:marBottom w:val="0"/>
          <w:divBdr>
            <w:top w:val="none" w:sz="0" w:space="0" w:color="auto"/>
            <w:left w:val="none" w:sz="0" w:space="0" w:color="auto"/>
            <w:bottom w:val="none" w:sz="0" w:space="0" w:color="auto"/>
            <w:right w:val="none" w:sz="0" w:space="0" w:color="auto"/>
          </w:divBdr>
        </w:div>
        <w:div w:id="1239051234">
          <w:marLeft w:val="0"/>
          <w:marRight w:val="0"/>
          <w:marTop w:val="0"/>
          <w:marBottom w:val="0"/>
          <w:divBdr>
            <w:top w:val="none" w:sz="0" w:space="0" w:color="auto"/>
            <w:left w:val="none" w:sz="0" w:space="0" w:color="auto"/>
            <w:bottom w:val="none" w:sz="0" w:space="0" w:color="auto"/>
            <w:right w:val="none" w:sz="0" w:space="0" w:color="auto"/>
          </w:divBdr>
        </w:div>
        <w:div w:id="78403640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o" ma:contentTypeID="0x0101007C15C5B009B1164492E50DD4602ABF18" ma:contentTypeVersion="21" ma:contentTypeDescription="Crear nuevo documento." ma:contentTypeScope="" ma:versionID="230416fdb93ff4c22e44caa3033d2a8d">
  <xsd:schema xmlns:xsd="http://www.w3.org/2001/XMLSchema" xmlns:xs="http://www.w3.org/2001/XMLSchema" xmlns:p="http://schemas.microsoft.com/office/2006/metadata/properties" xmlns:ns2="a8c18c6c-cefa-4b99-b050-d33e529ecf67" xmlns:ns3="dd6844ec-5394-4908-9fc7-2b61834fcc1b" targetNamespace="http://schemas.microsoft.com/office/2006/metadata/properties" ma:root="true" ma:fieldsID="67b8de1ace789b88206a55df91a866cb" ns2:_="" ns3:_="">
    <xsd:import namespace="a8c18c6c-cefa-4b99-b050-d33e529ecf67"/>
    <xsd:import namespace="dd6844ec-5394-4908-9fc7-2b61834fcc1b"/>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LengthInSecond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ObjectDetectorVersions" minOccurs="0"/>
                <xsd:element ref="ns2:MediaServiceSearchProperties" minOccurs="0"/>
                <xsd:element ref="ns2:_x002f__x002f_" minOccurs="0"/>
                <xsd:element ref="ns2:orden"/>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8c18c6c-cefa-4b99-b050-d33e529ecf6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Length (seconds)" ma:internalName="MediaLengthInSeconds" ma:readOnly="true">
      <xsd:simpleType>
        <xsd:restriction base="dms:Unknow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lcf76f155ced4ddcb4097134ff3c332f" ma:index="21" nillable="true" ma:taxonomy="true" ma:internalName="lcf76f155ced4ddcb4097134ff3c332f" ma:taxonomyFieldName="MediaServiceImageTags" ma:displayName="Etiquetas de imagen" ma:readOnly="false" ma:fieldId="{5cf76f15-5ced-4ddc-b409-7134ff3c332f}" ma:taxonomyMulti="true" ma:sspId="b4a1e0e0-3b50-4177-8d07-c02f28f102b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_x002f__x002f_" ma:index="25" nillable="true" ma:displayName="//" ma:format="Thumbnail" ma:internalName="_x002f__x002f_">
      <xsd:simpleType>
        <xsd:restriction base="dms:Unknown"/>
      </xsd:simpleType>
    </xsd:element>
    <xsd:element name="orden" ma:index="26" ma:displayName="orden" ma:description="orden" ma:format="Dropdown" ma:internalName="orden" ma:percentage="FALSE">
      <xsd:simpleType>
        <xsd:restriction base="dms:Number">
          <xsd:maxInclusive value="10000"/>
          <xsd:minInclusive value="1"/>
        </xsd:restriction>
      </xsd:simpleType>
    </xsd:element>
  </xsd:schema>
  <xsd:schema xmlns:xsd="http://www.w3.org/2001/XMLSchema" xmlns:xs="http://www.w3.org/2001/XMLSchema" xmlns:dms="http://schemas.microsoft.com/office/2006/documentManagement/types" xmlns:pc="http://schemas.microsoft.com/office/infopath/2007/PartnerControls" targetNamespace="dd6844ec-5394-4908-9fc7-2b61834fcc1b" elementFormDefault="qualified">
    <xsd:import namespace="http://schemas.microsoft.com/office/2006/documentManagement/types"/>
    <xsd:import namespace="http://schemas.microsoft.com/office/infopath/2007/PartnerControls"/>
    <xsd:element name="SharedWithUsers" ma:index="10"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talles de uso compartido" ma:internalName="SharedWithDetails" ma:readOnly="true">
      <xsd:simpleType>
        <xsd:restriction base="dms:Note">
          <xsd:maxLength value="255"/>
        </xsd:restriction>
      </xsd:simpleType>
    </xsd:element>
    <xsd:element name="TaxCatchAll" ma:index="22" nillable="true" ma:displayName="Taxonomy Catch All Column" ma:hidden="true" ma:list="{c9cdfb32-c40b-4fb0-bd3d-90a9c3052c8d}" ma:internalName="TaxCatchAll" ma:showField="CatchAllData" ma:web="dd6844ec-5394-4908-9fc7-2b61834fcc1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dd6844ec-5394-4908-9fc7-2b61834fcc1b" xsi:nil="true"/>
    <lcf76f155ced4ddcb4097134ff3c332f xmlns="a8c18c6c-cefa-4b99-b050-d33e529ecf67">
      <Terms xmlns="http://schemas.microsoft.com/office/infopath/2007/PartnerControls"/>
    </lcf76f155ced4ddcb4097134ff3c332f>
    <orden xmlns="a8c18c6c-cefa-4b99-b050-d33e529ecf67"/>
    <_x002f__x002f_ xmlns="a8c18c6c-cefa-4b99-b050-d33e529ecf67" xsi:nil="true"/>
  </documentManagement>
</p:properties>
</file>

<file path=customXml/itemProps1.xml><?xml version="1.0" encoding="utf-8"?>
<ds:datastoreItem xmlns:ds="http://schemas.openxmlformats.org/officeDocument/2006/customXml" ds:itemID="{02FE9076-6C29-45F3-B29A-AB9C8968B7EA}">
  <ds:schemaRefs>
    <ds:schemaRef ds:uri="http://schemas.microsoft.com/sharepoint/v3/contenttype/forms"/>
  </ds:schemaRefs>
</ds:datastoreItem>
</file>

<file path=customXml/itemProps2.xml><?xml version="1.0" encoding="utf-8"?>
<ds:datastoreItem xmlns:ds="http://schemas.openxmlformats.org/officeDocument/2006/customXml" ds:itemID="{1642A74A-399F-4958-ACC9-6464AD72D31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c18c6c-cefa-4b99-b050-d33e529ecf67"/>
    <ds:schemaRef ds:uri="dd6844ec-5394-4908-9fc7-2b61834fcc1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3E054D7-14AD-4C96-A7F1-18DC324202A1}">
  <ds:schemaRefs>
    <ds:schemaRef ds:uri="http://schemas.microsoft.com/office/2006/metadata/properties"/>
    <ds:schemaRef ds:uri="http://schemas.microsoft.com/office/infopath/2007/PartnerControls"/>
    <ds:schemaRef ds:uri="dd6844ec-5394-4908-9fc7-2b61834fcc1b"/>
    <ds:schemaRef ds:uri="a8c18c6c-cefa-4b99-b050-d33e529ecf67"/>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13</Pages>
  <Words>3928</Words>
  <Characters>21610</Characters>
  <Application>Microsoft Office Word</Application>
  <DocSecurity>0</DocSecurity>
  <Lines>180</Lines>
  <Paragraphs>50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25488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Carolina Huertas Tobón</dc:creator>
  <cp:keywords/>
  <dc:description/>
  <cp:lastModifiedBy>Zulma Rubiela Garzón Novoa - Cont</cp:lastModifiedBy>
  <cp:revision>6</cp:revision>
  <dcterms:created xsi:type="dcterms:W3CDTF">2026-06-02T20:12:00Z</dcterms:created>
  <dcterms:modified xsi:type="dcterms:W3CDTF">2026-06-09T14:59:00Z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0x0101007C15C5B009B1164492E50DD4602ABF18</vt:lpwstr>
  </property>
  <property fmtid="{D5CDD505-2E9C-101B-9397-08002B2CF9AE}" pid="3" name="MediaServiceImageTags">
    <vt:lpwstr/>
  </property>
</Properties>
</file>