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38" w:type="pct"/>
        <w:tblCellSpacing w:w="15" w:type="dxa"/>
        <w:tblCellMar>
          <w:top w:w="15" w:type="dxa"/>
          <w:left w:w="15" w:type="dxa"/>
          <w:bottom w:w="15" w:type="dxa"/>
          <w:right w:w="15" w:type="dxa"/>
        </w:tblCellMar>
        <w:tblLook w:val="04A0" w:firstRow="1" w:lastRow="0" w:firstColumn="1" w:lastColumn="0" w:noHBand="0" w:noVBand="1"/>
      </w:tblPr>
      <w:tblGrid>
        <w:gridCol w:w="9719"/>
        <w:gridCol w:w="66"/>
        <w:gridCol w:w="171"/>
      </w:tblGrid>
      <w:tr w:rsidR="00340221" w:rsidRPr="007A7D9E" w14:paraId="28BA04A0" w14:textId="77777777" w:rsidTr="007A741C">
        <w:trPr>
          <w:gridAfter w:val="2"/>
          <w:wAfter w:w="95" w:type="pct"/>
          <w:tblCellSpacing w:w="15" w:type="dxa"/>
        </w:trPr>
        <w:tc>
          <w:tcPr>
            <w:tcW w:w="4860" w:type="pct"/>
            <w:vAlign w:val="center"/>
            <w:hideMark/>
          </w:tcPr>
          <w:p w14:paraId="607B3045" w14:textId="05161C63" w:rsidR="00340221" w:rsidRPr="00F2319F" w:rsidRDefault="00F2319F" w:rsidP="00F2319F">
            <w:pPr>
              <w:pStyle w:val="Prrafodelista"/>
              <w:numPr>
                <w:ilvl w:val="0"/>
                <w:numId w:val="5"/>
              </w:numPr>
              <w:spacing w:after="0" w:line="360" w:lineRule="auto"/>
              <w:ind w:left="375" w:hanging="375"/>
              <w:rPr>
                <w:rFonts w:ascii="Verdana" w:eastAsia="Times New Roman" w:hAnsi="Verdana" w:cs="Arial"/>
                <w:b/>
                <w:bCs/>
                <w:color w:val="000000"/>
                <w:kern w:val="0"/>
                <w:lang w:eastAsia="es-CO"/>
                <w14:ligatures w14:val="none"/>
              </w:rPr>
            </w:pPr>
            <w:r w:rsidRPr="00F2319F">
              <w:rPr>
                <w:rFonts w:ascii="Verdana" w:eastAsia="Times New Roman" w:hAnsi="Verdana" w:cs="Arial"/>
                <w:b/>
                <w:bCs/>
                <w:color w:val="000000"/>
                <w:kern w:val="0"/>
                <w:lang w:eastAsia="es-CO"/>
                <w14:ligatures w14:val="none"/>
              </w:rPr>
              <w:t>OBJETIVO</w:t>
            </w:r>
          </w:p>
          <w:p w14:paraId="0393366B" w14:textId="77777777" w:rsidR="00F2319F" w:rsidRDefault="00F2319F" w:rsidP="00F2319F">
            <w:pPr>
              <w:pStyle w:val="Prrafodelista"/>
              <w:spacing w:after="0" w:line="360" w:lineRule="auto"/>
              <w:rPr>
                <w:rFonts w:ascii="Verdana" w:eastAsia="Times New Roman" w:hAnsi="Verdana" w:cs="Arial"/>
                <w:color w:val="000000"/>
                <w:kern w:val="0"/>
                <w:lang w:eastAsia="es-CO"/>
                <w14:ligatures w14:val="none"/>
              </w:rPr>
            </w:pPr>
          </w:p>
          <w:p w14:paraId="418A8A0E" w14:textId="56CE2636" w:rsidR="00F2319F" w:rsidRDefault="00F2319F" w:rsidP="00F2319F">
            <w:pPr>
              <w:pStyle w:val="Prrafodelista"/>
              <w:spacing w:after="0" w:line="360" w:lineRule="auto"/>
              <w:ind w:left="91"/>
              <w:jc w:val="both"/>
              <w:rPr>
                <w:rFonts w:ascii="Verdana" w:eastAsia="Times New Roman" w:hAnsi="Verdana" w:cs="Arial"/>
                <w:color w:val="000000"/>
                <w:kern w:val="0"/>
                <w:lang w:eastAsia="es-CO"/>
                <w14:ligatures w14:val="none"/>
              </w:rPr>
            </w:pPr>
            <w:r w:rsidRPr="00F2319F">
              <w:rPr>
                <w:rFonts w:ascii="Verdana" w:eastAsia="Times New Roman" w:hAnsi="Verdana" w:cs="Arial"/>
                <w:color w:val="000000"/>
                <w:kern w:val="0"/>
                <w:lang w:eastAsia="es-CO"/>
                <w14:ligatures w14:val="none"/>
              </w:rPr>
              <w:t>Desarrollar las actividades relacionadas con la conformación y funcionamiento del COPASST y su posterior instalación como un organismo de promoción y vigilancia de las normas y reglamentos del Subsistema Seguridad y Salud en el Trabajo - SST dentro del Ministerio.</w:t>
            </w:r>
          </w:p>
          <w:p w14:paraId="6B121358" w14:textId="77777777" w:rsidR="00F2319F" w:rsidRPr="00F2319F" w:rsidRDefault="00F2319F" w:rsidP="00F2319F">
            <w:pPr>
              <w:pStyle w:val="Prrafodelista"/>
              <w:spacing w:after="0" w:line="360" w:lineRule="auto"/>
              <w:rPr>
                <w:rFonts w:ascii="Verdana" w:eastAsia="Times New Roman" w:hAnsi="Verdana" w:cs="Arial"/>
                <w:color w:val="000000"/>
                <w:kern w:val="0"/>
                <w:lang w:eastAsia="es-CO"/>
                <w14:ligatures w14:val="none"/>
              </w:rPr>
            </w:pPr>
          </w:p>
          <w:p w14:paraId="77F90ECF" w14:textId="77777777" w:rsidR="00296A75" w:rsidRPr="007A7D9E" w:rsidRDefault="00296A75" w:rsidP="007A7D9E">
            <w:pPr>
              <w:spacing w:after="0" w:line="360" w:lineRule="auto"/>
              <w:rPr>
                <w:rFonts w:ascii="Verdana" w:eastAsia="Times New Roman" w:hAnsi="Verdana" w:cs="Arial"/>
                <w:color w:val="000000"/>
                <w:kern w:val="0"/>
                <w:lang w:eastAsia="es-CO"/>
                <w14:ligatures w14:val="none"/>
              </w:rPr>
            </w:pPr>
          </w:p>
        </w:tc>
      </w:tr>
      <w:tr w:rsidR="00340221" w:rsidRPr="007A7D9E" w14:paraId="376D3CDB" w14:textId="77777777" w:rsidTr="007A741C">
        <w:trPr>
          <w:gridAfter w:val="2"/>
          <w:wAfter w:w="95" w:type="pct"/>
          <w:tblCellSpacing w:w="15" w:type="dxa"/>
        </w:trPr>
        <w:tc>
          <w:tcPr>
            <w:tcW w:w="4860" w:type="pct"/>
            <w:vAlign w:val="center"/>
            <w:hideMark/>
          </w:tcPr>
          <w:p w14:paraId="0350377C" w14:textId="77777777" w:rsidR="00340221" w:rsidRPr="007A7D9E" w:rsidRDefault="00340221" w:rsidP="007A7D9E">
            <w:pPr>
              <w:spacing w:after="0" w:line="360" w:lineRule="auto"/>
              <w:rPr>
                <w:rFonts w:ascii="Verdana" w:eastAsia="Times New Roman" w:hAnsi="Verdana" w:cs="Arial"/>
                <w:b/>
                <w:bCs/>
                <w:color w:val="000000"/>
                <w:kern w:val="0"/>
                <w:lang w:eastAsia="es-CO"/>
                <w14:ligatures w14:val="none"/>
              </w:rPr>
            </w:pPr>
            <w:r w:rsidRPr="007A7D9E">
              <w:rPr>
                <w:rFonts w:ascii="Verdana" w:eastAsia="Times New Roman" w:hAnsi="Verdana" w:cs="Arial"/>
                <w:b/>
                <w:bCs/>
                <w:color w:val="000000"/>
                <w:kern w:val="0"/>
                <w:lang w:eastAsia="es-CO"/>
                <w14:ligatures w14:val="none"/>
              </w:rPr>
              <w:t>2. ALCANCE</w:t>
            </w:r>
          </w:p>
        </w:tc>
      </w:tr>
      <w:tr w:rsidR="00340221" w:rsidRPr="007A7D9E" w14:paraId="184E1A05" w14:textId="77777777" w:rsidTr="007A741C">
        <w:trPr>
          <w:gridAfter w:val="2"/>
          <w:wAfter w:w="95" w:type="pct"/>
          <w:tblCellSpacing w:w="15" w:type="dxa"/>
        </w:trPr>
        <w:tc>
          <w:tcPr>
            <w:tcW w:w="486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0"/>
              <w:gridCol w:w="91"/>
              <w:gridCol w:w="75"/>
              <w:gridCol w:w="9443"/>
            </w:tblGrid>
            <w:tr w:rsidR="00340221" w:rsidRPr="007A7D9E" w14:paraId="64F14911" w14:textId="77777777" w:rsidTr="004905E8">
              <w:trPr>
                <w:tblCellSpacing w:w="0" w:type="dxa"/>
              </w:trPr>
              <w:tc>
                <w:tcPr>
                  <w:tcW w:w="20" w:type="dxa"/>
                  <w:hideMark/>
                </w:tcPr>
                <w:p w14:paraId="74C468DC"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6E1EDC16" wp14:editId="30EE252A">
                        <wp:extent cx="7620" cy="7620"/>
                        <wp:effectExtent l="0" t="0" r="0" b="0"/>
                        <wp:docPr id="63"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1" w:type="dxa"/>
                  <w:hideMark/>
                </w:tcPr>
                <w:p w14:paraId="2DF7C5D2"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B1488C3" wp14:editId="1DCF65C7">
                        <wp:extent cx="22860" cy="22860"/>
                        <wp:effectExtent l="0" t="0" r="0" b="0"/>
                        <wp:docPr id="64"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156CD38C"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8803AF7" wp14:editId="2A62EDFF">
                        <wp:extent cx="7620" cy="7620"/>
                        <wp:effectExtent l="0" t="0" r="0" b="0"/>
                        <wp:docPr id="65"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AFC5590" w14:textId="6D6DC114" w:rsidR="00340221" w:rsidRPr="007A7D9E" w:rsidRDefault="00340221" w:rsidP="009F74D6">
                  <w:pPr>
                    <w:spacing w:after="0" w:line="360" w:lineRule="auto"/>
                    <w:jc w:val="both"/>
                    <w:rPr>
                      <w:rFonts w:ascii="Verdana" w:eastAsia="Times New Roman" w:hAnsi="Verdana" w:cs="Times New Roman"/>
                      <w:kern w:val="0"/>
                      <w:lang w:eastAsia="es-CO"/>
                      <w14:ligatures w14:val="none"/>
                    </w:rPr>
                  </w:pPr>
                  <w:r w:rsidRPr="007A7D9E">
                    <w:rPr>
                      <w:rFonts w:ascii="Verdana" w:eastAsia="Times New Roman" w:hAnsi="Verdana" w:cs="Times New Roman"/>
                      <w:kern w:val="0"/>
                      <w:lang w:eastAsia="es-CO"/>
                      <w14:ligatures w14:val="none"/>
                    </w:rPr>
                    <w:br/>
                    <w:t>Inicia con la proyección de la circular de convocatoria para la inscripción y participación de los Servidores públicos de carrera administrativa, libre nombramiento y provisionales para la conformación del Comité y finaliza con la promoción y vigilancia de las normas en temas de seguridad y salud en el trabajo dentro del MinCIT por parte del Comité. Aplica a las funciones relacionadas con SGSST. </w:t>
                  </w:r>
                </w:p>
                <w:p w14:paraId="442286A1" w14:textId="77777777" w:rsidR="00134541" w:rsidRPr="007A7D9E" w:rsidRDefault="00134541" w:rsidP="007A7D9E">
                  <w:pPr>
                    <w:spacing w:after="0" w:line="360" w:lineRule="auto"/>
                    <w:rPr>
                      <w:rFonts w:ascii="Verdana" w:eastAsia="Times New Roman" w:hAnsi="Verdana" w:cs="Times New Roman"/>
                      <w:kern w:val="0"/>
                      <w:lang w:eastAsia="es-CO"/>
                      <w14:ligatures w14:val="none"/>
                    </w:rPr>
                  </w:pPr>
                </w:p>
                <w:p w14:paraId="0D6B358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bl>
          <w:p w14:paraId="178D06E4" w14:textId="77777777" w:rsidR="00340221" w:rsidRPr="007A7D9E" w:rsidRDefault="00340221" w:rsidP="007A7D9E">
            <w:pPr>
              <w:spacing w:after="0" w:line="360" w:lineRule="auto"/>
              <w:rPr>
                <w:rFonts w:ascii="Verdana" w:eastAsia="Times New Roman" w:hAnsi="Verdana" w:cs="Arial"/>
                <w:color w:val="000000"/>
                <w:kern w:val="0"/>
                <w:lang w:eastAsia="es-CO"/>
                <w14:ligatures w14:val="none"/>
              </w:rPr>
            </w:pPr>
          </w:p>
        </w:tc>
      </w:tr>
      <w:tr w:rsidR="00340221" w:rsidRPr="007A7D9E" w14:paraId="12B97E1C" w14:textId="77777777" w:rsidTr="007A741C">
        <w:trPr>
          <w:gridAfter w:val="2"/>
          <w:wAfter w:w="95" w:type="pct"/>
          <w:tblCellSpacing w:w="15" w:type="dxa"/>
        </w:trPr>
        <w:tc>
          <w:tcPr>
            <w:tcW w:w="4860" w:type="pct"/>
            <w:vAlign w:val="center"/>
            <w:hideMark/>
          </w:tcPr>
          <w:p w14:paraId="0748E658" w14:textId="604CB83B" w:rsidR="00340221" w:rsidRPr="007A7D9E" w:rsidRDefault="00340221" w:rsidP="007A7D9E">
            <w:pPr>
              <w:spacing w:after="0" w:line="360" w:lineRule="auto"/>
              <w:rPr>
                <w:rFonts w:ascii="Verdana" w:eastAsia="Times New Roman" w:hAnsi="Verdana" w:cs="Arial"/>
                <w:b/>
                <w:bCs/>
                <w:color w:val="000000"/>
                <w:kern w:val="0"/>
                <w:lang w:eastAsia="es-CO"/>
                <w14:ligatures w14:val="none"/>
              </w:rPr>
            </w:pPr>
            <w:r w:rsidRPr="007A7D9E">
              <w:rPr>
                <w:rFonts w:ascii="Verdana" w:eastAsia="Times New Roman" w:hAnsi="Verdana" w:cs="Arial"/>
                <w:b/>
                <w:bCs/>
                <w:color w:val="000000"/>
                <w:kern w:val="0"/>
                <w:lang w:eastAsia="es-CO"/>
                <w14:ligatures w14:val="none"/>
              </w:rPr>
              <w:t xml:space="preserve">3. </w:t>
            </w:r>
            <w:r w:rsidR="004905E8" w:rsidRPr="007A7D9E">
              <w:rPr>
                <w:rFonts w:ascii="Verdana" w:eastAsia="Times New Roman" w:hAnsi="Verdana" w:cs="Arial"/>
                <w:b/>
                <w:bCs/>
                <w:color w:val="000000"/>
                <w:kern w:val="0"/>
                <w:lang w:eastAsia="es-CO"/>
                <w14:ligatures w14:val="none"/>
              </w:rPr>
              <w:t>DEFINICIONES Y SIGLAS</w:t>
            </w:r>
          </w:p>
        </w:tc>
      </w:tr>
      <w:tr w:rsidR="00340221" w:rsidRPr="007A7D9E" w14:paraId="7F6BF0A7" w14:textId="77777777" w:rsidTr="007A741C">
        <w:trPr>
          <w:gridAfter w:val="2"/>
          <w:wAfter w:w="95" w:type="pct"/>
          <w:tblCellSpacing w:w="15" w:type="dxa"/>
        </w:trPr>
        <w:tc>
          <w:tcPr>
            <w:tcW w:w="486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9443"/>
            </w:tblGrid>
            <w:tr w:rsidR="00340221" w:rsidRPr="007A7D9E" w14:paraId="3BA136F6" w14:textId="77777777">
              <w:trPr>
                <w:tblCellSpacing w:w="0" w:type="dxa"/>
              </w:trPr>
              <w:tc>
                <w:tcPr>
                  <w:tcW w:w="75" w:type="dxa"/>
                  <w:hideMark/>
                </w:tcPr>
                <w:p w14:paraId="7127BE3A"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051286E" wp14:editId="3488C0CE">
                        <wp:extent cx="7620" cy="7620"/>
                        <wp:effectExtent l="0" t="0" r="0" b="0"/>
                        <wp:docPr id="66"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CB9B0E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7D596531" wp14:editId="698BF824">
                        <wp:extent cx="22860" cy="22860"/>
                        <wp:effectExtent l="0" t="0" r="0" b="0"/>
                        <wp:docPr id="67"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1AC4753F"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9BB7A49" wp14:editId="684F0A00">
                        <wp:extent cx="7620" cy="7620"/>
                        <wp:effectExtent l="0" t="0" r="0" b="0"/>
                        <wp:docPr id="68"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F08FE06" w14:textId="77777777" w:rsidR="004905E8" w:rsidRPr="007A7D9E" w:rsidRDefault="00340221" w:rsidP="007A7D9E">
                  <w:pPr>
                    <w:spacing w:after="0" w:line="360" w:lineRule="auto"/>
                    <w:jc w:val="both"/>
                    <w:rPr>
                      <w:rFonts w:ascii="Verdana" w:eastAsia="Times New Roman" w:hAnsi="Verdana" w:cs="Times New Roman"/>
                      <w:kern w:val="0"/>
                      <w:lang w:eastAsia="es-CO"/>
                      <w14:ligatures w14:val="none"/>
                    </w:rPr>
                  </w:pPr>
                  <w:r w:rsidRPr="007A7D9E">
                    <w:rPr>
                      <w:rFonts w:ascii="Verdana" w:eastAsia="Times New Roman" w:hAnsi="Verdana" w:cs="Times New Roman"/>
                      <w:b/>
                      <w:bCs/>
                      <w:kern w:val="0"/>
                      <w:lang w:eastAsia="es-CO"/>
                      <w14:ligatures w14:val="none"/>
                    </w:rPr>
                    <w:br/>
                  </w:r>
                  <w:r w:rsidRPr="007A7D9E">
                    <w:rPr>
                      <w:rFonts w:ascii="Verdana" w:eastAsia="Times New Roman" w:hAnsi="Verdana" w:cs="Times New Roman"/>
                      <w:kern w:val="0"/>
                      <w:lang w:eastAsia="es-CO"/>
                      <w14:ligatures w14:val="none"/>
                    </w:rPr>
                    <w:t>COPASST</w:t>
                  </w:r>
                  <w:r w:rsidR="004905E8" w:rsidRPr="007A7D9E">
                    <w:rPr>
                      <w:rFonts w:ascii="Verdana" w:eastAsia="Times New Roman" w:hAnsi="Verdana" w:cs="Times New Roman"/>
                      <w:kern w:val="0"/>
                      <w:lang w:eastAsia="es-CO"/>
                      <w14:ligatures w14:val="none"/>
                    </w:rPr>
                    <w:t>: Comité Paritario de Seguridad y Salud en el Trabajo.</w:t>
                  </w:r>
                </w:p>
                <w:p w14:paraId="7DD2B7DE" w14:textId="65FAB1DE" w:rsidR="00340221" w:rsidRPr="007A7D9E" w:rsidRDefault="00340221" w:rsidP="007A7D9E">
                  <w:pPr>
                    <w:spacing w:after="0" w:line="360" w:lineRule="auto"/>
                    <w:jc w:val="both"/>
                    <w:rPr>
                      <w:rFonts w:ascii="Verdana" w:eastAsia="Times New Roman" w:hAnsi="Verdana" w:cs="Times New Roman"/>
                      <w:kern w:val="0"/>
                      <w:lang w:eastAsia="es-CO"/>
                      <w14:ligatures w14:val="none"/>
                    </w:rPr>
                  </w:pPr>
                  <w:r w:rsidRPr="007A7D9E">
                    <w:rPr>
                      <w:rFonts w:ascii="Verdana" w:eastAsia="Times New Roman" w:hAnsi="Verdana" w:cs="Times New Roman"/>
                      <w:kern w:val="0"/>
                      <w:lang w:eastAsia="es-CO"/>
                      <w14:ligatures w14:val="none"/>
                    </w:rPr>
                    <w:br/>
                    <w:t>SEGURIDAD Y SALUD EN EL TRABAJO</w:t>
                  </w:r>
                  <w:r w:rsidR="004905E8" w:rsidRPr="007A7D9E">
                    <w:rPr>
                      <w:rFonts w:ascii="Verdana" w:eastAsia="Times New Roman" w:hAnsi="Verdana" w:cs="Times New Roman"/>
                      <w:kern w:val="0"/>
                      <w:lang w:eastAsia="es-CO"/>
                      <w14:ligatures w14:val="none"/>
                    </w:rPr>
                    <w:t>: Conjunto de disciplinas que tienen como finalidad la promoción de la salud en el trabajo a través del fomento y mantenimiento del más elevado nivel de bienestar en los trabajadores, previniendo alteraciones de la salud generadas por las condiciones de trabajo, protegiéndolos contra los riesgos resultantes de la presencia de agentes nocivos y colocándolos en un cargo acorde con sus aptitudes físicas y psicológicas.</w:t>
                  </w: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t>PLAN DE TRABAJO Y CAPACITACIONES DE SST</w:t>
                  </w:r>
                  <w:r w:rsidR="004905E8" w:rsidRPr="007A7D9E">
                    <w:rPr>
                      <w:rFonts w:ascii="Verdana" w:eastAsia="Times New Roman" w:hAnsi="Verdana" w:cs="Times New Roman"/>
                      <w:kern w:val="0"/>
                      <w:lang w:eastAsia="es-CO"/>
                      <w14:ligatures w14:val="none"/>
                    </w:rPr>
                    <w:t xml:space="preserve">: Es un instrumento gerencial de </w:t>
                  </w:r>
                  <w:r w:rsidR="004905E8" w:rsidRPr="007A7D9E">
                    <w:rPr>
                      <w:rFonts w:ascii="Verdana" w:eastAsia="Times New Roman" w:hAnsi="Verdana" w:cs="Times New Roman"/>
                      <w:kern w:val="0"/>
                      <w:lang w:eastAsia="es-CO"/>
                      <w14:ligatures w14:val="none"/>
                    </w:rPr>
                    <w:lastRenderedPageBreak/>
                    <w:t>programación y control de la ejecución anual de programas y actividades que se realizan para la prevención de los riesgos laborales del Ministerio de Comercio, Industria y Turismo.</w:t>
                  </w:r>
                  <w:r w:rsidRPr="007A7D9E">
                    <w:rPr>
                      <w:rFonts w:ascii="Verdana" w:eastAsia="Times New Roman" w:hAnsi="Verdana" w:cs="Times New Roman"/>
                      <w:kern w:val="0"/>
                      <w:lang w:eastAsia="es-CO"/>
                      <w14:ligatures w14:val="none"/>
                    </w:rPr>
                    <w:t> </w:t>
                  </w:r>
                </w:p>
                <w:p w14:paraId="36FF6ED1" w14:textId="77777777" w:rsidR="00134541" w:rsidRPr="007A7D9E" w:rsidRDefault="00134541" w:rsidP="007A7D9E">
                  <w:pPr>
                    <w:spacing w:after="0" w:line="360" w:lineRule="auto"/>
                    <w:jc w:val="both"/>
                    <w:rPr>
                      <w:rFonts w:ascii="Verdana" w:eastAsia="Times New Roman" w:hAnsi="Verdana" w:cs="Times New Roman"/>
                      <w:kern w:val="0"/>
                      <w:lang w:eastAsia="es-CO"/>
                      <w14:ligatures w14:val="none"/>
                    </w:rPr>
                  </w:pPr>
                </w:p>
                <w:p w14:paraId="17E4B284"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bl>
          <w:p w14:paraId="32C6605F" w14:textId="6705D64A" w:rsidR="00340221" w:rsidRPr="007A7D9E" w:rsidRDefault="00340221" w:rsidP="007A7D9E">
            <w:pPr>
              <w:spacing w:after="0" w:line="360" w:lineRule="auto"/>
              <w:rPr>
                <w:rFonts w:ascii="Verdana" w:eastAsia="Times New Roman" w:hAnsi="Verdana" w:cs="Arial"/>
                <w:color w:val="000000"/>
                <w:kern w:val="0"/>
                <w:lang w:eastAsia="es-CO"/>
                <w14:ligatures w14:val="none"/>
              </w:rPr>
            </w:pPr>
          </w:p>
        </w:tc>
      </w:tr>
      <w:tr w:rsidR="00340221" w:rsidRPr="007A7D9E" w14:paraId="68B7FBFF" w14:textId="77777777" w:rsidTr="007A741C">
        <w:trPr>
          <w:gridAfter w:val="2"/>
          <w:wAfter w:w="95" w:type="pct"/>
          <w:tblCellSpacing w:w="15" w:type="dxa"/>
        </w:trPr>
        <w:tc>
          <w:tcPr>
            <w:tcW w:w="4860" w:type="pct"/>
            <w:vAlign w:val="center"/>
            <w:hideMark/>
          </w:tcPr>
          <w:p w14:paraId="6AFC3632" w14:textId="38B05227" w:rsidR="00340221" w:rsidRPr="007A7D9E" w:rsidRDefault="00340221" w:rsidP="007A7D9E">
            <w:pPr>
              <w:spacing w:after="0" w:line="360" w:lineRule="auto"/>
              <w:rPr>
                <w:rFonts w:ascii="Verdana" w:eastAsia="Times New Roman" w:hAnsi="Verdana" w:cs="Arial"/>
                <w:b/>
                <w:bCs/>
                <w:color w:val="000000"/>
                <w:kern w:val="0"/>
                <w:lang w:eastAsia="es-CO"/>
                <w14:ligatures w14:val="none"/>
              </w:rPr>
            </w:pPr>
            <w:r w:rsidRPr="007A7D9E">
              <w:rPr>
                <w:rFonts w:ascii="Verdana" w:eastAsia="Times New Roman" w:hAnsi="Verdana" w:cs="Arial"/>
                <w:b/>
                <w:bCs/>
                <w:color w:val="000000"/>
                <w:kern w:val="0"/>
                <w:lang w:eastAsia="es-CO"/>
                <w14:ligatures w14:val="none"/>
              </w:rPr>
              <w:lastRenderedPageBreak/>
              <w:t xml:space="preserve">4. </w:t>
            </w:r>
            <w:r w:rsidR="004905E8" w:rsidRPr="007A7D9E">
              <w:rPr>
                <w:rFonts w:ascii="Verdana" w:eastAsia="Times New Roman" w:hAnsi="Verdana" w:cs="Arial"/>
                <w:b/>
                <w:bCs/>
                <w:color w:val="000000"/>
                <w:kern w:val="0"/>
                <w:lang w:eastAsia="es-CO"/>
                <w14:ligatures w14:val="none"/>
              </w:rPr>
              <w:t>GENERALIDADES</w:t>
            </w:r>
          </w:p>
        </w:tc>
      </w:tr>
      <w:tr w:rsidR="00340221" w:rsidRPr="007A7D9E" w14:paraId="1F8A559E" w14:textId="77777777" w:rsidTr="007A741C">
        <w:trPr>
          <w:gridAfter w:val="2"/>
          <w:wAfter w:w="95" w:type="pct"/>
          <w:tblCellSpacing w:w="15" w:type="dxa"/>
        </w:trPr>
        <w:tc>
          <w:tcPr>
            <w:tcW w:w="486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9443"/>
            </w:tblGrid>
            <w:tr w:rsidR="00340221" w:rsidRPr="007A7D9E" w14:paraId="3DAACE03" w14:textId="77777777">
              <w:trPr>
                <w:tblCellSpacing w:w="0" w:type="dxa"/>
              </w:trPr>
              <w:tc>
                <w:tcPr>
                  <w:tcW w:w="75" w:type="dxa"/>
                  <w:hideMark/>
                </w:tcPr>
                <w:p w14:paraId="754B4BC3"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B3F86C7" wp14:editId="0F2265E6">
                        <wp:extent cx="7620" cy="7620"/>
                        <wp:effectExtent l="0" t="0" r="0" b="0"/>
                        <wp:docPr id="69"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64A667C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35ABE7B8" wp14:editId="1EE55C68">
                        <wp:extent cx="22860" cy="22860"/>
                        <wp:effectExtent l="0" t="0" r="0" b="0"/>
                        <wp:docPr id="70"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5EE84BE1"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14:ligatures w14:val="none"/>
                    </w:rPr>
                    <w:drawing>
                      <wp:inline distT="0" distB="0" distL="0" distR="0" wp14:anchorId="6016BE19" wp14:editId="6387A763">
                        <wp:extent cx="7620" cy="7620"/>
                        <wp:effectExtent l="0" t="0" r="0" b="0"/>
                        <wp:docPr id="71"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6DCBA30B" w14:textId="77777777" w:rsidR="00690A18" w:rsidRDefault="00340221" w:rsidP="007A7D9E">
                  <w:pPr>
                    <w:spacing w:after="0" w:line="360" w:lineRule="auto"/>
                    <w:rPr>
                      <w:rFonts w:ascii="Verdana" w:eastAsia="Times New Roman" w:hAnsi="Verdana" w:cs="Times New Roman"/>
                      <w:kern w:val="0"/>
                      <w:lang w:eastAsia="es-CO"/>
                      <w14:ligatures w14:val="none"/>
                    </w:rPr>
                  </w:pPr>
                  <w:r w:rsidRPr="007A7D9E">
                    <w:rPr>
                      <w:rFonts w:ascii="Verdana" w:eastAsia="Times New Roman" w:hAnsi="Verdana" w:cs="Times New Roman"/>
                      <w:kern w:val="0"/>
                      <w:lang w:eastAsia="es-CO"/>
                      <w14:ligatures w14:val="none"/>
                    </w:rPr>
                    <w:br/>
                    <w:t>La normatividad legal vigente en materia de riesgos laborales, aplicables al procedimiento son:</w:t>
                  </w: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t>Resolución 2013 de 1986. reglamenta la organización y funcionamiento del comité paritario en los lugares de trabajo.</w:t>
                  </w: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t>Las funciones del comité están establecidas en el artículo 11 de la Resolución 2013 de 1986 y el Artículo 26 del Decreto 614 de 1984.</w:t>
                  </w: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t>Decreto Ley 1295 de 1994. aumenta a dos años el periodo del comité.</w:t>
                  </w: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t xml:space="preserve">Decreto 1072 de 2015, Artículo 2.2.4.6.2, </w:t>
                  </w:r>
                  <w:r w:rsidR="00FE1BA2" w:rsidRPr="007A7D9E">
                    <w:rPr>
                      <w:rFonts w:ascii="Verdana" w:eastAsia="Times New Roman" w:hAnsi="Verdana" w:cs="Times New Roman"/>
                      <w:kern w:val="0"/>
                      <w:lang w:eastAsia="es-CO"/>
                      <w14:ligatures w14:val="none"/>
                    </w:rPr>
                    <w:t>parágrafo</w:t>
                  </w:r>
                  <w:r w:rsidRPr="007A7D9E">
                    <w:rPr>
                      <w:rFonts w:ascii="Verdana" w:eastAsia="Times New Roman" w:hAnsi="Verdana" w:cs="Times New Roman"/>
                      <w:kern w:val="0"/>
                      <w:lang w:eastAsia="es-CO"/>
                      <w14:ligatures w14:val="none"/>
                    </w:rPr>
                    <w:t xml:space="preserve"> 2. modifica el nombre de Comité Paritario de Salud Ocupacional - COPASO por Comité Paritario de Seguridad y Salud en el Trabajo - COPASST.</w:t>
                  </w:r>
                </w:p>
                <w:p w14:paraId="53028EF3" w14:textId="58847D66" w:rsidR="004905E8" w:rsidRPr="007A7D9E" w:rsidRDefault="00340221" w:rsidP="007A7D9E">
                  <w:pPr>
                    <w:spacing w:after="0" w:line="360" w:lineRule="auto"/>
                    <w:rPr>
                      <w:rFonts w:ascii="Verdana" w:eastAsia="Arial" w:hAnsi="Verdana" w:cs="Arial"/>
                      <w:b/>
                      <w:bCs/>
                    </w:rPr>
                  </w:pPr>
                  <w:r w:rsidRPr="007A7D9E">
                    <w:rPr>
                      <w:rFonts w:ascii="Verdana" w:eastAsia="Times New Roman" w:hAnsi="Verdana" w:cs="Times New Roman"/>
                      <w:kern w:val="0"/>
                      <w:lang w:eastAsia="es-CO"/>
                      <w14:ligatures w14:val="none"/>
                    </w:rPr>
                    <w:br/>
                  </w:r>
                  <w:r w:rsidRPr="007A7D9E">
                    <w:rPr>
                      <w:rFonts w:ascii="Verdana" w:eastAsia="Times New Roman" w:hAnsi="Verdana" w:cs="Times New Roman"/>
                      <w:kern w:val="0"/>
                      <w:lang w:eastAsia="es-CO"/>
                      <w14:ligatures w14:val="none"/>
                    </w:rPr>
                    <w:br/>
                  </w:r>
                  <w:r w:rsidR="004905E8" w:rsidRPr="007A7D9E">
                    <w:rPr>
                      <w:rFonts w:ascii="Verdana" w:eastAsia="Times New Roman" w:hAnsi="Verdana" w:cs="Arial"/>
                      <w:b/>
                      <w:bCs/>
                      <w:color w:val="000000"/>
                      <w:kern w:val="0"/>
                      <w:lang w:eastAsia="es-CO"/>
                      <w14:ligatures w14:val="none"/>
                    </w:rPr>
                    <w:t xml:space="preserve">5. </w:t>
                  </w:r>
                  <w:r w:rsidR="004905E8" w:rsidRPr="007A7D9E">
                    <w:rPr>
                      <w:rFonts w:ascii="Verdana" w:hAnsi="Verdana" w:cs="Arial"/>
                      <w:b/>
                      <w:bCs/>
                    </w:rPr>
                    <w:t xml:space="preserve">DIAGRAMA DE FLUJO </w:t>
                  </w:r>
                </w:p>
                <w:p w14:paraId="50F45F65" w14:textId="15FD03F9" w:rsidR="004905E8" w:rsidRPr="007A7D9E" w:rsidRDefault="004905E8" w:rsidP="007A7D9E">
                  <w:pPr>
                    <w:spacing w:after="0" w:line="360" w:lineRule="auto"/>
                    <w:ind w:firstLine="708"/>
                    <w:jc w:val="both"/>
                    <w:rPr>
                      <w:rFonts w:ascii="Verdana" w:hAnsi="Verdana" w:cs="Arial"/>
                      <w:bCs/>
                    </w:rPr>
                  </w:pPr>
                  <w:r w:rsidRPr="007A7D9E">
                    <w:rPr>
                      <w:rFonts w:ascii="Verdana" w:hAnsi="Verdana" w:cs="Arial"/>
                      <w:bCs/>
                    </w:rPr>
                    <w:t>(A continuación</w:t>
                  </w:r>
                  <w:r w:rsidR="00EC6F2A">
                    <w:rPr>
                      <w:rFonts w:ascii="Verdana" w:hAnsi="Verdana" w:cs="Arial"/>
                      <w:bCs/>
                    </w:rPr>
                    <w:t>,</w:t>
                  </w:r>
                  <w:r w:rsidRPr="007A7D9E">
                    <w:rPr>
                      <w:rFonts w:ascii="Verdana" w:hAnsi="Verdana" w:cs="Arial"/>
                      <w:bCs/>
                    </w:rPr>
                    <w:t xml:space="preserve"> se visualiza de manera gráfica y secuencial las actividades descritas en el numeral 6)</w:t>
                  </w:r>
                </w:p>
                <w:p w14:paraId="49FC76B0" w14:textId="77777777" w:rsidR="004905E8" w:rsidRPr="007A7D9E" w:rsidRDefault="004905E8" w:rsidP="007A7D9E">
                  <w:pPr>
                    <w:spacing w:after="0" w:line="360" w:lineRule="auto"/>
                    <w:rPr>
                      <w:rFonts w:ascii="Verdana" w:eastAsia="Times New Roman" w:hAnsi="Verdana" w:cs="Times New Roman"/>
                      <w:kern w:val="0"/>
                      <w:lang w:eastAsia="es-CO"/>
                      <w14:ligatures w14:val="none"/>
                    </w:rPr>
                  </w:pPr>
                </w:p>
                <w:p w14:paraId="10B3E9FB" w14:textId="3BBCA0B0" w:rsidR="00340221" w:rsidRDefault="008D278C" w:rsidP="007A7D9E">
                  <w:pPr>
                    <w:spacing w:after="0" w:line="360" w:lineRule="auto"/>
                    <w:jc w:val="center"/>
                    <w:rPr>
                      <w:rFonts w:ascii="Verdana" w:eastAsia="Times New Roman" w:hAnsi="Verdana" w:cs="Times New Roman"/>
                      <w:kern w:val="0"/>
                      <w:lang w:eastAsia="es-CO"/>
                      <w14:ligatures w14:val="none"/>
                    </w:rPr>
                  </w:pPr>
                  <w:r w:rsidRPr="007A7D9E">
                    <w:rPr>
                      <w:rFonts w:ascii="Verdana" w:eastAsia="Times New Roman" w:hAnsi="Verdana" w:cs="Times New Roman"/>
                      <w:noProof/>
                      <w:kern w:val="0"/>
                      <w:lang w:eastAsia="es-CO"/>
                    </w:rPr>
                    <w:lastRenderedPageBreak/>
                    <w:drawing>
                      <wp:anchor distT="0" distB="0" distL="114300" distR="114300" simplePos="0" relativeHeight="251658240" behindDoc="0" locked="0" layoutInCell="1" allowOverlap="1" wp14:anchorId="4E6D4878" wp14:editId="509B08EC">
                        <wp:simplePos x="0" y="0"/>
                        <wp:positionH relativeFrom="column">
                          <wp:posOffset>975995</wp:posOffset>
                        </wp:positionH>
                        <wp:positionV relativeFrom="paragraph">
                          <wp:posOffset>13335</wp:posOffset>
                        </wp:positionV>
                        <wp:extent cx="3857625" cy="6638290"/>
                        <wp:effectExtent l="0" t="0" r="9525" b="0"/>
                        <wp:wrapSquare wrapText="bothSides"/>
                        <wp:docPr id="718310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10942" name="Imagen 718310942"/>
                                <pic:cNvPicPr/>
                              </pic:nvPicPr>
                              <pic:blipFill>
                                <a:blip r:embed="rId11">
                                  <a:extLst>
                                    <a:ext uri="{28A0092B-C50C-407E-A947-70E740481C1C}">
                                      <a14:useLocalDpi xmlns:a14="http://schemas.microsoft.com/office/drawing/2010/main" val="0"/>
                                    </a:ext>
                                  </a:extLst>
                                </a:blip>
                                <a:stretch>
                                  <a:fillRect/>
                                </a:stretch>
                              </pic:blipFill>
                              <pic:spPr>
                                <a:xfrm>
                                  <a:off x="0" y="0"/>
                                  <a:ext cx="3857625" cy="6638290"/>
                                </a:xfrm>
                                <a:prstGeom prst="rect">
                                  <a:avLst/>
                                </a:prstGeom>
                              </pic:spPr>
                            </pic:pic>
                          </a:graphicData>
                        </a:graphic>
                        <wp14:sizeRelH relativeFrom="margin">
                          <wp14:pctWidth>0</wp14:pctWidth>
                        </wp14:sizeRelH>
                        <wp14:sizeRelV relativeFrom="margin">
                          <wp14:pctHeight>0</wp14:pctHeight>
                        </wp14:sizeRelV>
                      </wp:anchor>
                    </w:drawing>
                  </w:r>
                  <w:r w:rsidR="00340221" w:rsidRPr="007A7D9E">
                    <w:rPr>
                      <w:rFonts w:ascii="Verdana" w:eastAsia="Times New Roman" w:hAnsi="Verdana" w:cs="Times New Roman"/>
                      <w:kern w:val="0"/>
                      <w:lang w:eastAsia="es-CO"/>
                      <w14:ligatures w14:val="none"/>
                    </w:rPr>
                    <w:br/>
                  </w:r>
                </w:p>
                <w:p w14:paraId="12C5509D"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390565A"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416E89E"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6EA5B1EC"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6A222448"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BA8146F"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29312E6"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9859E51"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EE28459"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3373BF23"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C2E5C7C"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053BF7C6"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013220B"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168CB47C"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DBBE921"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655061C1"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38B0BD0"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1B306668"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6B4E2CF"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3CCF0596"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048F0BF8"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493D0A89"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735239D2"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5B4AC60D" w14:textId="77777777" w:rsidR="00E451F9" w:rsidRDefault="00E451F9" w:rsidP="007A7D9E">
                  <w:pPr>
                    <w:spacing w:after="0" w:line="360" w:lineRule="auto"/>
                    <w:jc w:val="center"/>
                    <w:rPr>
                      <w:rFonts w:ascii="Verdana" w:eastAsia="Times New Roman" w:hAnsi="Verdana" w:cs="Times New Roman"/>
                      <w:kern w:val="0"/>
                      <w:lang w:eastAsia="es-CO"/>
                      <w14:ligatures w14:val="none"/>
                    </w:rPr>
                  </w:pPr>
                </w:p>
                <w:p w14:paraId="6A998358" w14:textId="77777777" w:rsidR="00E451F9" w:rsidRPr="007A7D9E" w:rsidRDefault="00E451F9" w:rsidP="00690A18">
                  <w:pPr>
                    <w:spacing w:after="0" w:line="360" w:lineRule="auto"/>
                    <w:rPr>
                      <w:rFonts w:ascii="Verdana" w:eastAsia="Times New Roman" w:hAnsi="Verdana" w:cs="Times New Roman"/>
                      <w:kern w:val="0"/>
                      <w:lang w:eastAsia="es-CO"/>
                      <w14:ligatures w14:val="none"/>
                    </w:rPr>
                  </w:pPr>
                </w:p>
                <w:p w14:paraId="6124039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bl>
          <w:p w14:paraId="5CAE233A" w14:textId="77777777" w:rsidR="00340221" w:rsidRPr="007A7D9E" w:rsidRDefault="00340221" w:rsidP="007A7D9E">
            <w:pPr>
              <w:spacing w:after="0" w:line="360" w:lineRule="auto"/>
              <w:rPr>
                <w:rFonts w:ascii="Verdana" w:eastAsia="Times New Roman" w:hAnsi="Verdana" w:cs="Arial"/>
                <w:color w:val="000000"/>
                <w:kern w:val="0"/>
                <w:lang w:eastAsia="es-CO"/>
                <w14:ligatures w14:val="none"/>
              </w:rPr>
            </w:pPr>
          </w:p>
        </w:tc>
      </w:tr>
      <w:tr w:rsidR="00340221" w:rsidRPr="007A7D9E" w14:paraId="30391B10" w14:textId="77777777" w:rsidTr="007A741C">
        <w:trPr>
          <w:gridAfter w:val="2"/>
          <w:wAfter w:w="95" w:type="pct"/>
          <w:tblCellSpacing w:w="15" w:type="dxa"/>
        </w:trPr>
        <w:tc>
          <w:tcPr>
            <w:tcW w:w="4860" w:type="pct"/>
            <w:vAlign w:val="center"/>
            <w:hideMark/>
          </w:tcPr>
          <w:p w14:paraId="1903574E"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r w:rsidR="00340221" w:rsidRPr="007A7D9E" w14:paraId="59961EF7" w14:textId="77777777" w:rsidTr="007A741C">
        <w:trPr>
          <w:gridAfter w:val="2"/>
          <w:wAfter w:w="95" w:type="pct"/>
          <w:tblCellSpacing w:w="15" w:type="dxa"/>
        </w:trPr>
        <w:tc>
          <w:tcPr>
            <w:tcW w:w="4860" w:type="pct"/>
            <w:vAlign w:val="center"/>
            <w:hideMark/>
          </w:tcPr>
          <w:p w14:paraId="487A0C1C" w14:textId="77777777" w:rsidR="00E451F9" w:rsidRPr="00E451F9" w:rsidRDefault="004905E8" w:rsidP="007A7D9E">
            <w:pPr>
              <w:pStyle w:val="Prrafodelista"/>
              <w:numPr>
                <w:ilvl w:val="0"/>
                <w:numId w:val="1"/>
              </w:numPr>
              <w:spacing w:after="0" w:line="360" w:lineRule="auto"/>
              <w:jc w:val="both"/>
              <w:rPr>
                <w:rFonts w:ascii="Verdana" w:eastAsia="Arial" w:hAnsi="Verdana" w:cs="Arial"/>
                <w:b/>
                <w:bCs/>
              </w:rPr>
            </w:pPr>
            <w:r w:rsidRPr="007A7D9E">
              <w:rPr>
                <w:rFonts w:ascii="Verdana" w:hAnsi="Verdana" w:cs="Arial"/>
                <w:b/>
                <w:bCs/>
              </w:rPr>
              <w:t xml:space="preserve">DESCRIPCIÓN DE ACTIVIDADES </w:t>
            </w:r>
          </w:p>
          <w:p w14:paraId="707F1832" w14:textId="569AD555" w:rsidR="00E451F9" w:rsidRDefault="00E451F9" w:rsidP="00E451F9">
            <w:pPr>
              <w:pStyle w:val="Prrafodelista"/>
              <w:spacing w:after="0" w:line="360" w:lineRule="auto"/>
              <w:jc w:val="both"/>
              <w:rPr>
                <w:rFonts w:ascii="Verdana" w:hAnsi="Verdana" w:cs="Arial"/>
              </w:rPr>
            </w:pPr>
            <w:r w:rsidRPr="007A7D9E">
              <w:rPr>
                <w:rFonts w:ascii="Verdana" w:hAnsi="Verdana" w:cs="Arial"/>
              </w:rPr>
              <w:lastRenderedPageBreak/>
              <w:t>(A continuación, se detallan las actividades graficadas en el numeral 5)</w:t>
            </w:r>
          </w:p>
          <w:p w14:paraId="26217538" w14:textId="77777777" w:rsidR="00690A18" w:rsidRPr="00E451F9" w:rsidRDefault="00690A18" w:rsidP="00E451F9">
            <w:pPr>
              <w:pStyle w:val="Prrafodelista"/>
              <w:spacing w:after="0" w:line="360" w:lineRule="auto"/>
              <w:jc w:val="both"/>
              <w:rPr>
                <w:rFonts w:ascii="Verdana" w:hAnsi="Verdana" w:cs="Arial"/>
              </w:rPr>
            </w:pPr>
          </w:p>
          <w:tbl>
            <w:tblPr>
              <w:tblStyle w:val="Tablaconcuadrcula"/>
              <w:tblW w:w="5000" w:type="pct"/>
              <w:jc w:val="center"/>
              <w:tblLook w:val="04A0" w:firstRow="1" w:lastRow="0" w:firstColumn="1" w:lastColumn="0" w:noHBand="0" w:noVBand="1"/>
            </w:tblPr>
            <w:tblGrid>
              <w:gridCol w:w="633"/>
              <w:gridCol w:w="2146"/>
              <w:gridCol w:w="2626"/>
              <w:gridCol w:w="2348"/>
              <w:gridCol w:w="1866"/>
            </w:tblGrid>
            <w:tr w:rsidR="00E451F9" w:rsidRPr="007A7D9E" w14:paraId="03A5A0C9" w14:textId="77777777" w:rsidTr="006E461B">
              <w:trPr>
                <w:tblHeader/>
                <w:jc w:val="center"/>
              </w:trPr>
              <w:tc>
                <w:tcPr>
                  <w:tcW w:w="329" w:type="pct"/>
                  <w:vAlign w:val="center"/>
                  <w:hideMark/>
                </w:tcPr>
                <w:p w14:paraId="5E14917E" w14:textId="77777777" w:rsidR="00E451F9" w:rsidRPr="007A7D9E" w:rsidRDefault="00E451F9" w:rsidP="003D1F22">
                  <w:pPr>
                    <w:spacing w:line="360" w:lineRule="auto"/>
                    <w:jc w:val="center"/>
                    <w:rPr>
                      <w:rFonts w:ascii="Verdana" w:eastAsia="Times New Roman" w:hAnsi="Verdana" w:cs="Arial"/>
                      <w:b/>
                      <w:bCs/>
                      <w:color w:val="000000"/>
                      <w:lang w:eastAsia="es-CO"/>
                    </w:rPr>
                  </w:pPr>
                  <w:r w:rsidRPr="007A7D9E">
                    <w:rPr>
                      <w:rFonts w:ascii="Verdana" w:eastAsia="Times New Roman" w:hAnsi="Verdana" w:cs="Arial"/>
                      <w:b/>
                      <w:bCs/>
                      <w:color w:val="000000"/>
                      <w:lang w:eastAsia="es-CO"/>
                    </w:rPr>
                    <w:t>No.</w:t>
                  </w:r>
                </w:p>
              </w:tc>
              <w:tc>
                <w:tcPr>
                  <w:tcW w:w="1116" w:type="pct"/>
                  <w:vAlign w:val="center"/>
                </w:tcPr>
                <w:p w14:paraId="561E74FA" w14:textId="77777777" w:rsidR="00E451F9" w:rsidRPr="007A7D9E" w:rsidRDefault="00E451F9" w:rsidP="003D1F22">
                  <w:pPr>
                    <w:spacing w:line="360" w:lineRule="auto"/>
                    <w:jc w:val="center"/>
                    <w:rPr>
                      <w:rFonts w:ascii="Verdana" w:eastAsia="Times New Roman" w:hAnsi="Verdana" w:cs="Arial"/>
                      <w:b/>
                      <w:bCs/>
                      <w:color w:val="000000"/>
                      <w:lang w:eastAsia="es-CO"/>
                    </w:rPr>
                  </w:pPr>
                  <w:r w:rsidRPr="007A7D9E">
                    <w:rPr>
                      <w:rFonts w:ascii="Verdana" w:eastAsia="Times New Roman" w:hAnsi="Verdana" w:cs="Arial"/>
                      <w:b/>
                      <w:bCs/>
                      <w:color w:val="000000"/>
                      <w:lang w:eastAsia="es-CO"/>
                    </w:rPr>
                    <w:t>ACTIVIDAD</w:t>
                  </w:r>
                </w:p>
              </w:tc>
              <w:tc>
                <w:tcPr>
                  <w:tcW w:w="1365" w:type="pct"/>
                  <w:vAlign w:val="center"/>
                  <w:hideMark/>
                </w:tcPr>
                <w:p w14:paraId="697A76D4" w14:textId="77777777" w:rsidR="00E451F9" w:rsidRPr="007A7D9E" w:rsidRDefault="00E451F9" w:rsidP="003D1F22">
                  <w:pPr>
                    <w:spacing w:line="360" w:lineRule="auto"/>
                    <w:jc w:val="center"/>
                    <w:rPr>
                      <w:rFonts w:ascii="Verdana" w:eastAsia="Times New Roman" w:hAnsi="Verdana" w:cs="Arial"/>
                      <w:b/>
                      <w:bCs/>
                      <w:color w:val="000000"/>
                      <w:lang w:eastAsia="es-CO"/>
                    </w:rPr>
                  </w:pPr>
                  <w:r w:rsidRPr="007A7D9E">
                    <w:rPr>
                      <w:rFonts w:ascii="Verdana" w:eastAsia="Times New Roman" w:hAnsi="Verdana" w:cs="Arial"/>
                      <w:b/>
                      <w:bCs/>
                      <w:color w:val="000000"/>
                      <w:lang w:eastAsia="es-CO"/>
                    </w:rPr>
                    <w:t>RESPONSABLE (S)</w:t>
                  </w:r>
                </w:p>
              </w:tc>
              <w:tc>
                <w:tcPr>
                  <w:tcW w:w="1220" w:type="pct"/>
                  <w:vAlign w:val="center"/>
                  <w:hideMark/>
                </w:tcPr>
                <w:p w14:paraId="1A2DA552" w14:textId="77777777" w:rsidR="00E451F9" w:rsidRPr="007A7D9E" w:rsidRDefault="00E451F9" w:rsidP="003D1F22">
                  <w:pPr>
                    <w:spacing w:line="360" w:lineRule="auto"/>
                    <w:jc w:val="center"/>
                    <w:rPr>
                      <w:rFonts w:ascii="Verdana" w:eastAsia="Times New Roman" w:hAnsi="Verdana" w:cs="Arial"/>
                      <w:b/>
                      <w:bCs/>
                      <w:color w:val="000000"/>
                      <w:lang w:eastAsia="es-CO"/>
                    </w:rPr>
                  </w:pPr>
                  <w:r w:rsidRPr="007A7D9E">
                    <w:rPr>
                      <w:rFonts w:ascii="Verdana" w:eastAsia="Times New Roman" w:hAnsi="Verdana" w:cs="Arial"/>
                      <w:b/>
                      <w:bCs/>
                      <w:color w:val="000000"/>
                      <w:lang w:eastAsia="es-CO"/>
                    </w:rPr>
                    <w:t>OBSERVACIONES</w:t>
                  </w:r>
                </w:p>
              </w:tc>
              <w:tc>
                <w:tcPr>
                  <w:tcW w:w="971" w:type="pct"/>
                  <w:vAlign w:val="center"/>
                  <w:hideMark/>
                </w:tcPr>
                <w:p w14:paraId="642BE965" w14:textId="77777777" w:rsidR="00E451F9" w:rsidRPr="007A7D9E" w:rsidRDefault="00E451F9" w:rsidP="003D1F22">
                  <w:pPr>
                    <w:spacing w:line="360" w:lineRule="auto"/>
                    <w:jc w:val="center"/>
                    <w:rPr>
                      <w:rFonts w:ascii="Verdana" w:eastAsia="Times New Roman" w:hAnsi="Verdana" w:cs="Arial"/>
                      <w:b/>
                      <w:bCs/>
                      <w:color w:val="000000"/>
                      <w:lang w:eastAsia="es-CO"/>
                    </w:rPr>
                  </w:pPr>
                  <w:r w:rsidRPr="007A7D9E">
                    <w:rPr>
                      <w:rFonts w:ascii="Verdana" w:eastAsia="Times New Roman" w:hAnsi="Verdana" w:cs="Arial"/>
                      <w:b/>
                      <w:bCs/>
                      <w:color w:val="000000"/>
                      <w:lang w:eastAsia="es-CO"/>
                    </w:rPr>
                    <w:t>EVIDENCIA</w:t>
                  </w:r>
                </w:p>
              </w:tc>
            </w:tr>
            <w:tr w:rsidR="00E451F9" w:rsidRPr="007A7D9E" w14:paraId="262720FB" w14:textId="77777777" w:rsidTr="006E461B">
              <w:trPr>
                <w:trHeight w:val="5048"/>
                <w:jc w:val="center"/>
              </w:trPr>
              <w:tc>
                <w:tcPr>
                  <w:tcW w:w="329" w:type="pct"/>
                  <w:vAlign w:val="center"/>
                  <w:hideMark/>
                </w:tcPr>
                <w:p w14:paraId="0415F160" w14:textId="77777777" w:rsidR="00E451F9" w:rsidRPr="00BA7B08" w:rsidRDefault="00E451F9" w:rsidP="00E451F9">
                  <w:pPr>
                    <w:spacing w:line="360" w:lineRule="auto"/>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1</w:t>
                  </w:r>
                </w:p>
              </w:tc>
              <w:tc>
                <w:tcPr>
                  <w:tcW w:w="1116" w:type="pct"/>
                  <w:vAlign w:val="center"/>
                  <w:hideMark/>
                </w:tcPr>
                <w:p w14:paraId="58D9A5BF" w14:textId="77777777" w:rsidR="00E451F9" w:rsidRPr="00BA7B08" w:rsidRDefault="00E451F9" w:rsidP="006E461B">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br/>
                    <w:t>(P) Revisar normatividad y proyectar circular de convocatoria</w:t>
                  </w:r>
                </w:p>
              </w:tc>
              <w:tc>
                <w:tcPr>
                  <w:tcW w:w="1365" w:type="pct"/>
                  <w:vAlign w:val="center"/>
                  <w:hideMark/>
                </w:tcPr>
                <w:p w14:paraId="30B8813B" w14:textId="77777777" w:rsidR="00E451F9" w:rsidRPr="00BA7B08" w:rsidRDefault="00E451F9" w:rsidP="006E461B">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Coordinador(a) Grupo Talento Humano, Responsable asignado., Secretario (a) General</w:t>
                  </w:r>
                </w:p>
              </w:tc>
              <w:tc>
                <w:tcPr>
                  <w:tcW w:w="1220" w:type="pct"/>
                  <w:vAlign w:val="center"/>
                  <w:hideMark/>
                </w:tcPr>
                <w:p w14:paraId="31427D0A"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br/>
                    <w:t>Revisar la normatividad legal vigente sobre la conformación y funcionamiento del comité para posteriormente proyectar la convocatoria.</w:t>
                  </w:r>
                </w:p>
                <w:p w14:paraId="5EC3C2D8"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p>
                <w:p w14:paraId="1716CCFC"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Se proyecta la circular de convocatoria, inscripción y participación de los Servidores públicos de carrera administrativa, provisionales y de libre nombramiento para la conformación del comité.</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6E461B">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xml:space="preserve"> 15 días</w:t>
                  </w:r>
                </w:p>
              </w:tc>
              <w:tc>
                <w:tcPr>
                  <w:tcW w:w="971" w:type="pct"/>
                  <w:vAlign w:val="center"/>
                  <w:hideMark/>
                </w:tcPr>
                <w:p w14:paraId="60C2A454" w14:textId="77777777" w:rsidR="00E451F9" w:rsidRPr="00BA7B08" w:rsidRDefault="00E451F9" w:rsidP="003D1F22">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Circular</w:t>
                  </w:r>
                </w:p>
              </w:tc>
            </w:tr>
            <w:tr w:rsidR="00E451F9" w:rsidRPr="007A7D9E" w14:paraId="096A2023" w14:textId="77777777" w:rsidTr="006E461B">
              <w:trPr>
                <w:jc w:val="center"/>
              </w:trPr>
              <w:tc>
                <w:tcPr>
                  <w:tcW w:w="329" w:type="pct"/>
                  <w:vAlign w:val="center"/>
                  <w:hideMark/>
                </w:tcPr>
                <w:p w14:paraId="4628F754"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2</w:t>
                  </w:r>
                </w:p>
              </w:tc>
              <w:tc>
                <w:tcPr>
                  <w:tcW w:w="1116" w:type="pct"/>
                  <w:vAlign w:val="center"/>
                  <w:hideMark/>
                </w:tcPr>
                <w:p w14:paraId="2CA5298F" w14:textId="77777777" w:rsidR="00E451F9" w:rsidRPr="00BA7B08" w:rsidRDefault="00E451F9" w:rsidP="008B280D">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(H) Realizar convocatoria dirigida a los Servidores públicos para la participación ante el comité.</w:t>
                  </w:r>
                </w:p>
              </w:tc>
              <w:tc>
                <w:tcPr>
                  <w:tcW w:w="1365" w:type="pct"/>
                  <w:vAlign w:val="center"/>
                  <w:hideMark/>
                </w:tcPr>
                <w:p w14:paraId="573816D5"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Coordinador(a) Grupo Talento Humano, responsable asignado.</w:t>
                  </w:r>
                </w:p>
              </w:tc>
              <w:tc>
                <w:tcPr>
                  <w:tcW w:w="1220" w:type="pct"/>
                  <w:vAlign w:val="center"/>
                  <w:hideMark/>
                </w:tcPr>
                <w:p w14:paraId="1DD0D8F3"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Coordinar la difusión masiva de la circular y de la campaña de convocatoria a través de en los medios de comunicación internos.</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8B280D">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xml:space="preserve"> 15 días</w:t>
                  </w:r>
                </w:p>
              </w:tc>
              <w:tc>
                <w:tcPr>
                  <w:tcW w:w="971" w:type="pct"/>
                  <w:vAlign w:val="center"/>
                  <w:hideMark/>
                </w:tcPr>
                <w:p w14:paraId="701FA782"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Campañas</w:t>
                  </w:r>
                </w:p>
              </w:tc>
            </w:tr>
            <w:tr w:rsidR="00E451F9" w:rsidRPr="007A7D9E" w14:paraId="650C0582" w14:textId="77777777" w:rsidTr="00E55437">
              <w:trPr>
                <w:trHeight w:val="7114"/>
                <w:jc w:val="center"/>
              </w:trPr>
              <w:tc>
                <w:tcPr>
                  <w:tcW w:w="329" w:type="pct"/>
                  <w:vAlign w:val="center"/>
                  <w:hideMark/>
                </w:tcPr>
                <w:p w14:paraId="475FA692"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lastRenderedPageBreak/>
                    <w:t>3</w:t>
                  </w:r>
                </w:p>
              </w:tc>
              <w:tc>
                <w:tcPr>
                  <w:tcW w:w="1116" w:type="pct"/>
                  <w:vAlign w:val="center"/>
                  <w:hideMark/>
                </w:tcPr>
                <w:p w14:paraId="3B86104C"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br/>
                    <w:t>(H) Recibir inscripciones de candidatos para conformar el comité</w:t>
                  </w:r>
                </w:p>
              </w:tc>
              <w:tc>
                <w:tcPr>
                  <w:tcW w:w="1365" w:type="pct"/>
                  <w:vAlign w:val="center"/>
                  <w:hideMark/>
                </w:tcPr>
                <w:p w14:paraId="212C049C" w14:textId="77777777" w:rsidR="00E451F9" w:rsidRPr="00BA7B08" w:rsidRDefault="00E451F9" w:rsidP="00E55437">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Responsable asignado, funcionario</w:t>
                  </w:r>
                </w:p>
              </w:tc>
              <w:tc>
                <w:tcPr>
                  <w:tcW w:w="1220" w:type="pct"/>
                  <w:vAlign w:val="center"/>
                  <w:hideMark/>
                </w:tcPr>
                <w:p w14:paraId="30B995B6" w14:textId="4FDD55B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Se Reciben las solicitudes de inscripción a través de correo electrónico, de manera posterior se ingresan datos de los inscritos al FC-FM-045 INSCRIPCIÓN DE LOS CANDIDATOS AL COMITÉ PARITARIO DE SEGURIDAD Y SALUD EN EL TRABAJO - COPASST </w:t>
                  </w:r>
                  <w:r w:rsidRPr="00BA7B08">
                    <w:rPr>
                      <w:rFonts w:ascii="Verdana" w:eastAsia="Times New Roman" w:hAnsi="Verdana" w:cs="Arial"/>
                      <w:color w:val="000000"/>
                      <w:kern w:val="0"/>
                      <w:sz w:val="18"/>
                      <w:szCs w:val="18"/>
                      <w:lang w:eastAsia="es-CO"/>
                      <w14:ligatures w14:val="none"/>
                    </w:rPr>
                    <w:br/>
                    <w:t>Nota 1: En caso de no contar con el número de postulantes mínimos requeridos para representar a los trabajadores, el Responsable asignado de SST, informará inmediatamente al Coordinador (a) del Grupo de Talento Humano con el fin de definir estrategia de participación entre los Servidores públicos motivando su participación.</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E55437">
                    <w:rPr>
                      <w:rFonts w:ascii="Verdana" w:eastAsia="Times New Roman" w:hAnsi="Verdana" w:cs="Arial"/>
                      <w:b/>
                      <w:bCs/>
                      <w:color w:val="000000"/>
                      <w:kern w:val="0"/>
                      <w:sz w:val="18"/>
                      <w:szCs w:val="18"/>
                      <w:lang w:eastAsia="es-CO"/>
                      <w14:ligatures w14:val="none"/>
                    </w:rPr>
                    <w:t>Tiempo</w:t>
                  </w:r>
                  <w:r w:rsidR="00E55437" w:rsidRPr="00E55437">
                    <w:rPr>
                      <w:rFonts w:ascii="Verdana" w:eastAsia="Times New Roman" w:hAnsi="Verdana" w:cs="Arial"/>
                      <w:b/>
                      <w:bCs/>
                      <w:color w:val="000000"/>
                      <w:kern w:val="0"/>
                      <w:sz w:val="18"/>
                      <w:szCs w:val="18"/>
                      <w:lang w:eastAsia="es-CO"/>
                      <w14:ligatures w14:val="none"/>
                    </w:rPr>
                    <w:t>:</w:t>
                  </w:r>
                  <w:r w:rsidRPr="00BA7B08">
                    <w:rPr>
                      <w:rFonts w:ascii="Verdana" w:eastAsia="Times New Roman" w:hAnsi="Verdana" w:cs="Arial"/>
                      <w:color w:val="000000"/>
                      <w:kern w:val="0"/>
                      <w:sz w:val="18"/>
                      <w:szCs w:val="18"/>
                      <w:lang w:eastAsia="es-CO"/>
                      <w14:ligatures w14:val="none"/>
                    </w:rPr>
                    <w:t xml:space="preserve"> 3 semanas</w:t>
                  </w:r>
                </w:p>
              </w:tc>
              <w:tc>
                <w:tcPr>
                  <w:tcW w:w="971" w:type="pct"/>
                  <w:vAlign w:val="center"/>
                  <w:hideMark/>
                </w:tcPr>
                <w:p w14:paraId="5AB13411" w14:textId="77777777" w:rsidR="00E451F9" w:rsidRPr="00BA7B08" w:rsidRDefault="00E451F9" w:rsidP="008B280D">
                  <w:pPr>
                    <w:jc w:val="center"/>
                    <w:rPr>
                      <w:rFonts w:ascii="Verdana" w:hAnsi="Verdana" w:cs="Arial"/>
                      <w:sz w:val="18"/>
                      <w:szCs w:val="18"/>
                    </w:rPr>
                  </w:pPr>
                  <w:r w:rsidRPr="00BA7B08">
                    <w:rPr>
                      <w:rFonts w:ascii="Verdana" w:hAnsi="Verdana" w:cs="Arial"/>
                      <w:sz w:val="18"/>
                      <w:szCs w:val="18"/>
                    </w:rPr>
                    <w:t>FC-FM-087</w:t>
                  </w:r>
                </w:p>
                <w:p w14:paraId="5B275EEB"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Notificación correo electrónico, </w:t>
                  </w:r>
                </w:p>
                <w:p w14:paraId="1071490C"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FC-FM-045 Inscripción de los candidatos al COPASST</w:t>
                  </w:r>
                </w:p>
              </w:tc>
            </w:tr>
            <w:tr w:rsidR="00E451F9" w:rsidRPr="007A7D9E" w14:paraId="12587332" w14:textId="77777777" w:rsidTr="00E55437">
              <w:trPr>
                <w:trHeight w:val="3854"/>
                <w:jc w:val="center"/>
              </w:trPr>
              <w:tc>
                <w:tcPr>
                  <w:tcW w:w="329" w:type="pct"/>
                  <w:vAlign w:val="center"/>
                  <w:hideMark/>
                </w:tcPr>
                <w:p w14:paraId="193C3641"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4</w:t>
                  </w:r>
                </w:p>
              </w:tc>
              <w:tc>
                <w:tcPr>
                  <w:tcW w:w="1116" w:type="pct"/>
                  <w:vAlign w:val="center"/>
                  <w:hideMark/>
                </w:tcPr>
                <w:p w14:paraId="35FA0FEA"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(H) Desarrollar el proceso de las elecciones de los candidatos inscritos a conformar el comité</w:t>
                  </w:r>
                </w:p>
              </w:tc>
              <w:tc>
                <w:tcPr>
                  <w:tcW w:w="1365" w:type="pct"/>
                  <w:vAlign w:val="center"/>
                  <w:hideMark/>
                </w:tcPr>
                <w:p w14:paraId="5541559B" w14:textId="77777777" w:rsidR="00E451F9" w:rsidRPr="00BA7B08" w:rsidRDefault="00E451F9" w:rsidP="00E55437">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Coordinador(a) Grupo Talento Humano, responsable asignado.</w:t>
                  </w:r>
                </w:p>
              </w:tc>
              <w:tc>
                <w:tcPr>
                  <w:tcW w:w="1220" w:type="pct"/>
                  <w:vAlign w:val="center"/>
                  <w:hideMark/>
                </w:tcPr>
                <w:p w14:paraId="467DEDBB"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Para las elecciones se tendrán dispuestos los formatos requeridos, así como el listado de sufragantes para votar.</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Se designarán jurados de votación a quienes se les notificará de la designación por escrito a través de comunicado junto con sus funciones y Responsabilidades.</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 xml:space="preserve">Realizar el escrutinio de la votación dejando registro de los resultados en acta de escrutinio y de cierre de </w:t>
                  </w:r>
                  <w:r w:rsidRPr="00BA7B08">
                    <w:rPr>
                      <w:rFonts w:ascii="Verdana" w:eastAsia="Times New Roman" w:hAnsi="Verdana" w:cs="Arial"/>
                      <w:color w:val="000000"/>
                      <w:kern w:val="0"/>
                      <w:sz w:val="18"/>
                      <w:szCs w:val="18"/>
                      <w:lang w:eastAsia="es-CO"/>
                      <w14:ligatures w14:val="none"/>
                    </w:rPr>
                    <w:lastRenderedPageBreak/>
                    <w:t>votaciones, en el escrutinio estará el Coordinador (a) del Talento Humano y el Responsable de Seguridad y Salud en el Trabajo y los jurados designados.</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Nota 1: En caso de empate se realizará el desempate a través de común acuerdo entre los candidatos o por sorteo.</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E55437">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2 semanas</w:t>
                  </w:r>
                </w:p>
              </w:tc>
              <w:tc>
                <w:tcPr>
                  <w:tcW w:w="971" w:type="pct"/>
                  <w:vAlign w:val="center"/>
                  <w:hideMark/>
                </w:tcPr>
                <w:p w14:paraId="6815F147"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lastRenderedPageBreak/>
                    <w:t xml:space="preserve">Circular, </w:t>
                  </w:r>
                </w:p>
                <w:p w14:paraId="2CD62289" w14:textId="77777777" w:rsidR="00E451F9" w:rsidRPr="00BA7B08" w:rsidRDefault="00E451F9" w:rsidP="008B280D">
                  <w:pPr>
                    <w:jc w:val="center"/>
                    <w:rPr>
                      <w:rFonts w:ascii="Verdana" w:hAnsi="Verdana" w:cs="Arial"/>
                      <w:color w:val="1F1F1F"/>
                      <w:sz w:val="18"/>
                      <w:szCs w:val="18"/>
                    </w:rPr>
                  </w:pPr>
                  <w:r w:rsidRPr="00BA7B08">
                    <w:rPr>
                      <w:rFonts w:ascii="Verdana" w:hAnsi="Verdana" w:cs="Arial"/>
                      <w:color w:val="1F1F1F"/>
                      <w:sz w:val="18"/>
                      <w:szCs w:val="18"/>
                    </w:rPr>
                    <w:t>GD-FM-001</w:t>
                  </w:r>
                </w:p>
                <w:p w14:paraId="2DF7B145"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Acta, Base de datos sufragantes, Campaña</w:t>
                  </w:r>
                </w:p>
              </w:tc>
            </w:tr>
            <w:tr w:rsidR="00E451F9" w:rsidRPr="007A7D9E" w14:paraId="6A522D9C" w14:textId="77777777" w:rsidTr="00E55437">
              <w:trPr>
                <w:trHeight w:val="6361"/>
                <w:jc w:val="center"/>
              </w:trPr>
              <w:tc>
                <w:tcPr>
                  <w:tcW w:w="329" w:type="pct"/>
                  <w:vAlign w:val="center"/>
                  <w:hideMark/>
                </w:tcPr>
                <w:p w14:paraId="6647F172"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5</w:t>
                  </w:r>
                </w:p>
              </w:tc>
              <w:tc>
                <w:tcPr>
                  <w:tcW w:w="1116" w:type="pct"/>
                  <w:vAlign w:val="center"/>
                  <w:hideMark/>
                </w:tcPr>
                <w:p w14:paraId="710689AA" w14:textId="77777777" w:rsidR="00E451F9" w:rsidRPr="00BA7B08" w:rsidRDefault="00E451F9" w:rsidP="00AE5F43">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(H) Elaborar y divulgar el acto administrativo del nuevo comité</w:t>
                  </w:r>
                </w:p>
              </w:tc>
              <w:tc>
                <w:tcPr>
                  <w:tcW w:w="1365" w:type="pct"/>
                  <w:vAlign w:val="center"/>
                  <w:hideMark/>
                </w:tcPr>
                <w:p w14:paraId="22DC2423" w14:textId="77777777" w:rsidR="00E451F9" w:rsidRPr="00BA7B08" w:rsidRDefault="00E451F9" w:rsidP="00AE5F43">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Responsable asignado., Coordinador(a) Grupo Talento Humano, Jefe Oficina Asesora Jurídica, Secretario (a) General, Comité Paritario de Seguridad y Salud en el Trabajo - COPASST</w:t>
                  </w:r>
                </w:p>
              </w:tc>
              <w:tc>
                <w:tcPr>
                  <w:tcW w:w="1220" w:type="pct"/>
                  <w:vAlign w:val="center"/>
                  <w:hideMark/>
                </w:tcPr>
                <w:p w14:paraId="72632369"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Se elabora el proyecto de resolución de la conformación del comité que contenga información de los representantes elegidos por los trabajadores y por el empleador con los respectivos suplentes, la designación del presidente y el secretario del comité y periodo del comité.</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Posterior a lo anterior se realiza la divulgación de la resolución y del comité a través de medios de comunicación internos.</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Nota 1: Se requiere firma de la resolución en un plazo no mayor a un mes.</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E55437">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xml:space="preserve"> Un mes</w:t>
                  </w:r>
                </w:p>
              </w:tc>
              <w:tc>
                <w:tcPr>
                  <w:tcW w:w="971" w:type="pct"/>
                  <w:vAlign w:val="center"/>
                  <w:hideMark/>
                </w:tcPr>
                <w:p w14:paraId="60526509"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Resolución, </w:t>
                  </w:r>
                </w:p>
                <w:p w14:paraId="53FAE7B4" w14:textId="77777777" w:rsidR="00E451F9" w:rsidRPr="00BA7B08" w:rsidRDefault="00E451F9" w:rsidP="008B280D">
                  <w:pPr>
                    <w:jc w:val="center"/>
                    <w:rPr>
                      <w:rFonts w:ascii="Verdana" w:hAnsi="Verdana" w:cs="Arial"/>
                      <w:color w:val="1F1F1F"/>
                      <w:sz w:val="18"/>
                      <w:szCs w:val="18"/>
                    </w:rPr>
                  </w:pPr>
                  <w:r w:rsidRPr="00BA7B08">
                    <w:rPr>
                      <w:rFonts w:ascii="Verdana" w:hAnsi="Verdana" w:cs="Arial"/>
                      <w:color w:val="1F1F1F"/>
                      <w:sz w:val="18"/>
                      <w:szCs w:val="18"/>
                    </w:rPr>
                    <w:t>GD-FM-001</w:t>
                  </w:r>
                </w:p>
                <w:p w14:paraId="5B97D1A2"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Acta, Campaña</w:t>
                  </w:r>
                </w:p>
              </w:tc>
            </w:tr>
            <w:tr w:rsidR="00E451F9" w:rsidRPr="007A7D9E" w14:paraId="051B848A" w14:textId="77777777" w:rsidTr="00E55437">
              <w:trPr>
                <w:trHeight w:val="736"/>
                <w:jc w:val="center"/>
              </w:trPr>
              <w:tc>
                <w:tcPr>
                  <w:tcW w:w="329" w:type="pct"/>
                  <w:vAlign w:val="center"/>
                  <w:hideMark/>
                </w:tcPr>
                <w:p w14:paraId="6DAC99E1"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6</w:t>
                  </w:r>
                </w:p>
              </w:tc>
              <w:tc>
                <w:tcPr>
                  <w:tcW w:w="1116" w:type="pct"/>
                  <w:vAlign w:val="center"/>
                  <w:hideMark/>
                </w:tcPr>
                <w:p w14:paraId="11982F46" w14:textId="77777777" w:rsidR="00E451F9" w:rsidRPr="00BA7B08" w:rsidRDefault="00E451F9" w:rsidP="00AE5F43">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(V) Realizar el seguimiento al cumplimiento del cronograma </w:t>
                  </w:r>
                  <w:r w:rsidRPr="00BA7B08">
                    <w:rPr>
                      <w:rFonts w:ascii="Verdana" w:eastAsia="Times New Roman" w:hAnsi="Verdana" w:cs="Arial"/>
                      <w:color w:val="000000"/>
                      <w:kern w:val="0"/>
                      <w:sz w:val="18"/>
                      <w:szCs w:val="18"/>
                      <w:lang w:eastAsia="es-CO"/>
                      <w14:ligatures w14:val="none"/>
                    </w:rPr>
                    <w:lastRenderedPageBreak/>
                    <w:t>establecido por el comité</w:t>
                  </w:r>
                </w:p>
              </w:tc>
              <w:tc>
                <w:tcPr>
                  <w:tcW w:w="1365" w:type="pct"/>
                  <w:vAlign w:val="center"/>
                  <w:hideMark/>
                </w:tcPr>
                <w:p w14:paraId="165A3E83" w14:textId="77777777" w:rsidR="00E451F9" w:rsidRPr="00BA7B08" w:rsidRDefault="00E451F9" w:rsidP="00AE5F43">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lastRenderedPageBreak/>
                    <w:t>Responsable asignado., Comité Paritario de Seguridad y Salud en el Trabajo - COPASST</w:t>
                  </w:r>
                </w:p>
              </w:tc>
              <w:tc>
                <w:tcPr>
                  <w:tcW w:w="1220" w:type="pct"/>
                  <w:vAlign w:val="center"/>
                  <w:hideMark/>
                </w:tcPr>
                <w:p w14:paraId="1F1CF644"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Punto de control del riesgo</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lastRenderedPageBreak/>
                    <w:t>Periodicidad del control. Mensual</w:t>
                  </w:r>
                </w:p>
              </w:tc>
              <w:tc>
                <w:tcPr>
                  <w:tcW w:w="971" w:type="pct"/>
                  <w:vAlign w:val="center"/>
                  <w:hideMark/>
                </w:tcPr>
                <w:p w14:paraId="35205DE7" w14:textId="77777777" w:rsidR="00E451F9" w:rsidRPr="00BA7B08" w:rsidRDefault="00E451F9" w:rsidP="008B280D">
                  <w:pPr>
                    <w:jc w:val="center"/>
                    <w:rPr>
                      <w:rFonts w:ascii="Verdana" w:hAnsi="Verdana" w:cs="Arial"/>
                      <w:sz w:val="18"/>
                      <w:szCs w:val="18"/>
                    </w:rPr>
                  </w:pPr>
                  <w:r w:rsidRPr="00BA7B08">
                    <w:rPr>
                      <w:rFonts w:ascii="Verdana" w:hAnsi="Verdana" w:cs="Arial"/>
                      <w:sz w:val="18"/>
                      <w:szCs w:val="18"/>
                    </w:rPr>
                    <w:lastRenderedPageBreak/>
                    <w:t>FC-FM-087</w:t>
                  </w:r>
                </w:p>
                <w:p w14:paraId="35BF4088"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Notificación Correo electrónico</w:t>
                  </w:r>
                </w:p>
              </w:tc>
            </w:tr>
            <w:tr w:rsidR="00E451F9" w:rsidRPr="007A7D9E" w14:paraId="4B6E702D" w14:textId="77777777" w:rsidTr="0029177A">
              <w:trPr>
                <w:trHeight w:val="4531"/>
                <w:jc w:val="center"/>
              </w:trPr>
              <w:tc>
                <w:tcPr>
                  <w:tcW w:w="329" w:type="pct"/>
                  <w:vAlign w:val="center"/>
                  <w:hideMark/>
                </w:tcPr>
                <w:p w14:paraId="0BB86187"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7</w:t>
                  </w:r>
                </w:p>
              </w:tc>
              <w:tc>
                <w:tcPr>
                  <w:tcW w:w="1116" w:type="pct"/>
                  <w:vAlign w:val="center"/>
                  <w:hideMark/>
                </w:tcPr>
                <w:p w14:paraId="3B821EC8" w14:textId="77777777" w:rsidR="00E451F9" w:rsidRPr="00BA7B08" w:rsidRDefault="00E451F9" w:rsidP="0029177A">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(V) Ejecutar las reuniones del comité</w:t>
                  </w:r>
                </w:p>
              </w:tc>
              <w:tc>
                <w:tcPr>
                  <w:tcW w:w="1365" w:type="pct"/>
                  <w:vAlign w:val="center"/>
                  <w:hideMark/>
                </w:tcPr>
                <w:p w14:paraId="09E3B4FA"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Comité Paritario de Seguridad y Salud en el Trabajo - COPASST, Responsable asignado.</w:t>
                  </w:r>
                </w:p>
              </w:tc>
              <w:tc>
                <w:tcPr>
                  <w:tcW w:w="1220" w:type="pct"/>
                  <w:vAlign w:val="center"/>
                  <w:hideMark/>
                </w:tcPr>
                <w:p w14:paraId="7FA297E2"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El comité se reunirá de manera mensual o extraordinaria de acuerdo con la prioridad de los temas a tratar.</w:t>
                  </w: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t>Nota 1: En la primera reunión el Comité en pleno elegirá al secretario de entre la totalidad de sus miembros. El empleador designará al presidente del Comité de los representantes que él designa.</w:t>
                  </w:r>
                </w:p>
                <w:p w14:paraId="1BA9BABB" w14:textId="42509603"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br/>
                  </w:r>
                  <w:r w:rsidRPr="00BA7B08">
                    <w:rPr>
                      <w:rFonts w:ascii="Verdana" w:eastAsia="Times New Roman" w:hAnsi="Verdana" w:cs="Arial"/>
                      <w:color w:val="000000"/>
                      <w:kern w:val="0"/>
                      <w:sz w:val="18"/>
                      <w:szCs w:val="18"/>
                      <w:lang w:eastAsia="es-CO"/>
                      <w14:ligatures w14:val="none"/>
                    </w:rPr>
                    <w:br/>
                  </w:r>
                  <w:r w:rsidR="007A741C" w:rsidRPr="007A741C">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xml:space="preserve"> Anual</w:t>
                  </w:r>
                </w:p>
              </w:tc>
              <w:tc>
                <w:tcPr>
                  <w:tcW w:w="971" w:type="pct"/>
                  <w:vAlign w:val="center"/>
                  <w:hideMark/>
                </w:tcPr>
                <w:p w14:paraId="596D54B3"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GD-FM-001 Acta</w:t>
                  </w:r>
                </w:p>
                <w:p w14:paraId="52573CC7"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p>
                <w:p w14:paraId="77C391C1" w14:textId="77777777" w:rsidR="00E451F9" w:rsidRPr="00BA7B08" w:rsidRDefault="00E451F9" w:rsidP="008B280D">
                  <w:pPr>
                    <w:jc w:val="center"/>
                    <w:rPr>
                      <w:rFonts w:ascii="Verdana" w:hAnsi="Verdana" w:cs="Arial"/>
                      <w:color w:val="1F1F1F"/>
                      <w:sz w:val="18"/>
                      <w:szCs w:val="18"/>
                    </w:rPr>
                  </w:pPr>
                  <w:r w:rsidRPr="00BA7B08">
                    <w:rPr>
                      <w:rFonts w:ascii="Verdana" w:hAnsi="Verdana" w:cs="Arial"/>
                      <w:color w:val="1F1F1F"/>
                      <w:sz w:val="18"/>
                      <w:szCs w:val="18"/>
                    </w:rPr>
                    <w:t>GD-FM-004</w:t>
                  </w:r>
                </w:p>
                <w:p w14:paraId="24BB95CC"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Registro de asistencia </w:t>
                  </w:r>
                </w:p>
              </w:tc>
            </w:tr>
            <w:tr w:rsidR="00E451F9" w:rsidRPr="007A7D9E" w14:paraId="747D57DD" w14:textId="77777777" w:rsidTr="007A741C">
              <w:trPr>
                <w:trHeight w:val="1676"/>
                <w:jc w:val="center"/>
              </w:trPr>
              <w:tc>
                <w:tcPr>
                  <w:tcW w:w="329" w:type="pct"/>
                  <w:vAlign w:val="center"/>
                  <w:hideMark/>
                </w:tcPr>
                <w:p w14:paraId="66D2499C" w14:textId="77777777" w:rsidR="00E451F9" w:rsidRPr="00BA7B08" w:rsidRDefault="00E451F9" w:rsidP="008B280D">
                  <w:pP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8</w:t>
                  </w:r>
                </w:p>
              </w:tc>
              <w:tc>
                <w:tcPr>
                  <w:tcW w:w="1116" w:type="pct"/>
                  <w:vAlign w:val="center"/>
                  <w:hideMark/>
                </w:tcPr>
                <w:p w14:paraId="2C5EC8A7" w14:textId="77777777" w:rsidR="00E451F9" w:rsidRPr="00BA7B08" w:rsidRDefault="00E451F9" w:rsidP="0029177A">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(A) Establecer las acciones necesarias para el mejoramiento continuo</w:t>
                  </w:r>
                </w:p>
              </w:tc>
              <w:tc>
                <w:tcPr>
                  <w:tcW w:w="1365" w:type="pct"/>
                  <w:vAlign w:val="center"/>
                  <w:hideMark/>
                </w:tcPr>
                <w:p w14:paraId="4B44867C" w14:textId="77777777" w:rsidR="00E451F9" w:rsidRPr="00BA7B08" w:rsidRDefault="00E451F9" w:rsidP="0029177A">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Coordinador(a) Grupo Talento Humano, responsable asignado.</w:t>
                  </w:r>
                </w:p>
              </w:tc>
              <w:tc>
                <w:tcPr>
                  <w:tcW w:w="1220" w:type="pct"/>
                  <w:vAlign w:val="center"/>
                  <w:hideMark/>
                </w:tcPr>
                <w:p w14:paraId="1EE81864"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Las acciones de mejora se realizan de acuerdo con los lineamientos establecidos en la Guía de acciones de mejora.</w:t>
                  </w:r>
                </w:p>
                <w:p w14:paraId="48FC89E5" w14:textId="77777777" w:rsidR="00E451F9" w:rsidRPr="00BA7B08" w:rsidRDefault="00E451F9" w:rsidP="007A741C">
                  <w:pPr>
                    <w:jc w:val="both"/>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br/>
                  </w:r>
                  <w:r w:rsidRPr="007A741C">
                    <w:rPr>
                      <w:rFonts w:ascii="Verdana" w:eastAsia="Times New Roman" w:hAnsi="Verdana" w:cs="Arial"/>
                      <w:b/>
                      <w:bCs/>
                      <w:color w:val="000000"/>
                      <w:kern w:val="0"/>
                      <w:sz w:val="18"/>
                      <w:szCs w:val="18"/>
                      <w:lang w:eastAsia="es-CO"/>
                      <w14:ligatures w14:val="none"/>
                    </w:rPr>
                    <w:t>Tiempo:</w:t>
                  </w:r>
                  <w:r w:rsidRPr="00BA7B08">
                    <w:rPr>
                      <w:rFonts w:ascii="Verdana" w:eastAsia="Times New Roman" w:hAnsi="Verdana" w:cs="Arial"/>
                      <w:color w:val="000000"/>
                      <w:kern w:val="0"/>
                      <w:sz w:val="18"/>
                      <w:szCs w:val="18"/>
                      <w:lang w:eastAsia="es-CO"/>
                      <w14:ligatures w14:val="none"/>
                    </w:rPr>
                    <w:t xml:space="preserve"> permanente</w:t>
                  </w:r>
                </w:p>
              </w:tc>
              <w:tc>
                <w:tcPr>
                  <w:tcW w:w="971" w:type="pct"/>
                  <w:vAlign w:val="center"/>
                  <w:hideMark/>
                </w:tcPr>
                <w:p w14:paraId="1B4300AB" w14:textId="77777777" w:rsidR="00E451F9" w:rsidRPr="00BA7B08" w:rsidRDefault="00E451F9" w:rsidP="008B280D">
                  <w:pPr>
                    <w:jc w:val="center"/>
                    <w:rPr>
                      <w:rFonts w:ascii="Verdana" w:eastAsia="Times New Roman" w:hAnsi="Verdana" w:cs="Arial"/>
                      <w:color w:val="000000"/>
                      <w:kern w:val="0"/>
                      <w:sz w:val="18"/>
                      <w:szCs w:val="18"/>
                      <w:lang w:eastAsia="es-CO"/>
                      <w14:ligatures w14:val="none"/>
                    </w:rPr>
                  </w:pPr>
                  <w:r w:rsidRPr="00BA7B08">
                    <w:rPr>
                      <w:rFonts w:ascii="Verdana" w:eastAsia="Times New Roman" w:hAnsi="Verdana" w:cs="Arial"/>
                      <w:color w:val="000000"/>
                      <w:kern w:val="0"/>
                      <w:sz w:val="18"/>
                      <w:szCs w:val="18"/>
                      <w:lang w:eastAsia="es-CO"/>
                      <w14:ligatures w14:val="none"/>
                    </w:rPr>
                    <w:t xml:space="preserve">Acciones de mejoramiento </w:t>
                  </w:r>
                </w:p>
              </w:tc>
            </w:tr>
          </w:tbl>
          <w:p w14:paraId="65CCC55B" w14:textId="77777777" w:rsidR="00690A18" w:rsidRDefault="00690A18" w:rsidP="00E451F9">
            <w:pPr>
              <w:spacing w:after="0" w:line="360" w:lineRule="auto"/>
              <w:jc w:val="both"/>
              <w:rPr>
                <w:rFonts w:ascii="Verdana" w:eastAsia="Arial" w:hAnsi="Verdana" w:cs="Arial"/>
                <w:b/>
                <w:bCs/>
              </w:rPr>
            </w:pPr>
          </w:p>
          <w:p w14:paraId="4F6ED622" w14:textId="430731B8" w:rsidR="00085A7A" w:rsidRDefault="00E451F9" w:rsidP="00085A7A">
            <w:pPr>
              <w:pStyle w:val="Prrafodelista"/>
              <w:numPr>
                <w:ilvl w:val="0"/>
                <w:numId w:val="1"/>
              </w:numPr>
              <w:spacing w:after="0" w:line="360" w:lineRule="auto"/>
              <w:jc w:val="both"/>
              <w:rPr>
                <w:rFonts w:ascii="Verdana" w:eastAsia="Arial" w:hAnsi="Verdana" w:cs="Arial"/>
                <w:b/>
                <w:bCs/>
              </w:rPr>
            </w:pPr>
            <w:r>
              <w:rPr>
                <w:rFonts w:ascii="Verdana" w:eastAsia="Arial" w:hAnsi="Verdana" w:cs="Arial"/>
                <w:b/>
                <w:bCs/>
              </w:rPr>
              <w:t>FO</w:t>
            </w:r>
            <w:r w:rsidR="00085A7A">
              <w:rPr>
                <w:rFonts w:ascii="Verdana" w:eastAsia="Arial" w:hAnsi="Verdana" w:cs="Arial"/>
                <w:b/>
                <w:bCs/>
              </w:rPr>
              <w:t>R</w:t>
            </w:r>
            <w:r>
              <w:rPr>
                <w:rFonts w:ascii="Verdana" w:eastAsia="Arial" w:hAnsi="Verdana" w:cs="Arial"/>
                <w:b/>
                <w:bCs/>
              </w:rPr>
              <w:t>MATOS DEL PROCEDIMIENTO</w:t>
            </w:r>
          </w:p>
          <w:p w14:paraId="31649F73" w14:textId="77777777" w:rsidR="00085A7A" w:rsidRPr="00085A7A" w:rsidRDefault="00085A7A" w:rsidP="00085A7A">
            <w:pPr>
              <w:pStyle w:val="Prrafodelista"/>
              <w:spacing w:after="0" w:line="360" w:lineRule="auto"/>
              <w:jc w:val="both"/>
              <w:rPr>
                <w:rFonts w:ascii="Verdana" w:eastAsia="Arial" w:hAnsi="Verdana" w:cs="Arial"/>
                <w:b/>
                <w:bCs/>
              </w:rPr>
            </w:pPr>
          </w:p>
          <w:p w14:paraId="65F0951A" w14:textId="77777777" w:rsidR="00085A7A" w:rsidRDefault="00085A7A" w:rsidP="00690A18">
            <w:pPr>
              <w:spacing w:after="0" w:line="360" w:lineRule="auto"/>
              <w:jc w:val="both"/>
              <w:rPr>
                <w:rFonts w:ascii="Verdana" w:eastAsia="Arial" w:hAnsi="Verdana" w:cs="Arial"/>
                <w:b/>
                <w:bCs/>
              </w:rPr>
            </w:pPr>
          </w:p>
          <w:tbl>
            <w:tblPr>
              <w:tblStyle w:val="Tablaconcuadrcula"/>
              <w:tblpPr w:leftFromText="141" w:rightFromText="141" w:vertAnchor="text" w:horzAnchor="margin" w:tblpY="-257"/>
              <w:tblOverlap w:val="never"/>
              <w:tblW w:w="5000" w:type="pct"/>
              <w:tblLook w:val="04A0" w:firstRow="1" w:lastRow="0" w:firstColumn="1" w:lastColumn="0" w:noHBand="0" w:noVBand="1"/>
            </w:tblPr>
            <w:tblGrid>
              <w:gridCol w:w="685"/>
              <w:gridCol w:w="1610"/>
              <w:gridCol w:w="7324"/>
            </w:tblGrid>
            <w:tr w:rsidR="00085A7A" w:rsidRPr="007A7D9E" w14:paraId="117942DA" w14:textId="77777777" w:rsidTr="00085A7A">
              <w:tc>
                <w:tcPr>
                  <w:tcW w:w="356" w:type="pct"/>
                  <w:hideMark/>
                </w:tcPr>
                <w:p w14:paraId="476F060E" w14:textId="77777777" w:rsidR="00085A7A" w:rsidRPr="007A7D9E" w:rsidRDefault="00085A7A" w:rsidP="00085A7A">
                  <w:pPr>
                    <w:spacing w:line="360" w:lineRule="auto"/>
                    <w:jc w:val="center"/>
                    <w:rPr>
                      <w:rFonts w:ascii="Verdana" w:eastAsia="Times New Roman" w:hAnsi="Verdana" w:cs="Arial"/>
                      <w:b/>
                      <w:bCs/>
                      <w:lang w:eastAsia="es-CO"/>
                    </w:rPr>
                  </w:pPr>
                  <w:r w:rsidRPr="007A7D9E">
                    <w:rPr>
                      <w:rFonts w:ascii="Verdana" w:eastAsia="Times New Roman" w:hAnsi="Verdana" w:cs="Arial"/>
                      <w:b/>
                      <w:bCs/>
                      <w:lang w:eastAsia="es-CO"/>
                    </w:rPr>
                    <w:t>No.</w:t>
                  </w:r>
                </w:p>
              </w:tc>
              <w:tc>
                <w:tcPr>
                  <w:tcW w:w="837" w:type="pct"/>
                  <w:hideMark/>
                </w:tcPr>
                <w:p w14:paraId="094825CD" w14:textId="77777777" w:rsidR="00085A7A" w:rsidRPr="007A7D9E" w:rsidRDefault="00085A7A" w:rsidP="00085A7A">
                  <w:pPr>
                    <w:spacing w:line="360" w:lineRule="auto"/>
                    <w:jc w:val="center"/>
                    <w:rPr>
                      <w:rFonts w:ascii="Verdana" w:eastAsia="Times New Roman" w:hAnsi="Verdana" w:cs="Arial"/>
                      <w:b/>
                      <w:bCs/>
                      <w:lang w:eastAsia="es-CO"/>
                    </w:rPr>
                  </w:pPr>
                  <w:r w:rsidRPr="007A7D9E">
                    <w:rPr>
                      <w:rFonts w:ascii="Verdana" w:eastAsia="Times New Roman" w:hAnsi="Verdana" w:cs="Arial"/>
                      <w:b/>
                      <w:bCs/>
                      <w:lang w:eastAsia="es-CO"/>
                    </w:rPr>
                    <w:t xml:space="preserve">CODIGO </w:t>
                  </w:r>
                </w:p>
              </w:tc>
              <w:tc>
                <w:tcPr>
                  <w:tcW w:w="3807" w:type="pct"/>
                  <w:hideMark/>
                </w:tcPr>
                <w:p w14:paraId="2FDECD5D" w14:textId="77777777" w:rsidR="00085A7A" w:rsidRPr="007A7D9E" w:rsidRDefault="00085A7A" w:rsidP="00085A7A">
                  <w:pPr>
                    <w:spacing w:line="360" w:lineRule="auto"/>
                    <w:jc w:val="center"/>
                    <w:rPr>
                      <w:rFonts w:ascii="Verdana" w:eastAsia="Times New Roman" w:hAnsi="Verdana" w:cs="Arial"/>
                      <w:b/>
                      <w:bCs/>
                      <w:lang w:eastAsia="es-CO"/>
                    </w:rPr>
                  </w:pPr>
                  <w:r w:rsidRPr="007A7D9E">
                    <w:rPr>
                      <w:rFonts w:ascii="Verdana" w:eastAsia="Times New Roman" w:hAnsi="Verdana" w:cs="Arial"/>
                      <w:b/>
                      <w:bCs/>
                      <w:lang w:eastAsia="es-CO"/>
                    </w:rPr>
                    <w:t>NOMBRE DEL FORMATO</w:t>
                  </w:r>
                </w:p>
              </w:tc>
            </w:tr>
            <w:tr w:rsidR="00085A7A" w:rsidRPr="007A7D9E" w14:paraId="6604996E" w14:textId="77777777" w:rsidTr="00085A7A">
              <w:tc>
                <w:tcPr>
                  <w:tcW w:w="356" w:type="pct"/>
                  <w:vAlign w:val="center"/>
                </w:tcPr>
                <w:p w14:paraId="74066568"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1</w:t>
                  </w:r>
                </w:p>
              </w:tc>
              <w:tc>
                <w:tcPr>
                  <w:tcW w:w="837" w:type="pct"/>
                  <w:vAlign w:val="center"/>
                </w:tcPr>
                <w:p w14:paraId="346D3A2C" w14:textId="77777777" w:rsidR="00085A7A" w:rsidRPr="007A741C" w:rsidRDefault="00085A7A" w:rsidP="0029177A">
                  <w:pPr>
                    <w:jc w:val="center"/>
                    <w:rPr>
                      <w:rFonts w:ascii="Verdana" w:hAnsi="Verdana" w:cs="Calibri"/>
                      <w:color w:val="000000"/>
                      <w:sz w:val="18"/>
                      <w:szCs w:val="18"/>
                      <w:highlight w:val="darkBlue"/>
                    </w:rPr>
                  </w:pPr>
                  <w:r w:rsidRPr="007A741C">
                    <w:rPr>
                      <w:rFonts w:ascii="Verdana" w:hAnsi="Verdana" w:cs="Calibri"/>
                      <w:color w:val="000000"/>
                      <w:sz w:val="18"/>
                      <w:szCs w:val="18"/>
                    </w:rPr>
                    <w:t>No Aplica</w:t>
                  </w:r>
                </w:p>
              </w:tc>
              <w:tc>
                <w:tcPr>
                  <w:tcW w:w="3807" w:type="pct"/>
                  <w:vAlign w:val="center"/>
                </w:tcPr>
                <w:p w14:paraId="5D5D7955" w14:textId="77777777" w:rsidR="00085A7A" w:rsidRPr="007A741C" w:rsidRDefault="00085A7A" w:rsidP="0029177A">
                  <w:pPr>
                    <w:jc w:val="both"/>
                    <w:rPr>
                      <w:rFonts w:ascii="Verdana" w:hAnsi="Verdana" w:cs="Calibri"/>
                      <w:color w:val="000000"/>
                      <w:sz w:val="18"/>
                      <w:szCs w:val="18"/>
                    </w:rPr>
                  </w:pPr>
                  <w:hyperlink r:id="rId12" w:history="1">
                    <w:r w:rsidRPr="007A741C">
                      <w:rPr>
                        <w:rFonts w:ascii="Verdana" w:hAnsi="Verdana" w:cs="Calibri"/>
                        <w:color w:val="000000"/>
                        <w:sz w:val="18"/>
                        <w:szCs w:val="18"/>
                      </w:rPr>
                      <w:t>Resolución</w:t>
                    </w:r>
                  </w:hyperlink>
                </w:p>
              </w:tc>
            </w:tr>
            <w:tr w:rsidR="00085A7A" w:rsidRPr="007A7D9E" w14:paraId="0E3B5C85" w14:textId="77777777" w:rsidTr="00085A7A">
              <w:tc>
                <w:tcPr>
                  <w:tcW w:w="356" w:type="pct"/>
                  <w:vAlign w:val="center"/>
                </w:tcPr>
                <w:p w14:paraId="597EEBD9"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2</w:t>
                  </w:r>
                </w:p>
              </w:tc>
              <w:tc>
                <w:tcPr>
                  <w:tcW w:w="837" w:type="pct"/>
                  <w:vAlign w:val="center"/>
                </w:tcPr>
                <w:p w14:paraId="752ACA55" w14:textId="77777777" w:rsidR="00085A7A" w:rsidRPr="007A741C" w:rsidRDefault="00085A7A" w:rsidP="0029177A">
                  <w:pPr>
                    <w:jc w:val="center"/>
                    <w:rPr>
                      <w:rFonts w:ascii="Verdana" w:hAnsi="Verdana" w:cs="Calibri"/>
                      <w:color w:val="000000"/>
                      <w:sz w:val="18"/>
                      <w:szCs w:val="18"/>
                      <w:highlight w:val="darkBlue"/>
                    </w:rPr>
                  </w:pPr>
                  <w:r w:rsidRPr="007A741C">
                    <w:rPr>
                      <w:rFonts w:ascii="Verdana" w:hAnsi="Verdana" w:cs="Calibri"/>
                      <w:color w:val="000000"/>
                      <w:sz w:val="18"/>
                      <w:szCs w:val="18"/>
                    </w:rPr>
                    <w:t>GD-FM-001</w:t>
                  </w:r>
                </w:p>
              </w:tc>
              <w:tc>
                <w:tcPr>
                  <w:tcW w:w="3807" w:type="pct"/>
                  <w:vAlign w:val="center"/>
                </w:tcPr>
                <w:p w14:paraId="05A10B4E" w14:textId="77777777" w:rsidR="00085A7A" w:rsidRPr="007A741C" w:rsidRDefault="00085A7A" w:rsidP="0029177A">
                  <w:pPr>
                    <w:jc w:val="both"/>
                    <w:rPr>
                      <w:rFonts w:ascii="Verdana" w:hAnsi="Verdana" w:cs="Calibri"/>
                      <w:color w:val="000000"/>
                      <w:sz w:val="18"/>
                      <w:szCs w:val="18"/>
                    </w:rPr>
                  </w:pPr>
                  <w:r w:rsidRPr="007A741C">
                    <w:rPr>
                      <w:rFonts w:ascii="Verdana" w:hAnsi="Verdana"/>
                      <w:sz w:val="18"/>
                      <w:szCs w:val="18"/>
                    </w:rPr>
                    <w:t>Acta</w:t>
                  </w:r>
                </w:p>
              </w:tc>
            </w:tr>
            <w:tr w:rsidR="00085A7A" w:rsidRPr="007A7D9E" w14:paraId="38CAFF84" w14:textId="77777777" w:rsidTr="00085A7A">
              <w:tc>
                <w:tcPr>
                  <w:tcW w:w="356" w:type="pct"/>
                  <w:vAlign w:val="center"/>
                </w:tcPr>
                <w:p w14:paraId="1659221A"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3</w:t>
                  </w:r>
                </w:p>
              </w:tc>
              <w:tc>
                <w:tcPr>
                  <w:tcW w:w="837" w:type="pct"/>
                  <w:vAlign w:val="center"/>
                </w:tcPr>
                <w:p w14:paraId="747DF35E" w14:textId="77777777" w:rsidR="00085A7A" w:rsidRPr="007A741C" w:rsidRDefault="00085A7A" w:rsidP="0029177A">
                  <w:pPr>
                    <w:jc w:val="center"/>
                    <w:rPr>
                      <w:rFonts w:ascii="Verdana" w:hAnsi="Verdana" w:cs="Calibri"/>
                      <w:color w:val="000000"/>
                      <w:sz w:val="18"/>
                      <w:szCs w:val="18"/>
                      <w:highlight w:val="darkBlue"/>
                    </w:rPr>
                  </w:pPr>
                  <w:r w:rsidRPr="007A741C">
                    <w:rPr>
                      <w:rFonts w:ascii="Verdana" w:hAnsi="Verdana" w:cs="Calibri"/>
                      <w:color w:val="000000"/>
                      <w:sz w:val="18"/>
                      <w:szCs w:val="18"/>
                    </w:rPr>
                    <w:t>No Aplica</w:t>
                  </w:r>
                </w:p>
              </w:tc>
              <w:tc>
                <w:tcPr>
                  <w:tcW w:w="3807" w:type="pct"/>
                  <w:vAlign w:val="center"/>
                </w:tcPr>
                <w:p w14:paraId="1EEE58A2" w14:textId="77777777" w:rsidR="00085A7A" w:rsidRPr="007A741C" w:rsidRDefault="00085A7A" w:rsidP="0029177A">
                  <w:pPr>
                    <w:jc w:val="both"/>
                    <w:rPr>
                      <w:rFonts w:ascii="Verdana" w:hAnsi="Verdana" w:cs="Calibri"/>
                      <w:color w:val="000000"/>
                      <w:sz w:val="18"/>
                      <w:szCs w:val="18"/>
                    </w:rPr>
                  </w:pPr>
                  <w:hyperlink r:id="rId13" w:history="1">
                    <w:r w:rsidRPr="007A741C">
                      <w:rPr>
                        <w:rFonts w:ascii="Verdana" w:hAnsi="Verdana" w:cs="Calibri"/>
                        <w:color w:val="000000"/>
                        <w:sz w:val="18"/>
                        <w:szCs w:val="18"/>
                      </w:rPr>
                      <w:t>Circular</w:t>
                    </w:r>
                  </w:hyperlink>
                </w:p>
              </w:tc>
            </w:tr>
            <w:tr w:rsidR="00085A7A" w:rsidRPr="007A7D9E" w14:paraId="0898023A" w14:textId="77777777" w:rsidTr="007A741C">
              <w:trPr>
                <w:trHeight w:val="407"/>
              </w:trPr>
              <w:tc>
                <w:tcPr>
                  <w:tcW w:w="356" w:type="pct"/>
                  <w:vAlign w:val="center"/>
                </w:tcPr>
                <w:p w14:paraId="5EB93B6D"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4</w:t>
                  </w:r>
                </w:p>
              </w:tc>
              <w:tc>
                <w:tcPr>
                  <w:tcW w:w="837" w:type="pct"/>
                  <w:vAlign w:val="center"/>
                </w:tcPr>
                <w:p w14:paraId="0329A196" w14:textId="77777777" w:rsidR="00085A7A" w:rsidRPr="007A741C" w:rsidRDefault="00085A7A" w:rsidP="0029177A">
                  <w:pPr>
                    <w:jc w:val="center"/>
                    <w:rPr>
                      <w:rFonts w:ascii="Verdana" w:hAnsi="Verdana" w:cs="Calibri"/>
                      <w:color w:val="000000"/>
                      <w:sz w:val="18"/>
                      <w:szCs w:val="18"/>
                    </w:rPr>
                  </w:pPr>
                  <w:r w:rsidRPr="007A741C">
                    <w:rPr>
                      <w:rFonts w:ascii="Verdana" w:hAnsi="Verdana" w:cs="Calibri"/>
                      <w:color w:val="000000"/>
                      <w:sz w:val="18"/>
                      <w:szCs w:val="18"/>
                    </w:rPr>
                    <w:t>FC-FM-044</w:t>
                  </w:r>
                </w:p>
              </w:tc>
              <w:tc>
                <w:tcPr>
                  <w:tcW w:w="3807" w:type="pct"/>
                  <w:vAlign w:val="center"/>
                </w:tcPr>
                <w:p w14:paraId="6F28BAED" w14:textId="77777777" w:rsidR="00085A7A" w:rsidRPr="007A741C" w:rsidRDefault="00085A7A" w:rsidP="0029177A">
                  <w:pPr>
                    <w:jc w:val="both"/>
                    <w:rPr>
                      <w:rFonts w:ascii="Verdana" w:hAnsi="Verdana" w:cs="Calibri"/>
                      <w:color w:val="000000"/>
                      <w:sz w:val="18"/>
                      <w:szCs w:val="18"/>
                    </w:rPr>
                  </w:pPr>
                  <w:hyperlink r:id="rId14" w:history="1">
                    <w:r w:rsidRPr="007A741C">
                      <w:rPr>
                        <w:rFonts w:ascii="Verdana" w:hAnsi="Verdana" w:cs="Calibri"/>
                        <w:color w:val="000000"/>
                        <w:sz w:val="18"/>
                        <w:szCs w:val="18"/>
                      </w:rPr>
                      <w:t>Inscripción de los candidatos al Comité Paritario de Seguridad y Salud en el Trabajo - COPASST</w:t>
                    </w:r>
                  </w:hyperlink>
                </w:p>
              </w:tc>
            </w:tr>
            <w:tr w:rsidR="00085A7A" w:rsidRPr="007A7D9E" w14:paraId="01BA35EC" w14:textId="77777777" w:rsidTr="00085A7A">
              <w:tc>
                <w:tcPr>
                  <w:tcW w:w="356" w:type="pct"/>
                  <w:vAlign w:val="center"/>
                </w:tcPr>
                <w:p w14:paraId="4A9A134E"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5</w:t>
                  </w:r>
                </w:p>
              </w:tc>
              <w:tc>
                <w:tcPr>
                  <w:tcW w:w="837" w:type="pct"/>
                  <w:vAlign w:val="center"/>
                </w:tcPr>
                <w:p w14:paraId="13E385EF" w14:textId="77777777" w:rsidR="00085A7A" w:rsidRPr="007A741C" w:rsidRDefault="00085A7A" w:rsidP="0029177A">
                  <w:pPr>
                    <w:jc w:val="center"/>
                    <w:rPr>
                      <w:rFonts w:ascii="Verdana" w:hAnsi="Verdana" w:cs="Calibri"/>
                      <w:color w:val="000000"/>
                      <w:sz w:val="18"/>
                      <w:szCs w:val="18"/>
                    </w:rPr>
                  </w:pPr>
                  <w:r w:rsidRPr="007A741C">
                    <w:rPr>
                      <w:rFonts w:ascii="Verdana" w:hAnsi="Verdana" w:cs="Calibri"/>
                      <w:color w:val="000000"/>
                      <w:sz w:val="18"/>
                      <w:szCs w:val="18"/>
                    </w:rPr>
                    <w:t>No Aplica</w:t>
                  </w:r>
                </w:p>
              </w:tc>
              <w:tc>
                <w:tcPr>
                  <w:tcW w:w="3807" w:type="pct"/>
                  <w:vAlign w:val="center"/>
                </w:tcPr>
                <w:p w14:paraId="1A95D933" w14:textId="77777777" w:rsidR="00085A7A" w:rsidRPr="007A741C" w:rsidRDefault="00085A7A" w:rsidP="0029177A">
                  <w:pPr>
                    <w:jc w:val="both"/>
                    <w:rPr>
                      <w:rFonts w:ascii="Verdana" w:hAnsi="Verdana" w:cs="Calibri"/>
                      <w:color w:val="000000"/>
                      <w:sz w:val="18"/>
                      <w:szCs w:val="18"/>
                    </w:rPr>
                  </w:pPr>
                  <w:r w:rsidRPr="007A741C">
                    <w:rPr>
                      <w:rFonts w:ascii="Verdana" w:hAnsi="Verdana" w:cs="Calibri"/>
                      <w:color w:val="000000"/>
                      <w:sz w:val="18"/>
                      <w:szCs w:val="18"/>
                    </w:rPr>
                    <w:t>Campañas</w:t>
                  </w:r>
                </w:p>
              </w:tc>
            </w:tr>
            <w:tr w:rsidR="00085A7A" w:rsidRPr="007A7D9E" w14:paraId="424508DF" w14:textId="77777777" w:rsidTr="00085A7A">
              <w:tc>
                <w:tcPr>
                  <w:tcW w:w="356" w:type="pct"/>
                  <w:vAlign w:val="center"/>
                </w:tcPr>
                <w:p w14:paraId="5FB361A5"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6</w:t>
                  </w:r>
                </w:p>
              </w:tc>
              <w:tc>
                <w:tcPr>
                  <w:tcW w:w="837" w:type="pct"/>
                  <w:vAlign w:val="center"/>
                </w:tcPr>
                <w:p w14:paraId="7FB5D8A6" w14:textId="5639F4D2" w:rsidR="00085A7A" w:rsidRPr="007A741C" w:rsidRDefault="00085A7A" w:rsidP="0029177A">
                  <w:pPr>
                    <w:jc w:val="center"/>
                    <w:rPr>
                      <w:rFonts w:ascii="Verdana" w:hAnsi="Verdana" w:cs="Arial"/>
                      <w:sz w:val="18"/>
                      <w:szCs w:val="18"/>
                    </w:rPr>
                  </w:pPr>
                  <w:r w:rsidRPr="007A741C">
                    <w:rPr>
                      <w:rFonts w:ascii="Verdana" w:hAnsi="Verdana" w:cs="Arial"/>
                      <w:sz w:val="18"/>
                      <w:szCs w:val="18"/>
                    </w:rPr>
                    <w:t>FC-FM-087</w:t>
                  </w:r>
                </w:p>
              </w:tc>
              <w:tc>
                <w:tcPr>
                  <w:tcW w:w="3807" w:type="pct"/>
                  <w:vAlign w:val="center"/>
                </w:tcPr>
                <w:p w14:paraId="7E4543C0" w14:textId="3766B69D" w:rsidR="00085A7A" w:rsidRPr="007A741C" w:rsidRDefault="00085A7A" w:rsidP="0029177A">
                  <w:pPr>
                    <w:jc w:val="both"/>
                    <w:rPr>
                      <w:rFonts w:ascii="Verdana" w:hAnsi="Verdana" w:cs="Calibri"/>
                      <w:color w:val="000000"/>
                      <w:sz w:val="18"/>
                      <w:szCs w:val="18"/>
                    </w:rPr>
                  </w:pPr>
                  <w:r w:rsidRPr="007A741C">
                    <w:rPr>
                      <w:rFonts w:ascii="Verdana" w:hAnsi="Verdana" w:cs="Calibri"/>
                      <w:color w:val="000000"/>
                      <w:sz w:val="18"/>
                      <w:szCs w:val="18"/>
                    </w:rPr>
                    <w:t>Notificación correo electrónico</w:t>
                  </w:r>
                </w:p>
              </w:tc>
            </w:tr>
            <w:tr w:rsidR="00085A7A" w:rsidRPr="007A7D9E" w14:paraId="14D7B6F5" w14:textId="77777777" w:rsidTr="00085A7A">
              <w:tc>
                <w:tcPr>
                  <w:tcW w:w="356" w:type="pct"/>
                  <w:vAlign w:val="center"/>
                </w:tcPr>
                <w:p w14:paraId="6D72310B" w14:textId="77777777" w:rsidR="00085A7A" w:rsidRPr="007A741C" w:rsidRDefault="00085A7A" w:rsidP="0029177A">
                  <w:pPr>
                    <w:jc w:val="center"/>
                    <w:rPr>
                      <w:rFonts w:ascii="Verdana" w:eastAsia="Times New Roman" w:hAnsi="Verdana" w:cs="Arial"/>
                      <w:sz w:val="18"/>
                      <w:szCs w:val="18"/>
                      <w:lang w:eastAsia="es-CO"/>
                    </w:rPr>
                  </w:pPr>
                  <w:r w:rsidRPr="007A741C">
                    <w:rPr>
                      <w:rFonts w:ascii="Verdana" w:hAnsi="Verdana" w:cs="Calibri"/>
                      <w:color w:val="000000"/>
                      <w:sz w:val="18"/>
                      <w:szCs w:val="18"/>
                    </w:rPr>
                    <w:t>7</w:t>
                  </w:r>
                </w:p>
              </w:tc>
              <w:tc>
                <w:tcPr>
                  <w:tcW w:w="837" w:type="pct"/>
                  <w:vAlign w:val="center"/>
                </w:tcPr>
                <w:p w14:paraId="50D071A0" w14:textId="77777777" w:rsidR="00085A7A" w:rsidRPr="007A741C" w:rsidRDefault="00085A7A" w:rsidP="0029177A">
                  <w:pPr>
                    <w:jc w:val="center"/>
                    <w:rPr>
                      <w:rFonts w:ascii="Verdana" w:hAnsi="Verdana" w:cs="Calibri"/>
                      <w:color w:val="000000"/>
                      <w:sz w:val="18"/>
                      <w:szCs w:val="18"/>
                    </w:rPr>
                  </w:pPr>
                  <w:r w:rsidRPr="007A741C">
                    <w:rPr>
                      <w:rFonts w:ascii="Verdana" w:hAnsi="Verdana" w:cs="Calibri"/>
                      <w:color w:val="000000"/>
                      <w:sz w:val="18"/>
                      <w:szCs w:val="18"/>
                    </w:rPr>
                    <w:t>No Aplica</w:t>
                  </w:r>
                </w:p>
              </w:tc>
              <w:tc>
                <w:tcPr>
                  <w:tcW w:w="3807" w:type="pct"/>
                  <w:vAlign w:val="center"/>
                </w:tcPr>
                <w:p w14:paraId="67A3E010" w14:textId="77777777" w:rsidR="00085A7A" w:rsidRPr="007A741C" w:rsidRDefault="00085A7A" w:rsidP="0029177A">
                  <w:pPr>
                    <w:jc w:val="both"/>
                    <w:rPr>
                      <w:rFonts w:ascii="Verdana" w:hAnsi="Verdana" w:cs="Calibri"/>
                      <w:color w:val="000000"/>
                      <w:sz w:val="18"/>
                      <w:szCs w:val="18"/>
                    </w:rPr>
                  </w:pPr>
                  <w:r w:rsidRPr="007A741C">
                    <w:rPr>
                      <w:rFonts w:ascii="Verdana" w:hAnsi="Verdana" w:cs="Calibri"/>
                      <w:color w:val="000000"/>
                      <w:sz w:val="18"/>
                      <w:szCs w:val="18"/>
                    </w:rPr>
                    <w:t xml:space="preserve">Acciones de mejoramiento módulo </w:t>
                  </w:r>
                </w:p>
              </w:tc>
            </w:tr>
            <w:tr w:rsidR="00085A7A" w:rsidRPr="007A7D9E" w14:paraId="635F7ACB" w14:textId="77777777" w:rsidTr="00085A7A">
              <w:tc>
                <w:tcPr>
                  <w:tcW w:w="356" w:type="pct"/>
                  <w:vAlign w:val="center"/>
                </w:tcPr>
                <w:p w14:paraId="3292931F" w14:textId="77777777" w:rsidR="00085A7A" w:rsidRPr="007A741C" w:rsidRDefault="00085A7A" w:rsidP="0029177A">
                  <w:pPr>
                    <w:jc w:val="center"/>
                    <w:rPr>
                      <w:rFonts w:ascii="Verdana" w:hAnsi="Verdana" w:cs="Arial"/>
                      <w:color w:val="000000"/>
                      <w:sz w:val="18"/>
                      <w:szCs w:val="18"/>
                    </w:rPr>
                  </w:pPr>
                  <w:r w:rsidRPr="007A741C">
                    <w:rPr>
                      <w:rFonts w:ascii="Verdana" w:hAnsi="Verdana" w:cs="Calibri"/>
                      <w:color w:val="000000"/>
                      <w:sz w:val="18"/>
                      <w:szCs w:val="18"/>
                    </w:rPr>
                    <w:t>8</w:t>
                  </w:r>
                </w:p>
              </w:tc>
              <w:tc>
                <w:tcPr>
                  <w:tcW w:w="837" w:type="pct"/>
                  <w:vAlign w:val="center"/>
                </w:tcPr>
                <w:p w14:paraId="3C22D5FE" w14:textId="77777777" w:rsidR="00085A7A" w:rsidRPr="007A741C" w:rsidRDefault="00085A7A" w:rsidP="0029177A">
                  <w:pPr>
                    <w:jc w:val="center"/>
                    <w:rPr>
                      <w:rFonts w:ascii="Verdana" w:hAnsi="Verdana" w:cs="Calibri"/>
                      <w:color w:val="000000"/>
                      <w:sz w:val="18"/>
                      <w:szCs w:val="18"/>
                    </w:rPr>
                  </w:pPr>
                  <w:r w:rsidRPr="007A741C">
                    <w:rPr>
                      <w:rFonts w:ascii="Verdana" w:hAnsi="Verdana" w:cs="Calibri"/>
                      <w:color w:val="000000"/>
                      <w:sz w:val="18"/>
                      <w:szCs w:val="18"/>
                    </w:rPr>
                    <w:t>No Aplica</w:t>
                  </w:r>
                </w:p>
              </w:tc>
              <w:tc>
                <w:tcPr>
                  <w:tcW w:w="3807" w:type="pct"/>
                  <w:vAlign w:val="center"/>
                </w:tcPr>
                <w:p w14:paraId="1F7840ED" w14:textId="77777777" w:rsidR="00085A7A" w:rsidRPr="007A741C" w:rsidRDefault="00085A7A" w:rsidP="0029177A">
                  <w:pPr>
                    <w:jc w:val="both"/>
                    <w:rPr>
                      <w:rFonts w:ascii="Verdana" w:hAnsi="Verdana" w:cs="Calibri"/>
                      <w:color w:val="000000"/>
                      <w:sz w:val="18"/>
                      <w:szCs w:val="18"/>
                    </w:rPr>
                  </w:pPr>
                  <w:r w:rsidRPr="007A741C">
                    <w:rPr>
                      <w:rFonts w:ascii="Verdana" w:hAnsi="Verdana" w:cs="Calibri"/>
                      <w:color w:val="000000"/>
                      <w:sz w:val="18"/>
                      <w:szCs w:val="18"/>
                    </w:rPr>
                    <w:t>Base de datos sufragantes y resultado de votos</w:t>
                  </w:r>
                </w:p>
              </w:tc>
            </w:tr>
          </w:tbl>
          <w:p w14:paraId="17D3B7F7" w14:textId="30A0DAD5" w:rsidR="00085A7A" w:rsidRPr="00085A7A" w:rsidRDefault="00690A18" w:rsidP="00085A7A">
            <w:pPr>
              <w:pStyle w:val="Prrafodelista"/>
              <w:numPr>
                <w:ilvl w:val="0"/>
                <w:numId w:val="1"/>
              </w:numPr>
              <w:spacing w:after="0" w:line="360" w:lineRule="auto"/>
              <w:jc w:val="both"/>
              <w:rPr>
                <w:rFonts w:ascii="Verdana" w:eastAsia="Arial" w:hAnsi="Verdana" w:cs="Arial"/>
                <w:b/>
                <w:bCs/>
              </w:rPr>
            </w:pPr>
            <w:r w:rsidRPr="00690A18">
              <w:rPr>
                <w:rFonts w:ascii="Verdana" w:eastAsia="Times New Roman" w:hAnsi="Verdana" w:cs="Arial"/>
                <w:b/>
                <w:color w:val="000000"/>
                <w:kern w:val="0"/>
                <w:lang w:eastAsia="es-CO"/>
                <w14:ligatures w14:val="none"/>
              </w:rPr>
              <w:lastRenderedPageBreak/>
              <w:t>HISTORIAL DE CAMBIOS</w:t>
            </w:r>
          </w:p>
          <w:p w14:paraId="7851B900" w14:textId="77777777" w:rsidR="00085A7A" w:rsidRPr="00085A7A" w:rsidRDefault="00085A7A" w:rsidP="00085A7A">
            <w:pPr>
              <w:pStyle w:val="Prrafodelista"/>
              <w:spacing w:after="0" w:line="360" w:lineRule="auto"/>
              <w:jc w:val="both"/>
              <w:rPr>
                <w:rFonts w:ascii="Verdana" w:eastAsia="Arial" w:hAnsi="Verdana" w:cs="Arial"/>
                <w:b/>
                <w:bCs/>
              </w:rPr>
            </w:pPr>
          </w:p>
          <w:tbl>
            <w:tblPr>
              <w:tblpPr w:leftFromText="141" w:rightFromText="141" w:vertAnchor="text" w:horzAnchor="margin" w:tblpY="38"/>
              <w:tblOverlap w:val="neve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35"/>
              <w:gridCol w:w="5807"/>
            </w:tblGrid>
            <w:tr w:rsidR="00085A7A" w:rsidRPr="007A7D9E" w14:paraId="3116163B" w14:textId="77777777" w:rsidTr="0050347F">
              <w:trPr>
                <w:trHeight w:val="100"/>
                <w:tblHeader/>
              </w:trPr>
              <w:tc>
                <w:tcPr>
                  <w:tcW w:w="1032" w:type="pct"/>
                  <w:shd w:val="clear" w:color="auto" w:fill="BFBFBF" w:themeFill="background1" w:themeFillShade="BF"/>
                  <w:tcMar>
                    <w:top w:w="57" w:type="dxa"/>
                    <w:left w:w="113" w:type="dxa"/>
                    <w:bottom w:w="57" w:type="dxa"/>
                  </w:tcMar>
                  <w:vAlign w:val="center"/>
                </w:tcPr>
                <w:p w14:paraId="4586338D" w14:textId="77777777" w:rsidR="00085A7A" w:rsidRPr="004B12F0" w:rsidRDefault="00085A7A" w:rsidP="00085A7A">
                  <w:pPr>
                    <w:spacing w:after="0" w:line="360" w:lineRule="auto"/>
                    <w:jc w:val="center"/>
                    <w:rPr>
                      <w:rFonts w:ascii="Verdana" w:hAnsi="Verdana" w:cs="Arial"/>
                      <w:b/>
                      <w:sz w:val="20"/>
                      <w:szCs w:val="20"/>
                    </w:rPr>
                  </w:pPr>
                  <w:r w:rsidRPr="004B12F0">
                    <w:rPr>
                      <w:rFonts w:ascii="Verdana" w:hAnsi="Verdana" w:cs="Arial"/>
                      <w:b/>
                      <w:sz w:val="20"/>
                      <w:szCs w:val="20"/>
                    </w:rPr>
                    <w:t>FECHA</w:t>
                  </w:r>
                </w:p>
              </w:tc>
              <w:tc>
                <w:tcPr>
                  <w:tcW w:w="913" w:type="pct"/>
                  <w:shd w:val="clear" w:color="auto" w:fill="BFBFBF" w:themeFill="background1" w:themeFillShade="BF"/>
                  <w:tcMar>
                    <w:top w:w="57" w:type="dxa"/>
                    <w:left w:w="113" w:type="dxa"/>
                    <w:bottom w:w="57" w:type="dxa"/>
                  </w:tcMar>
                  <w:vAlign w:val="center"/>
                </w:tcPr>
                <w:p w14:paraId="4874794B" w14:textId="77777777" w:rsidR="00085A7A" w:rsidRPr="004B12F0" w:rsidRDefault="00085A7A" w:rsidP="00085A7A">
                  <w:pPr>
                    <w:spacing w:after="0" w:line="360" w:lineRule="auto"/>
                    <w:jc w:val="center"/>
                    <w:rPr>
                      <w:rFonts w:ascii="Verdana" w:hAnsi="Verdana" w:cs="Arial"/>
                      <w:b/>
                      <w:sz w:val="20"/>
                      <w:szCs w:val="20"/>
                    </w:rPr>
                  </w:pPr>
                  <w:r w:rsidRPr="004B12F0">
                    <w:rPr>
                      <w:rFonts w:ascii="Verdana" w:hAnsi="Verdana" w:cs="Arial"/>
                      <w:b/>
                      <w:sz w:val="20"/>
                      <w:szCs w:val="20"/>
                    </w:rPr>
                    <w:t>VERSIÓN</w:t>
                  </w:r>
                </w:p>
              </w:tc>
              <w:tc>
                <w:tcPr>
                  <w:tcW w:w="3055" w:type="pct"/>
                  <w:shd w:val="clear" w:color="auto" w:fill="BFBFBF" w:themeFill="background1" w:themeFillShade="BF"/>
                  <w:tcMar>
                    <w:top w:w="57" w:type="dxa"/>
                    <w:left w:w="113" w:type="dxa"/>
                    <w:bottom w:w="57" w:type="dxa"/>
                  </w:tcMar>
                  <w:vAlign w:val="center"/>
                </w:tcPr>
                <w:p w14:paraId="375E209E" w14:textId="77777777" w:rsidR="00085A7A" w:rsidRPr="004B12F0" w:rsidRDefault="00085A7A" w:rsidP="00085A7A">
                  <w:pPr>
                    <w:spacing w:after="0" w:line="360" w:lineRule="auto"/>
                    <w:ind w:right="364"/>
                    <w:jc w:val="center"/>
                    <w:rPr>
                      <w:rFonts w:ascii="Verdana" w:hAnsi="Verdana" w:cs="Arial"/>
                      <w:b/>
                      <w:sz w:val="20"/>
                      <w:szCs w:val="20"/>
                    </w:rPr>
                  </w:pPr>
                  <w:r w:rsidRPr="004B12F0">
                    <w:rPr>
                      <w:rFonts w:ascii="Verdana" w:hAnsi="Verdana" w:cs="Arial"/>
                      <w:b/>
                      <w:sz w:val="20"/>
                      <w:szCs w:val="20"/>
                    </w:rPr>
                    <w:t>DESCRIPCIÓN DEL CAMBIO</w:t>
                  </w:r>
                </w:p>
              </w:tc>
            </w:tr>
          </w:tbl>
          <w:tbl>
            <w:tblPr>
              <w:tblpPr w:leftFromText="141" w:rightFromText="141" w:vertAnchor="text" w:horzAnchor="margin" w:tblpY="-254"/>
              <w:tblOverlap w:val="neve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735"/>
              <w:gridCol w:w="5807"/>
            </w:tblGrid>
            <w:tr w:rsidR="00085A7A" w:rsidRPr="007A7D9E" w14:paraId="740A2F44" w14:textId="77777777" w:rsidTr="00085A7A">
              <w:trPr>
                <w:trHeight w:val="300"/>
              </w:trPr>
              <w:tc>
                <w:tcPr>
                  <w:tcW w:w="1032" w:type="pct"/>
                  <w:tcMar>
                    <w:top w:w="57" w:type="dxa"/>
                    <w:left w:w="113" w:type="dxa"/>
                    <w:bottom w:w="57" w:type="dxa"/>
                  </w:tcMar>
                  <w:vAlign w:val="center"/>
                </w:tcPr>
                <w:p w14:paraId="074E1935" w14:textId="77777777" w:rsidR="00085A7A" w:rsidRPr="00B33066" w:rsidRDefault="00085A7A" w:rsidP="00085A7A">
                  <w:pPr>
                    <w:spacing w:after="0" w:line="360" w:lineRule="auto"/>
                    <w:jc w:val="center"/>
                    <w:rPr>
                      <w:rFonts w:ascii="Verdana" w:hAnsi="Verdana" w:cs="Arial"/>
                      <w:sz w:val="18"/>
                      <w:szCs w:val="18"/>
                    </w:rPr>
                  </w:pPr>
                  <w:r w:rsidRPr="00B33066">
                    <w:rPr>
                      <w:rFonts w:ascii="Verdana" w:hAnsi="Verdana" w:cs="Arial"/>
                      <w:sz w:val="18"/>
                      <w:szCs w:val="18"/>
                    </w:rPr>
                    <w:t>12/06/2026</w:t>
                  </w:r>
                </w:p>
              </w:tc>
              <w:tc>
                <w:tcPr>
                  <w:tcW w:w="913" w:type="pct"/>
                  <w:tcMar>
                    <w:top w:w="57" w:type="dxa"/>
                    <w:left w:w="113" w:type="dxa"/>
                    <w:bottom w:w="57" w:type="dxa"/>
                  </w:tcMar>
                  <w:vAlign w:val="center"/>
                </w:tcPr>
                <w:p w14:paraId="5A29C006" w14:textId="77777777" w:rsidR="00085A7A" w:rsidRPr="00B33066" w:rsidRDefault="00085A7A" w:rsidP="00085A7A">
                  <w:pPr>
                    <w:spacing w:after="0" w:line="360" w:lineRule="auto"/>
                    <w:jc w:val="center"/>
                    <w:rPr>
                      <w:rFonts w:ascii="Verdana" w:hAnsi="Verdana" w:cs="Arial"/>
                      <w:sz w:val="18"/>
                      <w:szCs w:val="18"/>
                    </w:rPr>
                  </w:pPr>
                  <w:r w:rsidRPr="00B33066">
                    <w:rPr>
                      <w:rFonts w:ascii="Verdana" w:hAnsi="Verdana" w:cs="Arial"/>
                      <w:sz w:val="18"/>
                      <w:szCs w:val="18"/>
                    </w:rPr>
                    <w:t>0</w:t>
                  </w:r>
                </w:p>
              </w:tc>
              <w:tc>
                <w:tcPr>
                  <w:tcW w:w="3055" w:type="pct"/>
                  <w:tcMar>
                    <w:top w:w="57" w:type="dxa"/>
                    <w:left w:w="113" w:type="dxa"/>
                    <w:bottom w:w="57" w:type="dxa"/>
                  </w:tcMar>
                  <w:vAlign w:val="center"/>
                </w:tcPr>
                <w:p w14:paraId="0EB881BF" w14:textId="77777777" w:rsidR="00085A7A" w:rsidRPr="00B33066" w:rsidRDefault="00085A7A" w:rsidP="004B12F0">
                  <w:pPr>
                    <w:spacing w:after="0" w:line="240" w:lineRule="auto"/>
                    <w:ind w:right="363"/>
                    <w:jc w:val="both"/>
                    <w:rPr>
                      <w:rFonts w:ascii="Verdana" w:hAnsi="Verdana" w:cs="Arial"/>
                      <w:sz w:val="18"/>
                      <w:szCs w:val="18"/>
                    </w:rPr>
                  </w:pPr>
                  <w:r w:rsidRPr="00B33066">
                    <w:rPr>
                      <w:rFonts w:ascii="Verdana" w:hAnsi="Verdana" w:cs="Arial"/>
                      <w:sz w:val="18"/>
                      <w:szCs w:val="18"/>
                    </w:rPr>
                    <w:t>Primera versión del documento para el nuevo Mapa de procesos.</w:t>
                  </w:r>
                </w:p>
                <w:p w14:paraId="57562E83" w14:textId="77777777" w:rsidR="00085A7A" w:rsidRPr="00B33066" w:rsidRDefault="00085A7A" w:rsidP="004B12F0">
                  <w:pPr>
                    <w:spacing w:after="0" w:line="240" w:lineRule="auto"/>
                    <w:ind w:right="363"/>
                    <w:jc w:val="both"/>
                    <w:rPr>
                      <w:rFonts w:ascii="Verdana" w:hAnsi="Verdana" w:cs="Arial"/>
                      <w:sz w:val="18"/>
                      <w:szCs w:val="18"/>
                    </w:rPr>
                  </w:pPr>
                  <w:r w:rsidRPr="00B33066">
                    <w:rPr>
                      <w:rFonts w:ascii="Verdana" w:hAnsi="Verdana" w:cs="Arial"/>
                      <w:sz w:val="18"/>
                      <w:szCs w:val="18"/>
                    </w:rPr>
                    <w:t>Código anterior: TH-PR-027. V02.</w:t>
                  </w:r>
                </w:p>
                <w:p w14:paraId="4FC5D85C" w14:textId="77777777" w:rsidR="00085A7A" w:rsidRPr="00B33066" w:rsidRDefault="00085A7A" w:rsidP="004B12F0">
                  <w:pPr>
                    <w:spacing w:after="0" w:line="240" w:lineRule="auto"/>
                    <w:ind w:right="363"/>
                    <w:jc w:val="both"/>
                    <w:rPr>
                      <w:rFonts w:ascii="Verdana" w:hAnsi="Verdana" w:cs="Arial"/>
                      <w:sz w:val="18"/>
                      <w:szCs w:val="18"/>
                    </w:rPr>
                  </w:pPr>
                  <w:r w:rsidRPr="00B33066">
                    <w:rPr>
                      <w:rFonts w:ascii="Verdana" w:hAnsi="Verdana" w:cs="Arial"/>
                      <w:sz w:val="18"/>
                      <w:szCs w:val="18"/>
                    </w:rPr>
                    <w:t>Autorizada la migración por medio de correo electrónico de acuerdo con la versión vigente en ISOlución.</w:t>
                  </w:r>
                </w:p>
              </w:tc>
            </w:tr>
          </w:tbl>
          <w:p w14:paraId="7291BF96" w14:textId="77777777" w:rsidR="00085A7A" w:rsidRDefault="00085A7A" w:rsidP="005D6D2E">
            <w:pPr>
              <w:spacing w:after="0" w:line="360" w:lineRule="auto"/>
              <w:jc w:val="both"/>
              <w:rPr>
                <w:rFonts w:ascii="Verdana" w:eastAsia="Arial" w:hAnsi="Verdana" w:cs="Arial"/>
                <w:b/>
                <w:bCs/>
              </w:rPr>
            </w:pPr>
          </w:p>
          <w:p w14:paraId="65205727" w14:textId="77777777" w:rsidR="0029177A" w:rsidRDefault="0029177A" w:rsidP="005D6D2E">
            <w:pPr>
              <w:spacing w:after="0" w:line="360" w:lineRule="auto"/>
              <w:jc w:val="both"/>
              <w:rPr>
                <w:rFonts w:ascii="Verdana" w:eastAsia="Arial" w:hAnsi="Verdana" w:cs="Arial"/>
                <w:b/>
                <w:bCs/>
              </w:rPr>
            </w:pPr>
          </w:p>
          <w:p w14:paraId="6B0F5864" w14:textId="77777777" w:rsidR="007A741C" w:rsidRDefault="007A741C" w:rsidP="007A741C">
            <w:pPr>
              <w:spacing w:after="0" w:line="360" w:lineRule="auto"/>
              <w:jc w:val="both"/>
              <w:rPr>
                <w:rFonts w:ascii="Verdana" w:eastAsia="Times New Roman" w:hAnsi="Verdana" w:cs="Arial"/>
                <w:b/>
                <w:color w:val="000000"/>
                <w:kern w:val="0"/>
                <w:lang w:eastAsia="es-CO"/>
                <w14:ligatures w14:val="none"/>
              </w:rPr>
            </w:pPr>
            <w:r w:rsidRPr="007A7D9E">
              <w:rPr>
                <w:rFonts w:ascii="Verdana" w:eastAsia="Times New Roman" w:hAnsi="Verdana" w:cs="Arial"/>
                <w:b/>
                <w:color w:val="000000"/>
                <w:kern w:val="0"/>
                <w:lang w:eastAsia="es-CO"/>
                <w14:ligatures w14:val="none"/>
              </w:rPr>
              <w:t>FLUJO DE APROBACIÓ</w:t>
            </w:r>
            <w:r>
              <w:rPr>
                <w:rFonts w:ascii="Verdana" w:eastAsia="Times New Roman" w:hAnsi="Verdana" w:cs="Arial"/>
                <w:b/>
                <w:color w:val="000000"/>
                <w:kern w:val="0"/>
                <w:lang w:eastAsia="es-CO"/>
                <w14:ligatures w14:val="none"/>
              </w:rPr>
              <w:t>N</w:t>
            </w:r>
          </w:p>
          <w:p w14:paraId="56FDE797" w14:textId="77777777" w:rsidR="007A741C" w:rsidRDefault="007A741C" w:rsidP="005D6D2E">
            <w:pPr>
              <w:spacing w:after="0" w:line="360" w:lineRule="auto"/>
              <w:jc w:val="both"/>
              <w:rPr>
                <w:rFonts w:ascii="Verdana" w:eastAsia="Times New Roman" w:hAnsi="Verdana" w:cs="Arial"/>
                <w:b/>
                <w:color w:val="000000"/>
                <w:kern w:val="0"/>
                <w:lang w:eastAsia="es-CO"/>
                <w14:ligatures w14:val="none"/>
              </w:rPr>
            </w:pPr>
          </w:p>
          <w:tbl>
            <w:tblPr>
              <w:tblStyle w:val="Tablaconcuadrcula"/>
              <w:tblpPr w:leftFromText="141" w:rightFromText="141" w:vertAnchor="page" w:horzAnchor="margin" w:tblpY="4147"/>
              <w:tblOverlap w:val="never"/>
              <w:tblW w:w="9634" w:type="dxa"/>
              <w:tblLayout w:type="fixed"/>
              <w:tblLook w:val="06A0" w:firstRow="1" w:lastRow="0" w:firstColumn="1" w:lastColumn="0" w:noHBand="1" w:noVBand="1"/>
            </w:tblPr>
            <w:tblGrid>
              <w:gridCol w:w="1248"/>
              <w:gridCol w:w="1047"/>
              <w:gridCol w:w="1192"/>
              <w:gridCol w:w="1231"/>
              <w:gridCol w:w="1268"/>
              <w:gridCol w:w="985"/>
              <w:gridCol w:w="988"/>
              <w:gridCol w:w="1675"/>
            </w:tblGrid>
            <w:tr w:rsidR="00F75254" w:rsidRPr="007A7D9E" w14:paraId="348EE1FB" w14:textId="77777777" w:rsidTr="00F75254">
              <w:trPr>
                <w:trHeight w:val="300"/>
              </w:trPr>
              <w:tc>
                <w:tcPr>
                  <w:tcW w:w="2295" w:type="dxa"/>
                  <w:gridSpan w:val="2"/>
                  <w:shd w:val="clear" w:color="auto" w:fill="BFBFBF" w:themeFill="background1" w:themeFillShade="BF"/>
                  <w:vAlign w:val="center"/>
                </w:tcPr>
                <w:p w14:paraId="1B7679DD" w14:textId="77777777" w:rsidR="00F75254" w:rsidRPr="004B12F0" w:rsidRDefault="00F75254" w:rsidP="00F75254">
                  <w:pPr>
                    <w:spacing w:line="360" w:lineRule="auto"/>
                    <w:jc w:val="center"/>
                    <w:rPr>
                      <w:rFonts w:ascii="Verdana" w:hAnsi="Verdana"/>
                      <w:b/>
                      <w:bCs/>
                      <w:sz w:val="20"/>
                      <w:szCs w:val="20"/>
                    </w:rPr>
                  </w:pPr>
                  <w:r w:rsidRPr="004B12F0">
                    <w:rPr>
                      <w:rFonts w:ascii="Verdana" w:hAnsi="Verdana"/>
                      <w:b/>
                      <w:bCs/>
                      <w:sz w:val="20"/>
                      <w:szCs w:val="20"/>
                    </w:rPr>
                    <w:t>ELABORÓ</w:t>
                  </w:r>
                </w:p>
              </w:tc>
              <w:tc>
                <w:tcPr>
                  <w:tcW w:w="2423" w:type="dxa"/>
                  <w:gridSpan w:val="2"/>
                  <w:shd w:val="clear" w:color="auto" w:fill="BFBFBF" w:themeFill="background1" w:themeFillShade="BF"/>
                  <w:vAlign w:val="center"/>
                </w:tcPr>
                <w:p w14:paraId="2B2DCB68" w14:textId="77777777" w:rsidR="00F75254" w:rsidRPr="004B12F0" w:rsidRDefault="00F75254" w:rsidP="00F75254">
                  <w:pPr>
                    <w:spacing w:line="360" w:lineRule="auto"/>
                    <w:jc w:val="center"/>
                    <w:rPr>
                      <w:rFonts w:ascii="Verdana" w:hAnsi="Verdana"/>
                      <w:b/>
                      <w:bCs/>
                      <w:sz w:val="20"/>
                      <w:szCs w:val="20"/>
                    </w:rPr>
                  </w:pPr>
                  <w:r w:rsidRPr="004B12F0">
                    <w:rPr>
                      <w:rFonts w:ascii="Verdana" w:hAnsi="Verdana"/>
                      <w:b/>
                      <w:bCs/>
                      <w:sz w:val="20"/>
                      <w:szCs w:val="20"/>
                    </w:rPr>
                    <w:t>APOYO OAPS</w:t>
                  </w:r>
                </w:p>
              </w:tc>
              <w:tc>
                <w:tcPr>
                  <w:tcW w:w="2253" w:type="dxa"/>
                  <w:gridSpan w:val="2"/>
                  <w:shd w:val="clear" w:color="auto" w:fill="BFBFBF" w:themeFill="background1" w:themeFillShade="BF"/>
                  <w:vAlign w:val="center"/>
                </w:tcPr>
                <w:p w14:paraId="16E1307F" w14:textId="77777777" w:rsidR="00F75254" w:rsidRPr="004B12F0" w:rsidRDefault="00F75254" w:rsidP="00F75254">
                  <w:pPr>
                    <w:spacing w:line="360" w:lineRule="auto"/>
                    <w:jc w:val="center"/>
                    <w:rPr>
                      <w:rFonts w:ascii="Verdana" w:hAnsi="Verdana"/>
                      <w:b/>
                      <w:bCs/>
                      <w:sz w:val="20"/>
                      <w:szCs w:val="20"/>
                    </w:rPr>
                  </w:pPr>
                  <w:r w:rsidRPr="004B12F0">
                    <w:rPr>
                      <w:rFonts w:ascii="Verdana" w:hAnsi="Verdana"/>
                      <w:b/>
                      <w:bCs/>
                      <w:sz w:val="20"/>
                      <w:szCs w:val="20"/>
                    </w:rPr>
                    <w:t>REVISÓ</w:t>
                  </w:r>
                </w:p>
              </w:tc>
              <w:tc>
                <w:tcPr>
                  <w:tcW w:w="2663" w:type="dxa"/>
                  <w:gridSpan w:val="2"/>
                  <w:shd w:val="clear" w:color="auto" w:fill="BFBFBF" w:themeFill="background1" w:themeFillShade="BF"/>
                  <w:vAlign w:val="center"/>
                </w:tcPr>
                <w:p w14:paraId="580E3833" w14:textId="77777777" w:rsidR="00F75254" w:rsidRPr="004B12F0" w:rsidRDefault="00F75254" w:rsidP="00F75254">
                  <w:pPr>
                    <w:spacing w:line="360" w:lineRule="auto"/>
                    <w:jc w:val="center"/>
                    <w:rPr>
                      <w:rFonts w:ascii="Verdana" w:hAnsi="Verdana"/>
                      <w:b/>
                      <w:bCs/>
                      <w:sz w:val="20"/>
                      <w:szCs w:val="20"/>
                    </w:rPr>
                  </w:pPr>
                  <w:r w:rsidRPr="004B12F0">
                    <w:rPr>
                      <w:rFonts w:ascii="Verdana" w:hAnsi="Verdana"/>
                      <w:b/>
                      <w:bCs/>
                      <w:sz w:val="20"/>
                      <w:szCs w:val="20"/>
                    </w:rPr>
                    <w:t>APROBÓ</w:t>
                  </w:r>
                </w:p>
              </w:tc>
            </w:tr>
            <w:tr w:rsidR="00F75254" w:rsidRPr="007A7D9E" w14:paraId="47C39E6A" w14:textId="77777777" w:rsidTr="00F75254">
              <w:trPr>
                <w:trHeight w:val="300"/>
              </w:trPr>
              <w:tc>
                <w:tcPr>
                  <w:tcW w:w="1248" w:type="dxa"/>
                  <w:vAlign w:val="center"/>
                </w:tcPr>
                <w:p w14:paraId="688031C6" w14:textId="77777777" w:rsidR="00F75254" w:rsidRPr="00B33066" w:rsidRDefault="00F75254" w:rsidP="00F75254">
                  <w:pPr>
                    <w:rPr>
                      <w:rFonts w:ascii="Verdana" w:hAnsi="Verdana"/>
                      <w:sz w:val="16"/>
                      <w:szCs w:val="16"/>
                    </w:rPr>
                  </w:pPr>
                  <w:r w:rsidRPr="00B33066">
                    <w:rPr>
                      <w:rFonts w:ascii="Verdana" w:hAnsi="Verdana"/>
                      <w:sz w:val="16"/>
                      <w:szCs w:val="16"/>
                    </w:rPr>
                    <w:t>Nombre:</w:t>
                  </w:r>
                </w:p>
              </w:tc>
              <w:tc>
                <w:tcPr>
                  <w:tcW w:w="1047" w:type="dxa"/>
                  <w:vAlign w:val="center"/>
                </w:tcPr>
                <w:p w14:paraId="19025FBC" w14:textId="77777777" w:rsidR="00F75254" w:rsidRPr="00B33066" w:rsidRDefault="00F75254" w:rsidP="00F75254">
                  <w:pPr>
                    <w:rPr>
                      <w:rFonts w:ascii="Verdana" w:hAnsi="Verdana"/>
                      <w:sz w:val="16"/>
                      <w:szCs w:val="16"/>
                    </w:rPr>
                  </w:pPr>
                  <w:r w:rsidRPr="00B33066">
                    <w:rPr>
                      <w:rFonts w:ascii="Verdana" w:hAnsi="Verdana"/>
                      <w:sz w:val="16"/>
                      <w:szCs w:val="16"/>
                    </w:rPr>
                    <w:t>Rodrigo Antonio Jiménez</w:t>
                  </w:r>
                </w:p>
              </w:tc>
              <w:tc>
                <w:tcPr>
                  <w:tcW w:w="1192" w:type="dxa"/>
                  <w:vAlign w:val="center"/>
                </w:tcPr>
                <w:p w14:paraId="0B1F6ADE" w14:textId="77777777" w:rsidR="00F75254" w:rsidRPr="00B33066" w:rsidRDefault="00F75254" w:rsidP="00F75254">
                  <w:pPr>
                    <w:rPr>
                      <w:rFonts w:ascii="Verdana" w:hAnsi="Verdana"/>
                      <w:sz w:val="16"/>
                      <w:szCs w:val="16"/>
                    </w:rPr>
                  </w:pPr>
                  <w:r w:rsidRPr="00B33066">
                    <w:rPr>
                      <w:rFonts w:ascii="Verdana" w:hAnsi="Verdana"/>
                      <w:sz w:val="16"/>
                      <w:szCs w:val="16"/>
                    </w:rPr>
                    <w:t>Nombre:</w:t>
                  </w:r>
                </w:p>
              </w:tc>
              <w:tc>
                <w:tcPr>
                  <w:tcW w:w="1231" w:type="dxa"/>
                  <w:vAlign w:val="center"/>
                </w:tcPr>
                <w:p w14:paraId="4F5389A2" w14:textId="77777777" w:rsidR="00F75254" w:rsidRPr="00B33066" w:rsidRDefault="00F75254" w:rsidP="00F75254">
                  <w:pPr>
                    <w:rPr>
                      <w:rFonts w:ascii="Verdana" w:hAnsi="Verdana"/>
                      <w:sz w:val="16"/>
                      <w:szCs w:val="16"/>
                    </w:rPr>
                  </w:pPr>
                  <w:r w:rsidRPr="00B33066">
                    <w:rPr>
                      <w:rFonts w:ascii="Verdana" w:hAnsi="Verdana"/>
                      <w:sz w:val="16"/>
                      <w:szCs w:val="16"/>
                    </w:rPr>
                    <w:t>Carolina Huertas</w:t>
                  </w:r>
                </w:p>
              </w:tc>
              <w:tc>
                <w:tcPr>
                  <w:tcW w:w="1268" w:type="dxa"/>
                  <w:vAlign w:val="center"/>
                </w:tcPr>
                <w:p w14:paraId="52D3F487" w14:textId="77777777" w:rsidR="00F75254" w:rsidRPr="00B33066" w:rsidRDefault="00F75254" w:rsidP="00F75254">
                  <w:pPr>
                    <w:rPr>
                      <w:rFonts w:ascii="Verdana" w:hAnsi="Verdana"/>
                      <w:sz w:val="16"/>
                      <w:szCs w:val="16"/>
                    </w:rPr>
                  </w:pPr>
                  <w:r w:rsidRPr="00B33066">
                    <w:rPr>
                      <w:rFonts w:ascii="Verdana" w:hAnsi="Verdana"/>
                      <w:sz w:val="16"/>
                      <w:szCs w:val="16"/>
                    </w:rPr>
                    <w:t>Nombre:</w:t>
                  </w:r>
                </w:p>
              </w:tc>
              <w:tc>
                <w:tcPr>
                  <w:tcW w:w="985" w:type="dxa"/>
                  <w:vAlign w:val="center"/>
                </w:tcPr>
                <w:p w14:paraId="2858AF5E" w14:textId="77777777" w:rsidR="00F75254" w:rsidRPr="00B33066" w:rsidRDefault="00F75254" w:rsidP="00F75254">
                  <w:pPr>
                    <w:rPr>
                      <w:rFonts w:ascii="Verdana" w:hAnsi="Verdana"/>
                      <w:color w:val="000000" w:themeColor="text1"/>
                      <w:sz w:val="16"/>
                      <w:szCs w:val="16"/>
                      <w:lang w:val="pt-BR" w:eastAsia="es-CO"/>
                    </w:rPr>
                  </w:pPr>
                  <w:r w:rsidRPr="00B33066">
                    <w:rPr>
                      <w:rFonts w:ascii="Verdana" w:hAnsi="Verdana"/>
                      <w:sz w:val="16"/>
                      <w:szCs w:val="16"/>
                    </w:rPr>
                    <w:t>Rodrigo Antonio Jiménez</w:t>
                  </w:r>
                </w:p>
              </w:tc>
              <w:tc>
                <w:tcPr>
                  <w:tcW w:w="988" w:type="dxa"/>
                  <w:vAlign w:val="center"/>
                </w:tcPr>
                <w:p w14:paraId="6D4C7832" w14:textId="77777777" w:rsidR="00F75254" w:rsidRPr="00B33066" w:rsidRDefault="00F75254" w:rsidP="00F75254">
                  <w:pPr>
                    <w:rPr>
                      <w:rFonts w:ascii="Verdana" w:hAnsi="Verdana"/>
                      <w:sz w:val="16"/>
                      <w:szCs w:val="16"/>
                    </w:rPr>
                  </w:pPr>
                  <w:r w:rsidRPr="00B33066">
                    <w:rPr>
                      <w:rFonts w:ascii="Verdana" w:hAnsi="Verdana"/>
                      <w:sz w:val="16"/>
                      <w:szCs w:val="16"/>
                    </w:rPr>
                    <w:t>Nombre:</w:t>
                  </w:r>
                </w:p>
              </w:tc>
              <w:tc>
                <w:tcPr>
                  <w:tcW w:w="1675" w:type="dxa"/>
                  <w:vAlign w:val="center"/>
                </w:tcPr>
                <w:p w14:paraId="29AC0835" w14:textId="77777777" w:rsidR="00F75254" w:rsidRPr="00B33066" w:rsidRDefault="00F75254" w:rsidP="00F75254">
                  <w:pPr>
                    <w:rPr>
                      <w:rFonts w:ascii="Verdana" w:hAnsi="Verdana"/>
                      <w:sz w:val="16"/>
                      <w:szCs w:val="16"/>
                    </w:rPr>
                  </w:pPr>
                  <w:r w:rsidRPr="00B33066">
                    <w:rPr>
                      <w:rFonts w:ascii="Verdana" w:hAnsi="Verdana"/>
                      <w:sz w:val="16"/>
                      <w:szCs w:val="16"/>
                    </w:rPr>
                    <w:t>Janeth Pilar Rodríguez Guerrero</w:t>
                  </w:r>
                </w:p>
              </w:tc>
            </w:tr>
            <w:tr w:rsidR="00F75254" w:rsidRPr="007A7D9E" w14:paraId="24AB3497" w14:textId="77777777" w:rsidTr="00F75254">
              <w:trPr>
                <w:trHeight w:val="300"/>
              </w:trPr>
              <w:tc>
                <w:tcPr>
                  <w:tcW w:w="1248" w:type="dxa"/>
                  <w:vAlign w:val="center"/>
                </w:tcPr>
                <w:p w14:paraId="36A11516" w14:textId="77777777" w:rsidR="00F75254" w:rsidRPr="00B33066" w:rsidRDefault="00F75254" w:rsidP="00F75254">
                  <w:pPr>
                    <w:rPr>
                      <w:rFonts w:ascii="Verdana" w:hAnsi="Verdana"/>
                      <w:sz w:val="16"/>
                      <w:szCs w:val="16"/>
                    </w:rPr>
                  </w:pPr>
                  <w:r w:rsidRPr="00B33066">
                    <w:rPr>
                      <w:rFonts w:ascii="Verdana" w:hAnsi="Verdana"/>
                      <w:sz w:val="16"/>
                      <w:szCs w:val="16"/>
                    </w:rPr>
                    <w:t>Cargo:</w:t>
                  </w:r>
                </w:p>
              </w:tc>
              <w:tc>
                <w:tcPr>
                  <w:tcW w:w="1047" w:type="dxa"/>
                  <w:vAlign w:val="center"/>
                </w:tcPr>
                <w:p w14:paraId="5CB2B8E5" w14:textId="77777777" w:rsidR="00F75254" w:rsidRPr="00B33066" w:rsidRDefault="00F75254" w:rsidP="00F75254">
                  <w:pPr>
                    <w:rPr>
                      <w:rFonts w:ascii="Verdana" w:hAnsi="Verdana"/>
                      <w:sz w:val="16"/>
                      <w:szCs w:val="16"/>
                    </w:rPr>
                  </w:pPr>
                  <w:r w:rsidRPr="00B33066">
                    <w:rPr>
                      <w:rFonts w:ascii="Verdana" w:hAnsi="Verdana"/>
                      <w:sz w:val="16"/>
                      <w:szCs w:val="16"/>
                    </w:rPr>
                    <w:t>Asesor de Talento Humano</w:t>
                  </w:r>
                </w:p>
              </w:tc>
              <w:tc>
                <w:tcPr>
                  <w:tcW w:w="1192" w:type="dxa"/>
                  <w:vAlign w:val="center"/>
                </w:tcPr>
                <w:p w14:paraId="4F6C031B" w14:textId="77777777" w:rsidR="00F75254" w:rsidRPr="00B33066" w:rsidRDefault="00F75254" w:rsidP="00F75254">
                  <w:pPr>
                    <w:rPr>
                      <w:rFonts w:ascii="Verdana" w:hAnsi="Verdana"/>
                      <w:sz w:val="16"/>
                      <w:szCs w:val="16"/>
                    </w:rPr>
                  </w:pPr>
                  <w:r w:rsidRPr="00B33066">
                    <w:rPr>
                      <w:rFonts w:ascii="Verdana" w:hAnsi="Verdana"/>
                      <w:sz w:val="16"/>
                      <w:szCs w:val="16"/>
                    </w:rPr>
                    <w:t>Cargo:</w:t>
                  </w:r>
                </w:p>
              </w:tc>
              <w:tc>
                <w:tcPr>
                  <w:tcW w:w="1231" w:type="dxa"/>
                  <w:vAlign w:val="center"/>
                </w:tcPr>
                <w:p w14:paraId="7DBFFB72" w14:textId="77777777" w:rsidR="00F75254" w:rsidRPr="00B33066" w:rsidRDefault="00F75254" w:rsidP="00F75254">
                  <w:pPr>
                    <w:rPr>
                      <w:rFonts w:ascii="Verdana" w:hAnsi="Verdana"/>
                      <w:sz w:val="16"/>
                      <w:szCs w:val="16"/>
                    </w:rPr>
                  </w:pPr>
                  <w:r w:rsidRPr="00B33066">
                    <w:rPr>
                      <w:rFonts w:ascii="Verdana" w:hAnsi="Verdana"/>
                      <w:sz w:val="16"/>
                      <w:szCs w:val="16"/>
                    </w:rPr>
                    <w:t>Profesional Universitario</w:t>
                  </w:r>
                </w:p>
              </w:tc>
              <w:tc>
                <w:tcPr>
                  <w:tcW w:w="1268" w:type="dxa"/>
                  <w:vAlign w:val="center"/>
                </w:tcPr>
                <w:p w14:paraId="491E400C" w14:textId="77777777" w:rsidR="00F75254" w:rsidRPr="00B33066" w:rsidRDefault="00F75254" w:rsidP="00F75254">
                  <w:pPr>
                    <w:rPr>
                      <w:rFonts w:ascii="Verdana" w:hAnsi="Verdana"/>
                      <w:sz w:val="16"/>
                      <w:szCs w:val="16"/>
                    </w:rPr>
                  </w:pPr>
                  <w:r w:rsidRPr="00B33066">
                    <w:rPr>
                      <w:rFonts w:ascii="Verdana" w:hAnsi="Verdana"/>
                      <w:sz w:val="16"/>
                      <w:szCs w:val="16"/>
                    </w:rPr>
                    <w:t>Cargo:</w:t>
                  </w:r>
                </w:p>
              </w:tc>
              <w:tc>
                <w:tcPr>
                  <w:tcW w:w="985" w:type="dxa"/>
                  <w:vAlign w:val="center"/>
                </w:tcPr>
                <w:p w14:paraId="288BDB1C" w14:textId="77777777" w:rsidR="00F75254" w:rsidRPr="00B33066" w:rsidRDefault="00F75254" w:rsidP="00F75254">
                  <w:pPr>
                    <w:rPr>
                      <w:rFonts w:ascii="Verdana" w:hAnsi="Verdana"/>
                      <w:sz w:val="16"/>
                      <w:szCs w:val="16"/>
                    </w:rPr>
                  </w:pPr>
                  <w:r w:rsidRPr="00B33066">
                    <w:rPr>
                      <w:rFonts w:ascii="Verdana" w:hAnsi="Verdana"/>
                      <w:sz w:val="16"/>
                      <w:szCs w:val="16"/>
                    </w:rPr>
                    <w:t>Asesor de Talento Humano</w:t>
                  </w:r>
                </w:p>
              </w:tc>
              <w:tc>
                <w:tcPr>
                  <w:tcW w:w="988" w:type="dxa"/>
                  <w:vAlign w:val="center"/>
                </w:tcPr>
                <w:p w14:paraId="18619758" w14:textId="77777777" w:rsidR="00F75254" w:rsidRPr="00B33066" w:rsidRDefault="00F75254" w:rsidP="00F75254">
                  <w:pPr>
                    <w:rPr>
                      <w:rFonts w:ascii="Verdana" w:hAnsi="Verdana"/>
                      <w:sz w:val="16"/>
                      <w:szCs w:val="16"/>
                    </w:rPr>
                  </w:pPr>
                  <w:r w:rsidRPr="00B33066">
                    <w:rPr>
                      <w:rFonts w:ascii="Verdana" w:hAnsi="Verdana"/>
                      <w:sz w:val="16"/>
                      <w:szCs w:val="16"/>
                    </w:rPr>
                    <w:t>Cargo:</w:t>
                  </w:r>
                </w:p>
              </w:tc>
              <w:tc>
                <w:tcPr>
                  <w:tcW w:w="1675" w:type="dxa"/>
                  <w:vAlign w:val="center"/>
                </w:tcPr>
                <w:p w14:paraId="72F7BA19" w14:textId="77777777" w:rsidR="00F75254" w:rsidRPr="00B33066" w:rsidRDefault="00F75254" w:rsidP="00F75254">
                  <w:pPr>
                    <w:rPr>
                      <w:rFonts w:ascii="Verdana" w:hAnsi="Verdana"/>
                      <w:sz w:val="16"/>
                      <w:szCs w:val="16"/>
                    </w:rPr>
                  </w:pPr>
                  <w:r w:rsidRPr="00B33066">
                    <w:rPr>
                      <w:rFonts w:ascii="Verdana" w:hAnsi="Verdana"/>
                      <w:sz w:val="16"/>
                      <w:szCs w:val="16"/>
                    </w:rPr>
                    <w:t>Coordinadora (E) de Talento Humano</w:t>
                  </w:r>
                </w:p>
              </w:tc>
            </w:tr>
          </w:tbl>
          <w:p w14:paraId="19CFF27B" w14:textId="05A7BF10" w:rsidR="00340221" w:rsidRPr="007A7D9E" w:rsidRDefault="00340221" w:rsidP="005D6D2E">
            <w:pPr>
              <w:spacing w:after="0" w:line="360" w:lineRule="auto"/>
              <w:jc w:val="both"/>
              <w:rPr>
                <w:rFonts w:ascii="Verdana" w:eastAsia="Times New Roman" w:hAnsi="Verdana" w:cs="Arial"/>
                <w:b/>
                <w:bCs/>
                <w:color w:val="000000"/>
                <w:kern w:val="0"/>
                <w:lang w:eastAsia="es-CO"/>
                <w14:ligatures w14:val="none"/>
              </w:rPr>
            </w:pPr>
          </w:p>
        </w:tc>
      </w:tr>
      <w:tr w:rsidR="00340221" w:rsidRPr="007A7D9E" w14:paraId="202074AA" w14:textId="77777777" w:rsidTr="007A741C">
        <w:trPr>
          <w:gridAfter w:val="2"/>
          <w:wAfter w:w="95" w:type="pct"/>
          <w:tblCellSpacing w:w="15" w:type="dxa"/>
        </w:trPr>
        <w:tc>
          <w:tcPr>
            <w:tcW w:w="4860" w:type="pct"/>
            <w:vAlign w:val="center"/>
            <w:hideMark/>
          </w:tcPr>
          <w:p w14:paraId="0A05EB4C" w14:textId="77777777" w:rsidR="00340221" w:rsidRPr="007A7D9E" w:rsidRDefault="00340221" w:rsidP="007A7D9E">
            <w:pPr>
              <w:spacing w:after="0" w:line="360" w:lineRule="auto"/>
              <w:jc w:val="center"/>
              <w:rPr>
                <w:rFonts w:ascii="Verdana" w:eastAsia="Times New Roman" w:hAnsi="Verdana" w:cs="Arial"/>
                <w:color w:val="000000"/>
                <w:kern w:val="0"/>
                <w:lang w:eastAsia="es-CO"/>
                <w14:ligatures w14:val="none"/>
              </w:rPr>
            </w:pPr>
          </w:p>
        </w:tc>
      </w:tr>
      <w:tr w:rsidR="00340221" w:rsidRPr="007A7D9E" w14:paraId="6271473D" w14:textId="77777777" w:rsidTr="007A741C">
        <w:trPr>
          <w:tblCellSpacing w:w="15" w:type="dxa"/>
        </w:trPr>
        <w:tc>
          <w:tcPr>
            <w:tcW w:w="4860" w:type="pct"/>
            <w:vAlign w:val="center"/>
            <w:hideMark/>
          </w:tcPr>
          <w:p w14:paraId="01D71A90" w14:textId="77777777" w:rsidR="00340221" w:rsidRPr="007A7D9E" w:rsidRDefault="00340221" w:rsidP="007A7D9E">
            <w:pPr>
              <w:spacing w:after="0" w:line="360" w:lineRule="auto"/>
              <w:jc w:val="center"/>
              <w:rPr>
                <w:rFonts w:ascii="Verdana" w:eastAsia="Times New Roman" w:hAnsi="Verdana" w:cs="Arial"/>
                <w:color w:val="000000"/>
                <w:kern w:val="0"/>
                <w:lang w:eastAsia="es-CO"/>
                <w14:ligatures w14:val="none"/>
              </w:rPr>
            </w:pPr>
          </w:p>
        </w:tc>
        <w:tc>
          <w:tcPr>
            <w:tcW w:w="19" w:type="pct"/>
            <w:vAlign w:val="center"/>
            <w:hideMark/>
          </w:tcPr>
          <w:p w14:paraId="3422B47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c>
          <w:tcPr>
            <w:tcW w:w="0" w:type="auto"/>
            <w:vAlign w:val="center"/>
            <w:hideMark/>
          </w:tcPr>
          <w:p w14:paraId="3272353E"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r w:rsidR="00340221" w:rsidRPr="007A7D9E" w14:paraId="483E484A" w14:textId="77777777" w:rsidTr="007A741C">
        <w:trPr>
          <w:tblCellSpacing w:w="15" w:type="dxa"/>
        </w:trPr>
        <w:tc>
          <w:tcPr>
            <w:tcW w:w="4860" w:type="pct"/>
            <w:vAlign w:val="center"/>
            <w:hideMark/>
          </w:tcPr>
          <w:p w14:paraId="2EC6E673" w14:textId="02866101" w:rsidR="00340221" w:rsidRPr="007A7D9E" w:rsidRDefault="00340221" w:rsidP="005D6D2E">
            <w:pPr>
              <w:spacing w:after="0" w:line="360" w:lineRule="auto"/>
              <w:rPr>
                <w:rFonts w:ascii="Verdana" w:eastAsia="Times New Roman" w:hAnsi="Verdana" w:cs="Arial"/>
                <w:color w:val="000000"/>
                <w:kern w:val="0"/>
                <w:lang w:eastAsia="es-CO"/>
                <w14:ligatures w14:val="none"/>
              </w:rPr>
            </w:pPr>
          </w:p>
        </w:tc>
        <w:tc>
          <w:tcPr>
            <w:tcW w:w="19" w:type="pct"/>
            <w:vAlign w:val="center"/>
            <w:hideMark/>
          </w:tcPr>
          <w:p w14:paraId="1F8383D9"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c>
          <w:tcPr>
            <w:tcW w:w="0" w:type="auto"/>
            <w:vAlign w:val="center"/>
            <w:hideMark/>
          </w:tcPr>
          <w:p w14:paraId="1365ECE8" w14:textId="77777777" w:rsidR="00340221" w:rsidRPr="007A7D9E" w:rsidRDefault="00340221" w:rsidP="007A7D9E">
            <w:pPr>
              <w:spacing w:after="0" w:line="360" w:lineRule="auto"/>
              <w:rPr>
                <w:rFonts w:ascii="Verdana" w:eastAsia="Times New Roman" w:hAnsi="Verdana" w:cs="Times New Roman"/>
                <w:kern w:val="0"/>
                <w:lang w:eastAsia="es-CO"/>
                <w14:ligatures w14:val="none"/>
              </w:rPr>
            </w:pPr>
          </w:p>
        </w:tc>
      </w:tr>
    </w:tbl>
    <w:p w14:paraId="6F14E423" w14:textId="77777777" w:rsidR="00085A7A" w:rsidRPr="00085A7A" w:rsidRDefault="00085A7A" w:rsidP="00B33066">
      <w:pPr>
        <w:rPr>
          <w:rFonts w:ascii="Verdana" w:hAnsi="Verdana"/>
        </w:rPr>
      </w:pPr>
    </w:p>
    <w:sectPr w:rsidR="00085A7A" w:rsidRPr="00085A7A" w:rsidSect="007A7D9E">
      <w:headerReference w:type="default" r:id="rId15"/>
      <w:footerReference w:type="default" r:id="rId16"/>
      <w:pgSz w:w="12240" w:h="15840"/>
      <w:pgMar w:top="1457" w:right="1457" w:bottom="1457" w:left="14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52D4" w14:textId="77777777" w:rsidR="002F3DD9" w:rsidRDefault="002F3DD9" w:rsidP="00340221">
      <w:pPr>
        <w:spacing w:after="0" w:line="240" w:lineRule="auto"/>
      </w:pPr>
      <w:r>
        <w:separator/>
      </w:r>
    </w:p>
  </w:endnote>
  <w:endnote w:type="continuationSeparator" w:id="0">
    <w:p w14:paraId="04C73EB1" w14:textId="77777777" w:rsidR="002F3DD9" w:rsidRDefault="002F3DD9" w:rsidP="0034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0B47" w14:textId="77777777" w:rsidR="004905E8" w:rsidRDefault="004905E8" w:rsidP="004905E8">
    <w:pPr>
      <w:spacing w:after="0" w:line="240" w:lineRule="auto"/>
    </w:pPr>
  </w:p>
  <w:tbl>
    <w:tblPr>
      <w:tblW w:w="5694" w:type="pct"/>
      <w:jc w:val="center"/>
      <w:tblCellSpacing w:w="15" w:type="dxa"/>
      <w:tblCellMar>
        <w:top w:w="15" w:type="dxa"/>
        <w:left w:w="15" w:type="dxa"/>
        <w:bottom w:w="15" w:type="dxa"/>
        <w:right w:w="15" w:type="dxa"/>
      </w:tblCellMar>
      <w:tblLook w:val="04A0" w:firstRow="1" w:lastRow="0" w:firstColumn="1" w:lastColumn="0" w:noHBand="0" w:noVBand="1"/>
    </w:tblPr>
    <w:tblGrid>
      <w:gridCol w:w="10620"/>
    </w:tblGrid>
    <w:tr w:rsidR="004905E8" w:rsidRPr="00B0059D" w14:paraId="3102D6F7" w14:textId="77777777" w:rsidTr="004905E8">
      <w:trPr>
        <w:tblCellSpacing w:w="15" w:type="dxa"/>
        <w:jc w:val="center"/>
      </w:trPr>
      <w:tc>
        <w:tcPr>
          <w:tcW w:w="4970" w:type="pct"/>
          <w:vAlign w:val="center"/>
          <w:hideMark/>
        </w:tcPr>
        <w:p w14:paraId="75C87044" w14:textId="77777777" w:rsidR="004905E8" w:rsidRPr="00666AB9" w:rsidRDefault="004905E8" w:rsidP="004905E8">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587D9DD" w14:textId="77777777" w:rsidR="004905E8" w:rsidRPr="00666AB9" w:rsidRDefault="004905E8" w:rsidP="004905E8">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7BDC22F" w14:textId="77777777" w:rsidR="004905E8" w:rsidRPr="00666AB9" w:rsidRDefault="004905E8" w:rsidP="004905E8">
          <w:pPr>
            <w:tabs>
              <w:tab w:val="center" w:pos="4550"/>
              <w:tab w:val="left" w:pos="5818"/>
            </w:tabs>
            <w:spacing w:after="0" w:line="240" w:lineRule="auto"/>
            <w:ind w:right="260"/>
            <w:jc w:val="center"/>
            <w:rPr>
              <w:rFonts w:ascii="Verdana" w:hAnsi="Verdana"/>
              <w:sz w:val="14"/>
              <w:szCs w:val="14"/>
            </w:rPr>
          </w:pPr>
        </w:p>
        <w:p w14:paraId="75CF692D" w14:textId="77777777" w:rsidR="004905E8" w:rsidRPr="006359A6" w:rsidRDefault="004905E8" w:rsidP="004905E8">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AA536D" w:rsidRPr="00AA536D">
            <w:rPr>
              <w:rFonts w:ascii="Verdana" w:hAnsi="Verdana"/>
              <w:noProof/>
              <w:sz w:val="14"/>
              <w:szCs w:val="14"/>
              <w:lang w:val="es-ES"/>
            </w:rPr>
            <w:t>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AA536D" w:rsidRPr="00AA536D">
            <w:rPr>
              <w:rFonts w:ascii="Verdana" w:hAnsi="Verdana"/>
              <w:noProof/>
              <w:sz w:val="14"/>
              <w:szCs w:val="14"/>
              <w:lang w:val="es-ES"/>
            </w:rPr>
            <w:t>7</w:t>
          </w:r>
          <w:r w:rsidRPr="00666AB9">
            <w:rPr>
              <w:rFonts w:ascii="Verdana" w:hAnsi="Verdana"/>
              <w:sz w:val="14"/>
              <w:szCs w:val="14"/>
            </w:rPr>
            <w:fldChar w:fldCharType="end"/>
          </w:r>
        </w:p>
      </w:tc>
    </w:tr>
  </w:tbl>
  <w:p w14:paraId="1E9A9CEB" w14:textId="77777777" w:rsidR="00340221" w:rsidRDefault="00340221" w:rsidP="004905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60B0" w14:textId="77777777" w:rsidR="002F3DD9" w:rsidRDefault="002F3DD9" w:rsidP="00340221">
      <w:pPr>
        <w:spacing w:after="0" w:line="240" w:lineRule="auto"/>
      </w:pPr>
      <w:r>
        <w:separator/>
      </w:r>
    </w:p>
  </w:footnote>
  <w:footnote w:type="continuationSeparator" w:id="0">
    <w:p w14:paraId="7FA9CFC7" w14:textId="77777777" w:rsidR="002F3DD9" w:rsidRDefault="002F3DD9" w:rsidP="0034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02"/>
      <w:gridCol w:w="1171"/>
      <w:gridCol w:w="1325"/>
      <w:gridCol w:w="1137"/>
      <w:gridCol w:w="1271"/>
      <w:gridCol w:w="2382"/>
    </w:tblGrid>
    <w:tr w:rsidR="004905E8" w:rsidRPr="00666AB9" w14:paraId="08633412" w14:textId="77777777" w:rsidTr="00FE1BA2">
      <w:trPr>
        <w:trHeight w:val="300"/>
      </w:trPr>
      <w:tc>
        <w:tcPr>
          <w:tcW w:w="1419" w:type="dxa"/>
          <w:vMerge w:val="restart"/>
          <w:vAlign w:val="center"/>
        </w:tcPr>
        <w:p w14:paraId="1E083901" w14:textId="77777777" w:rsidR="004905E8" w:rsidRPr="00666AB9" w:rsidRDefault="004905E8" w:rsidP="004905E8">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70B5E3C9" wp14:editId="2328D7F3">
                <wp:simplePos x="0" y="0"/>
                <wp:positionH relativeFrom="column">
                  <wp:posOffset>-57785</wp:posOffset>
                </wp:positionH>
                <wp:positionV relativeFrom="paragraph">
                  <wp:posOffset>-53340</wp:posOffset>
                </wp:positionV>
                <wp:extent cx="863600" cy="528320"/>
                <wp:effectExtent l="0" t="0" r="0" b="5080"/>
                <wp:wrapNone/>
                <wp:docPr id="1629054210" name="Imagen 162905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3600" cy="528320"/>
                        </a:xfrm>
                        <a:prstGeom prst="rect">
                          <a:avLst/>
                        </a:prstGeom>
                      </pic:spPr>
                    </pic:pic>
                  </a:graphicData>
                </a:graphic>
                <wp14:sizeRelH relativeFrom="page">
                  <wp14:pctWidth>0</wp14:pctWidth>
                </wp14:sizeRelH>
                <wp14:sizeRelV relativeFrom="page">
                  <wp14:pctHeight>0</wp14:pctHeight>
                </wp14:sizeRelV>
              </wp:anchor>
            </w:drawing>
          </w:r>
        </w:p>
      </w:tc>
      <w:tc>
        <w:tcPr>
          <w:tcW w:w="8788" w:type="dxa"/>
          <w:gridSpan w:val="6"/>
          <w:shd w:val="clear" w:color="auto" w:fill="BFBFBF" w:themeFill="background1" w:themeFillShade="BF"/>
          <w:vAlign w:val="center"/>
        </w:tcPr>
        <w:p w14:paraId="3C7FA82A" w14:textId="1079A94F" w:rsidR="004905E8" w:rsidRPr="00666AB9" w:rsidRDefault="004905E8" w:rsidP="004905E8">
          <w:pPr>
            <w:spacing w:after="0"/>
            <w:jc w:val="center"/>
            <w:rPr>
              <w:rFonts w:ascii="Verdana" w:hAnsi="Verdana"/>
            </w:rPr>
          </w:pPr>
          <w:r w:rsidRPr="00666AB9">
            <w:rPr>
              <w:rFonts w:ascii="Verdana" w:eastAsia="Arial" w:hAnsi="Verdana" w:cs="Arial"/>
              <w:b/>
              <w:bCs/>
              <w:color w:val="000000" w:themeColor="text1"/>
              <w:sz w:val="18"/>
              <w:szCs w:val="18"/>
            </w:rPr>
            <w:t>Proceso</w:t>
          </w:r>
          <w:r w:rsidR="00BD1B2E">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4905E8" w:rsidRPr="00666AB9" w14:paraId="05ACC7F3" w14:textId="77777777" w:rsidTr="00FE1BA2">
      <w:trPr>
        <w:trHeight w:val="537"/>
      </w:trPr>
      <w:tc>
        <w:tcPr>
          <w:tcW w:w="1419" w:type="dxa"/>
          <w:vMerge/>
        </w:tcPr>
        <w:p w14:paraId="60D13DBA" w14:textId="77777777" w:rsidR="004905E8" w:rsidRPr="00666AB9" w:rsidRDefault="004905E8" w:rsidP="004905E8">
          <w:pPr>
            <w:rPr>
              <w:rFonts w:ascii="Verdana" w:hAnsi="Verdana"/>
            </w:rPr>
          </w:pPr>
        </w:p>
      </w:tc>
      <w:tc>
        <w:tcPr>
          <w:tcW w:w="8788" w:type="dxa"/>
          <w:gridSpan w:val="6"/>
          <w:shd w:val="clear" w:color="auto" w:fill="FFFFFF" w:themeFill="background1"/>
          <w:vAlign w:val="center"/>
        </w:tcPr>
        <w:p w14:paraId="5639E255" w14:textId="3E6442E2" w:rsidR="004905E8" w:rsidRPr="00666AB9" w:rsidRDefault="004905E8" w:rsidP="004905E8">
          <w:pPr>
            <w:spacing w:after="0"/>
            <w:jc w:val="center"/>
            <w:rPr>
              <w:rFonts w:ascii="Verdana" w:eastAsia="Arial" w:hAnsi="Verdana" w:cs="Arial"/>
              <w:b/>
              <w:bCs/>
              <w:color w:val="000000" w:themeColor="text1"/>
              <w:sz w:val="24"/>
              <w:szCs w:val="24"/>
            </w:rPr>
          </w:pPr>
          <w:r w:rsidRPr="004905E8">
            <w:rPr>
              <w:rFonts w:ascii="Verdana" w:eastAsia="Arial" w:hAnsi="Verdana" w:cs="Arial"/>
              <w:b/>
              <w:bCs/>
              <w:color w:val="000000" w:themeColor="text1"/>
              <w:sz w:val="24"/>
              <w:szCs w:val="24"/>
            </w:rPr>
            <w:t>CONFORMACIÓN Y FUNCIONAMIENTO DEL COMITÉ PARITARIO DE SEGURIDAD Y SALUD EN EL TRABAJO - COPASST</w:t>
          </w:r>
        </w:p>
      </w:tc>
    </w:tr>
    <w:tr w:rsidR="004905E8" w:rsidRPr="00666AB9" w14:paraId="6D3A4D57" w14:textId="77777777" w:rsidTr="00FE1BA2">
      <w:trPr>
        <w:trHeight w:val="300"/>
      </w:trPr>
      <w:tc>
        <w:tcPr>
          <w:tcW w:w="1419" w:type="dxa"/>
          <w:vMerge/>
        </w:tcPr>
        <w:p w14:paraId="507F6C6D" w14:textId="77777777" w:rsidR="004905E8" w:rsidRPr="00666AB9" w:rsidRDefault="004905E8" w:rsidP="004905E8">
          <w:pPr>
            <w:rPr>
              <w:rFonts w:ascii="Verdana" w:hAnsi="Verdana"/>
            </w:rPr>
          </w:pPr>
        </w:p>
      </w:tc>
      <w:tc>
        <w:tcPr>
          <w:tcW w:w="1502" w:type="dxa"/>
          <w:shd w:val="clear" w:color="auto" w:fill="BFBFBF" w:themeFill="background1" w:themeFillShade="BF"/>
          <w:vAlign w:val="center"/>
        </w:tcPr>
        <w:p w14:paraId="436F5F73" w14:textId="77777777" w:rsidR="004905E8" w:rsidRPr="00666AB9" w:rsidRDefault="004905E8" w:rsidP="004905E8">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171" w:type="dxa"/>
          <w:shd w:val="clear" w:color="auto" w:fill="FFFFFF" w:themeFill="background1"/>
          <w:vAlign w:val="center"/>
        </w:tcPr>
        <w:p w14:paraId="22AD8E0E" w14:textId="0C816A2A" w:rsidR="004905E8" w:rsidRPr="00666AB9" w:rsidRDefault="004905E8" w:rsidP="00BD1B2E">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992B84">
            <w:rPr>
              <w:rFonts w:ascii="Verdana" w:eastAsia="Arial" w:hAnsi="Verdana" w:cs="Arial"/>
              <w:color w:val="000000" w:themeColor="text1"/>
              <w:sz w:val="16"/>
              <w:szCs w:val="16"/>
            </w:rPr>
            <w:t>11</w:t>
          </w:r>
        </w:p>
      </w:tc>
      <w:tc>
        <w:tcPr>
          <w:tcW w:w="1325" w:type="dxa"/>
          <w:shd w:val="clear" w:color="auto" w:fill="BFBFBF" w:themeFill="background1" w:themeFillShade="BF"/>
          <w:vAlign w:val="center"/>
        </w:tcPr>
        <w:p w14:paraId="772F694D" w14:textId="77777777" w:rsidR="004905E8" w:rsidRPr="00666AB9" w:rsidRDefault="004905E8" w:rsidP="004905E8">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137" w:type="dxa"/>
          <w:shd w:val="clear" w:color="auto" w:fill="FFFFFF" w:themeFill="background1"/>
          <w:vAlign w:val="center"/>
        </w:tcPr>
        <w:p w14:paraId="70E7B458" w14:textId="77777777" w:rsidR="004905E8" w:rsidRPr="00666AB9" w:rsidRDefault="004905E8" w:rsidP="00BD1B2E">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271" w:type="dxa"/>
          <w:shd w:val="clear" w:color="auto" w:fill="BFBFBF" w:themeFill="background1" w:themeFillShade="BF"/>
          <w:vAlign w:val="center"/>
        </w:tcPr>
        <w:p w14:paraId="03FE7A1A" w14:textId="77777777" w:rsidR="004905E8" w:rsidRPr="00666AB9" w:rsidRDefault="004905E8" w:rsidP="004905E8">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382" w:type="dxa"/>
          <w:shd w:val="clear" w:color="auto" w:fill="FFFFFF" w:themeFill="background1"/>
          <w:vAlign w:val="center"/>
        </w:tcPr>
        <w:p w14:paraId="549EDABC" w14:textId="7935653C" w:rsidR="004905E8" w:rsidRPr="00992B84" w:rsidRDefault="00BD1B2E" w:rsidP="00BD1B2E">
          <w:pPr>
            <w:spacing w:after="0"/>
            <w:jc w:val="center"/>
            <w:rPr>
              <w:rFonts w:ascii="Verdana" w:eastAsia="Arial" w:hAnsi="Verdana" w:cs="Arial"/>
              <w:color w:val="EE0000"/>
              <w:sz w:val="16"/>
              <w:szCs w:val="16"/>
            </w:rPr>
          </w:pPr>
          <w:r w:rsidRPr="00BD1B2E">
            <w:rPr>
              <w:rFonts w:ascii="Verdana" w:eastAsia="Arial" w:hAnsi="Verdana" w:cs="Arial"/>
              <w:sz w:val="16"/>
              <w:szCs w:val="16"/>
            </w:rPr>
            <w:t>12</w:t>
          </w:r>
          <w:r w:rsidR="004905E8" w:rsidRPr="00BD1B2E">
            <w:rPr>
              <w:rFonts w:ascii="Verdana" w:eastAsia="Arial" w:hAnsi="Verdana" w:cs="Arial"/>
              <w:sz w:val="16"/>
              <w:szCs w:val="16"/>
            </w:rPr>
            <w:t>/</w:t>
          </w:r>
          <w:r w:rsidRPr="00BD1B2E">
            <w:rPr>
              <w:rFonts w:ascii="Verdana" w:eastAsia="Arial" w:hAnsi="Verdana" w:cs="Arial"/>
              <w:sz w:val="16"/>
              <w:szCs w:val="16"/>
            </w:rPr>
            <w:t>06</w:t>
          </w:r>
          <w:r w:rsidR="004905E8" w:rsidRPr="00BD1B2E">
            <w:rPr>
              <w:rFonts w:ascii="Verdana" w:eastAsia="Arial" w:hAnsi="Verdana" w:cs="Arial"/>
              <w:sz w:val="16"/>
              <w:szCs w:val="16"/>
            </w:rPr>
            <w:t>/202</w:t>
          </w:r>
          <w:r w:rsidRPr="00BD1B2E">
            <w:rPr>
              <w:rFonts w:ascii="Verdana" w:eastAsia="Arial" w:hAnsi="Verdana" w:cs="Arial"/>
              <w:sz w:val="16"/>
              <w:szCs w:val="16"/>
            </w:rPr>
            <w:t>6</w:t>
          </w:r>
        </w:p>
      </w:tc>
    </w:tr>
  </w:tbl>
  <w:p w14:paraId="036DCC68" w14:textId="77777777" w:rsidR="005D6D2E" w:rsidRDefault="005D6D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297E50"/>
    <w:multiLevelType w:val="hybridMultilevel"/>
    <w:tmpl w:val="49722F20"/>
    <w:lvl w:ilvl="0" w:tplc="FFFFFFFF">
      <w:start w:val="6"/>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253CEA"/>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D475AB"/>
    <w:multiLevelType w:val="hybridMultilevel"/>
    <w:tmpl w:val="49722F20"/>
    <w:lvl w:ilvl="0" w:tplc="FFFFFFFF">
      <w:start w:val="6"/>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8F52EA"/>
    <w:multiLevelType w:val="hybridMultilevel"/>
    <w:tmpl w:val="FC144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0242533">
    <w:abstractNumId w:val="0"/>
  </w:num>
  <w:num w:numId="2" w16cid:durableId="550266904">
    <w:abstractNumId w:val="2"/>
  </w:num>
  <w:num w:numId="3" w16cid:durableId="96410291">
    <w:abstractNumId w:val="1"/>
  </w:num>
  <w:num w:numId="4" w16cid:durableId="1604150546">
    <w:abstractNumId w:val="3"/>
  </w:num>
  <w:num w:numId="5" w16cid:durableId="1722360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21"/>
    <w:rsid w:val="00085A7A"/>
    <w:rsid w:val="000B3E20"/>
    <w:rsid w:val="000D2E73"/>
    <w:rsid w:val="00134541"/>
    <w:rsid w:val="0013741E"/>
    <w:rsid w:val="00181573"/>
    <w:rsid w:val="00181DF7"/>
    <w:rsid w:val="001C5E5A"/>
    <w:rsid w:val="00250FDD"/>
    <w:rsid w:val="0029177A"/>
    <w:rsid w:val="00296A75"/>
    <w:rsid w:val="002F0767"/>
    <w:rsid w:val="002F3DD9"/>
    <w:rsid w:val="00340221"/>
    <w:rsid w:val="003B0EA2"/>
    <w:rsid w:val="003D1F22"/>
    <w:rsid w:val="003F0B4A"/>
    <w:rsid w:val="0042145E"/>
    <w:rsid w:val="004905E8"/>
    <w:rsid w:val="004B12F0"/>
    <w:rsid w:val="005379EF"/>
    <w:rsid w:val="00550D04"/>
    <w:rsid w:val="00555CC0"/>
    <w:rsid w:val="0058791D"/>
    <w:rsid w:val="005A6F3A"/>
    <w:rsid w:val="005C35A6"/>
    <w:rsid w:val="005D6D2E"/>
    <w:rsid w:val="0064767B"/>
    <w:rsid w:val="006729C1"/>
    <w:rsid w:val="00690A18"/>
    <w:rsid w:val="006C1E4B"/>
    <w:rsid w:val="006E461B"/>
    <w:rsid w:val="00754F89"/>
    <w:rsid w:val="007A741C"/>
    <w:rsid w:val="007A7D9E"/>
    <w:rsid w:val="007F13B4"/>
    <w:rsid w:val="00826DD8"/>
    <w:rsid w:val="008B280D"/>
    <w:rsid w:val="008D278C"/>
    <w:rsid w:val="00974E75"/>
    <w:rsid w:val="00981BBB"/>
    <w:rsid w:val="00992B84"/>
    <w:rsid w:val="009B0F77"/>
    <w:rsid w:val="009F74D6"/>
    <w:rsid w:val="00AA536D"/>
    <w:rsid w:val="00AE5F43"/>
    <w:rsid w:val="00B25C2D"/>
    <w:rsid w:val="00B33066"/>
    <w:rsid w:val="00B334FB"/>
    <w:rsid w:val="00B718B0"/>
    <w:rsid w:val="00BA7B08"/>
    <w:rsid w:val="00BD1B2E"/>
    <w:rsid w:val="00BF5E79"/>
    <w:rsid w:val="00CD7354"/>
    <w:rsid w:val="00D661DF"/>
    <w:rsid w:val="00E34F73"/>
    <w:rsid w:val="00E451F9"/>
    <w:rsid w:val="00E55437"/>
    <w:rsid w:val="00EC6F2A"/>
    <w:rsid w:val="00F2319F"/>
    <w:rsid w:val="00F37FA4"/>
    <w:rsid w:val="00F75254"/>
    <w:rsid w:val="00FE1BA2"/>
    <w:rsid w:val="2FDBD15D"/>
    <w:rsid w:val="65374C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83F3"/>
  <w15:chartTrackingRefBased/>
  <w15:docId w15:val="{AD0C1D85-8556-44B8-A3F7-AE5DF255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0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0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02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02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02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02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2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2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2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2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02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02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02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02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02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2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2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221"/>
    <w:rPr>
      <w:rFonts w:eastAsiaTheme="majorEastAsia" w:cstheme="majorBidi"/>
      <w:color w:val="272727" w:themeColor="text1" w:themeTint="D8"/>
    </w:rPr>
  </w:style>
  <w:style w:type="paragraph" w:styleId="Ttulo">
    <w:name w:val="Title"/>
    <w:basedOn w:val="Normal"/>
    <w:next w:val="Normal"/>
    <w:link w:val="TtuloCar"/>
    <w:uiPriority w:val="10"/>
    <w:qFormat/>
    <w:rsid w:val="0034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2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2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2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221"/>
    <w:pPr>
      <w:spacing w:before="160"/>
      <w:jc w:val="center"/>
    </w:pPr>
    <w:rPr>
      <w:i/>
      <w:iCs/>
      <w:color w:val="404040" w:themeColor="text1" w:themeTint="BF"/>
    </w:rPr>
  </w:style>
  <w:style w:type="character" w:customStyle="1" w:styleId="CitaCar">
    <w:name w:val="Cita Car"/>
    <w:basedOn w:val="Fuentedeprrafopredeter"/>
    <w:link w:val="Cita"/>
    <w:uiPriority w:val="29"/>
    <w:rsid w:val="00340221"/>
    <w:rPr>
      <w:i/>
      <w:iCs/>
      <w:color w:val="404040" w:themeColor="text1" w:themeTint="BF"/>
    </w:rPr>
  </w:style>
  <w:style w:type="paragraph" w:styleId="Prrafodelista">
    <w:name w:val="List Paragraph"/>
    <w:basedOn w:val="Normal"/>
    <w:uiPriority w:val="34"/>
    <w:qFormat/>
    <w:rsid w:val="00340221"/>
    <w:pPr>
      <w:ind w:left="720"/>
      <w:contextualSpacing/>
    </w:pPr>
  </w:style>
  <w:style w:type="character" w:styleId="nfasisintenso">
    <w:name w:val="Intense Emphasis"/>
    <w:basedOn w:val="Fuentedeprrafopredeter"/>
    <w:uiPriority w:val="21"/>
    <w:qFormat/>
    <w:rsid w:val="00340221"/>
    <w:rPr>
      <w:i/>
      <w:iCs/>
      <w:color w:val="0F4761" w:themeColor="accent1" w:themeShade="BF"/>
    </w:rPr>
  </w:style>
  <w:style w:type="paragraph" w:styleId="Citadestacada">
    <w:name w:val="Intense Quote"/>
    <w:basedOn w:val="Normal"/>
    <w:next w:val="Normal"/>
    <w:link w:val="CitadestacadaCar"/>
    <w:uiPriority w:val="30"/>
    <w:qFormat/>
    <w:rsid w:val="00340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0221"/>
    <w:rPr>
      <w:i/>
      <w:iCs/>
      <w:color w:val="0F4761" w:themeColor="accent1" w:themeShade="BF"/>
    </w:rPr>
  </w:style>
  <w:style w:type="character" w:styleId="Referenciaintensa">
    <w:name w:val="Intense Reference"/>
    <w:basedOn w:val="Fuentedeprrafopredeter"/>
    <w:uiPriority w:val="32"/>
    <w:qFormat/>
    <w:rsid w:val="00340221"/>
    <w:rPr>
      <w:b/>
      <w:bCs/>
      <w:smallCaps/>
      <w:color w:val="0F4761" w:themeColor="accent1" w:themeShade="BF"/>
      <w:spacing w:val="5"/>
    </w:rPr>
  </w:style>
  <w:style w:type="paragraph" w:styleId="Encabezado">
    <w:name w:val="header"/>
    <w:basedOn w:val="Normal"/>
    <w:link w:val="EncabezadoCar"/>
    <w:uiPriority w:val="99"/>
    <w:unhideWhenUsed/>
    <w:rsid w:val="00340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221"/>
  </w:style>
  <w:style w:type="paragraph" w:styleId="Piedepgina">
    <w:name w:val="footer"/>
    <w:basedOn w:val="Normal"/>
    <w:link w:val="PiedepginaCar"/>
    <w:uiPriority w:val="99"/>
    <w:unhideWhenUsed/>
    <w:rsid w:val="00340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221"/>
  </w:style>
  <w:style w:type="table" w:styleId="Tablaconcuadrcula">
    <w:name w:val="Table Grid"/>
    <w:basedOn w:val="Tablanormal"/>
    <w:uiPriority w:val="59"/>
    <w:rsid w:val="005A6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82111">
      <w:marLeft w:val="0"/>
      <w:marRight w:val="0"/>
      <w:marTop w:val="0"/>
      <w:marBottom w:val="0"/>
      <w:divBdr>
        <w:top w:val="none" w:sz="0" w:space="0" w:color="auto"/>
        <w:left w:val="none" w:sz="0" w:space="0" w:color="auto"/>
        <w:bottom w:val="none" w:sz="0" w:space="0" w:color="auto"/>
        <w:right w:val="none" w:sz="0" w:space="0" w:color="auto"/>
      </w:divBdr>
    </w:div>
    <w:div w:id="754590571">
      <w:bodyDiv w:val="1"/>
      <w:marLeft w:val="0"/>
      <w:marRight w:val="0"/>
      <w:marTop w:val="0"/>
      <w:marBottom w:val="0"/>
      <w:divBdr>
        <w:top w:val="none" w:sz="0" w:space="0" w:color="auto"/>
        <w:left w:val="none" w:sz="0" w:space="0" w:color="auto"/>
        <w:bottom w:val="none" w:sz="0" w:space="0" w:color="auto"/>
        <w:right w:val="none" w:sz="0" w:space="0" w:color="auto"/>
      </w:divBdr>
      <w:divsChild>
        <w:div w:id="1836335418">
          <w:marLeft w:val="0"/>
          <w:marRight w:val="0"/>
          <w:marTop w:val="0"/>
          <w:marBottom w:val="0"/>
          <w:divBdr>
            <w:top w:val="none" w:sz="0" w:space="0" w:color="auto"/>
            <w:left w:val="none" w:sz="0" w:space="0" w:color="auto"/>
            <w:bottom w:val="none" w:sz="0" w:space="0" w:color="auto"/>
            <w:right w:val="none" w:sz="0" w:space="0" w:color="auto"/>
          </w:divBdr>
        </w:div>
        <w:div w:id="1872378722">
          <w:marLeft w:val="0"/>
          <w:marRight w:val="0"/>
          <w:marTop w:val="0"/>
          <w:marBottom w:val="0"/>
          <w:divBdr>
            <w:top w:val="none" w:sz="0" w:space="0" w:color="auto"/>
            <w:left w:val="none" w:sz="0" w:space="0" w:color="auto"/>
            <w:bottom w:val="none" w:sz="0" w:space="0" w:color="auto"/>
            <w:right w:val="none" w:sz="0" w:space="0" w:color="auto"/>
          </w:divBdr>
        </w:div>
        <w:div w:id="1137142017">
          <w:marLeft w:val="0"/>
          <w:marRight w:val="0"/>
          <w:marTop w:val="0"/>
          <w:marBottom w:val="0"/>
          <w:divBdr>
            <w:top w:val="none" w:sz="0" w:space="0" w:color="auto"/>
            <w:left w:val="none" w:sz="0" w:space="0" w:color="auto"/>
            <w:bottom w:val="none" w:sz="0" w:space="0" w:color="auto"/>
            <w:right w:val="none" w:sz="0" w:space="0" w:color="auto"/>
          </w:divBdr>
        </w:div>
        <w:div w:id="1671521109">
          <w:marLeft w:val="0"/>
          <w:marRight w:val="0"/>
          <w:marTop w:val="0"/>
          <w:marBottom w:val="0"/>
          <w:divBdr>
            <w:top w:val="none" w:sz="0" w:space="0" w:color="auto"/>
            <w:left w:val="none" w:sz="0" w:space="0" w:color="auto"/>
            <w:bottom w:val="none" w:sz="0" w:space="0" w:color="auto"/>
            <w:right w:val="none" w:sz="0" w:space="0" w:color="auto"/>
          </w:divBdr>
        </w:div>
        <w:div w:id="1422026370">
          <w:marLeft w:val="0"/>
          <w:marRight w:val="0"/>
          <w:marTop w:val="0"/>
          <w:marBottom w:val="0"/>
          <w:divBdr>
            <w:top w:val="none" w:sz="0" w:space="0" w:color="auto"/>
            <w:left w:val="none" w:sz="0" w:space="0" w:color="auto"/>
            <w:bottom w:val="none" w:sz="0" w:space="0" w:color="auto"/>
            <w:right w:val="none" w:sz="0" w:space="0" w:color="auto"/>
          </w:divBdr>
        </w:div>
        <w:div w:id="862747829">
          <w:marLeft w:val="0"/>
          <w:marRight w:val="0"/>
          <w:marTop w:val="0"/>
          <w:marBottom w:val="0"/>
          <w:divBdr>
            <w:top w:val="none" w:sz="0" w:space="0" w:color="auto"/>
            <w:left w:val="none" w:sz="0" w:space="0" w:color="auto"/>
            <w:bottom w:val="none" w:sz="0" w:space="0" w:color="auto"/>
            <w:right w:val="none" w:sz="0" w:space="0" w:color="auto"/>
          </w:divBdr>
        </w:div>
        <w:div w:id="1046758661">
          <w:marLeft w:val="0"/>
          <w:marRight w:val="0"/>
          <w:marTop w:val="0"/>
          <w:marBottom w:val="0"/>
          <w:divBdr>
            <w:top w:val="none" w:sz="0" w:space="0" w:color="auto"/>
            <w:left w:val="none" w:sz="0" w:space="0" w:color="auto"/>
            <w:bottom w:val="none" w:sz="0" w:space="0" w:color="auto"/>
            <w:right w:val="none" w:sz="0" w:space="0" w:color="auto"/>
          </w:divBdr>
        </w:div>
        <w:div w:id="1803880727">
          <w:marLeft w:val="0"/>
          <w:marRight w:val="0"/>
          <w:marTop w:val="0"/>
          <w:marBottom w:val="0"/>
          <w:divBdr>
            <w:top w:val="none" w:sz="0" w:space="0" w:color="auto"/>
            <w:left w:val="none" w:sz="0" w:space="0" w:color="auto"/>
            <w:bottom w:val="none" w:sz="0" w:space="0" w:color="auto"/>
            <w:right w:val="none" w:sz="0" w:space="0" w:color="auto"/>
          </w:divBdr>
        </w:div>
        <w:div w:id="974481935">
          <w:marLeft w:val="0"/>
          <w:marRight w:val="0"/>
          <w:marTop w:val="0"/>
          <w:marBottom w:val="0"/>
          <w:divBdr>
            <w:top w:val="none" w:sz="0" w:space="0" w:color="auto"/>
            <w:left w:val="none" w:sz="0" w:space="0" w:color="auto"/>
            <w:bottom w:val="none" w:sz="0" w:space="0" w:color="auto"/>
            <w:right w:val="none" w:sz="0" w:space="0" w:color="auto"/>
          </w:divBdr>
        </w:div>
        <w:div w:id="1641227121">
          <w:marLeft w:val="0"/>
          <w:marRight w:val="0"/>
          <w:marTop w:val="0"/>
          <w:marBottom w:val="0"/>
          <w:divBdr>
            <w:top w:val="none" w:sz="0" w:space="0" w:color="auto"/>
            <w:left w:val="none" w:sz="0" w:space="0" w:color="auto"/>
            <w:bottom w:val="none" w:sz="0" w:space="0" w:color="auto"/>
            <w:right w:val="none" w:sz="0" w:space="0" w:color="auto"/>
          </w:divBdr>
        </w:div>
        <w:div w:id="1136221428">
          <w:marLeft w:val="0"/>
          <w:marRight w:val="0"/>
          <w:marTop w:val="0"/>
          <w:marBottom w:val="0"/>
          <w:divBdr>
            <w:top w:val="none" w:sz="0" w:space="0" w:color="auto"/>
            <w:left w:val="none" w:sz="0" w:space="0" w:color="auto"/>
            <w:bottom w:val="none" w:sz="0" w:space="0" w:color="auto"/>
            <w:right w:val="none" w:sz="0" w:space="0" w:color="auto"/>
          </w:divBdr>
        </w:div>
        <w:div w:id="387268176">
          <w:marLeft w:val="0"/>
          <w:marRight w:val="0"/>
          <w:marTop w:val="0"/>
          <w:marBottom w:val="0"/>
          <w:divBdr>
            <w:top w:val="none" w:sz="0" w:space="0" w:color="auto"/>
            <w:left w:val="none" w:sz="0" w:space="0" w:color="auto"/>
            <w:bottom w:val="none" w:sz="0" w:space="0" w:color="auto"/>
            <w:right w:val="none" w:sz="0" w:space="0" w:color="auto"/>
          </w:divBdr>
        </w:div>
        <w:div w:id="382944951">
          <w:marLeft w:val="0"/>
          <w:marRight w:val="0"/>
          <w:marTop w:val="0"/>
          <w:marBottom w:val="0"/>
          <w:divBdr>
            <w:top w:val="none" w:sz="0" w:space="0" w:color="auto"/>
            <w:left w:val="none" w:sz="0" w:space="0" w:color="auto"/>
            <w:bottom w:val="none" w:sz="0" w:space="0" w:color="auto"/>
            <w:right w:val="none" w:sz="0" w:space="0" w:color="auto"/>
          </w:divBdr>
        </w:div>
        <w:div w:id="1904026498">
          <w:marLeft w:val="0"/>
          <w:marRight w:val="0"/>
          <w:marTop w:val="0"/>
          <w:marBottom w:val="0"/>
          <w:divBdr>
            <w:top w:val="none" w:sz="0" w:space="0" w:color="auto"/>
            <w:left w:val="none" w:sz="0" w:space="0" w:color="auto"/>
            <w:bottom w:val="none" w:sz="0" w:space="0" w:color="auto"/>
            <w:right w:val="none" w:sz="0" w:space="0" w:color="auto"/>
          </w:divBdr>
        </w:div>
        <w:div w:id="1384258825">
          <w:marLeft w:val="0"/>
          <w:marRight w:val="0"/>
          <w:marTop w:val="0"/>
          <w:marBottom w:val="0"/>
          <w:divBdr>
            <w:top w:val="none" w:sz="0" w:space="0" w:color="auto"/>
            <w:left w:val="none" w:sz="0" w:space="0" w:color="auto"/>
            <w:bottom w:val="none" w:sz="0" w:space="0" w:color="auto"/>
            <w:right w:val="none" w:sz="0" w:space="0" w:color="auto"/>
          </w:divBdr>
        </w:div>
        <w:div w:id="1633747565">
          <w:marLeft w:val="0"/>
          <w:marRight w:val="0"/>
          <w:marTop w:val="0"/>
          <w:marBottom w:val="0"/>
          <w:divBdr>
            <w:top w:val="none" w:sz="0" w:space="0" w:color="auto"/>
            <w:left w:val="none" w:sz="0" w:space="0" w:color="auto"/>
            <w:bottom w:val="none" w:sz="0" w:space="0" w:color="auto"/>
            <w:right w:val="none" w:sz="0" w:space="0" w:color="auto"/>
          </w:divBdr>
        </w:div>
        <w:div w:id="340013409">
          <w:marLeft w:val="0"/>
          <w:marRight w:val="0"/>
          <w:marTop w:val="0"/>
          <w:marBottom w:val="0"/>
          <w:divBdr>
            <w:top w:val="none" w:sz="0" w:space="0" w:color="auto"/>
            <w:left w:val="none" w:sz="0" w:space="0" w:color="auto"/>
            <w:bottom w:val="none" w:sz="0" w:space="0" w:color="auto"/>
            <w:right w:val="none" w:sz="0" w:space="0" w:color="auto"/>
          </w:divBdr>
        </w:div>
        <w:div w:id="1934825952">
          <w:marLeft w:val="0"/>
          <w:marRight w:val="0"/>
          <w:marTop w:val="0"/>
          <w:marBottom w:val="0"/>
          <w:divBdr>
            <w:top w:val="none" w:sz="0" w:space="0" w:color="auto"/>
            <w:left w:val="none" w:sz="0" w:space="0" w:color="auto"/>
            <w:bottom w:val="none" w:sz="0" w:space="0" w:color="auto"/>
            <w:right w:val="none" w:sz="0" w:space="0" w:color="auto"/>
          </w:divBdr>
        </w:div>
        <w:div w:id="788620028">
          <w:marLeft w:val="0"/>
          <w:marRight w:val="0"/>
          <w:marTop w:val="0"/>
          <w:marBottom w:val="0"/>
          <w:divBdr>
            <w:top w:val="none" w:sz="0" w:space="0" w:color="auto"/>
            <w:left w:val="none" w:sz="0" w:space="0" w:color="auto"/>
            <w:bottom w:val="none" w:sz="0" w:space="0" w:color="auto"/>
            <w:right w:val="none" w:sz="0" w:space="0" w:color="auto"/>
          </w:divBdr>
        </w:div>
        <w:div w:id="359210432">
          <w:marLeft w:val="0"/>
          <w:marRight w:val="0"/>
          <w:marTop w:val="0"/>
          <w:marBottom w:val="0"/>
          <w:divBdr>
            <w:top w:val="none" w:sz="0" w:space="0" w:color="auto"/>
            <w:left w:val="none" w:sz="0" w:space="0" w:color="auto"/>
            <w:bottom w:val="none" w:sz="0" w:space="0" w:color="auto"/>
            <w:right w:val="none" w:sz="0" w:space="0" w:color="auto"/>
          </w:divBdr>
        </w:div>
        <w:div w:id="1602378678">
          <w:marLeft w:val="0"/>
          <w:marRight w:val="0"/>
          <w:marTop w:val="0"/>
          <w:marBottom w:val="0"/>
          <w:divBdr>
            <w:top w:val="none" w:sz="0" w:space="0" w:color="auto"/>
            <w:left w:val="none" w:sz="0" w:space="0" w:color="auto"/>
            <w:bottom w:val="none" w:sz="0" w:space="0" w:color="auto"/>
            <w:right w:val="none" w:sz="0" w:space="0" w:color="auto"/>
          </w:divBdr>
        </w:div>
        <w:div w:id="1960066712">
          <w:marLeft w:val="0"/>
          <w:marRight w:val="0"/>
          <w:marTop w:val="0"/>
          <w:marBottom w:val="0"/>
          <w:divBdr>
            <w:top w:val="none" w:sz="0" w:space="0" w:color="auto"/>
            <w:left w:val="none" w:sz="0" w:space="0" w:color="auto"/>
            <w:bottom w:val="none" w:sz="0" w:space="0" w:color="auto"/>
            <w:right w:val="none" w:sz="0" w:space="0" w:color="auto"/>
          </w:divBdr>
        </w:div>
        <w:div w:id="1824739589">
          <w:marLeft w:val="0"/>
          <w:marRight w:val="0"/>
          <w:marTop w:val="0"/>
          <w:marBottom w:val="0"/>
          <w:divBdr>
            <w:top w:val="none" w:sz="0" w:space="0" w:color="auto"/>
            <w:left w:val="none" w:sz="0" w:space="0" w:color="auto"/>
            <w:bottom w:val="none" w:sz="0" w:space="0" w:color="auto"/>
            <w:right w:val="none" w:sz="0" w:space="0" w:color="auto"/>
          </w:divBdr>
        </w:div>
        <w:div w:id="1069306866">
          <w:marLeft w:val="0"/>
          <w:marRight w:val="0"/>
          <w:marTop w:val="0"/>
          <w:marBottom w:val="0"/>
          <w:divBdr>
            <w:top w:val="none" w:sz="0" w:space="0" w:color="auto"/>
            <w:left w:val="none" w:sz="0" w:space="0" w:color="auto"/>
            <w:bottom w:val="none" w:sz="0" w:space="0" w:color="auto"/>
            <w:right w:val="none" w:sz="0" w:space="0" w:color="auto"/>
          </w:divBdr>
        </w:div>
        <w:div w:id="2095390576">
          <w:marLeft w:val="0"/>
          <w:marRight w:val="0"/>
          <w:marTop w:val="0"/>
          <w:marBottom w:val="0"/>
          <w:divBdr>
            <w:top w:val="none" w:sz="0" w:space="0" w:color="auto"/>
            <w:left w:val="none" w:sz="0" w:space="0" w:color="auto"/>
            <w:bottom w:val="none" w:sz="0" w:space="0" w:color="auto"/>
            <w:right w:val="none" w:sz="0" w:space="0" w:color="auto"/>
          </w:divBdr>
        </w:div>
        <w:div w:id="560142308">
          <w:marLeft w:val="0"/>
          <w:marRight w:val="0"/>
          <w:marTop w:val="0"/>
          <w:marBottom w:val="0"/>
          <w:divBdr>
            <w:top w:val="none" w:sz="0" w:space="0" w:color="auto"/>
            <w:left w:val="none" w:sz="0" w:space="0" w:color="auto"/>
            <w:bottom w:val="none" w:sz="0" w:space="0" w:color="auto"/>
            <w:right w:val="none" w:sz="0" w:space="0" w:color="auto"/>
          </w:divBdr>
        </w:div>
        <w:div w:id="128478731">
          <w:marLeft w:val="0"/>
          <w:marRight w:val="0"/>
          <w:marTop w:val="0"/>
          <w:marBottom w:val="0"/>
          <w:divBdr>
            <w:top w:val="none" w:sz="0" w:space="0" w:color="auto"/>
            <w:left w:val="none" w:sz="0" w:space="0" w:color="auto"/>
            <w:bottom w:val="none" w:sz="0" w:space="0" w:color="auto"/>
            <w:right w:val="none" w:sz="0" w:space="0" w:color="auto"/>
          </w:divBdr>
        </w:div>
        <w:div w:id="860171378">
          <w:marLeft w:val="0"/>
          <w:marRight w:val="0"/>
          <w:marTop w:val="0"/>
          <w:marBottom w:val="0"/>
          <w:divBdr>
            <w:top w:val="none" w:sz="0" w:space="0" w:color="auto"/>
            <w:left w:val="none" w:sz="0" w:space="0" w:color="auto"/>
            <w:bottom w:val="none" w:sz="0" w:space="0" w:color="auto"/>
            <w:right w:val="none" w:sz="0" w:space="0" w:color="auto"/>
          </w:divBdr>
        </w:div>
        <w:div w:id="643923484">
          <w:marLeft w:val="0"/>
          <w:marRight w:val="0"/>
          <w:marTop w:val="0"/>
          <w:marBottom w:val="0"/>
          <w:divBdr>
            <w:top w:val="none" w:sz="0" w:space="0" w:color="auto"/>
            <w:left w:val="none" w:sz="0" w:space="0" w:color="auto"/>
            <w:bottom w:val="none" w:sz="0" w:space="0" w:color="auto"/>
            <w:right w:val="none" w:sz="0" w:space="0" w:color="auto"/>
          </w:divBdr>
        </w:div>
        <w:div w:id="841628377">
          <w:marLeft w:val="0"/>
          <w:marRight w:val="0"/>
          <w:marTop w:val="0"/>
          <w:marBottom w:val="0"/>
          <w:divBdr>
            <w:top w:val="none" w:sz="0" w:space="0" w:color="auto"/>
            <w:left w:val="none" w:sz="0" w:space="0" w:color="auto"/>
            <w:bottom w:val="none" w:sz="0" w:space="0" w:color="auto"/>
            <w:right w:val="none" w:sz="0" w:space="0" w:color="auto"/>
          </w:divBdr>
        </w:div>
        <w:div w:id="492648490">
          <w:marLeft w:val="0"/>
          <w:marRight w:val="0"/>
          <w:marTop w:val="0"/>
          <w:marBottom w:val="0"/>
          <w:divBdr>
            <w:top w:val="none" w:sz="0" w:space="0" w:color="auto"/>
            <w:left w:val="none" w:sz="0" w:space="0" w:color="auto"/>
            <w:bottom w:val="none" w:sz="0" w:space="0" w:color="auto"/>
            <w:right w:val="none" w:sz="0" w:space="0" w:color="auto"/>
          </w:divBdr>
        </w:div>
        <w:div w:id="888877162">
          <w:marLeft w:val="0"/>
          <w:marRight w:val="0"/>
          <w:marTop w:val="0"/>
          <w:marBottom w:val="0"/>
          <w:divBdr>
            <w:top w:val="none" w:sz="0" w:space="0" w:color="auto"/>
            <w:left w:val="none" w:sz="0" w:space="0" w:color="auto"/>
            <w:bottom w:val="none" w:sz="0" w:space="0" w:color="auto"/>
            <w:right w:val="none" w:sz="0" w:space="0" w:color="auto"/>
          </w:divBdr>
        </w:div>
        <w:div w:id="2003240407">
          <w:marLeft w:val="0"/>
          <w:marRight w:val="0"/>
          <w:marTop w:val="0"/>
          <w:marBottom w:val="0"/>
          <w:divBdr>
            <w:top w:val="none" w:sz="0" w:space="0" w:color="auto"/>
            <w:left w:val="none" w:sz="0" w:space="0" w:color="auto"/>
            <w:bottom w:val="none" w:sz="0" w:space="0" w:color="auto"/>
            <w:right w:val="none" w:sz="0" w:space="0" w:color="auto"/>
          </w:divBdr>
        </w:div>
        <w:div w:id="499470071">
          <w:marLeft w:val="0"/>
          <w:marRight w:val="0"/>
          <w:marTop w:val="0"/>
          <w:marBottom w:val="0"/>
          <w:divBdr>
            <w:top w:val="none" w:sz="0" w:space="0" w:color="auto"/>
            <w:left w:val="none" w:sz="0" w:space="0" w:color="auto"/>
            <w:bottom w:val="none" w:sz="0" w:space="0" w:color="auto"/>
            <w:right w:val="none" w:sz="0" w:space="0" w:color="auto"/>
          </w:divBdr>
        </w:div>
        <w:div w:id="2078169253">
          <w:marLeft w:val="0"/>
          <w:marRight w:val="0"/>
          <w:marTop w:val="0"/>
          <w:marBottom w:val="0"/>
          <w:divBdr>
            <w:top w:val="none" w:sz="0" w:space="0" w:color="auto"/>
            <w:left w:val="none" w:sz="0" w:space="0" w:color="auto"/>
            <w:bottom w:val="none" w:sz="0" w:space="0" w:color="auto"/>
            <w:right w:val="none" w:sz="0" w:space="0" w:color="auto"/>
          </w:divBdr>
        </w:div>
        <w:div w:id="1504323148">
          <w:marLeft w:val="0"/>
          <w:marRight w:val="0"/>
          <w:marTop w:val="0"/>
          <w:marBottom w:val="0"/>
          <w:divBdr>
            <w:top w:val="none" w:sz="0" w:space="0" w:color="auto"/>
            <w:left w:val="none" w:sz="0" w:space="0" w:color="auto"/>
            <w:bottom w:val="none" w:sz="0" w:space="0" w:color="auto"/>
            <w:right w:val="none" w:sz="0" w:space="0" w:color="auto"/>
          </w:divBdr>
        </w:div>
        <w:div w:id="1455099604">
          <w:marLeft w:val="0"/>
          <w:marRight w:val="0"/>
          <w:marTop w:val="0"/>
          <w:marBottom w:val="0"/>
          <w:divBdr>
            <w:top w:val="none" w:sz="0" w:space="0" w:color="auto"/>
            <w:left w:val="none" w:sz="0" w:space="0" w:color="auto"/>
            <w:bottom w:val="none" w:sz="0" w:space="0" w:color="auto"/>
            <w:right w:val="none" w:sz="0" w:space="0" w:color="auto"/>
          </w:divBdr>
        </w:div>
        <w:div w:id="2041543888">
          <w:marLeft w:val="0"/>
          <w:marRight w:val="0"/>
          <w:marTop w:val="0"/>
          <w:marBottom w:val="0"/>
          <w:divBdr>
            <w:top w:val="none" w:sz="0" w:space="0" w:color="auto"/>
            <w:left w:val="none" w:sz="0" w:space="0" w:color="auto"/>
            <w:bottom w:val="none" w:sz="0" w:space="0" w:color="auto"/>
            <w:right w:val="none" w:sz="0" w:space="0" w:color="auto"/>
          </w:divBdr>
        </w:div>
        <w:div w:id="1410611793">
          <w:marLeft w:val="0"/>
          <w:marRight w:val="0"/>
          <w:marTop w:val="0"/>
          <w:marBottom w:val="0"/>
          <w:divBdr>
            <w:top w:val="none" w:sz="0" w:space="0" w:color="auto"/>
            <w:left w:val="none" w:sz="0" w:space="0" w:color="auto"/>
            <w:bottom w:val="none" w:sz="0" w:space="0" w:color="auto"/>
            <w:right w:val="none" w:sz="0" w:space="0" w:color="auto"/>
          </w:divBdr>
        </w:div>
        <w:div w:id="1096024764">
          <w:marLeft w:val="0"/>
          <w:marRight w:val="0"/>
          <w:marTop w:val="0"/>
          <w:marBottom w:val="0"/>
          <w:divBdr>
            <w:top w:val="none" w:sz="0" w:space="0" w:color="auto"/>
            <w:left w:val="none" w:sz="0" w:space="0" w:color="auto"/>
            <w:bottom w:val="none" w:sz="0" w:space="0" w:color="auto"/>
            <w:right w:val="none" w:sz="0" w:space="0" w:color="auto"/>
          </w:divBdr>
        </w:div>
        <w:div w:id="1720007164">
          <w:marLeft w:val="0"/>
          <w:marRight w:val="0"/>
          <w:marTop w:val="0"/>
          <w:marBottom w:val="0"/>
          <w:divBdr>
            <w:top w:val="none" w:sz="0" w:space="0" w:color="auto"/>
            <w:left w:val="none" w:sz="0" w:space="0" w:color="auto"/>
            <w:bottom w:val="none" w:sz="0" w:space="0" w:color="auto"/>
            <w:right w:val="none" w:sz="0" w:space="0" w:color="auto"/>
          </w:divBdr>
        </w:div>
        <w:div w:id="49690970">
          <w:marLeft w:val="0"/>
          <w:marRight w:val="0"/>
          <w:marTop w:val="0"/>
          <w:marBottom w:val="0"/>
          <w:divBdr>
            <w:top w:val="none" w:sz="0" w:space="0" w:color="auto"/>
            <w:left w:val="none" w:sz="0" w:space="0" w:color="auto"/>
            <w:bottom w:val="none" w:sz="0" w:space="0" w:color="auto"/>
            <w:right w:val="none" w:sz="0" w:space="0" w:color="auto"/>
          </w:divBdr>
        </w:div>
        <w:div w:id="1329363760">
          <w:marLeft w:val="0"/>
          <w:marRight w:val="0"/>
          <w:marTop w:val="0"/>
          <w:marBottom w:val="0"/>
          <w:divBdr>
            <w:top w:val="none" w:sz="0" w:space="0" w:color="auto"/>
            <w:left w:val="none" w:sz="0" w:space="0" w:color="auto"/>
            <w:bottom w:val="none" w:sz="0" w:space="0" w:color="auto"/>
            <w:right w:val="none" w:sz="0" w:space="0" w:color="auto"/>
          </w:divBdr>
        </w:div>
        <w:div w:id="319314439">
          <w:marLeft w:val="0"/>
          <w:marRight w:val="0"/>
          <w:marTop w:val="0"/>
          <w:marBottom w:val="0"/>
          <w:divBdr>
            <w:top w:val="none" w:sz="0" w:space="0" w:color="auto"/>
            <w:left w:val="none" w:sz="0" w:space="0" w:color="auto"/>
            <w:bottom w:val="none" w:sz="0" w:space="0" w:color="auto"/>
            <w:right w:val="none" w:sz="0" w:space="0" w:color="auto"/>
          </w:divBdr>
        </w:div>
        <w:div w:id="1339844295">
          <w:marLeft w:val="0"/>
          <w:marRight w:val="0"/>
          <w:marTop w:val="0"/>
          <w:marBottom w:val="0"/>
          <w:divBdr>
            <w:top w:val="none" w:sz="0" w:space="0" w:color="auto"/>
            <w:left w:val="none" w:sz="0" w:space="0" w:color="auto"/>
            <w:bottom w:val="none" w:sz="0" w:space="0" w:color="auto"/>
            <w:right w:val="none" w:sz="0" w:space="0" w:color="auto"/>
          </w:divBdr>
        </w:div>
        <w:div w:id="206525715">
          <w:marLeft w:val="0"/>
          <w:marRight w:val="0"/>
          <w:marTop w:val="0"/>
          <w:marBottom w:val="0"/>
          <w:divBdr>
            <w:top w:val="none" w:sz="0" w:space="0" w:color="auto"/>
            <w:left w:val="none" w:sz="0" w:space="0" w:color="auto"/>
            <w:bottom w:val="none" w:sz="0" w:space="0" w:color="auto"/>
            <w:right w:val="none" w:sz="0" w:space="0" w:color="auto"/>
          </w:divBdr>
        </w:div>
        <w:div w:id="1528638610">
          <w:marLeft w:val="0"/>
          <w:marRight w:val="0"/>
          <w:marTop w:val="0"/>
          <w:marBottom w:val="0"/>
          <w:divBdr>
            <w:top w:val="none" w:sz="0" w:space="0" w:color="auto"/>
            <w:left w:val="none" w:sz="0" w:space="0" w:color="auto"/>
            <w:bottom w:val="none" w:sz="0" w:space="0" w:color="auto"/>
            <w:right w:val="none" w:sz="0" w:space="0" w:color="auto"/>
          </w:divBdr>
        </w:div>
        <w:div w:id="1663582903">
          <w:marLeft w:val="0"/>
          <w:marRight w:val="0"/>
          <w:marTop w:val="0"/>
          <w:marBottom w:val="0"/>
          <w:divBdr>
            <w:top w:val="none" w:sz="0" w:space="0" w:color="auto"/>
            <w:left w:val="none" w:sz="0" w:space="0" w:color="auto"/>
            <w:bottom w:val="none" w:sz="0" w:space="0" w:color="auto"/>
            <w:right w:val="none" w:sz="0" w:space="0" w:color="auto"/>
          </w:divBdr>
        </w:div>
        <w:div w:id="245237927">
          <w:marLeft w:val="0"/>
          <w:marRight w:val="0"/>
          <w:marTop w:val="0"/>
          <w:marBottom w:val="0"/>
          <w:divBdr>
            <w:top w:val="none" w:sz="0" w:space="0" w:color="auto"/>
            <w:left w:val="none" w:sz="0" w:space="0" w:color="auto"/>
            <w:bottom w:val="none" w:sz="0" w:space="0" w:color="auto"/>
            <w:right w:val="none" w:sz="0" w:space="0" w:color="auto"/>
          </w:divBdr>
        </w:div>
        <w:div w:id="589126095">
          <w:marLeft w:val="0"/>
          <w:marRight w:val="0"/>
          <w:marTop w:val="0"/>
          <w:marBottom w:val="0"/>
          <w:divBdr>
            <w:top w:val="none" w:sz="0" w:space="0" w:color="auto"/>
            <w:left w:val="none" w:sz="0" w:space="0" w:color="auto"/>
            <w:bottom w:val="none" w:sz="0" w:space="0" w:color="auto"/>
            <w:right w:val="none" w:sz="0" w:space="0" w:color="auto"/>
          </w:divBdr>
        </w:div>
        <w:div w:id="80949689">
          <w:marLeft w:val="0"/>
          <w:marRight w:val="0"/>
          <w:marTop w:val="0"/>
          <w:marBottom w:val="0"/>
          <w:divBdr>
            <w:top w:val="none" w:sz="0" w:space="0" w:color="auto"/>
            <w:left w:val="none" w:sz="0" w:space="0" w:color="auto"/>
            <w:bottom w:val="none" w:sz="0" w:space="0" w:color="auto"/>
            <w:right w:val="none" w:sz="0" w:space="0" w:color="auto"/>
          </w:divBdr>
        </w:div>
        <w:div w:id="1070271476">
          <w:marLeft w:val="0"/>
          <w:marRight w:val="0"/>
          <w:marTop w:val="0"/>
          <w:marBottom w:val="0"/>
          <w:divBdr>
            <w:top w:val="none" w:sz="0" w:space="0" w:color="auto"/>
            <w:left w:val="none" w:sz="0" w:space="0" w:color="auto"/>
            <w:bottom w:val="none" w:sz="0" w:space="0" w:color="auto"/>
            <w:right w:val="none" w:sz="0" w:space="0" w:color="auto"/>
          </w:divBdr>
        </w:div>
        <w:div w:id="357854715">
          <w:marLeft w:val="0"/>
          <w:marRight w:val="0"/>
          <w:marTop w:val="0"/>
          <w:marBottom w:val="0"/>
          <w:divBdr>
            <w:top w:val="none" w:sz="0" w:space="0" w:color="auto"/>
            <w:left w:val="none" w:sz="0" w:space="0" w:color="auto"/>
            <w:bottom w:val="none" w:sz="0" w:space="0" w:color="auto"/>
            <w:right w:val="none" w:sz="0" w:space="0" w:color="auto"/>
          </w:divBdr>
        </w:div>
      </w:divsChild>
    </w:div>
    <w:div w:id="792985692">
      <w:bodyDiv w:val="1"/>
      <w:marLeft w:val="0"/>
      <w:marRight w:val="0"/>
      <w:marTop w:val="0"/>
      <w:marBottom w:val="0"/>
      <w:divBdr>
        <w:top w:val="none" w:sz="0" w:space="0" w:color="auto"/>
        <w:left w:val="none" w:sz="0" w:space="0" w:color="auto"/>
        <w:bottom w:val="none" w:sz="0" w:space="0" w:color="auto"/>
        <w:right w:val="none" w:sz="0" w:space="0" w:color="auto"/>
      </w:divBdr>
      <w:divsChild>
        <w:div w:id="837159311">
          <w:marLeft w:val="0"/>
          <w:marRight w:val="0"/>
          <w:marTop w:val="0"/>
          <w:marBottom w:val="0"/>
          <w:divBdr>
            <w:top w:val="none" w:sz="0" w:space="0" w:color="auto"/>
            <w:left w:val="none" w:sz="0" w:space="0" w:color="auto"/>
            <w:bottom w:val="none" w:sz="0" w:space="0" w:color="auto"/>
            <w:right w:val="none" w:sz="0" w:space="0" w:color="auto"/>
          </w:divBdr>
        </w:div>
        <w:div w:id="731928927">
          <w:marLeft w:val="0"/>
          <w:marRight w:val="0"/>
          <w:marTop w:val="0"/>
          <w:marBottom w:val="0"/>
          <w:divBdr>
            <w:top w:val="none" w:sz="0" w:space="0" w:color="auto"/>
            <w:left w:val="none" w:sz="0" w:space="0" w:color="auto"/>
            <w:bottom w:val="none" w:sz="0" w:space="0" w:color="auto"/>
            <w:right w:val="none" w:sz="0" w:space="0" w:color="auto"/>
          </w:divBdr>
        </w:div>
        <w:div w:id="122625659">
          <w:marLeft w:val="0"/>
          <w:marRight w:val="0"/>
          <w:marTop w:val="0"/>
          <w:marBottom w:val="0"/>
          <w:divBdr>
            <w:top w:val="none" w:sz="0" w:space="0" w:color="auto"/>
            <w:left w:val="none" w:sz="0" w:space="0" w:color="auto"/>
            <w:bottom w:val="none" w:sz="0" w:space="0" w:color="auto"/>
            <w:right w:val="none" w:sz="0" w:space="0" w:color="auto"/>
          </w:divBdr>
        </w:div>
        <w:div w:id="2027437066">
          <w:marLeft w:val="0"/>
          <w:marRight w:val="0"/>
          <w:marTop w:val="0"/>
          <w:marBottom w:val="0"/>
          <w:divBdr>
            <w:top w:val="none" w:sz="0" w:space="0" w:color="auto"/>
            <w:left w:val="none" w:sz="0" w:space="0" w:color="auto"/>
            <w:bottom w:val="none" w:sz="0" w:space="0" w:color="auto"/>
            <w:right w:val="none" w:sz="0" w:space="0" w:color="auto"/>
          </w:divBdr>
        </w:div>
        <w:div w:id="96173904">
          <w:marLeft w:val="0"/>
          <w:marRight w:val="0"/>
          <w:marTop w:val="0"/>
          <w:marBottom w:val="0"/>
          <w:divBdr>
            <w:top w:val="none" w:sz="0" w:space="0" w:color="auto"/>
            <w:left w:val="none" w:sz="0" w:space="0" w:color="auto"/>
            <w:bottom w:val="none" w:sz="0" w:space="0" w:color="auto"/>
            <w:right w:val="none" w:sz="0" w:space="0" w:color="auto"/>
          </w:divBdr>
        </w:div>
        <w:div w:id="1281491721">
          <w:marLeft w:val="0"/>
          <w:marRight w:val="0"/>
          <w:marTop w:val="0"/>
          <w:marBottom w:val="0"/>
          <w:divBdr>
            <w:top w:val="none" w:sz="0" w:space="0" w:color="auto"/>
            <w:left w:val="none" w:sz="0" w:space="0" w:color="auto"/>
            <w:bottom w:val="none" w:sz="0" w:space="0" w:color="auto"/>
            <w:right w:val="none" w:sz="0" w:space="0" w:color="auto"/>
          </w:divBdr>
        </w:div>
        <w:div w:id="1534265185">
          <w:marLeft w:val="0"/>
          <w:marRight w:val="0"/>
          <w:marTop w:val="0"/>
          <w:marBottom w:val="0"/>
          <w:divBdr>
            <w:top w:val="none" w:sz="0" w:space="0" w:color="auto"/>
            <w:left w:val="none" w:sz="0" w:space="0" w:color="auto"/>
            <w:bottom w:val="none" w:sz="0" w:space="0" w:color="auto"/>
            <w:right w:val="none" w:sz="0" w:space="0" w:color="auto"/>
          </w:divBdr>
        </w:div>
        <w:div w:id="812218037">
          <w:marLeft w:val="0"/>
          <w:marRight w:val="0"/>
          <w:marTop w:val="0"/>
          <w:marBottom w:val="0"/>
          <w:divBdr>
            <w:top w:val="none" w:sz="0" w:space="0" w:color="auto"/>
            <w:left w:val="none" w:sz="0" w:space="0" w:color="auto"/>
            <w:bottom w:val="none" w:sz="0" w:space="0" w:color="auto"/>
            <w:right w:val="none" w:sz="0" w:space="0" w:color="auto"/>
          </w:divBdr>
        </w:div>
        <w:div w:id="1623265091">
          <w:marLeft w:val="0"/>
          <w:marRight w:val="0"/>
          <w:marTop w:val="0"/>
          <w:marBottom w:val="0"/>
          <w:divBdr>
            <w:top w:val="none" w:sz="0" w:space="0" w:color="auto"/>
            <w:left w:val="none" w:sz="0" w:space="0" w:color="auto"/>
            <w:bottom w:val="none" w:sz="0" w:space="0" w:color="auto"/>
            <w:right w:val="none" w:sz="0" w:space="0" w:color="auto"/>
          </w:divBdr>
        </w:div>
        <w:div w:id="152067155">
          <w:marLeft w:val="0"/>
          <w:marRight w:val="0"/>
          <w:marTop w:val="0"/>
          <w:marBottom w:val="0"/>
          <w:divBdr>
            <w:top w:val="none" w:sz="0" w:space="0" w:color="auto"/>
            <w:left w:val="none" w:sz="0" w:space="0" w:color="auto"/>
            <w:bottom w:val="none" w:sz="0" w:space="0" w:color="auto"/>
            <w:right w:val="none" w:sz="0" w:space="0" w:color="auto"/>
          </w:divBdr>
        </w:div>
        <w:div w:id="2101483439">
          <w:marLeft w:val="0"/>
          <w:marRight w:val="0"/>
          <w:marTop w:val="0"/>
          <w:marBottom w:val="0"/>
          <w:divBdr>
            <w:top w:val="none" w:sz="0" w:space="0" w:color="auto"/>
            <w:left w:val="none" w:sz="0" w:space="0" w:color="auto"/>
            <w:bottom w:val="none" w:sz="0" w:space="0" w:color="auto"/>
            <w:right w:val="none" w:sz="0" w:space="0" w:color="auto"/>
          </w:divBdr>
        </w:div>
        <w:div w:id="590511234">
          <w:marLeft w:val="0"/>
          <w:marRight w:val="0"/>
          <w:marTop w:val="0"/>
          <w:marBottom w:val="0"/>
          <w:divBdr>
            <w:top w:val="none" w:sz="0" w:space="0" w:color="auto"/>
            <w:left w:val="none" w:sz="0" w:space="0" w:color="auto"/>
            <w:bottom w:val="none" w:sz="0" w:space="0" w:color="auto"/>
            <w:right w:val="none" w:sz="0" w:space="0" w:color="auto"/>
          </w:divBdr>
        </w:div>
        <w:div w:id="1049453820">
          <w:marLeft w:val="0"/>
          <w:marRight w:val="0"/>
          <w:marTop w:val="0"/>
          <w:marBottom w:val="0"/>
          <w:divBdr>
            <w:top w:val="none" w:sz="0" w:space="0" w:color="auto"/>
            <w:left w:val="none" w:sz="0" w:space="0" w:color="auto"/>
            <w:bottom w:val="none" w:sz="0" w:space="0" w:color="auto"/>
            <w:right w:val="none" w:sz="0" w:space="0" w:color="auto"/>
          </w:divBdr>
        </w:div>
        <w:div w:id="879392784">
          <w:marLeft w:val="0"/>
          <w:marRight w:val="0"/>
          <w:marTop w:val="0"/>
          <w:marBottom w:val="0"/>
          <w:divBdr>
            <w:top w:val="none" w:sz="0" w:space="0" w:color="auto"/>
            <w:left w:val="none" w:sz="0" w:space="0" w:color="auto"/>
            <w:bottom w:val="none" w:sz="0" w:space="0" w:color="auto"/>
            <w:right w:val="none" w:sz="0" w:space="0" w:color="auto"/>
          </w:divBdr>
        </w:div>
        <w:div w:id="988285236">
          <w:marLeft w:val="0"/>
          <w:marRight w:val="0"/>
          <w:marTop w:val="0"/>
          <w:marBottom w:val="0"/>
          <w:divBdr>
            <w:top w:val="none" w:sz="0" w:space="0" w:color="auto"/>
            <w:left w:val="none" w:sz="0" w:space="0" w:color="auto"/>
            <w:bottom w:val="none" w:sz="0" w:space="0" w:color="auto"/>
            <w:right w:val="none" w:sz="0" w:space="0" w:color="auto"/>
          </w:divBdr>
        </w:div>
        <w:div w:id="151138286">
          <w:marLeft w:val="0"/>
          <w:marRight w:val="0"/>
          <w:marTop w:val="0"/>
          <w:marBottom w:val="0"/>
          <w:divBdr>
            <w:top w:val="none" w:sz="0" w:space="0" w:color="auto"/>
            <w:left w:val="none" w:sz="0" w:space="0" w:color="auto"/>
            <w:bottom w:val="none" w:sz="0" w:space="0" w:color="auto"/>
            <w:right w:val="none" w:sz="0" w:space="0" w:color="auto"/>
          </w:divBdr>
        </w:div>
        <w:div w:id="1689139556">
          <w:marLeft w:val="0"/>
          <w:marRight w:val="0"/>
          <w:marTop w:val="0"/>
          <w:marBottom w:val="0"/>
          <w:divBdr>
            <w:top w:val="none" w:sz="0" w:space="0" w:color="auto"/>
            <w:left w:val="none" w:sz="0" w:space="0" w:color="auto"/>
            <w:bottom w:val="none" w:sz="0" w:space="0" w:color="auto"/>
            <w:right w:val="none" w:sz="0" w:space="0" w:color="auto"/>
          </w:divBdr>
        </w:div>
        <w:div w:id="980312210">
          <w:marLeft w:val="0"/>
          <w:marRight w:val="0"/>
          <w:marTop w:val="0"/>
          <w:marBottom w:val="0"/>
          <w:divBdr>
            <w:top w:val="none" w:sz="0" w:space="0" w:color="auto"/>
            <w:left w:val="none" w:sz="0" w:space="0" w:color="auto"/>
            <w:bottom w:val="none" w:sz="0" w:space="0" w:color="auto"/>
            <w:right w:val="none" w:sz="0" w:space="0" w:color="auto"/>
          </w:divBdr>
        </w:div>
        <w:div w:id="1986855501">
          <w:marLeft w:val="0"/>
          <w:marRight w:val="0"/>
          <w:marTop w:val="0"/>
          <w:marBottom w:val="0"/>
          <w:divBdr>
            <w:top w:val="none" w:sz="0" w:space="0" w:color="auto"/>
            <w:left w:val="none" w:sz="0" w:space="0" w:color="auto"/>
            <w:bottom w:val="none" w:sz="0" w:space="0" w:color="auto"/>
            <w:right w:val="none" w:sz="0" w:space="0" w:color="auto"/>
          </w:divBdr>
        </w:div>
        <w:div w:id="1596476759">
          <w:marLeft w:val="0"/>
          <w:marRight w:val="0"/>
          <w:marTop w:val="0"/>
          <w:marBottom w:val="0"/>
          <w:divBdr>
            <w:top w:val="none" w:sz="0" w:space="0" w:color="auto"/>
            <w:left w:val="none" w:sz="0" w:space="0" w:color="auto"/>
            <w:bottom w:val="none" w:sz="0" w:space="0" w:color="auto"/>
            <w:right w:val="none" w:sz="0" w:space="0" w:color="auto"/>
          </w:divBdr>
        </w:div>
        <w:div w:id="327252443">
          <w:marLeft w:val="0"/>
          <w:marRight w:val="0"/>
          <w:marTop w:val="0"/>
          <w:marBottom w:val="0"/>
          <w:divBdr>
            <w:top w:val="none" w:sz="0" w:space="0" w:color="auto"/>
            <w:left w:val="none" w:sz="0" w:space="0" w:color="auto"/>
            <w:bottom w:val="none" w:sz="0" w:space="0" w:color="auto"/>
            <w:right w:val="none" w:sz="0" w:space="0" w:color="auto"/>
          </w:divBdr>
        </w:div>
        <w:div w:id="1816220226">
          <w:marLeft w:val="0"/>
          <w:marRight w:val="0"/>
          <w:marTop w:val="0"/>
          <w:marBottom w:val="0"/>
          <w:divBdr>
            <w:top w:val="none" w:sz="0" w:space="0" w:color="auto"/>
            <w:left w:val="none" w:sz="0" w:space="0" w:color="auto"/>
            <w:bottom w:val="none" w:sz="0" w:space="0" w:color="auto"/>
            <w:right w:val="none" w:sz="0" w:space="0" w:color="auto"/>
          </w:divBdr>
        </w:div>
        <w:div w:id="1630623598">
          <w:marLeft w:val="0"/>
          <w:marRight w:val="0"/>
          <w:marTop w:val="0"/>
          <w:marBottom w:val="0"/>
          <w:divBdr>
            <w:top w:val="none" w:sz="0" w:space="0" w:color="auto"/>
            <w:left w:val="none" w:sz="0" w:space="0" w:color="auto"/>
            <w:bottom w:val="none" w:sz="0" w:space="0" w:color="auto"/>
            <w:right w:val="none" w:sz="0" w:space="0" w:color="auto"/>
          </w:divBdr>
        </w:div>
        <w:div w:id="1048266020">
          <w:marLeft w:val="0"/>
          <w:marRight w:val="0"/>
          <w:marTop w:val="0"/>
          <w:marBottom w:val="0"/>
          <w:divBdr>
            <w:top w:val="none" w:sz="0" w:space="0" w:color="auto"/>
            <w:left w:val="none" w:sz="0" w:space="0" w:color="auto"/>
            <w:bottom w:val="none" w:sz="0" w:space="0" w:color="auto"/>
            <w:right w:val="none" w:sz="0" w:space="0" w:color="auto"/>
          </w:divBdr>
        </w:div>
        <w:div w:id="340816051">
          <w:marLeft w:val="0"/>
          <w:marRight w:val="0"/>
          <w:marTop w:val="0"/>
          <w:marBottom w:val="0"/>
          <w:divBdr>
            <w:top w:val="none" w:sz="0" w:space="0" w:color="auto"/>
            <w:left w:val="none" w:sz="0" w:space="0" w:color="auto"/>
            <w:bottom w:val="none" w:sz="0" w:space="0" w:color="auto"/>
            <w:right w:val="none" w:sz="0" w:space="0" w:color="auto"/>
          </w:divBdr>
        </w:div>
        <w:div w:id="504973671">
          <w:marLeft w:val="0"/>
          <w:marRight w:val="0"/>
          <w:marTop w:val="0"/>
          <w:marBottom w:val="0"/>
          <w:divBdr>
            <w:top w:val="none" w:sz="0" w:space="0" w:color="auto"/>
            <w:left w:val="none" w:sz="0" w:space="0" w:color="auto"/>
            <w:bottom w:val="none" w:sz="0" w:space="0" w:color="auto"/>
            <w:right w:val="none" w:sz="0" w:space="0" w:color="auto"/>
          </w:divBdr>
        </w:div>
        <w:div w:id="462964126">
          <w:marLeft w:val="0"/>
          <w:marRight w:val="0"/>
          <w:marTop w:val="0"/>
          <w:marBottom w:val="0"/>
          <w:divBdr>
            <w:top w:val="none" w:sz="0" w:space="0" w:color="auto"/>
            <w:left w:val="none" w:sz="0" w:space="0" w:color="auto"/>
            <w:bottom w:val="none" w:sz="0" w:space="0" w:color="auto"/>
            <w:right w:val="none" w:sz="0" w:space="0" w:color="auto"/>
          </w:divBdr>
        </w:div>
        <w:div w:id="1554072755">
          <w:marLeft w:val="0"/>
          <w:marRight w:val="0"/>
          <w:marTop w:val="0"/>
          <w:marBottom w:val="0"/>
          <w:divBdr>
            <w:top w:val="none" w:sz="0" w:space="0" w:color="auto"/>
            <w:left w:val="none" w:sz="0" w:space="0" w:color="auto"/>
            <w:bottom w:val="none" w:sz="0" w:space="0" w:color="auto"/>
            <w:right w:val="none" w:sz="0" w:space="0" w:color="auto"/>
          </w:divBdr>
        </w:div>
        <w:div w:id="549655846">
          <w:marLeft w:val="0"/>
          <w:marRight w:val="0"/>
          <w:marTop w:val="0"/>
          <w:marBottom w:val="0"/>
          <w:divBdr>
            <w:top w:val="none" w:sz="0" w:space="0" w:color="auto"/>
            <w:left w:val="none" w:sz="0" w:space="0" w:color="auto"/>
            <w:bottom w:val="none" w:sz="0" w:space="0" w:color="auto"/>
            <w:right w:val="none" w:sz="0" w:space="0" w:color="auto"/>
          </w:divBdr>
        </w:div>
        <w:div w:id="1940797310">
          <w:marLeft w:val="0"/>
          <w:marRight w:val="0"/>
          <w:marTop w:val="0"/>
          <w:marBottom w:val="0"/>
          <w:divBdr>
            <w:top w:val="none" w:sz="0" w:space="0" w:color="auto"/>
            <w:left w:val="none" w:sz="0" w:space="0" w:color="auto"/>
            <w:bottom w:val="none" w:sz="0" w:space="0" w:color="auto"/>
            <w:right w:val="none" w:sz="0" w:space="0" w:color="auto"/>
          </w:divBdr>
        </w:div>
        <w:div w:id="55318876">
          <w:marLeft w:val="0"/>
          <w:marRight w:val="0"/>
          <w:marTop w:val="0"/>
          <w:marBottom w:val="0"/>
          <w:divBdr>
            <w:top w:val="none" w:sz="0" w:space="0" w:color="auto"/>
            <w:left w:val="none" w:sz="0" w:space="0" w:color="auto"/>
            <w:bottom w:val="none" w:sz="0" w:space="0" w:color="auto"/>
            <w:right w:val="none" w:sz="0" w:space="0" w:color="auto"/>
          </w:divBdr>
        </w:div>
        <w:div w:id="2004549778">
          <w:marLeft w:val="0"/>
          <w:marRight w:val="0"/>
          <w:marTop w:val="0"/>
          <w:marBottom w:val="0"/>
          <w:divBdr>
            <w:top w:val="none" w:sz="0" w:space="0" w:color="auto"/>
            <w:left w:val="none" w:sz="0" w:space="0" w:color="auto"/>
            <w:bottom w:val="none" w:sz="0" w:space="0" w:color="auto"/>
            <w:right w:val="none" w:sz="0" w:space="0" w:color="auto"/>
          </w:divBdr>
        </w:div>
        <w:div w:id="1932733355">
          <w:marLeft w:val="0"/>
          <w:marRight w:val="0"/>
          <w:marTop w:val="0"/>
          <w:marBottom w:val="0"/>
          <w:divBdr>
            <w:top w:val="none" w:sz="0" w:space="0" w:color="auto"/>
            <w:left w:val="none" w:sz="0" w:space="0" w:color="auto"/>
            <w:bottom w:val="none" w:sz="0" w:space="0" w:color="auto"/>
            <w:right w:val="none" w:sz="0" w:space="0" w:color="auto"/>
          </w:divBdr>
        </w:div>
        <w:div w:id="1229341337">
          <w:marLeft w:val="0"/>
          <w:marRight w:val="0"/>
          <w:marTop w:val="0"/>
          <w:marBottom w:val="0"/>
          <w:divBdr>
            <w:top w:val="none" w:sz="0" w:space="0" w:color="auto"/>
            <w:left w:val="none" w:sz="0" w:space="0" w:color="auto"/>
            <w:bottom w:val="none" w:sz="0" w:space="0" w:color="auto"/>
            <w:right w:val="none" w:sz="0" w:space="0" w:color="auto"/>
          </w:divBdr>
        </w:div>
        <w:div w:id="268515061">
          <w:marLeft w:val="0"/>
          <w:marRight w:val="0"/>
          <w:marTop w:val="0"/>
          <w:marBottom w:val="0"/>
          <w:divBdr>
            <w:top w:val="none" w:sz="0" w:space="0" w:color="auto"/>
            <w:left w:val="none" w:sz="0" w:space="0" w:color="auto"/>
            <w:bottom w:val="none" w:sz="0" w:space="0" w:color="auto"/>
            <w:right w:val="none" w:sz="0" w:space="0" w:color="auto"/>
          </w:divBdr>
        </w:div>
        <w:div w:id="2099865240">
          <w:marLeft w:val="0"/>
          <w:marRight w:val="0"/>
          <w:marTop w:val="0"/>
          <w:marBottom w:val="0"/>
          <w:divBdr>
            <w:top w:val="none" w:sz="0" w:space="0" w:color="auto"/>
            <w:left w:val="none" w:sz="0" w:space="0" w:color="auto"/>
            <w:bottom w:val="none" w:sz="0" w:space="0" w:color="auto"/>
            <w:right w:val="none" w:sz="0" w:space="0" w:color="auto"/>
          </w:divBdr>
        </w:div>
        <w:div w:id="2124836538">
          <w:marLeft w:val="0"/>
          <w:marRight w:val="0"/>
          <w:marTop w:val="0"/>
          <w:marBottom w:val="0"/>
          <w:divBdr>
            <w:top w:val="none" w:sz="0" w:space="0" w:color="auto"/>
            <w:left w:val="none" w:sz="0" w:space="0" w:color="auto"/>
            <w:bottom w:val="none" w:sz="0" w:space="0" w:color="auto"/>
            <w:right w:val="none" w:sz="0" w:space="0" w:color="auto"/>
          </w:divBdr>
        </w:div>
        <w:div w:id="2007052185">
          <w:marLeft w:val="0"/>
          <w:marRight w:val="0"/>
          <w:marTop w:val="0"/>
          <w:marBottom w:val="0"/>
          <w:divBdr>
            <w:top w:val="none" w:sz="0" w:space="0" w:color="auto"/>
            <w:left w:val="none" w:sz="0" w:space="0" w:color="auto"/>
            <w:bottom w:val="none" w:sz="0" w:space="0" w:color="auto"/>
            <w:right w:val="none" w:sz="0" w:space="0" w:color="auto"/>
          </w:divBdr>
        </w:div>
        <w:div w:id="534659516">
          <w:marLeft w:val="0"/>
          <w:marRight w:val="0"/>
          <w:marTop w:val="0"/>
          <w:marBottom w:val="0"/>
          <w:divBdr>
            <w:top w:val="none" w:sz="0" w:space="0" w:color="auto"/>
            <w:left w:val="none" w:sz="0" w:space="0" w:color="auto"/>
            <w:bottom w:val="none" w:sz="0" w:space="0" w:color="auto"/>
            <w:right w:val="none" w:sz="0" w:space="0" w:color="auto"/>
          </w:divBdr>
        </w:div>
        <w:div w:id="1514685344">
          <w:marLeft w:val="0"/>
          <w:marRight w:val="0"/>
          <w:marTop w:val="0"/>
          <w:marBottom w:val="0"/>
          <w:divBdr>
            <w:top w:val="none" w:sz="0" w:space="0" w:color="auto"/>
            <w:left w:val="none" w:sz="0" w:space="0" w:color="auto"/>
            <w:bottom w:val="none" w:sz="0" w:space="0" w:color="auto"/>
            <w:right w:val="none" w:sz="0" w:space="0" w:color="auto"/>
          </w:divBdr>
        </w:div>
        <w:div w:id="1656764649">
          <w:marLeft w:val="0"/>
          <w:marRight w:val="0"/>
          <w:marTop w:val="0"/>
          <w:marBottom w:val="0"/>
          <w:divBdr>
            <w:top w:val="none" w:sz="0" w:space="0" w:color="auto"/>
            <w:left w:val="none" w:sz="0" w:space="0" w:color="auto"/>
            <w:bottom w:val="none" w:sz="0" w:space="0" w:color="auto"/>
            <w:right w:val="none" w:sz="0" w:space="0" w:color="auto"/>
          </w:divBdr>
        </w:div>
        <w:div w:id="1343556395">
          <w:marLeft w:val="0"/>
          <w:marRight w:val="0"/>
          <w:marTop w:val="0"/>
          <w:marBottom w:val="0"/>
          <w:divBdr>
            <w:top w:val="none" w:sz="0" w:space="0" w:color="auto"/>
            <w:left w:val="none" w:sz="0" w:space="0" w:color="auto"/>
            <w:bottom w:val="none" w:sz="0" w:space="0" w:color="auto"/>
            <w:right w:val="none" w:sz="0" w:space="0" w:color="auto"/>
          </w:divBdr>
        </w:div>
        <w:div w:id="83235153">
          <w:marLeft w:val="0"/>
          <w:marRight w:val="0"/>
          <w:marTop w:val="0"/>
          <w:marBottom w:val="0"/>
          <w:divBdr>
            <w:top w:val="none" w:sz="0" w:space="0" w:color="auto"/>
            <w:left w:val="none" w:sz="0" w:space="0" w:color="auto"/>
            <w:bottom w:val="none" w:sz="0" w:space="0" w:color="auto"/>
            <w:right w:val="none" w:sz="0" w:space="0" w:color="auto"/>
          </w:divBdr>
        </w:div>
        <w:div w:id="1618220554">
          <w:marLeft w:val="0"/>
          <w:marRight w:val="0"/>
          <w:marTop w:val="0"/>
          <w:marBottom w:val="0"/>
          <w:divBdr>
            <w:top w:val="none" w:sz="0" w:space="0" w:color="auto"/>
            <w:left w:val="none" w:sz="0" w:space="0" w:color="auto"/>
            <w:bottom w:val="none" w:sz="0" w:space="0" w:color="auto"/>
            <w:right w:val="none" w:sz="0" w:space="0" w:color="auto"/>
          </w:divBdr>
        </w:div>
        <w:div w:id="455298530">
          <w:marLeft w:val="0"/>
          <w:marRight w:val="0"/>
          <w:marTop w:val="0"/>
          <w:marBottom w:val="0"/>
          <w:divBdr>
            <w:top w:val="none" w:sz="0" w:space="0" w:color="auto"/>
            <w:left w:val="none" w:sz="0" w:space="0" w:color="auto"/>
            <w:bottom w:val="none" w:sz="0" w:space="0" w:color="auto"/>
            <w:right w:val="none" w:sz="0" w:space="0" w:color="auto"/>
          </w:divBdr>
        </w:div>
        <w:div w:id="1926575479">
          <w:marLeft w:val="0"/>
          <w:marRight w:val="0"/>
          <w:marTop w:val="0"/>
          <w:marBottom w:val="0"/>
          <w:divBdr>
            <w:top w:val="none" w:sz="0" w:space="0" w:color="auto"/>
            <w:left w:val="none" w:sz="0" w:space="0" w:color="auto"/>
            <w:bottom w:val="none" w:sz="0" w:space="0" w:color="auto"/>
            <w:right w:val="none" w:sz="0" w:space="0" w:color="auto"/>
          </w:divBdr>
        </w:div>
        <w:div w:id="784153147">
          <w:marLeft w:val="0"/>
          <w:marRight w:val="0"/>
          <w:marTop w:val="0"/>
          <w:marBottom w:val="0"/>
          <w:divBdr>
            <w:top w:val="none" w:sz="0" w:space="0" w:color="auto"/>
            <w:left w:val="none" w:sz="0" w:space="0" w:color="auto"/>
            <w:bottom w:val="none" w:sz="0" w:space="0" w:color="auto"/>
            <w:right w:val="none" w:sz="0" w:space="0" w:color="auto"/>
          </w:divBdr>
        </w:div>
        <w:div w:id="2044137283">
          <w:marLeft w:val="0"/>
          <w:marRight w:val="0"/>
          <w:marTop w:val="0"/>
          <w:marBottom w:val="0"/>
          <w:divBdr>
            <w:top w:val="none" w:sz="0" w:space="0" w:color="auto"/>
            <w:left w:val="none" w:sz="0" w:space="0" w:color="auto"/>
            <w:bottom w:val="none" w:sz="0" w:space="0" w:color="auto"/>
            <w:right w:val="none" w:sz="0" w:space="0" w:color="auto"/>
          </w:divBdr>
        </w:div>
        <w:div w:id="409884270">
          <w:marLeft w:val="0"/>
          <w:marRight w:val="0"/>
          <w:marTop w:val="0"/>
          <w:marBottom w:val="0"/>
          <w:divBdr>
            <w:top w:val="none" w:sz="0" w:space="0" w:color="auto"/>
            <w:left w:val="none" w:sz="0" w:space="0" w:color="auto"/>
            <w:bottom w:val="none" w:sz="0" w:space="0" w:color="auto"/>
            <w:right w:val="none" w:sz="0" w:space="0" w:color="auto"/>
          </w:divBdr>
        </w:div>
        <w:div w:id="387534211">
          <w:marLeft w:val="0"/>
          <w:marRight w:val="0"/>
          <w:marTop w:val="0"/>
          <w:marBottom w:val="0"/>
          <w:divBdr>
            <w:top w:val="none" w:sz="0" w:space="0" w:color="auto"/>
            <w:left w:val="none" w:sz="0" w:space="0" w:color="auto"/>
            <w:bottom w:val="none" w:sz="0" w:space="0" w:color="auto"/>
            <w:right w:val="none" w:sz="0" w:space="0" w:color="auto"/>
          </w:divBdr>
        </w:div>
        <w:div w:id="1239167124">
          <w:marLeft w:val="0"/>
          <w:marRight w:val="0"/>
          <w:marTop w:val="0"/>
          <w:marBottom w:val="0"/>
          <w:divBdr>
            <w:top w:val="none" w:sz="0" w:space="0" w:color="auto"/>
            <w:left w:val="none" w:sz="0" w:space="0" w:color="auto"/>
            <w:bottom w:val="none" w:sz="0" w:space="0" w:color="auto"/>
            <w:right w:val="none" w:sz="0" w:space="0" w:color="auto"/>
          </w:divBdr>
        </w:div>
        <w:div w:id="262804588">
          <w:marLeft w:val="0"/>
          <w:marRight w:val="0"/>
          <w:marTop w:val="0"/>
          <w:marBottom w:val="0"/>
          <w:divBdr>
            <w:top w:val="none" w:sz="0" w:space="0" w:color="auto"/>
            <w:left w:val="none" w:sz="0" w:space="0" w:color="auto"/>
            <w:bottom w:val="none" w:sz="0" w:space="0" w:color="auto"/>
            <w:right w:val="none" w:sz="0" w:space="0" w:color="auto"/>
          </w:divBdr>
        </w:div>
        <w:div w:id="2000763604">
          <w:marLeft w:val="0"/>
          <w:marRight w:val="0"/>
          <w:marTop w:val="0"/>
          <w:marBottom w:val="0"/>
          <w:divBdr>
            <w:top w:val="none" w:sz="0" w:space="0" w:color="auto"/>
            <w:left w:val="none" w:sz="0" w:space="0" w:color="auto"/>
            <w:bottom w:val="none" w:sz="0" w:space="0" w:color="auto"/>
            <w:right w:val="none" w:sz="0" w:space="0" w:color="auto"/>
          </w:divBdr>
        </w:div>
      </w:divsChild>
    </w:div>
    <w:div w:id="1256941792">
      <w:bodyDiv w:val="1"/>
      <w:marLeft w:val="0"/>
      <w:marRight w:val="0"/>
      <w:marTop w:val="0"/>
      <w:marBottom w:val="0"/>
      <w:divBdr>
        <w:top w:val="none" w:sz="0" w:space="0" w:color="auto"/>
        <w:left w:val="none" w:sz="0" w:space="0" w:color="auto"/>
        <w:bottom w:val="none" w:sz="0" w:space="0" w:color="auto"/>
        <w:right w:val="none" w:sz="0" w:space="0" w:color="auto"/>
      </w:divBdr>
      <w:divsChild>
        <w:div w:id="1720132809">
          <w:marLeft w:val="0"/>
          <w:marRight w:val="0"/>
          <w:marTop w:val="0"/>
          <w:marBottom w:val="0"/>
          <w:divBdr>
            <w:top w:val="none" w:sz="0" w:space="0" w:color="auto"/>
            <w:left w:val="none" w:sz="0" w:space="0" w:color="auto"/>
            <w:bottom w:val="none" w:sz="0" w:space="0" w:color="auto"/>
            <w:right w:val="none" w:sz="0" w:space="0" w:color="auto"/>
          </w:divBdr>
        </w:div>
        <w:div w:id="1230850313">
          <w:marLeft w:val="0"/>
          <w:marRight w:val="0"/>
          <w:marTop w:val="0"/>
          <w:marBottom w:val="0"/>
          <w:divBdr>
            <w:top w:val="none" w:sz="0" w:space="0" w:color="auto"/>
            <w:left w:val="none" w:sz="0" w:space="0" w:color="auto"/>
            <w:bottom w:val="none" w:sz="0" w:space="0" w:color="auto"/>
            <w:right w:val="none" w:sz="0" w:space="0" w:color="auto"/>
          </w:divBdr>
        </w:div>
        <w:div w:id="1236159319">
          <w:marLeft w:val="0"/>
          <w:marRight w:val="0"/>
          <w:marTop w:val="0"/>
          <w:marBottom w:val="0"/>
          <w:divBdr>
            <w:top w:val="none" w:sz="0" w:space="0" w:color="auto"/>
            <w:left w:val="none" w:sz="0" w:space="0" w:color="auto"/>
            <w:bottom w:val="none" w:sz="0" w:space="0" w:color="auto"/>
            <w:right w:val="none" w:sz="0" w:space="0" w:color="auto"/>
          </w:divBdr>
        </w:div>
        <w:div w:id="1840853089">
          <w:marLeft w:val="0"/>
          <w:marRight w:val="0"/>
          <w:marTop w:val="0"/>
          <w:marBottom w:val="0"/>
          <w:divBdr>
            <w:top w:val="none" w:sz="0" w:space="0" w:color="auto"/>
            <w:left w:val="none" w:sz="0" w:space="0" w:color="auto"/>
            <w:bottom w:val="none" w:sz="0" w:space="0" w:color="auto"/>
            <w:right w:val="none" w:sz="0" w:space="0" w:color="auto"/>
          </w:divBdr>
        </w:div>
        <w:div w:id="21977709">
          <w:marLeft w:val="0"/>
          <w:marRight w:val="0"/>
          <w:marTop w:val="0"/>
          <w:marBottom w:val="0"/>
          <w:divBdr>
            <w:top w:val="none" w:sz="0" w:space="0" w:color="auto"/>
            <w:left w:val="none" w:sz="0" w:space="0" w:color="auto"/>
            <w:bottom w:val="none" w:sz="0" w:space="0" w:color="auto"/>
            <w:right w:val="none" w:sz="0" w:space="0" w:color="auto"/>
          </w:divBdr>
        </w:div>
        <w:div w:id="877082803">
          <w:marLeft w:val="0"/>
          <w:marRight w:val="0"/>
          <w:marTop w:val="0"/>
          <w:marBottom w:val="0"/>
          <w:divBdr>
            <w:top w:val="none" w:sz="0" w:space="0" w:color="auto"/>
            <w:left w:val="none" w:sz="0" w:space="0" w:color="auto"/>
            <w:bottom w:val="none" w:sz="0" w:space="0" w:color="auto"/>
            <w:right w:val="none" w:sz="0" w:space="0" w:color="auto"/>
          </w:divBdr>
        </w:div>
        <w:div w:id="1462724341">
          <w:marLeft w:val="0"/>
          <w:marRight w:val="0"/>
          <w:marTop w:val="0"/>
          <w:marBottom w:val="0"/>
          <w:divBdr>
            <w:top w:val="none" w:sz="0" w:space="0" w:color="auto"/>
            <w:left w:val="none" w:sz="0" w:space="0" w:color="auto"/>
            <w:bottom w:val="none" w:sz="0" w:space="0" w:color="auto"/>
            <w:right w:val="none" w:sz="0" w:space="0" w:color="auto"/>
          </w:divBdr>
        </w:div>
        <w:div w:id="1808165844">
          <w:marLeft w:val="0"/>
          <w:marRight w:val="0"/>
          <w:marTop w:val="0"/>
          <w:marBottom w:val="0"/>
          <w:divBdr>
            <w:top w:val="none" w:sz="0" w:space="0" w:color="auto"/>
            <w:left w:val="none" w:sz="0" w:space="0" w:color="auto"/>
            <w:bottom w:val="none" w:sz="0" w:space="0" w:color="auto"/>
            <w:right w:val="none" w:sz="0" w:space="0" w:color="auto"/>
          </w:divBdr>
        </w:div>
        <w:div w:id="141655522">
          <w:marLeft w:val="0"/>
          <w:marRight w:val="0"/>
          <w:marTop w:val="0"/>
          <w:marBottom w:val="0"/>
          <w:divBdr>
            <w:top w:val="none" w:sz="0" w:space="0" w:color="auto"/>
            <w:left w:val="none" w:sz="0" w:space="0" w:color="auto"/>
            <w:bottom w:val="none" w:sz="0" w:space="0" w:color="auto"/>
            <w:right w:val="none" w:sz="0" w:space="0" w:color="auto"/>
          </w:divBdr>
        </w:div>
        <w:div w:id="2068449149">
          <w:marLeft w:val="0"/>
          <w:marRight w:val="0"/>
          <w:marTop w:val="0"/>
          <w:marBottom w:val="0"/>
          <w:divBdr>
            <w:top w:val="none" w:sz="0" w:space="0" w:color="auto"/>
            <w:left w:val="none" w:sz="0" w:space="0" w:color="auto"/>
            <w:bottom w:val="none" w:sz="0" w:space="0" w:color="auto"/>
            <w:right w:val="none" w:sz="0" w:space="0" w:color="auto"/>
          </w:divBdr>
        </w:div>
        <w:div w:id="1215966825">
          <w:marLeft w:val="0"/>
          <w:marRight w:val="0"/>
          <w:marTop w:val="0"/>
          <w:marBottom w:val="0"/>
          <w:divBdr>
            <w:top w:val="none" w:sz="0" w:space="0" w:color="auto"/>
            <w:left w:val="none" w:sz="0" w:space="0" w:color="auto"/>
            <w:bottom w:val="none" w:sz="0" w:space="0" w:color="auto"/>
            <w:right w:val="none" w:sz="0" w:space="0" w:color="auto"/>
          </w:divBdr>
        </w:div>
        <w:div w:id="62071130">
          <w:marLeft w:val="0"/>
          <w:marRight w:val="0"/>
          <w:marTop w:val="0"/>
          <w:marBottom w:val="0"/>
          <w:divBdr>
            <w:top w:val="none" w:sz="0" w:space="0" w:color="auto"/>
            <w:left w:val="none" w:sz="0" w:space="0" w:color="auto"/>
            <w:bottom w:val="none" w:sz="0" w:space="0" w:color="auto"/>
            <w:right w:val="none" w:sz="0" w:space="0" w:color="auto"/>
          </w:divBdr>
        </w:div>
        <w:div w:id="499546448">
          <w:marLeft w:val="0"/>
          <w:marRight w:val="0"/>
          <w:marTop w:val="0"/>
          <w:marBottom w:val="0"/>
          <w:divBdr>
            <w:top w:val="none" w:sz="0" w:space="0" w:color="auto"/>
            <w:left w:val="none" w:sz="0" w:space="0" w:color="auto"/>
            <w:bottom w:val="none" w:sz="0" w:space="0" w:color="auto"/>
            <w:right w:val="none" w:sz="0" w:space="0" w:color="auto"/>
          </w:divBdr>
        </w:div>
        <w:div w:id="688530710">
          <w:marLeft w:val="0"/>
          <w:marRight w:val="0"/>
          <w:marTop w:val="0"/>
          <w:marBottom w:val="0"/>
          <w:divBdr>
            <w:top w:val="none" w:sz="0" w:space="0" w:color="auto"/>
            <w:left w:val="none" w:sz="0" w:space="0" w:color="auto"/>
            <w:bottom w:val="none" w:sz="0" w:space="0" w:color="auto"/>
            <w:right w:val="none" w:sz="0" w:space="0" w:color="auto"/>
          </w:divBdr>
        </w:div>
        <w:div w:id="1020089985">
          <w:marLeft w:val="0"/>
          <w:marRight w:val="0"/>
          <w:marTop w:val="0"/>
          <w:marBottom w:val="0"/>
          <w:divBdr>
            <w:top w:val="none" w:sz="0" w:space="0" w:color="auto"/>
            <w:left w:val="none" w:sz="0" w:space="0" w:color="auto"/>
            <w:bottom w:val="none" w:sz="0" w:space="0" w:color="auto"/>
            <w:right w:val="none" w:sz="0" w:space="0" w:color="auto"/>
          </w:divBdr>
        </w:div>
        <w:div w:id="677318316">
          <w:marLeft w:val="0"/>
          <w:marRight w:val="0"/>
          <w:marTop w:val="0"/>
          <w:marBottom w:val="0"/>
          <w:divBdr>
            <w:top w:val="none" w:sz="0" w:space="0" w:color="auto"/>
            <w:left w:val="none" w:sz="0" w:space="0" w:color="auto"/>
            <w:bottom w:val="none" w:sz="0" w:space="0" w:color="auto"/>
            <w:right w:val="none" w:sz="0" w:space="0" w:color="auto"/>
          </w:divBdr>
        </w:div>
        <w:div w:id="2041276984">
          <w:marLeft w:val="0"/>
          <w:marRight w:val="0"/>
          <w:marTop w:val="0"/>
          <w:marBottom w:val="0"/>
          <w:divBdr>
            <w:top w:val="none" w:sz="0" w:space="0" w:color="auto"/>
            <w:left w:val="none" w:sz="0" w:space="0" w:color="auto"/>
            <w:bottom w:val="none" w:sz="0" w:space="0" w:color="auto"/>
            <w:right w:val="none" w:sz="0" w:space="0" w:color="auto"/>
          </w:divBdr>
        </w:div>
        <w:div w:id="494994620">
          <w:marLeft w:val="0"/>
          <w:marRight w:val="0"/>
          <w:marTop w:val="0"/>
          <w:marBottom w:val="0"/>
          <w:divBdr>
            <w:top w:val="none" w:sz="0" w:space="0" w:color="auto"/>
            <w:left w:val="none" w:sz="0" w:space="0" w:color="auto"/>
            <w:bottom w:val="none" w:sz="0" w:space="0" w:color="auto"/>
            <w:right w:val="none" w:sz="0" w:space="0" w:color="auto"/>
          </w:divBdr>
        </w:div>
        <w:div w:id="718167365">
          <w:marLeft w:val="0"/>
          <w:marRight w:val="0"/>
          <w:marTop w:val="0"/>
          <w:marBottom w:val="0"/>
          <w:divBdr>
            <w:top w:val="none" w:sz="0" w:space="0" w:color="auto"/>
            <w:left w:val="none" w:sz="0" w:space="0" w:color="auto"/>
            <w:bottom w:val="none" w:sz="0" w:space="0" w:color="auto"/>
            <w:right w:val="none" w:sz="0" w:space="0" w:color="auto"/>
          </w:divBdr>
        </w:div>
        <w:div w:id="1121190340">
          <w:marLeft w:val="0"/>
          <w:marRight w:val="0"/>
          <w:marTop w:val="0"/>
          <w:marBottom w:val="0"/>
          <w:divBdr>
            <w:top w:val="none" w:sz="0" w:space="0" w:color="auto"/>
            <w:left w:val="none" w:sz="0" w:space="0" w:color="auto"/>
            <w:bottom w:val="none" w:sz="0" w:space="0" w:color="auto"/>
            <w:right w:val="none" w:sz="0" w:space="0" w:color="auto"/>
          </w:divBdr>
        </w:div>
        <w:div w:id="1439373376">
          <w:marLeft w:val="0"/>
          <w:marRight w:val="0"/>
          <w:marTop w:val="0"/>
          <w:marBottom w:val="0"/>
          <w:divBdr>
            <w:top w:val="none" w:sz="0" w:space="0" w:color="auto"/>
            <w:left w:val="none" w:sz="0" w:space="0" w:color="auto"/>
            <w:bottom w:val="none" w:sz="0" w:space="0" w:color="auto"/>
            <w:right w:val="none" w:sz="0" w:space="0" w:color="auto"/>
          </w:divBdr>
        </w:div>
        <w:div w:id="1754545481">
          <w:marLeft w:val="0"/>
          <w:marRight w:val="0"/>
          <w:marTop w:val="0"/>
          <w:marBottom w:val="0"/>
          <w:divBdr>
            <w:top w:val="none" w:sz="0" w:space="0" w:color="auto"/>
            <w:left w:val="none" w:sz="0" w:space="0" w:color="auto"/>
            <w:bottom w:val="none" w:sz="0" w:space="0" w:color="auto"/>
            <w:right w:val="none" w:sz="0" w:space="0" w:color="auto"/>
          </w:divBdr>
        </w:div>
        <w:div w:id="979191771">
          <w:marLeft w:val="0"/>
          <w:marRight w:val="0"/>
          <w:marTop w:val="0"/>
          <w:marBottom w:val="0"/>
          <w:divBdr>
            <w:top w:val="none" w:sz="0" w:space="0" w:color="auto"/>
            <w:left w:val="none" w:sz="0" w:space="0" w:color="auto"/>
            <w:bottom w:val="none" w:sz="0" w:space="0" w:color="auto"/>
            <w:right w:val="none" w:sz="0" w:space="0" w:color="auto"/>
          </w:divBdr>
        </w:div>
        <w:div w:id="1030303441">
          <w:marLeft w:val="0"/>
          <w:marRight w:val="0"/>
          <w:marTop w:val="0"/>
          <w:marBottom w:val="0"/>
          <w:divBdr>
            <w:top w:val="none" w:sz="0" w:space="0" w:color="auto"/>
            <w:left w:val="none" w:sz="0" w:space="0" w:color="auto"/>
            <w:bottom w:val="none" w:sz="0" w:space="0" w:color="auto"/>
            <w:right w:val="none" w:sz="0" w:space="0" w:color="auto"/>
          </w:divBdr>
        </w:div>
        <w:div w:id="771700893">
          <w:marLeft w:val="0"/>
          <w:marRight w:val="0"/>
          <w:marTop w:val="0"/>
          <w:marBottom w:val="0"/>
          <w:divBdr>
            <w:top w:val="none" w:sz="0" w:space="0" w:color="auto"/>
            <w:left w:val="none" w:sz="0" w:space="0" w:color="auto"/>
            <w:bottom w:val="none" w:sz="0" w:space="0" w:color="auto"/>
            <w:right w:val="none" w:sz="0" w:space="0" w:color="auto"/>
          </w:divBdr>
        </w:div>
        <w:div w:id="1777015449">
          <w:marLeft w:val="0"/>
          <w:marRight w:val="0"/>
          <w:marTop w:val="0"/>
          <w:marBottom w:val="0"/>
          <w:divBdr>
            <w:top w:val="none" w:sz="0" w:space="0" w:color="auto"/>
            <w:left w:val="none" w:sz="0" w:space="0" w:color="auto"/>
            <w:bottom w:val="none" w:sz="0" w:space="0" w:color="auto"/>
            <w:right w:val="none" w:sz="0" w:space="0" w:color="auto"/>
          </w:divBdr>
        </w:div>
        <w:div w:id="1606814841">
          <w:marLeft w:val="0"/>
          <w:marRight w:val="0"/>
          <w:marTop w:val="0"/>
          <w:marBottom w:val="0"/>
          <w:divBdr>
            <w:top w:val="none" w:sz="0" w:space="0" w:color="auto"/>
            <w:left w:val="none" w:sz="0" w:space="0" w:color="auto"/>
            <w:bottom w:val="none" w:sz="0" w:space="0" w:color="auto"/>
            <w:right w:val="none" w:sz="0" w:space="0" w:color="auto"/>
          </w:divBdr>
        </w:div>
        <w:div w:id="220138675">
          <w:marLeft w:val="0"/>
          <w:marRight w:val="0"/>
          <w:marTop w:val="0"/>
          <w:marBottom w:val="0"/>
          <w:divBdr>
            <w:top w:val="none" w:sz="0" w:space="0" w:color="auto"/>
            <w:left w:val="none" w:sz="0" w:space="0" w:color="auto"/>
            <w:bottom w:val="none" w:sz="0" w:space="0" w:color="auto"/>
            <w:right w:val="none" w:sz="0" w:space="0" w:color="auto"/>
          </w:divBdr>
        </w:div>
        <w:div w:id="1126580972">
          <w:marLeft w:val="0"/>
          <w:marRight w:val="0"/>
          <w:marTop w:val="0"/>
          <w:marBottom w:val="0"/>
          <w:divBdr>
            <w:top w:val="none" w:sz="0" w:space="0" w:color="auto"/>
            <w:left w:val="none" w:sz="0" w:space="0" w:color="auto"/>
            <w:bottom w:val="none" w:sz="0" w:space="0" w:color="auto"/>
            <w:right w:val="none" w:sz="0" w:space="0" w:color="auto"/>
          </w:divBdr>
        </w:div>
        <w:div w:id="1768647965">
          <w:marLeft w:val="0"/>
          <w:marRight w:val="0"/>
          <w:marTop w:val="0"/>
          <w:marBottom w:val="0"/>
          <w:divBdr>
            <w:top w:val="none" w:sz="0" w:space="0" w:color="auto"/>
            <w:left w:val="none" w:sz="0" w:space="0" w:color="auto"/>
            <w:bottom w:val="none" w:sz="0" w:space="0" w:color="auto"/>
            <w:right w:val="none" w:sz="0" w:space="0" w:color="auto"/>
          </w:divBdr>
        </w:div>
        <w:div w:id="401870968">
          <w:marLeft w:val="0"/>
          <w:marRight w:val="0"/>
          <w:marTop w:val="0"/>
          <w:marBottom w:val="0"/>
          <w:divBdr>
            <w:top w:val="none" w:sz="0" w:space="0" w:color="auto"/>
            <w:left w:val="none" w:sz="0" w:space="0" w:color="auto"/>
            <w:bottom w:val="none" w:sz="0" w:space="0" w:color="auto"/>
            <w:right w:val="none" w:sz="0" w:space="0" w:color="auto"/>
          </w:divBdr>
        </w:div>
        <w:div w:id="1498227247">
          <w:marLeft w:val="0"/>
          <w:marRight w:val="0"/>
          <w:marTop w:val="0"/>
          <w:marBottom w:val="0"/>
          <w:divBdr>
            <w:top w:val="none" w:sz="0" w:space="0" w:color="auto"/>
            <w:left w:val="none" w:sz="0" w:space="0" w:color="auto"/>
            <w:bottom w:val="none" w:sz="0" w:space="0" w:color="auto"/>
            <w:right w:val="none" w:sz="0" w:space="0" w:color="auto"/>
          </w:divBdr>
        </w:div>
        <w:div w:id="1783379422">
          <w:marLeft w:val="0"/>
          <w:marRight w:val="0"/>
          <w:marTop w:val="0"/>
          <w:marBottom w:val="0"/>
          <w:divBdr>
            <w:top w:val="none" w:sz="0" w:space="0" w:color="auto"/>
            <w:left w:val="none" w:sz="0" w:space="0" w:color="auto"/>
            <w:bottom w:val="none" w:sz="0" w:space="0" w:color="auto"/>
            <w:right w:val="none" w:sz="0" w:space="0" w:color="auto"/>
          </w:divBdr>
        </w:div>
        <w:div w:id="198469993">
          <w:marLeft w:val="0"/>
          <w:marRight w:val="0"/>
          <w:marTop w:val="0"/>
          <w:marBottom w:val="0"/>
          <w:divBdr>
            <w:top w:val="none" w:sz="0" w:space="0" w:color="auto"/>
            <w:left w:val="none" w:sz="0" w:space="0" w:color="auto"/>
            <w:bottom w:val="none" w:sz="0" w:space="0" w:color="auto"/>
            <w:right w:val="none" w:sz="0" w:space="0" w:color="auto"/>
          </w:divBdr>
        </w:div>
        <w:div w:id="106975515">
          <w:marLeft w:val="0"/>
          <w:marRight w:val="0"/>
          <w:marTop w:val="0"/>
          <w:marBottom w:val="0"/>
          <w:divBdr>
            <w:top w:val="none" w:sz="0" w:space="0" w:color="auto"/>
            <w:left w:val="none" w:sz="0" w:space="0" w:color="auto"/>
            <w:bottom w:val="none" w:sz="0" w:space="0" w:color="auto"/>
            <w:right w:val="none" w:sz="0" w:space="0" w:color="auto"/>
          </w:divBdr>
        </w:div>
        <w:div w:id="250359275">
          <w:marLeft w:val="0"/>
          <w:marRight w:val="0"/>
          <w:marTop w:val="0"/>
          <w:marBottom w:val="0"/>
          <w:divBdr>
            <w:top w:val="none" w:sz="0" w:space="0" w:color="auto"/>
            <w:left w:val="none" w:sz="0" w:space="0" w:color="auto"/>
            <w:bottom w:val="none" w:sz="0" w:space="0" w:color="auto"/>
            <w:right w:val="none" w:sz="0" w:space="0" w:color="auto"/>
          </w:divBdr>
        </w:div>
        <w:div w:id="403651284">
          <w:marLeft w:val="0"/>
          <w:marRight w:val="0"/>
          <w:marTop w:val="0"/>
          <w:marBottom w:val="0"/>
          <w:divBdr>
            <w:top w:val="none" w:sz="0" w:space="0" w:color="auto"/>
            <w:left w:val="none" w:sz="0" w:space="0" w:color="auto"/>
            <w:bottom w:val="none" w:sz="0" w:space="0" w:color="auto"/>
            <w:right w:val="none" w:sz="0" w:space="0" w:color="auto"/>
          </w:divBdr>
        </w:div>
        <w:div w:id="1870097336">
          <w:marLeft w:val="0"/>
          <w:marRight w:val="0"/>
          <w:marTop w:val="0"/>
          <w:marBottom w:val="0"/>
          <w:divBdr>
            <w:top w:val="none" w:sz="0" w:space="0" w:color="auto"/>
            <w:left w:val="none" w:sz="0" w:space="0" w:color="auto"/>
            <w:bottom w:val="none" w:sz="0" w:space="0" w:color="auto"/>
            <w:right w:val="none" w:sz="0" w:space="0" w:color="auto"/>
          </w:divBdr>
        </w:div>
        <w:div w:id="493955763">
          <w:marLeft w:val="0"/>
          <w:marRight w:val="0"/>
          <w:marTop w:val="0"/>
          <w:marBottom w:val="0"/>
          <w:divBdr>
            <w:top w:val="none" w:sz="0" w:space="0" w:color="auto"/>
            <w:left w:val="none" w:sz="0" w:space="0" w:color="auto"/>
            <w:bottom w:val="none" w:sz="0" w:space="0" w:color="auto"/>
            <w:right w:val="none" w:sz="0" w:space="0" w:color="auto"/>
          </w:divBdr>
        </w:div>
        <w:div w:id="797146054">
          <w:marLeft w:val="0"/>
          <w:marRight w:val="0"/>
          <w:marTop w:val="0"/>
          <w:marBottom w:val="0"/>
          <w:divBdr>
            <w:top w:val="none" w:sz="0" w:space="0" w:color="auto"/>
            <w:left w:val="none" w:sz="0" w:space="0" w:color="auto"/>
            <w:bottom w:val="none" w:sz="0" w:space="0" w:color="auto"/>
            <w:right w:val="none" w:sz="0" w:space="0" w:color="auto"/>
          </w:divBdr>
        </w:div>
        <w:div w:id="328413002">
          <w:marLeft w:val="0"/>
          <w:marRight w:val="0"/>
          <w:marTop w:val="0"/>
          <w:marBottom w:val="0"/>
          <w:divBdr>
            <w:top w:val="none" w:sz="0" w:space="0" w:color="auto"/>
            <w:left w:val="none" w:sz="0" w:space="0" w:color="auto"/>
            <w:bottom w:val="none" w:sz="0" w:space="0" w:color="auto"/>
            <w:right w:val="none" w:sz="0" w:space="0" w:color="auto"/>
          </w:divBdr>
        </w:div>
        <w:div w:id="767583871">
          <w:marLeft w:val="0"/>
          <w:marRight w:val="0"/>
          <w:marTop w:val="0"/>
          <w:marBottom w:val="0"/>
          <w:divBdr>
            <w:top w:val="none" w:sz="0" w:space="0" w:color="auto"/>
            <w:left w:val="none" w:sz="0" w:space="0" w:color="auto"/>
            <w:bottom w:val="none" w:sz="0" w:space="0" w:color="auto"/>
            <w:right w:val="none" w:sz="0" w:space="0" w:color="auto"/>
          </w:divBdr>
        </w:div>
        <w:div w:id="1152870268">
          <w:marLeft w:val="0"/>
          <w:marRight w:val="0"/>
          <w:marTop w:val="0"/>
          <w:marBottom w:val="0"/>
          <w:divBdr>
            <w:top w:val="none" w:sz="0" w:space="0" w:color="auto"/>
            <w:left w:val="none" w:sz="0" w:space="0" w:color="auto"/>
            <w:bottom w:val="none" w:sz="0" w:space="0" w:color="auto"/>
            <w:right w:val="none" w:sz="0" w:space="0" w:color="auto"/>
          </w:divBdr>
        </w:div>
        <w:div w:id="621771785">
          <w:marLeft w:val="0"/>
          <w:marRight w:val="0"/>
          <w:marTop w:val="0"/>
          <w:marBottom w:val="0"/>
          <w:divBdr>
            <w:top w:val="none" w:sz="0" w:space="0" w:color="auto"/>
            <w:left w:val="none" w:sz="0" w:space="0" w:color="auto"/>
            <w:bottom w:val="none" w:sz="0" w:space="0" w:color="auto"/>
            <w:right w:val="none" w:sz="0" w:space="0" w:color="auto"/>
          </w:divBdr>
        </w:div>
        <w:div w:id="498424028">
          <w:marLeft w:val="0"/>
          <w:marRight w:val="0"/>
          <w:marTop w:val="0"/>
          <w:marBottom w:val="0"/>
          <w:divBdr>
            <w:top w:val="none" w:sz="0" w:space="0" w:color="auto"/>
            <w:left w:val="none" w:sz="0" w:space="0" w:color="auto"/>
            <w:bottom w:val="none" w:sz="0" w:space="0" w:color="auto"/>
            <w:right w:val="none" w:sz="0" w:space="0" w:color="auto"/>
          </w:divBdr>
        </w:div>
        <w:div w:id="427233935">
          <w:marLeft w:val="0"/>
          <w:marRight w:val="0"/>
          <w:marTop w:val="0"/>
          <w:marBottom w:val="0"/>
          <w:divBdr>
            <w:top w:val="none" w:sz="0" w:space="0" w:color="auto"/>
            <w:left w:val="none" w:sz="0" w:space="0" w:color="auto"/>
            <w:bottom w:val="none" w:sz="0" w:space="0" w:color="auto"/>
            <w:right w:val="none" w:sz="0" w:space="0" w:color="auto"/>
          </w:divBdr>
        </w:div>
        <w:div w:id="124354061">
          <w:marLeft w:val="0"/>
          <w:marRight w:val="0"/>
          <w:marTop w:val="0"/>
          <w:marBottom w:val="0"/>
          <w:divBdr>
            <w:top w:val="none" w:sz="0" w:space="0" w:color="auto"/>
            <w:left w:val="none" w:sz="0" w:space="0" w:color="auto"/>
            <w:bottom w:val="none" w:sz="0" w:space="0" w:color="auto"/>
            <w:right w:val="none" w:sz="0" w:space="0" w:color="auto"/>
          </w:divBdr>
        </w:div>
        <w:div w:id="1574507156">
          <w:marLeft w:val="0"/>
          <w:marRight w:val="0"/>
          <w:marTop w:val="0"/>
          <w:marBottom w:val="0"/>
          <w:divBdr>
            <w:top w:val="none" w:sz="0" w:space="0" w:color="auto"/>
            <w:left w:val="none" w:sz="0" w:space="0" w:color="auto"/>
            <w:bottom w:val="none" w:sz="0" w:space="0" w:color="auto"/>
            <w:right w:val="none" w:sz="0" w:space="0" w:color="auto"/>
          </w:divBdr>
        </w:div>
        <w:div w:id="1402673965">
          <w:marLeft w:val="0"/>
          <w:marRight w:val="0"/>
          <w:marTop w:val="0"/>
          <w:marBottom w:val="0"/>
          <w:divBdr>
            <w:top w:val="none" w:sz="0" w:space="0" w:color="auto"/>
            <w:left w:val="none" w:sz="0" w:space="0" w:color="auto"/>
            <w:bottom w:val="none" w:sz="0" w:space="0" w:color="auto"/>
            <w:right w:val="none" w:sz="0" w:space="0" w:color="auto"/>
          </w:divBdr>
        </w:div>
        <w:div w:id="1707829162">
          <w:marLeft w:val="0"/>
          <w:marRight w:val="0"/>
          <w:marTop w:val="0"/>
          <w:marBottom w:val="0"/>
          <w:divBdr>
            <w:top w:val="none" w:sz="0" w:space="0" w:color="auto"/>
            <w:left w:val="none" w:sz="0" w:space="0" w:color="auto"/>
            <w:bottom w:val="none" w:sz="0" w:space="0" w:color="auto"/>
            <w:right w:val="none" w:sz="0" w:space="0" w:color="auto"/>
          </w:divBdr>
        </w:div>
        <w:div w:id="357318228">
          <w:marLeft w:val="0"/>
          <w:marRight w:val="0"/>
          <w:marTop w:val="0"/>
          <w:marBottom w:val="0"/>
          <w:divBdr>
            <w:top w:val="none" w:sz="0" w:space="0" w:color="auto"/>
            <w:left w:val="none" w:sz="0" w:space="0" w:color="auto"/>
            <w:bottom w:val="none" w:sz="0" w:space="0" w:color="auto"/>
            <w:right w:val="none" w:sz="0" w:space="0" w:color="auto"/>
          </w:divBdr>
        </w:div>
        <w:div w:id="1103958199">
          <w:marLeft w:val="0"/>
          <w:marRight w:val="0"/>
          <w:marTop w:val="0"/>
          <w:marBottom w:val="0"/>
          <w:divBdr>
            <w:top w:val="none" w:sz="0" w:space="0" w:color="auto"/>
            <w:left w:val="none" w:sz="0" w:space="0" w:color="auto"/>
            <w:bottom w:val="none" w:sz="0" w:space="0" w:color="auto"/>
            <w:right w:val="none" w:sz="0" w:space="0" w:color="auto"/>
          </w:divBdr>
        </w:div>
        <w:div w:id="33176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calidad.mincit.gov.co/IsolucionCalidad/BancoConocimientoMincomercio4/c/cc5d29d6a0a84cb498882bfb6d1a9d9f/cc5d29d6a0a84cb498882bfb6d1a9d9f.asp?IdArticulo=739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ioncalidad.mincit.gov.co/IsolucionCalidad/BancoConocimientoMincomercio4/0/0ACD8FA3-C609-42FB-BB70-6198079F6956/0ACD8FA3-C609-42FB-BB70-6198079F6956.asp?IdArticulo=46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stioncalidad.mincit.gov.co/IsolucionCalidad/BancoConocimientoMincomercio4/3/3d8be338f0b6445aa132cb5827f04d12/3d8be338f0b6445aa132cb5827f04d12.asp?IdArticulo=78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D9D6-C220-42CF-803A-07C5B813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7C1BC-0AD2-47BD-BBA9-A0273AC27DF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387458AB-15E6-4F52-8FF2-FEC7B768B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1289</Words>
  <Characters>7092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37</cp:revision>
  <dcterms:created xsi:type="dcterms:W3CDTF">2024-12-17T13:30:00Z</dcterms:created>
  <dcterms:modified xsi:type="dcterms:W3CDTF">2026-06-09T21:11:00Z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