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02B5" w14:textId="71E5C241" w:rsidR="00A202C6" w:rsidRPr="00956D2D" w:rsidRDefault="00A74352" w:rsidP="00D63D96">
      <w:pPr>
        <w:spacing w:after="0" w:line="240" w:lineRule="auto"/>
        <w:jc w:val="center"/>
        <w:rPr>
          <w:rFonts w:ascii="Verdana" w:hAnsi="Verdana"/>
          <w:b/>
          <w:bCs/>
          <w:sz w:val="24"/>
          <w:szCs w:val="24"/>
        </w:rPr>
      </w:pPr>
      <w:r w:rsidRPr="00956D2D">
        <w:rPr>
          <w:rFonts w:ascii="Verdana" w:hAnsi="Verdana"/>
          <w:b/>
          <w:bCs/>
          <w:sz w:val="24"/>
          <w:szCs w:val="24"/>
        </w:rPr>
        <w:t xml:space="preserve"> </w:t>
      </w:r>
    </w:p>
    <w:p w14:paraId="2022A4FC" w14:textId="77777777" w:rsidR="00A202C6" w:rsidRPr="00956D2D" w:rsidRDefault="00A202C6" w:rsidP="00D63D96">
      <w:pPr>
        <w:spacing w:after="0" w:line="240" w:lineRule="auto"/>
        <w:jc w:val="center"/>
        <w:rPr>
          <w:rFonts w:ascii="Verdana" w:hAnsi="Verdana"/>
          <w:b/>
          <w:bCs/>
          <w:sz w:val="24"/>
          <w:szCs w:val="24"/>
        </w:rPr>
      </w:pPr>
    </w:p>
    <w:p w14:paraId="42A633D7" w14:textId="77777777" w:rsidR="004D3DEA" w:rsidRPr="00956D2D" w:rsidRDefault="004D3DEA" w:rsidP="00D63D96">
      <w:pPr>
        <w:spacing w:after="0" w:line="240" w:lineRule="auto"/>
        <w:jc w:val="center"/>
        <w:rPr>
          <w:rFonts w:ascii="Verdana" w:hAnsi="Verdana"/>
          <w:b/>
          <w:bCs/>
          <w:sz w:val="24"/>
          <w:szCs w:val="24"/>
        </w:rPr>
      </w:pPr>
    </w:p>
    <w:p w14:paraId="6C20191B" w14:textId="77777777" w:rsidR="00A202C6" w:rsidRPr="00956D2D" w:rsidRDefault="00A202C6" w:rsidP="00D63D96">
      <w:pPr>
        <w:spacing w:after="0" w:line="240" w:lineRule="auto"/>
        <w:jc w:val="center"/>
        <w:rPr>
          <w:rFonts w:ascii="Verdana" w:hAnsi="Verdana"/>
          <w:b/>
          <w:bCs/>
          <w:sz w:val="24"/>
          <w:szCs w:val="24"/>
        </w:rPr>
      </w:pPr>
    </w:p>
    <w:p w14:paraId="03226B2E" w14:textId="77777777" w:rsidR="00A202C6" w:rsidRPr="00956D2D" w:rsidRDefault="00A202C6" w:rsidP="00D63D96">
      <w:pPr>
        <w:spacing w:after="0" w:line="240" w:lineRule="auto"/>
        <w:jc w:val="center"/>
        <w:rPr>
          <w:rFonts w:ascii="Verdana" w:hAnsi="Verdana"/>
          <w:b/>
          <w:bCs/>
          <w:sz w:val="36"/>
          <w:szCs w:val="36"/>
        </w:rPr>
      </w:pPr>
    </w:p>
    <w:p w14:paraId="4966EC43" w14:textId="593FDC53" w:rsidR="00823028" w:rsidRPr="00956D2D" w:rsidRDefault="001904A6" w:rsidP="00D63D96">
      <w:pPr>
        <w:spacing w:after="0" w:line="240" w:lineRule="auto"/>
        <w:jc w:val="center"/>
        <w:rPr>
          <w:rFonts w:ascii="Verdana" w:hAnsi="Verdana"/>
          <w:b/>
          <w:bCs/>
          <w:sz w:val="34"/>
          <w:szCs w:val="34"/>
        </w:rPr>
      </w:pPr>
      <w:r w:rsidRPr="00956D2D">
        <w:rPr>
          <w:rFonts w:ascii="Verdana" w:hAnsi="Verdana"/>
          <w:b/>
          <w:bCs/>
          <w:sz w:val="34"/>
          <w:szCs w:val="34"/>
        </w:rPr>
        <w:t>GUÍA</w:t>
      </w:r>
      <w:r w:rsidR="00CE013E" w:rsidRPr="00956D2D">
        <w:rPr>
          <w:rFonts w:ascii="Verdana" w:hAnsi="Verdana"/>
          <w:b/>
          <w:bCs/>
          <w:sz w:val="34"/>
          <w:szCs w:val="34"/>
        </w:rPr>
        <w:t xml:space="preserve"> </w:t>
      </w:r>
      <w:r w:rsidR="00D544CB" w:rsidRPr="00956D2D">
        <w:rPr>
          <w:rFonts w:ascii="Verdana" w:hAnsi="Verdana"/>
          <w:b/>
          <w:bCs/>
          <w:sz w:val="34"/>
          <w:szCs w:val="34"/>
        </w:rPr>
        <w:t>PARA LA PROVISIÓN POR DERECHO PREFERENCIAL DE ENCARGO DE EMPLEOS DE CARRERA ADMINISTRATIVA</w:t>
      </w:r>
    </w:p>
    <w:p w14:paraId="0014AC17" w14:textId="77777777" w:rsidR="00E0063C" w:rsidRPr="00956D2D" w:rsidRDefault="00E0063C" w:rsidP="00D63D96">
      <w:pPr>
        <w:spacing w:after="0" w:line="240" w:lineRule="auto"/>
        <w:jc w:val="center"/>
        <w:rPr>
          <w:rFonts w:ascii="Verdana" w:hAnsi="Verdana"/>
          <w:b/>
          <w:bCs/>
          <w:sz w:val="24"/>
          <w:szCs w:val="24"/>
        </w:rPr>
      </w:pPr>
    </w:p>
    <w:p w14:paraId="648F15A5" w14:textId="45712A26" w:rsidR="00D50D43" w:rsidRPr="00485F3A" w:rsidRDefault="00D50D43" w:rsidP="00D50D43">
      <w:pPr>
        <w:spacing w:after="0" w:line="240" w:lineRule="auto"/>
        <w:jc w:val="center"/>
        <w:rPr>
          <w:rFonts w:ascii="Verdana" w:eastAsia="Verdana" w:hAnsi="Verdana" w:cs="Verdana"/>
          <w:b/>
          <w:bCs/>
          <w:sz w:val="32"/>
          <w:szCs w:val="32"/>
          <w:lang w:val="pt-BR"/>
        </w:rPr>
      </w:pPr>
      <w:r w:rsidRPr="00485F3A">
        <w:rPr>
          <w:rFonts w:ascii="Verdana" w:eastAsia="Verdana" w:hAnsi="Verdana" w:cs="Verdana"/>
          <w:b/>
          <w:bCs/>
          <w:sz w:val="32"/>
          <w:szCs w:val="32"/>
          <w:lang w:val="pt-BR"/>
        </w:rPr>
        <w:t>FC-DR-0</w:t>
      </w:r>
      <w:r w:rsidR="001E7EC5">
        <w:rPr>
          <w:rFonts w:ascii="Verdana" w:eastAsia="Verdana" w:hAnsi="Verdana" w:cs="Verdana"/>
          <w:b/>
          <w:bCs/>
          <w:sz w:val="32"/>
          <w:szCs w:val="32"/>
          <w:lang w:val="pt-BR"/>
        </w:rPr>
        <w:t>11</w:t>
      </w:r>
    </w:p>
    <w:p w14:paraId="467ACD3A" w14:textId="77777777" w:rsidR="005040C5" w:rsidRPr="00956D2D" w:rsidRDefault="005040C5" w:rsidP="00D63D96">
      <w:pPr>
        <w:spacing w:after="0" w:line="240" w:lineRule="auto"/>
        <w:jc w:val="center"/>
        <w:rPr>
          <w:rFonts w:ascii="Verdana" w:hAnsi="Verdana"/>
          <w:b/>
          <w:bCs/>
          <w:sz w:val="24"/>
          <w:szCs w:val="24"/>
        </w:rPr>
      </w:pPr>
    </w:p>
    <w:p w14:paraId="20100209" w14:textId="77777777" w:rsidR="005040C5" w:rsidRPr="00956D2D" w:rsidRDefault="005040C5" w:rsidP="00D63D96">
      <w:pPr>
        <w:spacing w:after="0" w:line="240" w:lineRule="auto"/>
        <w:jc w:val="center"/>
        <w:rPr>
          <w:rFonts w:ascii="Verdana" w:hAnsi="Verdana"/>
          <w:b/>
          <w:bCs/>
          <w:sz w:val="32"/>
          <w:szCs w:val="32"/>
        </w:rPr>
      </w:pPr>
    </w:p>
    <w:p w14:paraId="66C2EDDD" w14:textId="77777777" w:rsidR="005040C5" w:rsidRPr="00956D2D" w:rsidRDefault="005040C5" w:rsidP="00D63D96">
      <w:pPr>
        <w:spacing w:after="0" w:line="240" w:lineRule="auto"/>
        <w:jc w:val="center"/>
        <w:rPr>
          <w:rFonts w:ascii="Verdana" w:hAnsi="Verdana"/>
          <w:b/>
          <w:bCs/>
          <w:sz w:val="32"/>
          <w:szCs w:val="32"/>
        </w:rPr>
      </w:pPr>
    </w:p>
    <w:p w14:paraId="1601DE45" w14:textId="77777777" w:rsidR="005040C5" w:rsidRPr="00956D2D" w:rsidRDefault="005040C5" w:rsidP="00D63D96">
      <w:pPr>
        <w:spacing w:after="0" w:line="240" w:lineRule="auto"/>
        <w:jc w:val="center"/>
        <w:rPr>
          <w:rFonts w:ascii="Verdana" w:hAnsi="Verdana"/>
          <w:b/>
          <w:bCs/>
          <w:sz w:val="32"/>
          <w:szCs w:val="32"/>
        </w:rPr>
      </w:pPr>
    </w:p>
    <w:p w14:paraId="6CDA2EDC" w14:textId="77777777" w:rsidR="005000E5" w:rsidRPr="00956D2D" w:rsidRDefault="005000E5" w:rsidP="00D63D96">
      <w:pPr>
        <w:spacing w:after="0" w:line="240" w:lineRule="auto"/>
        <w:jc w:val="center"/>
        <w:rPr>
          <w:rFonts w:ascii="Verdana" w:hAnsi="Verdana"/>
          <w:b/>
          <w:bCs/>
          <w:sz w:val="32"/>
          <w:szCs w:val="32"/>
        </w:rPr>
      </w:pPr>
    </w:p>
    <w:p w14:paraId="58A7B0D8" w14:textId="77777777" w:rsidR="005000E5" w:rsidRPr="00956D2D" w:rsidRDefault="005000E5" w:rsidP="00D63D96">
      <w:pPr>
        <w:spacing w:after="0" w:line="240" w:lineRule="auto"/>
        <w:jc w:val="center"/>
        <w:rPr>
          <w:rFonts w:ascii="Verdana" w:hAnsi="Verdana"/>
          <w:b/>
          <w:bCs/>
          <w:sz w:val="32"/>
          <w:szCs w:val="32"/>
        </w:rPr>
      </w:pPr>
    </w:p>
    <w:p w14:paraId="118236F7" w14:textId="77777777" w:rsidR="005040C5" w:rsidRPr="00956D2D" w:rsidRDefault="005040C5" w:rsidP="00D63D96">
      <w:pPr>
        <w:spacing w:after="0" w:line="240" w:lineRule="auto"/>
        <w:jc w:val="center"/>
        <w:rPr>
          <w:rFonts w:ascii="Verdana" w:hAnsi="Verdana"/>
          <w:b/>
          <w:bCs/>
          <w:sz w:val="32"/>
          <w:szCs w:val="32"/>
        </w:rPr>
      </w:pPr>
    </w:p>
    <w:p w14:paraId="630F2151" w14:textId="5AA29A61" w:rsidR="005040C5" w:rsidRPr="00956D2D" w:rsidRDefault="005040C5" w:rsidP="00D63D96">
      <w:pPr>
        <w:spacing w:after="0" w:line="240" w:lineRule="auto"/>
        <w:jc w:val="center"/>
        <w:rPr>
          <w:rFonts w:ascii="Verdana" w:hAnsi="Verdana"/>
          <w:b/>
          <w:bCs/>
          <w:sz w:val="32"/>
          <w:szCs w:val="32"/>
        </w:rPr>
      </w:pPr>
      <w:r w:rsidRPr="00956D2D">
        <w:rPr>
          <w:rFonts w:ascii="Verdana" w:hAnsi="Verdana" w:cs="Arial"/>
          <w:noProof/>
          <w:sz w:val="18"/>
          <w:szCs w:val="18"/>
          <w:lang w:eastAsia="es-CO"/>
        </w:rPr>
        <w:drawing>
          <wp:inline distT="0" distB="0" distL="0" distR="0" wp14:anchorId="2B096616" wp14:editId="3A486C91">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956D2D" w:rsidRDefault="00823028" w:rsidP="00D63D96">
      <w:pPr>
        <w:spacing w:after="0" w:line="240" w:lineRule="auto"/>
        <w:jc w:val="center"/>
        <w:rPr>
          <w:rFonts w:ascii="Verdana" w:hAnsi="Verdana"/>
          <w:b/>
          <w:bCs/>
          <w:sz w:val="32"/>
          <w:szCs w:val="32"/>
        </w:rPr>
      </w:pPr>
    </w:p>
    <w:p w14:paraId="4D11600B" w14:textId="77777777" w:rsidR="005000E5" w:rsidRPr="00956D2D" w:rsidRDefault="005000E5" w:rsidP="00D63D96">
      <w:pPr>
        <w:spacing w:after="0" w:line="240" w:lineRule="auto"/>
        <w:jc w:val="center"/>
        <w:rPr>
          <w:rFonts w:ascii="Verdana" w:hAnsi="Verdana"/>
          <w:b/>
          <w:bCs/>
          <w:sz w:val="32"/>
          <w:szCs w:val="32"/>
        </w:rPr>
      </w:pPr>
    </w:p>
    <w:p w14:paraId="03671EAE" w14:textId="77777777" w:rsidR="00D63D96" w:rsidRPr="00956D2D" w:rsidRDefault="00D63D96" w:rsidP="00D63D96">
      <w:pPr>
        <w:spacing w:after="0" w:line="240" w:lineRule="auto"/>
        <w:jc w:val="center"/>
        <w:rPr>
          <w:rFonts w:ascii="Verdana" w:hAnsi="Verdana"/>
          <w:b/>
          <w:bCs/>
          <w:sz w:val="32"/>
          <w:szCs w:val="32"/>
        </w:rPr>
      </w:pPr>
    </w:p>
    <w:p w14:paraId="2610BDD9" w14:textId="77777777" w:rsidR="00D63D96" w:rsidRPr="00956D2D" w:rsidRDefault="00D63D96" w:rsidP="00D63D96">
      <w:pPr>
        <w:spacing w:after="0" w:line="240" w:lineRule="auto"/>
        <w:jc w:val="center"/>
        <w:rPr>
          <w:rFonts w:ascii="Verdana" w:hAnsi="Verdana"/>
          <w:b/>
          <w:bCs/>
          <w:sz w:val="32"/>
          <w:szCs w:val="32"/>
        </w:rPr>
      </w:pPr>
    </w:p>
    <w:p w14:paraId="762B9FA3" w14:textId="77777777" w:rsidR="005000E5" w:rsidRPr="00956D2D" w:rsidRDefault="005000E5" w:rsidP="00D63D96">
      <w:pPr>
        <w:spacing w:after="0" w:line="240" w:lineRule="auto"/>
        <w:jc w:val="center"/>
        <w:rPr>
          <w:rFonts w:ascii="Verdana" w:hAnsi="Verdana"/>
          <w:b/>
          <w:bCs/>
          <w:sz w:val="32"/>
          <w:szCs w:val="32"/>
        </w:rPr>
      </w:pPr>
    </w:p>
    <w:p w14:paraId="23B3C928" w14:textId="77777777" w:rsidR="005000E5" w:rsidRPr="00956D2D" w:rsidRDefault="005000E5" w:rsidP="00D63D96">
      <w:pPr>
        <w:spacing w:after="0" w:line="240" w:lineRule="auto"/>
        <w:jc w:val="center"/>
        <w:rPr>
          <w:rFonts w:ascii="Verdana" w:hAnsi="Verdana"/>
          <w:b/>
          <w:bCs/>
          <w:sz w:val="32"/>
          <w:szCs w:val="32"/>
        </w:rPr>
      </w:pPr>
    </w:p>
    <w:p w14:paraId="0FA6C35C" w14:textId="2D0B2193" w:rsidR="005000E5" w:rsidRPr="00956D2D" w:rsidRDefault="005000E5" w:rsidP="00D63D96">
      <w:pPr>
        <w:spacing w:after="0" w:line="240" w:lineRule="auto"/>
        <w:jc w:val="center"/>
        <w:rPr>
          <w:rFonts w:ascii="Verdana" w:hAnsi="Verdana"/>
          <w:b/>
          <w:bCs/>
          <w:sz w:val="32"/>
          <w:szCs w:val="32"/>
        </w:rPr>
      </w:pPr>
    </w:p>
    <w:p w14:paraId="73B8EE6A" w14:textId="77777777" w:rsidR="005000E5" w:rsidRPr="00956D2D" w:rsidRDefault="005000E5" w:rsidP="00D63D96">
      <w:pPr>
        <w:spacing w:after="0" w:line="240" w:lineRule="auto"/>
        <w:jc w:val="center"/>
        <w:rPr>
          <w:rFonts w:ascii="Verdana" w:hAnsi="Verdana"/>
          <w:b/>
          <w:bCs/>
          <w:sz w:val="32"/>
          <w:szCs w:val="32"/>
        </w:rPr>
      </w:pPr>
    </w:p>
    <w:p w14:paraId="3A831553" w14:textId="77777777" w:rsidR="00823028" w:rsidRPr="00956D2D" w:rsidRDefault="00823028" w:rsidP="00D63D96">
      <w:pPr>
        <w:spacing w:after="0" w:line="240" w:lineRule="auto"/>
        <w:jc w:val="center"/>
        <w:rPr>
          <w:rFonts w:ascii="Verdana" w:hAnsi="Verdana"/>
          <w:b/>
          <w:bCs/>
          <w:sz w:val="14"/>
          <w:szCs w:val="14"/>
        </w:rPr>
      </w:pPr>
    </w:p>
    <w:p w14:paraId="64889E8E" w14:textId="77777777" w:rsidR="00D50D43" w:rsidRPr="00B23321" w:rsidRDefault="00D50D43" w:rsidP="00D50D43">
      <w:pPr>
        <w:spacing w:after="0" w:line="240" w:lineRule="auto"/>
        <w:jc w:val="center"/>
        <w:rPr>
          <w:rFonts w:ascii="Verdana" w:hAnsi="Verdana" w:cs="Arial"/>
          <w:b/>
          <w:sz w:val="30"/>
          <w:szCs w:val="30"/>
        </w:rPr>
      </w:pPr>
      <w:r w:rsidRPr="00B23321">
        <w:rPr>
          <w:rFonts w:ascii="Verdana" w:hAnsi="Verdana" w:cs="Arial"/>
          <w:b/>
          <w:sz w:val="30"/>
          <w:szCs w:val="30"/>
        </w:rPr>
        <w:t>Ministerio de Comercio, Industria y Turismo</w:t>
      </w:r>
    </w:p>
    <w:p w14:paraId="6837A744" w14:textId="77777777" w:rsidR="00D50D43" w:rsidRPr="00B23321" w:rsidRDefault="00D50D43" w:rsidP="00D50D43">
      <w:pPr>
        <w:spacing w:after="0" w:line="240" w:lineRule="auto"/>
        <w:jc w:val="center"/>
        <w:rPr>
          <w:rFonts w:ascii="Verdana" w:eastAsia="Verdana" w:hAnsi="Verdana" w:cs="Verdana"/>
          <w:b/>
          <w:bCs/>
          <w:sz w:val="30"/>
          <w:szCs w:val="30"/>
        </w:rPr>
      </w:pPr>
      <w:r w:rsidRPr="00B23321">
        <w:rPr>
          <w:rFonts w:ascii="Verdana" w:eastAsia="Verdana" w:hAnsi="Verdana" w:cs="Verdana"/>
          <w:b/>
          <w:bCs/>
          <w:sz w:val="30"/>
          <w:szCs w:val="30"/>
        </w:rPr>
        <w:t>Fortalecimiento y capacidades humanas</w:t>
      </w:r>
    </w:p>
    <w:p w14:paraId="3A18DB4F" w14:textId="03A4FA68" w:rsidR="00D50D43" w:rsidRPr="001E7EC5" w:rsidRDefault="4B244DB5" w:rsidP="416F81EB">
      <w:pPr>
        <w:spacing w:after="0" w:line="240" w:lineRule="auto"/>
        <w:jc w:val="center"/>
        <w:rPr>
          <w:rFonts w:ascii="Verdana" w:eastAsia="Verdana" w:hAnsi="Verdana" w:cs="Verdana"/>
          <w:b/>
          <w:bCs/>
          <w:sz w:val="30"/>
          <w:szCs w:val="30"/>
        </w:rPr>
      </w:pPr>
      <w:r w:rsidRPr="416F81EB">
        <w:rPr>
          <w:rFonts w:ascii="Verdana" w:eastAsia="Verdana" w:hAnsi="Verdana" w:cs="Verdana"/>
          <w:b/>
          <w:bCs/>
          <w:sz w:val="30"/>
          <w:szCs w:val="30"/>
        </w:rPr>
        <w:t>Junio</w:t>
      </w:r>
      <w:r w:rsidR="00D50D43" w:rsidRPr="416F81EB">
        <w:rPr>
          <w:rFonts w:ascii="Verdana" w:eastAsia="Verdana" w:hAnsi="Verdana" w:cs="Verdana"/>
          <w:b/>
          <w:bCs/>
          <w:sz w:val="30"/>
          <w:szCs w:val="30"/>
        </w:rPr>
        <w:t xml:space="preserve"> 202</w:t>
      </w:r>
      <w:r w:rsidR="00EA4C34">
        <w:rPr>
          <w:rFonts w:ascii="Verdana" w:eastAsia="Verdana" w:hAnsi="Verdana" w:cs="Verdana"/>
          <w:b/>
          <w:bCs/>
          <w:sz w:val="30"/>
          <w:szCs w:val="30"/>
        </w:rPr>
        <w:t>6</w:t>
      </w:r>
    </w:p>
    <w:sdt>
      <w:sdtPr>
        <w:rPr>
          <w:rFonts w:ascii="Verdana" w:eastAsiaTheme="minorEastAsia" w:hAnsi="Verdana" w:cstheme="minorBidi"/>
          <w:b/>
          <w:bCs/>
          <w:color w:val="auto"/>
          <w:kern w:val="2"/>
          <w:sz w:val="22"/>
          <w:szCs w:val="22"/>
          <w:lang w:val="es-ES" w:eastAsia="en-US"/>
          <w14:ligatures w14:val="standardContextual"/>
        </w:rPr>
        <w:id w:val="-1990477448"/>
        <w:docPartObj>
          <w:docPartGallery w:val="Table of Contents"/>
          <w:docPartUnique/>
        </w:docPartObj>
      </w:sdtPr>
      <w:sdtEndPr>
        <w:rPr>
          <w:b w:val="0"/>
          <w:bCs w:val="0"/>
          <w:sz w:val="18"/>
          <w:szCs w:val="18"/>
        </w:rPr>
      </w:sdtEndPr>
      <w:sdtContent>
        <w:p w14:paraId="6E454B74" w14:textId="03ED7A5C" w:rsidR="00274302" w:rsidRPr="00956D2D" w:rsidRDefault="00274302" w:rsidP="00D63D96">
          <w:pPr>
            <w:pStyle w:val="TtuloTDC"/>
            <w:spacing w:before="0" w:line="240" w:lineRule="auto"/>
            <w:jc w:val="center"/>
            <w:rPr>
              <w:rFonts w:ascii="Verdana" w:hAnsi="Verdana"/>
              <w:b/>
              <w:color w:val="auto"/>
              <w:sz w:val="22"/>
              <w:szCs w:val="22"/>
            </w:rPr>
          </w:pPr>
          <w:r w:rsidRPr="00956D2D">
            <w:rPr>
              <w:rFonts w:ascii="Verdana" w:hAnsi="Verdana"/>
              <w:b/>
              <w:color w:val="auto"/>
              <w:sz w:val="22"/>
              <w:szCs w:val="22"/>
              <w:lang w:val="es-ES"/>
            </w:rPr>
            <w:t>CONTENIDO</w:t>
          </w:r>
        </w:p>
        <w:p w14:paraId="6CD669B0" w14:textId="11DDEA00" w:rsidR="00557534" w:rsidRPr="00557534" w:rsidRDefault="00274302">
          <w:pPr>
            <w:pStyle w:val="TDC1"/>
            <w:rPr>
              <w:rFonts w:eastAsiaTheme="minorEastAsia"/>
              <w:noProof/>
              <w:sz w:val="24"/>
              <w:szCs w:val="24"/>
              <w:lang w:eastAsia="es-CO"/>
            </w:rPr>
          </w:pPr>
          <w:r w:rsidRPr="00956D2D">
            <w:rPr>
              <w:rFonts w:ascii="Verdana" w:hAnsi="Verdana"/>
              <w:bCs/>
              <w:sz w:val="18"/>
              <w:szCs w:val="18"/>
              <w:lang w:val="es-ES"/>
            </w:rPr>
            <w:fldChar w:fldCharType="begin"/>
          </w:r>
          <w:r w:rsidRPr="00956D2D">
            <w:rPr>
              <w:rFonts w:ascii="Verdana" w:hAnsi="Verdana"/>
              <w:bCs/>
              <w:sz w:val="18"/>
              <w:szCs w:val="18"/>
              <w:lang w:val="es-ES"/>
            </w:rPr>
            <w:instrText xml:space="preserve"> TOC \o "1-3" \h \z \u </w:instrText>
          </w:r>
          <w:r w:rsidRPr="00956D2D">
            <w:rPr>
              <w:rFonts w:ascii="Verdana" w:hAnsi="Verdana"/>
              <w:bCs/>
              <w:sz w:val="18"/>
              <w:szCs w:val="18"/>
              <w:lang w:val="es-ES"/>
            </w:rPr>
            <w:fldChar w:fldCharType="separate"/>
          </w:r>
          <w:hyperlink w:anchor="_Toc231225276" w:history="1">
            <w:r w:rsidR="00557534" w:rsidRPr="00557534">
              <w:rPr>
                <w:rStyle w:val="Hipervnculo"/>
                <w:rFonts w:ascii="Verdana" w:eastAsia="Times New Roman" w:hAnsi="Verdana"/>
                <w:noProof/>
                <w:lang w:eastAsia="es-CO"/>
              </w:rPr>
              <w:t>1.</w:t>
            </w:r>
            <w:r w:rsidR="00557534" w:rsidRPr="00557534">
              <w:rPr>
                <w:rFonts w:eastAsiaTheme="minorEastAsia"/>
                <w:noProof/>
                <w:sz w:val="24"/>
                <w:szCs w:val="24"/>
                <w:lang w:eastAsia="es-CO"/>
              </w:rPr>
              <w:tab/>
            </w:r>
            <w:r w:rsidR="00557534" w:rsidRPr="00557534">
              <w:rPr>
                <w:rStyle w:val="Hipervnculo"/>
                <w:rFonts w:ascii="Verdana" w:eastAsia="Times New Roman" w:hAnsi="Verdana"/>
                <w:noProof/>
                <w:lang w:eastAsia="es-CO"/>
              </w:rPr>
              <w:t>OBJETIVO</w:t>
            </w:r>
            <w:r w:rsidR="00557534" w:rsidRPr="00557534">
              <w:rPr>
                <w:noProof/>
                <w:webHidden/>
              </w:rPr>
              <w:tab/>
            </w:r>
            <w:r w:rsidR="00557534" w:rsidRPr="00557534">
              <w:rPr>
                <w:noProof/>
                <w:webHidden/>
              </w:rPr>
              <w:fldChar w:fldCharType="begin"/>
            </w:r>
            <w:r w:rsidR="00557534" w:rsidRPr="00557534">
              <w:rPr>
                <w:noProof/>
                <w:webHidden/>
              </w:rPr>
              <w:instrText xml:space="preserve"> PAGEREF _Toc231225276 \h </w:instrText>
            </w:r>
            <w:r w:rsidR="00557534" w:rsidRPr="00557534">
              <w:rPr>
                <w:noProof/>
                <w:webHidden/>
              </w:rPr>
            </w:r>
            <w:r w:rsidR="00557534" w:rsidRPr="00557534">
              <w:rPr>
                <w:noProof/>
                <w:webHidden/>
              </w:rPr>
              <w:fldChar w:fldCharType="separate"/>
            </w:r>
            <w:r w:rsidR="00F376A4">
              <w:rPr>
                <w:noProof/>
                <w:webHidden/>
              </w:rPr>
              <w:t>4</w:t>
            </w:r>
            <w:r w:rsidR="00557534" w:rsidRPr="00557534">
              <w:rPr>
                <w:noProof/>
                <w:webHidden/>
              </w:rPr>
              <w:fldChar w:fldCharType="end"/>
            </w:r>
          </w:hyperlink>
        </w:p>
        <w:p w14:paraId="78A17BFF" w14:textId="453B7042" w:rsidR="00557534" w:rsidRPr="00557534" w:rsidRDefault="00557534">
          <w:pPr>
            <w:pStyle w:val="TDC1"/>
            <w:rPr>
              <w:rFonts w:eastAsiaTheme="minorEastAsia"/>
              <w:noProof/>
              <w:sz w:val="24"/>
              <w:szCs w:val="24"/>
              <w:lang w:eastAsia="es-CO"/>
            </w:rPr>
          </w:pPr>
          <w:hyperlink w:anchor="_Toc231225277" w:history="1">
            <w:r w:rsidRPr="00557534">
              <w:rPr>
                <w:rStyle w:val="Hipervnculo"/>
                <w:rFonts w:ascii="Verdana" w:eastAsia="Times New Roman" w:hAnsi="Verdana"/>
                <w:noProof/>
                <w:lang w:eastAsia="es-CO"/>
              </w:rPr>
              <w:t>2.</w:t>
            </w:r>
            <w:r w:rsidRPr="00557534">
              <w:rPr>
                <w:rFonts w:eastAsiaTheme="minorEastAsia"/>
                <w:noProof/>
                <w:sz w:val="24"/>
                <w:szCs w:val="24"/>
                <w:lang w:eastAsia="es-CO"/>
              </w:rPr>
              <w:tab/>
            </w:r>
            <w:r w:rsidRPr="00557534">
              <w:rPr>
                <w:rStyle w:val="Hipervnculo"/>
                <w:rFonts w:ascii="Verdana" w:eastAsia="Times New Roman" w:hAnsi="Verdana"/>
                <w:noProof/>
                <w:lang w:eastAsia="es-CO"/>
              </w:rPr>
              <w:t>ALCANCE</w:t>
            </w:r>
            <w:r w:rsidRPr="00557534">
              <w:rPr>
                <w:noProof/>
                <w:webHidden/>
              </w:rPr>
              <w:tab/>
            </w:r>
            <w:r w:rsidRPr="00557534">
              <w:rPr>
                <w:noProof/>
                <w:webHidden/>
              </w:rPr>
              <w:fldChar w:fldCharType="begin"/>
            </w:r>
            <w:r w:rsidRPr="00557534">
              <w:rPr>
                <w:noProof/>
                <w:webHidden/>
              </w:rPr>
              <w:instrText xml:space="preserve"> PAGEREF _Toc231225277 \h </w:instrText>
            </w:r>
            <w:r w:rsidRPr="00557534">
              <w:rPr>
                <w:noProof/>
                <w:webHidden/>
              </w:rPr>
            </w:r>
            <w:r w:rsidRPr="00557534">
              <w:rPr>
                <w:noProof/>
                <w:webHidden/>
              </w:rPr>
              <w:fldChar w:fldCharType="separate"/>
            </w:r>
            <w:r w:rsidR="00F376A4">
              <w:rPr>
                <w:noProof/>
                <w:webHidden/>
              </w:rPr>
              <w:t>4</w:t>
            </w:r>
            <w:r w:rsidRPr="00557534">
              <w:rPr>
                <w:noProof/>
                <w:webHidden/>
              </w:rPr>
              <w:fldChar w:fldCharType="end"/>
            </w:r>
          </w:hyperlink>
        </w:p>
        <w:p w14:paraId="661ED79A" w14:textId="204217D1" w:rsidR="00557534" w:rsidRPr="00557534" w:rsidRDefault="00557534">
          <w:pPr>
            <w:pStyle w:val="TDC1"/>
            <w:rPr>
              <w:rFonts w:eastAsiaTheme="minorEastAsia"/>
              <w:noProof/>
              <w:sz w:val="24"/>
              <w:szCs w:val="24"/>
              <w:lang w:eastAsia="es-CO"/>
            </w:rPr>
          </w:pPr>
          <w:hyperlink w:anchor="_Toc231225278" w:history="1">
            <w:r w:rsidRPr="00557534">
              <w:rPr>
                <w:rStyle w:val="Hipervnculo"/>
                <w:rFonts w:ascii="Verdana" w:eastAsia="Times New Roman" w:hAnsi="Verdana" w:cs="Times New Roman"/>
                <w:noProof/>
                <w:kern w:val="0"/>
                <w:lang w:eastAsia="es-CO"/>
                <w14:ligatures w14:val="none"/>
              </w:rPr>
              <w:t>3.</w:t>
            </w:r>
            <w:r w:rsidRPr="00557534">
              <w:rPr>
                <w:rFonts w:eastAsiaTheme="minorEastAsia"/>
                <w:noProof/>
                <w:sz w:val="24"/>
                <w:szCs w:val="24"/>
                <w:lang w:eastAsia="es-CO"/>
              </w:rPr>
              <w:tab/>
            </w:r>
            <w:r w:rsidRPr="00557534">
              <w:rPr>
                <w:rStyle w:val="Hipervnculo"/>
                <w:rFonts w:ascii="Verdana" w:eastAsia="Times New Roman" w:hAnsi="Verdana"/>
                <w:noProof/>
                <w:lang w:eastAsia="es-CO"/>
              </w:rPr>
              <w:t>ÁMBITO DE APLICACIÓN</w:t>
            </w:r>
            <w:r w:rsidRPr="00557534">
              <w:rPr>
                <w:noProof/>
                <w:webHidden/>
              </w:rPr>
              <w:tab/>
            </w:r>
            <w:r w:rsidRPr="00557534">
              <w:rPr>
                <w:noProof/>
                <w:webHidden/>
              </w:rPr>
              <w:fldChar w:fldCharType="begin"/>
            </w:r>
            <w:r w:rsidRPr="00557534">
              <w:rPr>
                <w:noProof/>
                <w:webHidden/>
              </w:rPr>
              <w:instrText xml:space="preserve"> PAGEREF _Toc231225278 \h </w:instrText>
            </w:r>
            <w:r w:rsidRPr="00557534">
              <w:rPr>
                <w:noProof/>
                <w:webHidden/>
              </w:rPr>
            </w:r>
            <w:r w:rsidRPr="00557534">
              <w:rPr>
                <w:noProof/>
                <w:webHidden/>
              </w:rPr>
              <w:fldChar w:fldCharType="separate"/>
            </w:r>
            <w:r w:rsidR="00F376A4">
              <w:rPr>
                <w:noProof/>
                <w:webHidden/>
              </w:rPr>
              <w:t>4</w:t>
            </w:r>
            <w:r w:rsidRPr="00557534">
              <w:rPr>
                <w:noProof/>
                <w:webHidden/>
              </w:rPr>
              <w:fldChar w:fldCharType="end"/>
            </w:r>
          </w:hyperlink>
        </w:p>
        <w:p w14:paraId="4842136D" w14:textId="4ACB402F" w:rsidR="00557534" w:rsidRPr="00557534" w:rsidRDefault="00557534">
          <w:pPr>
            <w:pStyle w:val="TDC1"/>
            <w:rPr>
              <w:rFonts w:eastAsiaTheme="minorEastAsia"/>
              <w:noProof/>
              <w:sz w:val="24"/>
              <w:szCs w:val="24"/>
              <w:lang w:eastAsia="es-CO"/>
            </w:rPr>
          </w:pPr>
          <w:hyperlink w:anchor="_Toc231225279" w:history="1">
            <w:r w:rsidRPr="00557534">
              <w:rPr>
                <w:rStyle w:val="Hipervnculo"/>
                <w:rFonts w:ascii="Verdana" w:eastAsia="Times New Roman" w:hAnsi="Verdana"/>
                <w:noProof/>
                <w:lang w:eastAsia="es-CO"/>
              </w:rPr>
              <w:t>4.</w:t>
            </w:r>
            <w:r w:rsidRPr="00557534">
              <w:rPr>
                <w:rFonts w:eastAsiaTheme="minorEastAsia"/>
                <w:noProof/>
                <w:sz w:val="24"/>
                <w:szCs w:val="24"/>
                <w:lang w:eastAsia="es-CO"/>
              </w:rPr>
              <w:tab/>
            </w:r>
            <w:r w:rsidRPr="00557534">
              <w:rPr>
                <w:rStyle w:val="Hipervnculo"/>
                <w:rFonts w:ascii="Verdana" w:eastAsia="Times New Roman" w:hAnsi="Verdana"/>
                <w:noProof/>
                <w:lang w:eastAsia="es-CO"/>
              </w:rPr>
              <w:t>MARCO LEGAL</w:t>
            </w:r>
            <w:r w:rsidRPr="00557534">
              <w:rPr>
                <w:noProof/>
                <w:webHidden/>
              </w:rPr>
              <w:tab/>
            </w:r>
            <w:r w:rsidRPr="00557534">
              <w:rPr>
                <w:noProof/>
                <w:webHidden/>
              </w:rPr>
              <w:fldChar w:fldCharType="begin"/>
            </w:r>
            <w:r w:rsidRPr="00557534">
              <w:rPr>
                <w:noProof/>
                <w:webHidden/>
              </w:rPr>
              <w:instrText xml:space="preserve"> PAGEREF _Toc231225279 \h </w:instrText>
            </w:r>
            <w:r w:rsidRPr="00557534">
              <w:rPr>
                <w:noProof/>
                <w:webHidden/>
              </w:rPr>
            </w:r>
            <w:r w:rsidRPr="00557534">
              <w:rPr>
                <w:noProof/>
                <w:webHidden/>
              </w:rPr>
              <w:fldChar w:fldCharType="separate"/>
            </w:r>
            <w:r w:rsidR="00F376A4">
              <w:rPr>
                <w:noProof/>
                <w:webHidden/>
              </w:rPr>
              <w:t>4</w:t>
            </w:r>
            <w:r w:rsidRPr="00557534">
              <w:rPr>
                <w:noProof/>
                <w:webHidden/>
              </w:rPr>
              <w:fldChar w:fldCharType="end"/>
            </w:r>
          </w:hyperlink>
        </w:p>
        <w:p w14:paraId="29F00654" w14:textId="6E72C707" w:rsidR="00557534" w:rsidRPr="00557534" w:rsidRDefault="00557534">
          <w:pPr>
            <w:pStyle w:val="TDC1"/>
            <w:rPr>
              <w:rFonts w:eastAsiaTheme="minorEastAsia"/>
              <w:noProof/>
              <w:sz w:val="24"/>
              <w:szCs w:val="24"/>
              <w:lang w:eastAsia="es-CO"/>
            </w:rPr>
          </w:pPr>
          <w:hyperlink w:anchor="_Toc231225280" w:history="1">
            <w:r w:rsidRPr="00557534">
              <w:rPr>
                <w:rStyle w:val="Hipervnculo"/>
                <w:rFonts w:ascii="Verdana" w:eastAsia="Times New Roman" w:hAnsi="Verdana"/>
                <w:noProof/>
                <w:lang w:eastAsia="es-CO"/>
              </w:rPr>
              <w:t>5.</w:t>
            </w:r>
            <w:r w:rsidRPr="00557534">
              <w:rPr>
                <w:rFonts w:eastAsiaTheme="minorEastAsia"/>
                <w:noProof/>
                <w:sz w:val="24"/>
                <w:szCs w:val="24"/>
                <w:lang w:eastAsia="es-CO"/>
              </w:rPr>
              <w:tab/>
            </w:r>
            <w:r w:rsidRPr="00557534">
              <w:rPr>
                <w:rStyle w:val="Hipervnculo"/>
                <w:rFonts w:ascii="Verdana" w:eastAsia="Times New Roman" w:hAnsi="Verdana"/>
                <w:noProof/>
                <w:lang w:eastAsia="es-CO"/>
              </w:rPr>
              <w:t>DEFINICIONES</w:t>
            </w:r>
            <w:r w:rsidRPr="00557534">
              <w:rPr>
                <w:noProof/>
                <w:webHidden/>
              </w:rPr>
              <w:tab/>
            </w:r>
            <w:r w:rsidRPr="00557534">
              <w:rPr>
                <w:noProof/>
                <w:webHidden/>
              </w:rPr>
              <w:fldChar w:fldCharType="begin"/>
            </w:r>
            <w:r w:rsidRPr="00557534">
              <w:rPr>
                <w:noProof/>
                <w:webHidden/>
              </w:rPr>
              <w:instrText xml:space="preserve"> PAGEREF _Toc231225280 \h </w:instrText>
            </w:r>
            <w:r w:rsidRPr="00557534">
              <w:rPr>
                <w:noProof/>
                <w:webHidden/>
              </w:rPr>
            </w:r>
            <w:r w:rsidRPr="00557534">
              <w:rPr>
                <w:noProof/>
                <w:webHidden/>
              </w:rPr>
              <w:fldChar w:fldCharType="separate"/>
            </w:r>
            <w:r w:rsidR="00F376A4">
              <w:rPr>
                <w:noProof/>
                <w:webHidden/>
              </w:rPr>
              <w:t>5</w:t>
            </w:r>
            <w:r w:rsidRPr="00557534">
              <w:rPr>
                <w:noProof/>
                <w:webHidden/>
              </w:rPr>
              <w:fldChar w:fldCharType="end"/>
            </w:r>
          </w:hyperlink>
        </w:p>
        <w:p w14:paraId="782F9429" w14:textId="73098CA6" w:rsidR="00557534" w:rsidRPr="00557534" w:rsidRDefault="00557534">
          <w:pPr>
            <w:pStyle w:val="TDC1"/>
            <w:rPr>
              <w:rFonts w:eastAsiaTheme="minorEastAsia"/>
              <w:noProof/>
              <w:sz w:val="24"/>
              <w:szCs w:val="24"/>
              <w:lang w:eastAsia="es-CO"/>
            </w:rPr>
          </w:pPr>
          <w:hyperlink w:anchor="_Toc231225281" w:history="1">
            <w:r w:rsidRPr="00557534">
              <w:rPr>
                <w:rStyle w:val="Hipervnculo"/>
                <w:rFonts w:ascii="Verdana" w:hAnsi="Verdana"/>
                <w:noProof/>
              </w:rPr>
              <w:t>6.</w:t>
            </w:r>
            <w:r w:rsidRPr="00557534">
              <w:rPr>
                <w:rFonts w:eastAsiaTheme="minorEastAsia"/>
                <w:noProof/>
                <w:sz w:val="24"/>
                <w:szCs w:val="24"/>
                <w:lang w:eastAsia="es-CO"/>
              </w:rPr>
              <w:tab/>
            </w:r>
            <w:r w:rsidRPr="00557534">
              <w:rPr>
                <w:rStyle w:val="Hipervnculo"/>
                <w:rFonts w:ascii="Verdana" w:hAnsi="Verdana"/>
                <w:noProof/>
              </w:rPr>
              <w:t>CONDICIONES GENERALES</w:t>
            </w:r>
            <w:r w:rsidRPr="00557534">
              <w:rPr>
                <w:noProof/>
                <w:webHidden/>
              </w:rPr>
              <w:tab/>
            </w:r>
            <w:r w:rsidRPr="00557534">
              <w:rPr>
                <w:noProof/>
                <w:webHidden/>
              </w:rPr>
              <w:fldChar w:fldCharType="begin"/>
            </w:r>
            <w:r w:rsidRPr="00557534">
              <w:rPr>
                <w:noProof/>
                <w:webHidden/>
              </w:rPr>
              <w:instrText xml:space="preserve"> PAGEREF _Toc231225281 \h </w:instrText>
            </w:r>
            <w:r w:rsidRPr="00557534">
              <w:rPr>
                <w:noProof/>
                <w:webHidden/>
              </w:rPr>
            </w:r>
            <w:r w:rsidRPr="00557534">
              <w:rPr>
                <w:noProof/>
                <w:webHidden/>
              </w:rPr>
              <w:fldChar w:fldCharType="separate"/>
            </w:r>
            <w:r w:rsidR="00F376A4">
              <w:rPr>
                <w:noProof/>
                <w:webHidden/>
              </w:rPr>
              <w:t>8</w:t>
            </w:r>
            <w:r w:rsidRPr="00557534">
              <w:rPr>
                <w:noProof/>
                <w:webHidden/>
              </w:rPr>
              <w:fldChar w:fldCharType="end"/>
            </w:r>
          </w:hyperlink>
        </w:p>
        <w:p w14:paraId="5453EC51" w14:textId="67B0538F" w:rsidR="00557534" w:rsidRPr="00557534" w:rsidRDefault="00557534">
          <w:pPr>
            <w:pStyle w:val="TDC1"/>
            <w:rPr>
              <w:rFonts w:eastAsiaTheme="minorEastAsia"/>
              <w:noProof/>
              <w:sz w:val="24"/>
              <w:szCs w:val="24"/>
              <w:lang w:eastAsia="es-CO"/>
            </w:rPr>
          </w:pPr>
          <w:hyperlink w:anchor="_Toc231225282" w:history="1">
            <w:r w:rsidRPr="00557534">
              <w:rPr>
                <w:rStyle w:val="Hipervnculo"/>
                <w:rFonts w:ascii="Verdana" w:hAnsi="Verdana"/>
                <w:noProof/>
              </w:rPr>
              <w:t>7.</w:t>
            </w:r>
            <w:r w:rsidRPr="00557534">
              <w:rPr>
                <w:rFonts w:eastAsiaTheme="minorEastAsia"/>
                <w:noProof/>
                <w:sz w:val="24"/>
                <w:szCs w:val="24"/>
                <w:lang w:eastAsia="es-CO"/>
              </w:rPr>
              <w:tab/>
            </w:r>
            <w:r w:rsidRPr="00557534">
              <w:rPr>
                <w:rStyle w:val="Hipervnculo"/>
                <w:rFonts w:ascii="Verdana" w:hAnsi="Verdana"/>
                <w:noProof/>
              </w:rPr>
              <w:t>REQUISITOS PARA EL OTORGAMIENTO DEL ENCARGO</w:t>
            </w:r>
            <w:r w:rsidRPr="00557534">
              <w:rPr>
                <w:noProof/>
                <w:webHidden/>
              </w:rPr>
              <w:tab/>
            </w:r>
            <w:r w:rsidRPr="00557534">
              <w:rPr>
                <w:noProof/>
                <w:webHidden/>
              </w:rPr>
              <w:fldChar w:fldCharType="begin"/>
            </w:r>
            <w:r w:rsidRPr="00557534">
              <w:rPr>
                <w:noProof/>
                <w:webHidden/>
              </w:rPr>
              <w:instrText xml:space="preserve"> PAGEREF _Toc231225282 \h </w:instrText>
            </w:r>
            <w:r w:rsidRPr="00557534">
              <w:rPr>
                <w:noProof/>
                <w:webHidden/>
              </w:rPr>
            </w:r>
            <w:r w:rsidRPr="00557534">
              <w:rPr>
                <w:noProof/>
                <w:webHidden/>
              </w:rPr>
              <w:fldChar w:fldCharType="separate"/>
            </w:r>
            <w:r w:rsidR="00F376A4">
              <w:rPr>
                <w:noProof/>
                <w:webHidden/>
              </w:rPr>
              <w:t>9</w:t>
            </w:r>
            <w:r w:rsidRPr="00557534">
              <w:rPr>
                <w:noProof/>
                <w:webHidden/>
              </w:rPr>
              <w:fldChar w:fldCharType="end"/>
            </w:r>
          </w:hyperlink>
        </w:p>
        <w:p w14:paraId="329DD058" w14:textId="1306145B" w:rsidR="00557534" w:rsidRPr="00557534" w:rsidRDefault="00557534">
          <w:pPr>
            <w:pStyle w:val="TDC1"/>
            <w:rPr>
              <w:rFonts w:eastAsiaTheme="minorEastAsia"/>
              <w:noProof/>
              <w:sz w:val="24"/>
              <w:szCs w:val="24"/>
              <w:lang w:eastAsia="es-CO"/>
            </w:rPr>
          </w:pPr>
          <w:hyperlink w:anchor="_Toc231225283" w:history="1">
            <w:r w:rsidRPr="00557534">
              <w:rPr>
                <w:rStyle w:val="Hipervnculo"/>
                <w:rFonts w:ascii="Verdana" w:hAnsi="Verdana"/>
                <w:smallCaps/>
                <w:noProof/>
              </w:rPr>
              <w:t>7.1</w:t>
            </w:r>
            <w:r w:rsidRPr="00557534">
              <w:rPr>
                <w:rFonts w:eastAsiaTheme="minorEastAsia"/>
                <w:noProof/>
                <w:sz w:val="24"/>
                <w:szCs w:val="24"/>
                <w:lang w:eastAsia="es-CO"/>
              </w:rPr>
              <w:tab/>
            </w:r>
            <w:r w:rsidRPr="00557534">
              <w:rPr>
                <w:rStyle w:val="Hipervnculo"/>
                <w:rFonts w:ascii="Verdana" w:hAnsi="Verdana"/>
                <w:smallCaps/>
                <w:noProof/>
              </w:rPr>
              <w:t>REQUISITO 1: ACREDITACIÓN DE DERECHOS DE CARRERA ADMINISTRATIVA</w:t>
            </w:r>
            <w:r w:rsidRPr="00557534">
              <w:rPr>
                <w:noProof/>
                <w:webHidden/>
              </w:rPr>
              <w:tab/>
            </w:r>
            <w:r w:rsidRPr="00557534">
              <w:rPr>
                <w:noProof/>
                <w:webHidden/>
              </w:rPr>
              <w:fldChar w:fldCharType="begin"/>
            </w:r>
            <w:r w:rsidRPr="00557534">
              <w:rPr>
                <w:noProof/>
                <w:webHidden/>
              </w:rPr>
              <w:instrText xml:space="preserve"> PAGEREF _Toc231225283 \h </w:instrText>
            </w:r>
            <w:r w:rsidRPr="00557534">
              <w:rPr>
                <w:noProof/>
                <w:webHidden/>
              </w:rPr>
            </w:r>
            <w:r w:rsidRPr="00557534">
              <w:rPr>
                <w:noProof/>
                <w:webHidden/>
              </w:rPr>
              <w:fldChar w:fldCharType="separate"/>
            </w:r>
            <w:r w:rsidR="00F376A4">
              <w:rPr>
                <w:noProof/>
                <w:webHidden/>
              </w:rPr>
              <w:t>10</w:t>
            </w:r>
            <w:r w:rsidRPr="00557534">
              <w:rPr>
                <w:noProof/>
                <w:webHidden/>
              </w:rPr>
              <w:fldChar w:fldCharType="end"/>
            </w:r>
          </w:hyperlink>
        </w:p>
        <w:p w14:paraId="6B4E8F8A" w14:textId="37B7EC25" w:rsidR="00557534" w:rsidRPr="00557534" w:rsidRDefault="00557534">
          <w:pPr>
            <w:pStyle w:val="TDC1"/>
            <w:rPr>
              <w:rFonts w:eastAsiaTheme="minorEastAsia"/>
              <w:noProof/>
              <w:sz w:val="24"/>
              <w:szCs w:val="24"/>
              <w:lang w:eastAsia="es-CO"/>
            </w:rPr>
          </w:pPr>
          <w:hyperlink w:anchor="_Toc231225284" w:history="1">
            <w:r w:rsidRPr="00557534">
              <w:rPr>
                <w:rStyle w:val="Hipervnculo"/>
                <w:rFonts w:ascii="Verdana" w:hAnsi="Verdana"/>
                <w:smallCaps/>
                <w:noProof/>
              </w:rPr>
              <w:t>7.2</w:t>
            </w:r>
            <w:r w:rsidRPr="00557534">
              <w:rPr>
                <w:rFonts w:eastAsiaTheme="minorEastAsia"/>
                <w:noProof/>
                <w:sz w:val="24"/>
                <w:szCs w:val="24"/>
                <w:lang w:eastAsia="es-CO"/>
              </w:rPr>
              <w:tab/>
            </w:r>
            <w:r w:rsidRPr="00557534">
              <w:rPr>
                <w:rStyle w:val="Hipervnculo"/>
                <w:rFonts w:ascii="Verdana" w:hAnsi="Verdana"/>
                <w:smallCaps/>
                <w:noProof/>
              </w:rPr>
              <w:t>REQUISITO 2: DESEMPEÑAR EL EMPLEO INMEDIATAMENTE INFERIOR Y EN ORDEN DESCENDENTE AL QUE SE PRETENDE PROVEER TRANSITORIAMENTE POR ENCARGO</w:t>
            </w:r>
            <w:r w:rsidRPr="00557534">
              <w:rPr>
                <w:noProof/>
                <w:webHidden/>
              </w:rPr>
              <w:tab/>
            </w:r>
            <w:r w:rsidRPr="00557534">
              <w:rPr>
                <w:noProof/>
                <w:webHidden/>
              </w:rPr>
              <w:fldChar w:fldCharType="begin"/>
            </w:r>
            <w:r w:rsidRPr="00557534">
              <w:rPr>
                <w:noProof/>
                <w:webHidden/>
              </w:rPr>
              <w:instrText xml:space="preserve"> PAGEREF _Toc231225284 \h </w:instrText>
            </w:r>
            <w:r w:rsidRPr="00557534">
              <w:rPr>
                <w:noProof/>
                <w:webHidden/>
              </w:rPr>
            </w:r>
            <w:r w:rsidRPr="00557534">
              <w:rPr>
                <w:noProof/>
                <w:webHidden/>
              </w:rPr>
              <w:fldChar w:fldCharType="separate"/>
            </w:r>
            <w:r w:rsidR="00F376A4">
              <w:rPr>
                <w:noProof/>
                <w:webHidden/>
              </w:rPr>
              <w:t>11</w:t>
            </w:r>
            <w:r w:rsidRPr="00557534">
              <w:rPr>
                <w:noProof/>
                <w:webHidden/>
              </w:rPr>
              <w:fldChar w:fldCharType="end"/>
            </w:r>
          </w:hyperlink>
        </w:p>
        <w:p w14:paraId="3FE59D97" w14:textId="485D1958" w:rsidR="00557534" w:rsidRPr="00557534" w:rsidRDefault="00557534">
          <w:pPr>
            <w:pStyle w:val="TDC1"/>
            <w:rPr>
              <w:rFonts w:eastAsiaTheme="minorEastAsia"/>
              <w:noProof/>
              <w:sz w:val="24"/>
              <w:szCs w:val="24"/>
              <w:lang w:eastAsia="es-CO"/>
            </w:rPr>
          </w:pPr>
          <w:hyperlink w:anchor="_Toc231225285" w:history="1">
            <w:r w:rsidRPr="00557534">
              <w:rPr>
                <w:rStyle w:val="Hipervnculo"/>
                <w:rFonts w:ascii="Verdana" w:hAnsi="Verdana"/>
                <w:smallCaps/>
                <w:noProof/>
              </w:rPr>
              <w:t>7.3</w:t>
            </w:r>
            <w:r w:rsidRPr="00557534">
              <w:rPr>
                <w:rFonts w:eastAsiaTheme="minorEastAsia"/>
                <w:noProof/>
                <w:sz w:val="24"/>
                <w:szCs w:val="24"/>
                <w:lang w:eastAsia="es-CO"/>
              </w:rPr>
              <w:tab/>
            </w:r>
            <w:r w:rsidRPr="00557534">
              <w:rPr>
                <w:rStyle w:val="Hipervnculo"/>
                <w:rFonts w:ascii="Verdana" w:hAnsi="Verdana"/>
                <w:smallCaps/>
                <w:noProof/>
              </w:rPr>
              <w:t>REQUISITO 3: CUMPLIMIENTO DE REQUISITOS DE ESTUDIO Y EXPERIENCIA</w:t>
            </w:r>
            <w:r w:rsidRPr="00557534">
              <w:rPr>
                <w:noProof/>
                <w:webHidden/>
              </w:rPr>
              <w:tab/>
            </w:r>
            <w:r w:rsidRPr="00557534">
              <w:rPr>
                <w:noProof/>
                <w:webHidden/>
              </w:rPr>
              <w:fldChar w:fldCharType="begin"/>
            </w:r>
            <w:r w:rsidRPr="00557534">
              <w:rPr>
                <w:noProof/>
                <w:webHidden/>
              </w:rPr>
              <w:instrText xml:space="preserve"> PAGEREF _Toc231225285 \h </w:instrText>
            </w:r>
            <w:r w:rsidRPr="00557534">
              <w:rPr>
                <w:noProof/>
                <w:webHidden/>
              </w:rPr>
            </w:r>
            <w:r w:rsidRPr="00557534">
              <w:rPr>
                <w:noProof/>
                <w:webHidden/>
              </w:rPr>
              <w:fldChar w:fldCharType="separate"/>
            </w:r>
            <w:r w:rsidR="00F376A4">
              <w:rPr>
                <w:noProof/>
                <w:webHidden/>
              </w:rPr>
              <w:t>11</w:t>
            </w:r>
            <w:r w:rsidRPr="00557534">
              <w:rPr>
                <w:noProof/>
                <w:webHidden/>
              </w:rPr>
              <w:fldChar w:fldCharType="end"/>
            </w:r>
          </w:hyperlink>
        </w:p>
        <w:p w14:paraId="66DB7874" w14:textId="06EBE133" w:rsidR="00557534" w:rsidRPr="00557534" w:rsidRDefault="00557534">
          <w:pPr>
            <w:pStyle w:val="TDC1"/>
            <w:rPr>
              <w:rFonts w:eastAsiaTheme="minorEastAsia"/>
              <w:noProof/>
              <w:sz w:val="24"/>
              <w:szCs w:val="24"/>
              <w:lang w:eastAsia="es-CO"/>
            </w:rPr>
          </w:pPr>
          <w:hyperlink w:anchor="_Toc231225286" w:history="1">
            <w:r w:rsidRPr="00557534">
              <w:rPr>
                <w:rStyle w:val="Hipervnculo"/>
                <w:rFonts w:ascii="Verdana" w:hAnsi="Verdana"/>
                <w:smallCaps/>
                <w:noProof/>
              </w:rPr>
              <w:t>7.4</w:t>
            </w:r>
            <w:r w:rsidRPr="00557534">
              <w:rPr>
                <w:rFonts w:eastAsiaTheme="minorEastAsia"/>
                <w:noProof/>
                <w:sz w:val="24"/>
                <w:szCs w:val="24"/>
                <w:lang w:eastAsia="es-CO"/>
              </w:rPr>
              <w:tab/>
            </w:r>
            <w:r w:rsidRPr="00557534">
              <w:rPr>
                <w:rStyle w:val="Hipervnculo"/>
                <w:rFonts w:ascii="Verdana" w:hAnsi="Verdana"/>
                <w:smallCaps/>
                <w:noProof/>
              </w:rPr>
              <w:t>REQUISITO  4: RESULTADOS EVALUACIÓN DE DESEMPEÑO</w:t>
            </w:r>
            <w:r w:rsidRPr="00557534">
              <w:rPr>
                <w:noProof/>
                <w:webHidden/>
              </w:rPr>
              <w:tab/>
            </w:r>
            <w:r w:rsidRPr="00557534">
              <w:rPr>
                <w:noProof/>
                <w:webHidden/>
              </w:rPr>
              <w:fldChar w:fldCharType="begin"/>
            </w:r>
            <w:r w:rsidRPr="00557534">
              <w:rPr>
                <w:noProof/>
                <w:webHidden/>
              </w:rPr>
              <w:instrText xml:space="preserve"> PAGEREF _Toc231225286 \h </w:instrText>
            </w:r>
            <w:r w:rsidRPr="00557534">
              <w:rPr>
                <w:noProof/>
                <w:webHidden/>
              </w:rPr>
            </w:r>
            <w:r w:rsidRPr="00557534">
              <w:rPr>
                <w:noProof/>
                <w:webHidden/>
              </w:rPr>
              <w:fldChar w:fldCharType="separate"/>
            </w:r>
            <w:r w:rsidR="00F376A4">
              <w:rPr>
                <w:noProof/>
                <w:webHidden/>
              </w:rPr>
              <w:t>11</w:t>
            </w:r>
            <w:r w:rsidRPr="00557534">
              <w:rPr>
                <w:noProof/>
                <w:webHidden/>
              </w:rPr>
              <w:fldChar w:fldCharType="end"/>
            </w:r>
          </w:hyperlink>
        </w:p>
        <w:p w14:paraId="0CA8E8BD" w14:textId="69D19908" w:rsidR="00557534" w:rsidRPr="00557534" w:rsidRDefault="00557534">
          <w:pPr>
            <w:pStyle w:val="TDC1"/>
            <w:rPr>
              <w:rFonts w:eastAsiaTheme="minorEastAsia"/>
              <w:noProof/>
              <w:sz w:val="24"/>
              <w:szCs w:val="24"/>
              <w:lang w:eastAsia="es-CO"/>
            </w:rPr>
          </w:pPr>
          <w:hyperlink w:anchor="_Toc231225287" w:history="1">
            <w:r w:rsidRPr="00557534">
              <w:rPr>
                <w:rStyle w:val="Hipervnculo"/>
                <w:rFonts w:ascii="Verdana" w:hAnsi="Verdana"/>
                <w:smallCaps/>
                <w:noProof/>
              </w:rPr>
              <w:t>7.5</w:t>
            </w:r>
            <w:r w:rsidRPr="00557534">
              <w:rPr>
                <w:rFonts w:eastAsiaTheme="minorEastAsia"/>
                <w:noProof/>
                <w:sz w:val="24"/>
                <w:szCs w:val="24"/>
                <w:lang w:eastAsia="es-CO"/>
              </w:rPr>
              <w:tab/>
            </w:r>
            <w:r w:rsidRPr="00557534">
              <w:rPr>
                <w:rStyle w:val="Hipervnculo"/>
                <w:rFonts w:ascii="Verdana" w:hAnsi="Verdana"/>
                <w:smallCaps/>
                <w:noProof/>
              </w:rPr>
              <w:t>REQUISITO 5: SANCIONES DISCIPLINARIAS</w:t>
            </w:r>
            <w:r w:rsidRPr="00557534">
              <w:rPr>
                <w:noProof/>
                <w:webHidden/>
              </w:rPr>
              <w:tab/>
            </w:r>
            <w:r w:rsidRPr="00557534">
              <w:rPr>
                <w:noProof/>
                <w:webHidden/>
              </w:rPr>
              <w:fldChar w:fldCharType="begin"/>
            </w:r>
            <w:r w:rsidRPr="00557534">
              <w:rPr>
                <w:noProof/>
                <w:webHidden/>
              </w:rPr>
              <w:instrText xml:space="preserve"> PAGEREF _Toc231225287 \h </w:instrText>
            </w:r>
            <w:r w:rsidRPr="00557534">
              <w:rPr>
                <w:noProof/>
                <w:webHidden/>
              </w:rPr>
            </w:r>
            <w:r w:rsidRPr="00557534">
              <w:rPr>
                <w:noProof/>
                <w:webHidden/>
              </w:rPr>
              <w:fldChar w:fldCharType="separate"/>
            </w:r>
            <w:r w:rsidR="00F376A4">
              <w:rPr>
                <w:noProof/>
                <w:webHidden/>
              </w:rPr>
              <w:t>12</w:t>
            </w:r>
            <w:r w:rsidRPr="00557534">
              <w:rPr>
                <w:noProof/>
                <w:webHidden/>
              </w:rPr>
              <w:fldChar w:fldCharType="end"/>
            </w:r>
          </w:hyperlink>
        </w:p>
        <w:p w14:paraId="46F55208" w14:textId="05406CA0" w:rsidR="00557534" w:rsidRPr="00557534" w:rsidRDefault="00557534">
          <w:pPr>
            <w:pStyle w:val="TDC1"/>
            <w:rPr>
              <w:rFonts w:eastAsiaTheme="minorEastAsia"/>
              <w:noProof/>
              <w:sz w:val="24"/>
              <w:szCs w:val="24"/>
              <w:lang w:eastAsia="es-CO"/>
            </w:rPr>
          </w:pPr>
          <w:hyperlink w:anchor="_Toc231225288" w:history="1">
            <w:r w:rsidRPr="00557534">
              <w:rPr>
                <w:rStyle w:val="Hipervnculo"/>
                <w:rFonts w:ascii="Verdana" w:hAnsi="Verdana"/>
                <w:noProof/>
              </w:rPr>
              <w:t>8.</w:t>
            </w:r>
            <w:r w:rsidRPr="00557534">
              <w:rPr>
                <w:rFonts w:eastAsiaTheme="minorEastAsia"/>
                <w:noProof/>
                <w:sz w:val="24"/>
                <w:szCs w:val="24"/>
                <w:lang w:eastAsia="es-CO"/>
              </w:rPr>
              <w:tab/>
            </w:r>
            <w:r w:rsidRPr="00557534">
              <w:rPr>
                <w:rStyle w:val="Hipervnculo"/>
                <w:rFonts w:ascii="Verdana" w:hAnsi="Verdana"/>
                <w:noProof/>
              </w:rPr>
              <w:t>ETAPAS DEL PROCESO DE ENCARGO</w:t>
            </w:r>
            <w:r w:rsidRPr="00557534">
              <w:rPr>
                <w:noProof/>
                <w:webHidden/>
              </w:rPr>
              <w:tab/>
            </w:r>
            <w:r w:rsidRPr="00557534">
              <w:rPr>
                <w:noProof/>
                <w:webHidden/>
              </w:rPr>
              <w:fldChar w:fldCharType="begin"/>
            </w:r>
            <w:r w:rsidRPr="00557534">
              <w:rPr>
                <w:noProof/>
                <w:webHidden/>
              </w:rPr>
              <w:instrText xml:space="preserve"> PAGEREF _Toc231225288 \h </w:instrText>
            </w:r>
            <w:r w:rsidRPr="00557534">
              <w:rPr>
                <w:noProof/>
                <w:webHidden/>
              </w:rPr>
            </w:r>
            <w:r w:rsidRPr="00557534">
              <w:rPr>
                <w:noProof/>
                <w:webHidden/>
              </w:rPr>
              <w:fldChar w:fldCharType="separate"/>
            </w:r>
            <w:r w:rsidR="00F376A4">
              <w:rPr>
                <w:noProof/>
                <w:webHidden/>
              </w:rPr>
              <w:t>12</w:t>
            </w:r>
            <w:r w:rsidRPr="00557534">
              <w:rPr>
                <w:noProof/>
                <w:webHidden/>
              </w:rPr>
              <w:fldChar w:fldCharType="end"/>
            </w:r>
          </w:hyperlink>
        </w:p>
        <w:p w14:paraId="4C58DFA9" w14:textId="2A5922EF" w:rsidR="00557534" w:rsidRPr="00557534" w:rsidRDefault="00557534">
          <w:pPr>
            <w:pStyle w:val="TDC1"/>
            <w:rPr>
              <w:rFonts w:eastAsiaTheme="minorEastAsia"/>
              <w:noProof/>
              <w:sz w:val="24"/>
              <w:szCs w:val="24"/>
              <w:lang w:eastAsia="es-CO"/>
            </w:rPr>
          </w:pPr>
          <w:hyperlink w:anchor="_Toc231225289" w:history="1">
            <w:r w:rsidRPr="00557534">
              <w:rPr>
                <w:rStyle w:val="Hipervnculo"/>
                <w:rFonts w:ascii="Verdana" w:hAnsi="Verdana"/>
                <w:noProof/>
              </w:rPr>
              <w:t>8.1</w:t>
            </w:r>
            <w:r w:rsidRPr="00557534">
              <w:rPr>
                <w:rFonts w:eastAsiaTheme="minorEastAsia"/>
                <w:noProof/>
                <w:sz w:val="24"/>
                <w:szCs w:val="24"/>
                <w:lang w:eastAsia="es-CO"/>
              </w:rPr>
              <w:tab/>
            </w:r>
            <w:r w:rsidRPr="00557534">
              <w:rPr>
                <w:rStyle w:val="Hipervnculo"/>
                <w:rFonts w:ascii="Verdana" w:hAnsi="Verdana"/>
                <w:noProof/>
              </w:rPr>
              <w:t>REGISTRAR EN EL SIMO DE LA COMISIÓN NACIONAL DEL SERVICIO CIVIL LAS VACANTES DEFINITIVAS</w:t>
            </w:r>
            <w:r w:rsidRPr="00557534">
              <w:rPr>
                <w:noProof/>
                <w:webHidden/>
              </w:rPr>
              <w:tab/>
            </w:r>
            <w:r w:rsidRPr="00557534">
              <w:rPr>
                <w:noProof/>
                <w:webHidden/>
              </w:rPr>
              <w:fldChar w:fldCharType="begin"/>
            </w:r>
            <w:r w:rsidRPr="00557534">
              <w:rPr>
                <w:noProof/>
                <w:webHidden/>
              </w:rPr>
              <w:instrText xml:space="preserve"> PAGEREF _Toc231225289 \h </w:instrText>
            </w:r>
            <w:r w:rsidRPr="00557534">
              <w:rPr>
                <w:noProof/>
                <w:webHidden/>
              </w:rPr>
            </w:r>
            <w:r w:rsidRPr="00557534">
              <w:rPr>
                <w:noProof/>
                <w:webHidden/>
              </w:rPr>
              <w:fldChar w:fldCharType="separate"/>
            </w:r>
            <w:r w:rsidR="00F376A4">
              <w:rPr>
                <w:noProof/>
                <w:webHidden/>
              </w:rPr>
              <w:t>13</w:t>
            </w:r>
            <w:r w:rsidRPr="00557534">
              <w:rPr>
                <w:noProof/>
                <w:webHidden/>
              </w:rPr>
              <w:fldChar w:fldCharType="end"/>
            </w:r>
          </w:hyperlink>
        </w:p>
        <w:p w14:paraId="08893FAC" w14:textId="1C74357E" w:rsidR="00557534" w:rsidRPr="00557534" w:rsidRDefault="00557534">
          <w:pPr>
            <w:pStyle w:val="TDC1"/>
            <w:rPr>
              <w:rFonts w:eastAsiaTheme="minorEastAsia"/>
              <w:noProof/>
              <w:sz w:val="24"/>
              <w:szCs w:val="24"/>
              <w:lang w:eastAsia="es-CO"/>
            </w:rPr>
          </w:pPr>
          <w:hyperlink w:anchor="_Toc231225290" w:history="1">
            <w:r w:rsidRPr="00557534">
              <w:rPr>
                <w:rStyle w:val="Hipervnculo"/>
                <w:rFonts w:ascii="Verdana" w:hAnsi="Verdana"/>
                <w:noProof/>
              </w:rPr>
              <w:t>8.2</w:t>
            </w:r>
            <w:r w:rsidRPr="00557534">
              <w:rPr>
                <w:rFonts w:eastAsiaTheme="minorEastAsia"/>
                <w:noProof/>
                <w:sz w:val="24"/>
                <w:szCs w:val="24"/>
                <w:lang w:eastAsia="es-CO"/>
              </w:rPr>
              <w:tab/>
            </w:r>
            <w:r w:rsidRPr="00557534">
              <w:rPr>
                <w:rStyle w:val="Hipervnculo"/>
                <w:rFonts w:ascii="Verdana" w:hAnsi="Verdana"/>
                <w:noProof/>
              </w:rPr>
              <w:t>ELABORACIÓN DE LISTAS DE EMPLEADOS PÚBLICOS HABILITADOS PARA SER ENCARGADOS</w:t>
            </w:r>
            <w:r w:rsidRPr="00557534">
              <w:rPr>
                <w:noProof/>
                <w:webHidden/>
              </w:rPr>
              <w:tab/>
            </w:r>
            <w:r w:rsidRPr="00557534">
              <w:rPr>
                <w:noProof/>
                <w:webHidden/>
              </w:rPr>
              <w:fldChar w:fldCharType="begin"/>
            </w:r>
            <w:r w:rsidRPr="00557534">
              <w:rPr>
                <w:noProof/>
                <w:webHidden/>
              </w:rPr>
              <w:instrText xml:space="preserve"> PAGEREF _Toc231225290 \h </w:instrText>
            </w:r>
            <w:r w:rsidRPr="00557534">
              <w:rPr>
                <w:noProof/>
                <w:webHidden/>
              </w:rPr>
            </w:r>
            <w:r w:rsidRPr="00557534">
              <w:rPr>
                <w:noProof/>
                <w:webHidden/>
              </w:rPr>
              <w:fldChar w:fldCharType="separate"/>
            </w:r>
            <w:r w:rsidR="00F376A4">
              <w:rPr>
                <w:noProof/>
                <w:webHidden/>
              </w:rPr>
              <w:t>13</w:t>
            </w:r>
            <w:r w:rsidRPr="00557534">
              <w:rPr>
                <w:noProof/>
                <w:webHidden/>
              </w:rPr>
              <w:fldChar w:fldCharType="end"/>
            </w:r>
          </w:hyperlink>
        </w:p>
        <w:p w14:paraId="145C64D5" w14:textId="526B2E2A" w:rsidR="00557534" w:rsidRPr="00557534" w:rsidRDefault="00557534">
          <w:pPr>
            <w:pStyle w:val="TDC1"/>
            <w:rPr>
              <w:rFonts w:eastAsiaTheme="minorEastAsia"/>
              <w:noProof/>
              <w:sz w:val="24"/>
              <w:szCs w:val="24"/>
              <w:lang w:eastAsia="es-CO"/>
            </w:rPr>
          </w:pPr>
          <w:hyperlink w:anchor="_Toc231225291" w:history="1">
            <w:r w:rsidRPr="00557534">
              <w:rPr>
                <w:rStyle w:val="Hipervnculo"/>
                <w:rFonts w:ascii="Verdana" w:hAnsi="Verdana"/>
                <w:noProof/>
              </w:rPr>
              <w:t>8.3</w:t>
            </w:r>
            <w:r w:rsidRPr="00557534">
              <w:rPr>
                <w:rFonts w:eastAsiaTheme="minorEastAsia"/>
                <w:noProof/>
                <w:sz w:val="24"/>
                <w:szCs w:val="24"/>
                <w:lang w:eastAsia="es-CO"/>
              </w:rPr>
              <w:tab/>
            </w:r>
            <w:r w:rsidRPr="00557534">
              <w:rPr>
                <w:rStyle w:val="Hipervnculo"/>
                <w:rFonts w:ascii="Verdana" w:hAnsi="Verdana"/>
                <w:noProof/>
              </w:rPr>
              <w:t>PUBLICACIÓN DE ESTUDIOS DE ENCARGO Y PRESENTACIÓN DE OBSERVACIONES Y RECLAMACIONES</w:t>
            </w:r>
            <w:r w:rsidRPr="00557534">
              <w:rPr>
                <w:noProof/>
                <w:webHidden/>
              </w:rPr>
              <w:tab/>
            </w:r>
            <w:r w:rsidRPr="00557534">
              <w:rPr>
                <w:noProof/>
                <w:webHidden/>
              </w:rPr>
              <w:fldChar w:fldCharType="begin"/>
            </w:r>
            <w:r w:rsidRPr="00557534">
              <w:rPr>
                <w:noProof/>
                <w:webHidden/>
              </w:rPr>
              <w:instrText xml:space="preserve"> PAGEREF _Toc231225291 \h </w:instrText>
            </w:r>
            <w:r w:rsidRPr="00557534">
              <w:rPr>
                <w:noProof/>
                <w:webHidden/>
              </w:rPr>
            </w:r>
            <w:r w:rsidRPr="00557534">
              <w:rPr>
                <w:noProof/>
                <w:webHidden/>
              </w:rPr>
              <w:fldChar w:fldCharType="separate"/>
            </w:r>
            <w:r w:rsidR="00F376A4">
              <w:rPr>
                <w:noProof/>
                <w:webHidden/>
              </w:rPr>
              <w:t>13</w:t>
            </w:r>
            <w:r w:rsidRPr="00557534">
              <w:rPr>
                <w:noProof/>
                <w:webHidden/>
              </w:rPr>
              <w:fldChar w:fldCharType="end"/>
            </w:r>
          </w:hyperlink>
        </w:p>
        <w:p w14:paraId="3794ED76" w14:textId="71A5DF7E" w:rsidR="00557534" w:rsidRPr="00557534" w:rsidRDefault="00557534">
          <w:pPr>
            <w:pStyle w:val="TDC1"/>
            <w:rPr>
              <w:rFonts w:eastAsiaTheme="minorEastAsia"/>
              <w:noProof/>
              <w:sz w:val="24"/>
              <w:szCs w:val="24"/>
              <w:lang w:eastAsia="es-CO"/>
            </w:rPr>
          </w:pPr>
          <w:hyperlink w:anchor="_Toc231225292" w:history="1">
            <w:r w:rsidRPr="00557534">
              <w:rPr>
                <w:rStyle w:val="Hipervnculo"/>
                <w:rFonts w:ascii="Verdana" w:hAnsi="Verdana"/>
                <w:noProof/>
              </w:rPr>
              <w:t>8.4</w:t>
            </w:r>
            <w:r w:rsidRPr="00557534">
              <w:rPr>
                <w:rFonts w:eastAsiaTheme="minorEastAsia"/>
                <w:noProof/>
                <w:sz w:val="24"/>
                <w:szCs w:val="24"/>
                <w:lang w:eastAsia="es-CO"/>
              </w:rPr>
              <w:tab/>
            </w:r>
            <w:r w:rsidRPr="00557534">
              <w:rPr>
                <w:rStyle w:val="Hipervnculo"/>
                <w:rFonts w:ascii="Verdana" w:hAnsi="Verdana"/>
                <w:noProof/>
              </w:rPr>
              <w:t>RESPUESTA OBSERVACIONES Y RECLAMACIONES</w:t>
            </w:r>
            <w:r w:rsidRPr="00557534">
              <w:rPr>
                <w:noProof/>
                <w:webHidden/>
              </w:rPr>
              <w:tab/>
            </w:r>
            <w:r w:rsidRPr="00557534">
              <w:rPr>
                <w:noProof/>
                <w:webHidden/>
              </w:rPr>
              <w:fldChar w:fldCharType="begin"/>
            </w:r>
            <w:r w:rsidRPr="00557534">
              <w:rPr>
                <w:noProof/>
                <w:webHidden/>
              </w:rPr>
              <w:instrText xml:space="preserve"> PAGEREF _Toc231225292 \h </w:instrText>
            </w:r>
            <w:r w:rsidRPr="00557534">
              <w:rPr>
                <w:noProof/>
                <w:webHidden/>
              </w:rPr>
            </w:r>
            <w:r w:rsidRPr="00557534">
              <w:rPr>
                <w:noProof/>
                <w:webHidden/>
              </w:rPr>
              <w:fldChar w:fldCharType="separate"/>
            </w:r>
            <w:r w:rsidR="00F376A4">
              <w:rPr>
                <w:noProof/>
                <w:webHidden/>
              </w:rPr>
              <w:t>15</w:t>
            </w:r>
            <w:r w:rsidRPr="00557534">
              <w:rPr>
                <w:noProof/>
                <w:webHidden/>
              </w:rPr>
              <w:fldChar w:fldCharType="end"/>
            </w:r>
          </w:hyperlink>
        </w:p>
        <w:p w14:paraId="6766968A" w14:textId="41BEAB92" w:rsidR="00557534" w:rsidRPr="00557534" w:rsidRDefault="00557534">
          <w:pPr>
            <w:pStyle w:val="TDC1"/>
            <w:rPr>
              <w:rFonts w:eastAsiaTheme="minorEastAsia"/>
              <w:noProof/>
              <w:sz w:val="24"/>
              <w:szCs w:val="24"/>
              <w:lang w:eastAsia="es-CO"/>
            </w:rPr>
          </w:pPr>
          <w:hyperlink w:anchor="_Toc231225293" w:history="1">
            <w:r w:rsidRPr="00557534">
              <w:rPr>
                <w:rStyle w:val="Hipervnculo"/>
                <w:rFonts w:ascii="Verdana" w:hAnsi="Verdana"/>
                <w:noProof/>
              </w:rPr>
              <w:t>8.5</w:t>
            </w:r>
            <w:r w:rsidRPr="00557534">
              <w:rPr>
                <w:rFonts w:eastAsiaTheme="minorEastAsia"/>
                <w:noProof/>
                <w:sz w:val="24"/>
                <w:szCs w:val="24"/>
                <w:lang w:eastAsia="es-CO"/>
              </w:rPr>
              <w:tab/>
            </w:r>
            <w:r w:rsidRPr="00557534">
              <w:rPr>
                <w:rStyle w:val="Hipervnculo"/>
                <w:rFonts w:ascii="Verdana" w:hAnsi="Verdana"/>
                <w:noProof/>
              </w:rPr>
              <w:t>APLICACIÓN DE CRITERIOS DE DESEMPATE</w:t>
            </w:r>
            <w:r w:rsidRPr="00557534">
              <w:rPr>
                <w:noProof/>
                <w:webHidden/>
              </w:rPr>
              <w:tab/>
            </w:r>
            <w:r w:rsidRPr="00557534">
              <w:rPr>
                <w:noProof/>
                <w:webHidden/>
              </w:rPr>
              <w:fldChar w:fldCharType="begin"/>
            </w:r>
            <w:r w:rsidRPr="00557534">
              <w:rPr>
                <w:noProof/>
                <w:webHidden/>
              </w:rPr>
              <w:instrText xml:space="preserve"> PAGEREF _Toc231225293 \h </w:instrText>
            </w:r>
            <w:r w:rsidRPr="00557534">
              <w:rPr>
                <w:noProof/>
                <w:webHidden/>
              </w:rPr>
            </w:r>
            <w:r w:rsidRPr="00557534">
              <w:rPr>
                <w:noProof/>
                <w:webHidden/>
              </w:rPr>
              <w:fldChar w:fldCharType="separate"/>
            </w:r>
            <w:r w:rsidR="00F376A4">
              <w:rPr>
                <w:noProof/>
                <w:webHidden/>
              </w:rPr>
              <w:t>15</w:t>
            </w:r>
            <w:r w:rsidRPr="00557534">
              <w:rPr>
                <w:noProof/>
                <w:webHidden/>
              </w:rPr>
              <w:fldChar w:fldCharType="end"/>
            </w:r>
          </w:hyperlink>
        </w:p>
        <w:p w14:paraId="65AA21B1" w14:textId="143C16DB" w:rsidR="00557534" w:rsidRPr="00557534" w:rsidRDefault="00557534">
          <w:pPr>
            <w:pStyle w:val="TDC1"/>
            <w:rPr>
              <w:rFonts w:eastAsiaTheme="minorEastAsia"/>
              <w:noProof/>
              <w:sz w:val="24"/>
              <w:szCs w:val="24"/>
              <w:lang w:eastAsia="es-CO"/>
            </w:rPr>
          </w:pPr>
          <w:hyperlink w:anchor="_Toc231225294" w:history="1">
            <w:r w:rsidRPr="00557534">
              <w:rPr>
                <w:rStyle w:val="Hipervnculo"/>
                <w:rFonts w:ascii="Verdana" w:hAnsi="Verdana"/>
                <w:noProof/>
              </w:rPr>
              <w:t>8.6</w:t>
            </w:r>
            <w:r w:rsidRPr="00557534">
              <w:rPr>
                <w:rFonts w:eastAsiaTheme="minorEastAsia"/>
                <w:noProof/>
                <w:sz w:val="24"/>
                <w:szCs w:val="24"/>
                <w:lang w:eastAsia="es-CO"/>
              </w:rPr>
              <w:tab/>
            </w:r>
            <w:r w:rsidRPr="00557534">
              <w:rPr>
                <w:rStyle w:val="Hipervnculo"/>
                <w:rFonts w:ascii="Verdana" w:hAnsi="Verdana"/>
                <w:noProof/>
              </w:rPr>
              <w:t>PUBLICACIÓN LISTADO DEFINITIVO, MANIFESTACIONES DE INTERÉS Y ACEPTACIONES</w:t>
            </w:r>
            <w:r w:rsidRPr="00557534">
              <w:rPr>
                <w:noProof/>
                <w:webHidden/>
              </w:rPr>
              <w:tab/>
            </w:r>
            <w:r w:rsidRPr="00557534">
              <w:rPr>
                <w:noProof/>
                <w:webHidden/>
              </w:rPr>
              <w:fldChar w:fldCharType="begin"/>
            </w:r>
            <w:r w:rsidRPr="00557534">
              <w:rPr>
                <w:noProof/>
                <w:webHidden/>
              </w:rPr>
              <w:instrText xml:space="preserve"> PAGEREF _Toc231225294 \h </w:instrText>
            </w:r>
            <w:r w:rsidRPr="00557534">
              <w:rPr>
                <w:noProof/>
                <w:webHidden/>
              </w:rPr>
            </w:r>
            <w:r w:rsidRPr="00557534">
              <w:rPr>
                <w:noProof/>
                <w:webHidden/>
              </w:rPr>
              <w:fldChar w:fldCharType="separate"/>
            </w:r>
            <w:r w:rsidR="00F376A4">
              <w:rPr>
                <w:noProof/>
                <w:webHidden/>
              </w:rPr>
              <w:t>18</w:t>
            </w:r>
            <w:r w:rsidRPr="00557534">
              <w:rPr>
                <w:noProof/>
                <w:webHidden/>
              </w:rPr>
              <w:fldChar w:fldCharType="end"/>
            </w:r>
          </w:hyperlink>
        </w:p>
        <w:p w14:paraId="4ADB8347" w14:textId="676D0EAB" w:rsidR="00557534" w:rsidRPr="00557534" w:rsidRDefault="00557534">
          <w:pPr>
            <w:pStyle w:val="TDC1"/>
            <w:rPr>
              <w:rFonts w:eastAsiaTheme="minorEastAsia"/>
              <w:noProof/>
              <w:sz w:val="24"/>
              <w:szCs w:val="24"/>
              <w:lang w:eastAsia="es-CO"/>
            </w:rPr>
          </w:pPr>
          <w:hyperlink w:anchor="_Toc231225295" w:history="1">
            <w:r w:rsidRPr="00557534">
              <w:rPr>
                <w:rStyle w:val="Hipervnculo"/>
                <w:rFonts w:ascii="Verdana" w:hAnsi="Verdana"/>
                <w:noProof/>
              </w:rPr>
              <w:t>8.7</w:t>
            </w:r>
            <w:r w:rsidRPr="00557534">
              <w:rPr>
                <w:rFonts w:eastAsiaTheme="minorEastAsia"/>
                <w:noProof/>
                <w:sz w:val="24"/>
                <w:szCs w:val="24"/>
                <w:lang w:eastAsia="es-CO"/>
              </w:rPr>
              <w:tab/>
            </w:r>
            <w:r w:rsidRPr="00557534">
              <w:rPr>
                <w:rStyle w:val="Hipervnculo"/>
                <w:rFonts w:ascii="Verdana" w:hAnsi="Verdana"/>
                <w:noProof/>
              </w:rPr>
              <w:t>EXPEDICIÓN DE ACTOS ADMINISTRATIVOS DE NOMBRAMIENTO EN ENCARGO</w:t>
            </w:r>
            <w:r w:rsidRPr="00557534">
              <w:rPr>
                <w:noProof/>
                <w:webHidden/>
              </w:rPr>
              <w:tab/>
            </w:r>
            <w:r w:rsidRPr="00557534">
              <w:rPr>
                <w:noProof/>
                <w:webHidden/>
              </w:rPr>
              <w:fldChar w:fldCharType="begin"/>
            </w:r>
            <w:r w:rsidRPr="00557534">
              <w:rPr>
                <w:noProof/>
                <w:webHidden/>
              </w:rPr>
              <w:instrText xml:space="preserve"> PAGEREF _Toc231225295 \h </w:instrText>
            </w:r>
            <w:r w:rsidRPr="00557534">
              <w:rPr>
                <w:noProof/>
                <w:webHidden/>
              </w:rPr>
            </w:r>
            <w:r w:rsidRPr="00557534">
              <w:rPr>
                <w:noProof/>
                <w:webHidden/>
              </w:rPr>
              <w:fldChar w:fldCharType="separate"/>
            </w:r>
            <w:r w:rsidR="00F376A4">
              <w:rPr>
                <w:noProof/>
                <w:webHidden/>
              </w:rPr>
              <w:t>18</w:t>
            </w:r>
            <w:r w:rsidRPr="00557534">
              <w:rPr>
                <w:noProof/>
                <w:webHidden/>
              </w:rPr>
              <w:fldChar w:fldCharType="end"/>
            </w:r>
          </w:hyperlink>
        </w:p>
        <w:p w14:paraId="62481DEC" w14:textId="5DBD80FD" w:rsidR="00557534" w:rsidRPr="00557534" w:rsidRDefault="00557534">
          <w:pPr>
            <w:pStyle w:val="TDC1"/>
            <w:rPr>
              <w:rFonts w:eastAsiaTheme="minorEastAsia"/>
              <w:noProof/>
              <w:sz w:val="24"/>
              <w:szCs w:val="24"/>
              <w:lang w:eastAsia="es-CO"/>
            </w:rPr>
          </w:pPr>
          <w:hyperlink w:anchor="_Toc231225296" w:history="1">
            <w:r w:rsidRPr="00557534">
              <w:rPr>
                <w:rStyle w:val="Hipervnculo"/>
                <w:rFonts w:ascii="Verdana" w:hAnsi="Verdana"/>
                <w:noProof/>
              </w:rPr>
              <w:t>8.8</w:t>
            </w:r>
            <w:r w:rsidRPr="00557534">
              <w:rPr>
                <w:rFonts w:eastAsiaTheme="minorEastAsia"/>
                <w:noProof/>
                <w:sz w:val="24"/>
                <w:szCs w:val="24"/>
                <w:lang w:eastAsia="es-CO"/>
              </w:rPr>
              <w:tab/>
            </w:r>
            <w:r w:rsidRPr="00557534">
              <w:rPr>
                <w:rStyle w:val="Hipervnculo"/>
                <w:rFonts w:ascii="Verdana" w:hAnsi="Verdana"/>
                <w:noProof/>
              </w:rPr>
              <w:t>PUBLICACIÓN DEL ACTO ADMINISTRATIVO DE NOMBRAMIENTO EN ENCARGO</w:t>
            </w:r>
            <w:r w:rsidRPr="00557534">
              <w:rPr>
                <w:noProof/>
                <w:webHidden/>
              </w:rPr>
              <w:tab/>
            </w:r>
            <w:r w:rsidRPr="00557534">
              <w:rPr>
                <w:noProof/>
                <w:webHidden/>
              </w:rPr>
              <w:fldChar w:fldCharType="begin"/>
            </w:r>
            <w:r w:rsidRPr="00557534">
              <w:rPr>
                <w:noProof/>
                <w:webHidden/>
              </w:rPr>
              <w:instrText xml:space="preserve"> PAGEREF _Toc231225296 \h </w:instrText>
            </w:r>
            <w:r w:rsidRPr="00557534">
              <w:rPr>
                <w:noProof/>
                <w:webHidden/>
              </w:rPr>
            </w:r>
            <w:r w:rsidRPr="00557534">
              <w:rPr>
                <w:noProof/>
                <w:webHidden/>
              </w:rPr>
              <w:fldChar w:fldCharType="separate"/>
            </w:r>
            <w:r w:rsidR="00F376A4">
              <w:rPr>
                <w:noProof/>
                <w:webHidden/>
              </w:rPr>
              <w:t>19</w:t>
            </w:r>
            <w:r w:rsidRPr="00557534">
              <w:rPr>
                <w:noProof/>
                <w:webHidden/>
              </w:rPr>
              <w:fldChar w:fldCharType="end"/>
            </w:r>
          </w:hyperlink>
        </w:p>
        <w:p w14:paraId="03B0CC7E" w14:textId="0693D166" w:rsidR="00557534" w:rsidRPr="00557534" w:rsidRDefault="00557534">
          <w:pPr>
            <w:pStyle w:val="TDC1"/>
            <w:rPr>
              <w:rFonts w:eastAsiaTheme="minorEastAsia"/>
              <w:noProof/>
              <w:sz w:val="24"/>
              <w:szCs w:val="24"/>
              <w:lang w:eastAsia="es-CO"/>
            </w:rPr>
          </w:pPr>
          <w:hyperlink w:anchor="_Toc231225297" w:history="1">
            <w:r w:rsidRPr="00557534">
              <w:rPr>
                <w:rStyle w:val="Hipervnculo"/>
                <w:rFonts w:ascii="Verdana" w:hAnsi="Verdana"/>
                <w:noProof/>
              </w:rPr>
              <w:t>8.9</w:t>
            </w:r>
            <w:r w:rsidRPr="00557534">
              <w:rPr>
                <w:rFonts w:eastAsiaTheme="minorEastAsia"/>
                <w:noProof/>
                <w:sz w:val="24"/>
                <w:szCs w:val="24"/>
                <w:lang w:eastAsia="es-CO"/>
              </w:rPr>
              <w:tab/>
            </w:r>
            <w:r w:rsidRPr="00557534">
              <w:rPr>
                <w:rStyle w:val="Hipervnculo"/>
                <w:rFonts w:ascii="Verdana" w:hAnsi="Verdana"/>
                <w:noProof/>
              </w:rPr>
              <w:t>PRESENTACIÓN RECLAMACIÓN POR DERECHO PREFERENCIAL DE ENCARGO</w:t>
            </w:r>
            <w:r w:rsidRPr="00557534">
              <w:rPr>
                <w:noProof/>
                <w:webHidden/>
              </w:rPr>
              <w:tab/>
            </w:r>
            <w:r w:rsidRPr="00557534">
              <w:rPr>
                <w:noProof/>
                <w:webHidden/>
              </w:rPr>
              <w:fldChar w:fldCharType="begin"/>
            </w:r>
            <w:r w:rsidRPr="00557534">
              <w:rPr>
                <w:noProof/>
                <w:webHidden/>
              </w:rPr>
              <w:instrText xml:space="preserve"> PAGEREF _Toc231225297 \h </w:instrText>
            </w:r>
            <w:r w:rsidRPr="00557534">
              <w:rPr>
                <w:noProof/>
                <w:webHidden/>
              </w:rPr>
            </w:r>
            <w:r w:rsidRPr="00557534">
              <w:rPr>
                <w:noProof/>
                <w:webHidden/>
              </w:rPr>
              <w:fldChar w:fldCharType="separate"/>
            </w:r>
            <w:r w:rsidR="00F376A4">
              <w:rPr>
                <w:noProof/>
                <w:webHidden/>
              </w:rPr>
              <w:t>19</w:t>
            </w:r>
            <w:r w:rsidRPr="00557534">
              <w:rPr>
                <w:noProof/>
                <w:webHidden/>
              </w:rPr>
              <w:fldChar w:fldCharType="end"/>
            </w:r>
          </w:hyperlink>
        </w:p>
        <w:p w14:paraId="30A1A483" w14:textId="58B359AF" w:rsidR="00557534" w:rsidRPr="00557534" w:rsidRDefault="00557534">
          <w:pPr>
            <w:pStyle w:val="TDC1"/>
            <w:rPr>
              <w:rFonts w:eastAsiaTheme="minorEastAsia"/>
              <w:noProof/>
              <w:sz w:val="24"/>
              <w:szCs w:val="24"/>
              <w:lang w:eastAsia="es-CO"/>
            </w:rPr>
          </w:pPr>
          <w:hyperlink w:anchor="_Toc231225298" w:history="1">
            <w:r w:rsidRPr="00557534">
              <w:rPr>
                <w:rStyle w:val="Hipervnculo"/>
                <w:rFonts w:ascii="Verdana" w:hAnsi="Verdana"/>
                <w:noProof/>
              </w:rPr>
              <w:t>8.10</w:t>
            </w:r>
            <w:r w:rsidRPr="00557534">
              <w:rPr>
                <w:rFonts w:eastAsiaTheme="minorEastAsia"/>
                <w:noProof/>
                <w:sz w:val="24"/>
                <w:szCs w:val="24"/>
                <w:lang w:eastAsia="es-CO"/>
              </w:rPr>
              <w:tab/>
            </w:r>
            <w:r w:rsidRPr="00557534">
              <w:rPr>
                <w:rStyle w:val="Hipervnculo"/>
                <w:rFonts w:ascii="Verdana" w:hAnsi="Verdana"/>
                <w:noProof/>
              </w:rPr>
              <w:t>COMUNICACIÓN ACTO ADMINISTRATIVO Y POSESIÓN</w:t>
            </w:r>
            <w:r w:rsidRPr="00557534">
              <w:rPr>
                <w:noProof/>
                <w:webHidden/>
              </w:rPr>
              <w:tab/>
            </w:r>
            <w:r w:rsidRPr="00557534">
              <w:rPr>
                <w:noProof/>
                <w:webHidden/>
              </w:rPr>
              <w:fldChar w:fldCharType="begin"/>
            </w:r>
            <w:r w:rsidRPr="00557534">
              <w:rPr>
                <w:noProof/>
                <w:webHidden/>
              </w:rPr>
              <w:instrText xml:space="preserve"> PAGEREF _Toc231225298 \h </w:instrText>
            </w:r>
            <w:r w:rsidRPr="00557534">
              <w:rPr>
                <w:noProof/>
                <w:webHidden/>
              </w:rPr>
            </w:r>
            <w:r w:rsidRPr="00557534">
              <w:rPr>
                <w:noProof/>
                <w:webHidden/>
              </w:rPr>
              <w:fldChar w:fldCharType="separate"/>
            </w:r>
            <w:r w:rsidR="00F376A4">
              <w:rPr>
                <w:noProof/>
                <w:webHidden/>
              </w:rPr>
              <w:t>20</w:t>
            </w:r>
            <w:r w:rsidRPr="00557534">
              <w:rPr>
                <w:noProof/>
                <w:webHidden/>
              </w:rPr>
              <w:fldChar w:fldCharType="end"/>
            </w:r>
          </w:hyperlink>
        </w:p>
        <w:p w14:paraId="44310BE8" w14:textId="3DF08AC7" w:rsidR="00557534" w:rsidRPr="00557534" w:rsidRDefault="00557534">
          <w:pPr>
            <w:pStyle w:val="TDC1"/>
            <w:rPr>
              <w:rFonts w:eastAsiaTheme="minorEastAsia"/>
              <w:noProof/>
              <w:sz w:val="24"/>
              <w:szCs w:val="24"/>
              <w:lang w:eastAsia="es-CO"/>
            </w:rPr>
          </w:pPr>
          <w:hyperlink w:anchor="_Toc231225299" w:history="1">
            <w:r w:rsidRPr="00557534">
              <w:rPr>
                <w:rStyle w:val="Hipervnculo"/>
                <w:rFonts w:ascii="Verdana" w:eastAsia="Times New Roman" w:hAnsi="Verdana"/>
                <w:noProof/>
                <w:lang w:eastAsia="es-CO"/>
              </w:rPr>
              <w:t>9.</w:t>
            </w:r>
            <w:r w:rsidRPr="00557534">
              <w:rPr>
                <w:rFonts w:eastAsiaTheme="minorEastAsia"/>
                <w:noProof/>
                <w:sz w:val="24"/>
                <w:szCs w:val="24"/>
                <w:lang w:eastAsia="es-CO"/>
              </w:rPr>
              <w:tab/>
            </w:r>
            <w:r w:rsidRPr="00557534">
              <w:rPr>
                <w:rStyle w:val="Hipervnculo"/>
                <w:rFonts w:ascii="Verdana" w:eastAsia="Times New Roman" w:hAnsi="Verdana"/>
                <w:noProof/>
                <w:lang w:eastAsia="es-CO"/>
              </w:rPr>
              <w:t>CAUSALES PARA LA TERMINACIÓN DEL NOMBRAMIENTO EN ENCARGO</w:t>
            </w:r>
            <w:r w:rsidRPr="00557534">
              <w:rPr>
                <w:noProof/>
                <w:webHidden/>
              </w:rPr>
              <w:tab/>
            </w:r>
            <w:r w:rsidRPr="00557534">
              <w:rPr>
                <w:noProof/>
                <w:webHidden/>
              </w:rPr>
              <w:fldChar w:fldCharType="begin"/>
            </w:r>
            <w:r w:rsidRPr="00557534">
              <w:rPr>
                <w:noProof/>
                <w:webHidden/>
              </w:rPr>
              <w:instrText xml:space="preserve"> PAGEREF _Toc231225299 \h </w:instrText>
            </w:r>
            <w:r w:rsidRPr="00557534">
              <w:rPr>
                <w:noProof/>
                <w:webHidden/>
              </w:rPr>
            </w:r>
            <w:r w:rsidRPr="00557534">
              <w:rPr>
                <w:noProof/>
                <w:webHidden/>
              </w:rPr>
              <w:fldChar w:fldCharType="separate"/>
            </w:r>
            <w:r w:rsidR="00F376A4">
              <w:rPr>
                <w:noProof/>
                <w:webHidden/>
              </w:rPr>
              <w:t>20</w:t>
            </w:r>
            <w:r w:rsidRPr="00557534">
              <w:rPr>
                <w:noProof/>
                <w:webHidden/>
              </w:rPr>
              <w:fldChar w:fldCharType="end"/>
            </w:r>
          </w:hyperlink>
        </w:p>
        <w:p w14:paraId="28A2A6B6" w14:textId="7C93C320" w:rsidR="00557534" w:rsidRDefault="00557534">
          <w:pPr>
            <w:pStyle w:val="TDC1"/>
            <w:rPr>
              <w:rFonts w:eastAsiaTheme="minorEastAsia"/>
              <w:noProof/>
              <w:sz w:val="24"/>
              <w:szCs w:val="24"/>
              <w:lang w:eastAsia="es-CO"/>
            </w:rPr>
          </w:pPr>
          <w:hyperlink w:anchor="_Toc231225300" w:history="1">
            <w:r w:rsidRPr="00557534">
              <w:rPr>
                <w:rStyle w:val="Hipervnculo"/>
                <w:rFonts w:ascii="Verdana" w:eastAsia="Verdana" w:hAnsi="Verdana" w:cs="Verdana"/>
                <w:noProof/>
                <w:lang w:eastAsia="es-CO"/>
              </w:rPr>
              <w:t>9. HISTORIAL DE CAMBIOS</w:t>
            </w:r>
            <w:r w:rsidRPr="00557534">
              <w:rPr>
                <w:noProof/>
                <w:webHidden/>
              </w:rPr>
              <w:tab/>
            </w:r>
            <w:r w:rsidRPr="00557534">
              <w:rPr>
                <w:noProof/>
                <w:webHidden/>
              </w:rPr>
              <w:fldChar w:fldCharType="begin"/>
            </w:r>
            <w:r w:rsidRPr="00557534">
              <w:rPr>
                <w:noProof/>
                <w:webHidden/>
              </w:rPr>
              <w:instrText xml:space="preserve"> PAGEREF _Toc231225300 \h </w:instrText>
            </w:r>
            <w:r w:rsidRPr="00557534">
              <w:rPr>
                <w:noProof/>
                <w:webHidden/>
              </w:rPr>
            </w:r>
            <w:r w:rsidRPr="00557534">
              <w:rPr>
                <w:noProof/>
                <w:webHidden/>
              </w:rPr>
              <w:fldChar w:fldCharType="separate"/>
            </w:r>
            <w:r w:rsidR="00F376A4">
              <w:rPr>
                <w:noProof/>
                <w:webHidden/>
              </w:rPr>
              <w:t>22</w:t>
            </w:r>
            <w:r w:rsidRPr="00557534">
              <w:rPr>
                <w:noProof/>
                <w:webHidden/>
              </w:rPr>
              <w:fldChar w:fldCharType="end"/>
            </w:r>
          </w:hyperlink>
        </w:p>
        <w:p w14:paraId="736C9A26" w14:textId="02E26F62" w:rsidR="00274302" w:rsidRPr="00956D2D" w:rsidRDefault="00274302" w:rsidP="00D63D96">
          <w:pPr>
            <w:spacing w:after="0" w:line="240" w:lineRule="auto"/>
            <w:rPr>
              <w:rFonts w:ascii="Verdana" w:hAnsi="Verdana"/>
              <w:sz w:val="18"/>
              <w:szCs w:val="18"/>
            </w:rPr>
          </w:pPr>
          <w:r w:rsidRPr="00956D2D">
            <w:rPr>
              <w:rFonts w:ascii="Verdana" w:hAnsi="Verdana"/>
              <w:bCs/>
              <w:sz w:val="18"/>
              <w:szCs w:val="18"/>
              <w:lang w:val="es-ES"/>
            </w:rPr>
            <w:fldChar w:fldCharType="end"/>
          </w:r>
        </w:p>
      </w:sdtContent>
    </w:sdt>
    <w:p w14:paraId="74B6CC05" w14:textId="181A6042" w:rsidR="00274302" w:rsidRDefault="00274302" w:rsidP="007F52E5">
      <w:pPr>
        <w:spacing w:after="0"/>
        <w:rPr>
          <w:rFonts w:ascii="Verdana" w:hAnsi="Verdana" w:cs="Arial"/>
          <w:b/>
          <w:sz w:val="30"/>
          <w:szCs w:val="30"/>
        </w:rPr>
      </w:pPr>
    </w:p>
    <w:p w14:paraId="28E35EDA" w14:textId="77777777" w:rsidR="00956D2D" w:rsidRDefault="00956D2D" w:rsidP="007F52E5">
      <w:pPr>
        <w:spacing w:after="0"/>
        <w:rPr>
          <w:rFonts w:ascii="Verdana" w:hAnsi="Verdana" w:cs="Arial"/>
          <w:b/>
          <w:sz w:val="30"/>
          <w:szCs w:val="30"/>
        </w:rPr>
      </w:pPr>
    </w:p>
    <w:p w14:paraId="1106CC81" w14:textId="77777777" w:rsidR="00557534" w:rsidRDefault="00557534" w:rsidP="007F52E5">
      <w:pPr>
        <w:spacing w:after="0"/>
        <w:rPr>
          <w:rFonts w:ascii="Verdana" w:hAnsi="Verdana" w:cs="Arial"/>
          <w:b/>
          <w:sz w:val="30"/>
          <w:szCs w:val="30"/>
        </w:rPr>
      </w:pPr>
    </w:p>
    <w:p w14:paraId="4D80138B" w14:textId="77777777" w:rsidR="00557534" w:rsidRDefault="00557534" w:rsidP="007F52E5">
      <w:pPr>
        <w:spacing w:after="0"/>
        <w:rPr>
          <w:rFonts w:ascii="Verdana" w:hAnsi="Verdana" w:cs="Arial"/>
          <w:b/>
          <w:sz w:val="30"/>
          <w:szCs w:val="30"/>
        </w:rPr>
      </w:pPr>
    </w:p>
    <w:p w14:paraId="0DD0929D" w14:textId="77777777" w:rsidR="00557534" w:rsidRDefault="00557534" w:rsidP="007F52E5">
      <w:pPr>
        <w:spacing w:after="0"/>
        <w:rPr>
          <w:rFonts w:ascii="Verdana" w:hAnsi="Verdana" w:cs="Arial"/>
          <w:b/>
          <w:sz w:val="30"/>
          <w:szCs w:val="30"/>
        </w:rPr>
      </w:pPr>
    </w:p>
    <w:p w14:paraId="1880DDA3" w14:textId="77777777" w:rsidR="00557534" w:rsidRDefault="00557534" w:rsidP="007F52E5">
      <w:pPr>
        <w:spacing w:after="0"/>
        <w:rPr>
          <w:rFonts w:ascii="Verdana" w:hAnsi="Verdana" w:cs="Arial"/>
          <w:b/>
          <w:sz w:val="30"/>
          <w:szCs w:val="30"/>
        </w:rPr>
      </w:pPr>
    </w:p>
    <w:p w14:paraId="4104B715" w14:textId="77777777" w:rsidR="00557534" w:rsidRDefault="00557534" w:rsidP="007F52E5">
      <w:pPr>
        <w:spacing w:after="0"/>
        <w:rPr>
          <w:rFonts w:ascii="Verdana" w:hAnsi="Verdana" w:cs="Arial"/>
          <w:b/>
          <w:sz w:val="30"/>
          <w:szCs w:val="30"/>
        </w:rPr>
      </w:pPr>
    </w:p>
    <w:p w14:paraId="5DCB5F77" w14:textId="77777777" w:rsidR="00557534" w:rsidRDefault="00557534" w:rsidP="007F52E5">
      <w:pPr>
        <w:spacing w:after="0"/>
        <w:rPr>
          <w:rFonts w:ascii="Verdana" w:hAnsi="Verdana" w:cs="Arial"/>
          <w:b/>
          <w:sz w:val="30"/>
          <w:szCs w:val="30"/>
        </w:rPr>
      </w:pPr>
    </w:p>
    <w:p w14:paraId="323E3D54" w14:textId="77777777" w:rsidR="00557534" w:rsidRDefault="00557534" w:rsidP="007F52E5">
      <w:pPr>
        <w:spacing w:after="0"/>
        <w:rPr>
          <w:rFonts w:ascii="Verdana" w:hAnsi="Verdana" w:cs="Arial"/>
          <w:b/>
          <w:sz w:val="30"/>
          <w:szCs w:val="30"/>
        </w:rPr>
      </w:pPr>
    </w:p>
    <w:p w14:paraId="1F52B29A" w14:textId="77777777" w:rsidR="00557534" w:rsidRDefault="00557534" w:rsidP="007F52E5">
      <w:pPr>
        <w:spacing w:after="0"/>
        <w:rPr>
          <w:rFonts w:ascii="Verdana" w:hAnsi="Verdana" w:cs="Arial"/>
          <w:b/>
          <w:sz w:val="30"/>
          <w:szCs w:val="30"/>
        </w:rPr>
      </w:pPr>
    </w:p>
    <w:p w14:paraId="399C524E" w14:textId="77777777" w:rsidR="00557534" w:rsidRDefault="00557534" w:rsidP="007F52E5">
      <w:pPr>
        <w:spacing w:after="0"/>
        <w:rPr>
          <w:rFonts w:ascii="Verdana" w:hAnsi="Verdana" w:cs="Arial"/>
          <w:b/>
          <w:sz w:val="30"/>
          <w:szCs w:val="30"/>
        </w:rPr>
      </w:pPr>
    </w:p>
    <w:p w14:paraId="67AF2BD0" w14:textId="77777777" w:rsidR="00557534" w:rsidRDefault="00557534" w:rsidP="007F52E5">
      <w:pPr>
        <w:spacing w:after="0"/>
        <w:rPr>
          <w:rFonts w:ascii="Verdana" w:hAnsi="Verdana" w:cs="Arial"/>
          <w:b/>
          <w:sz w:val="30"/>
          <w:szCs w:val="30"/>
        </w:rPr>
      </w:pPr>
    </w:p>
    <w:p w14:paraId="5775632B" w14:textId="77777777" w:rsidR="00557534" w:rsidRDefault="00557534" w:rsidP="007F52E5">
      <w:pPr>
        <w:spacing w:after="0"/>
        <w:rPr>
          <w:rFonts w:ascii="Verdana" w:hAnsi="Verdana" w:cs="Arial"/>
          <w:b/>
          <w:sz w:val="30"/>
          <w:szCs w:val="30"/>
        </w:rPr>
      </w:pPr>
    </w:p>
    <w:p w14:paraId="0386D7E2" w14:textId="77777777" w:rsidR="00557534" w:rsidRDefault="00557534" w:rsidP="007F52E5">
      <w:pPr>
        <w:spacing w:after="0"/>
        <w:rPr>
          <w:rFonts w:ascii="Verdana" w:hAnsi="Verdana" w:cs="Arial"/>
          <w:b/>
          <w:sz w:val="30"/>
          <w:szCs w:val="30"/>
        </w:rPr>
      </w:pPr>
    </w:p>
    <w:p w14:paraId="2052AE40" w14:textId="77777777" w:rsidR="00557534" w:rsidRDefault="00557534" w:rsidP="007F52E5">
      <w:pPr>
        <w:spacing w:after="0"/>
        <w:rPr>
          <w:rFonts w:ascii="Verdana" w:hAnsi="Verdana" w:cs="Arial"/>
          <w:b/>
          <w:sz w:val="30"/>
          <w:szCs w:val="30"/>
        </w:rPr>
      </w:pPr>
    </w:p>
    <w:p w14:paraId="7ECC2F2B" w14:textId="77777777" w:rsidR="00557534" w:rsidRDefault="00557534" w:rsidP="007F52E5">
      <w:pPr>
        <w:spacing w:after="0"/>
        <w:rPr>
          <w:rFonts w:ascii="Verdana" w:hAnsi="Verdana" w:cs="Arial"/>
          <w:b/>
          <w:sz w:val="30"/>
          <w:szCs w:val="30"/>
        </w:rPr>
      </w:pPr>
    </w:p>
    <w:p w14:paraId="3393128E" w14:textId="77777777" w:rsidR="00557534" w:rsidRDefault="00557534" w:rsidP="007F52E5">
      <w:pPr>
        <w:spacing w:after="0"/>
        <w:rPr>
          <w:rFonts w:ascii="Verdana" w:hAnsi="Verdana" w:cs="Arial"/>
          <w:b/>
          <w:sz w:val="30"/>
          <w:szCs w:val="30"/>
        </w:rPr>
      </w:pPr>
    </w:p>
    <w:p w14:paraId="046C3178" w14:textId="77777777" w:rsidR="00557534" w:rsidRDefault="00557534" w:rsidP="007F52E5">
      <w:pPr>
        <w:spacing w:after="0"/>
        <w:rPr>
          <w:rFonts w:ascii="Verdana" w:hAnsi="Verdana" w:cs="Arial"/>
          <w:b/>
          <w:sz w:val="30"/>
          <w:szCs w:val="30"/>
        </w:rPr>
      </w:pPr>
    </w:p>
    <w:p w14:paraId="6A8B1901" w14:textId="77777777" w:rsidR="00557534" w:rsidRDefault="00557534" w:rsidP="007F52E5">
      <w:pPr>
        <w:spacing w:after="0"/>
        <w:rPr>
          <w:rFonts w:ascii="Verdana" w:hAnsi="Verdana" w:cs="Arial"/>
          <w:b/>
          <w:sz w:val="30"/>
          <w:szCs w:val="30"/>
        </w:rPr>
      </w:pPr>
    </w:p>
    <w:p w14:paraId="5E286A29" w14:textId="77777777" w:rsidR="00557534" w:rsidRDefault="00557534" w:rsidP="007F52E5">
      <w:pPr>
        <w:spacing w:after="0"/>
        <w:rPr>
          <w:rFonts w:ascii="Verdana" w:hAnsi="Verdana" w:cs="Arial"/>
          <w:b/>
          <w:sz w:val="30"/>
          <w:szCs w:val="30"/>
        </w:rPr>
      </w:pPr>
    </w:p>
    <w:p w14:paraId="21C84408" w14:textId="77777777" w:rsidR="00557534" w:rsidRDefault="00557534" w:rsidP="007F52E5">
      <w:pPr>
        <w:spacing w:after="0"/>
        <w:rPr>
          <w:rFonts w:ascii="Verdana" w:hAnsi="Verdana" w:cs="Arial"/>
          <w:b/>
          <w:sz w:val="30"/>
          <w:szCs w:val="30"/>
        </w:rPr>
      </w:pPr>
    </w:p>
    <w:p w14:paraId="20B3FA1D" w14:textId="77777777" w:rsidR="00557534" w:rsidRDefault="00557534" w:rsidP="007F52E5">
      <w:pPr>
        <w:spacing w:after="0"/>
        <w:rPr>
          <w:rFonts w:ascii="Verdana" w:hAnsi="Verdana" w:cs="Arial"/>
          <w:b/>
          <w:sz w:val="30"/>
          <w:szCs w:val="30"/>
        </w:rPr>
      </w:pPr>
    </w:p>
    <w:p w14:paraId="0DD34924" w14:textId="77777777" w:rsidR="00557534" w:rsidRDefault="00557534" w:rsidP="007F52E5">
      <w:pPr>
        <w:spacing w:after="0"/>
        <w:rPr>
          <w:rFonts w:ascii="Verdana" w:hAnsi="Verdana" w:cs="Arial"/>
          <w:b/>
          <w:sz w:val="30"/>
          <w:szCs w:val="30"/>
        </w:rPr>
      </w:pPr>
    </w:p>
    <w:p w14:paraId="6F645E60" w14:textId="77777777" w:rsidR="00557534" w:rsidRDefault="00557534" w:rsidP="007F52E5">
      <w:pPr>
        <w:spacing w:after="0"/>
        <w:rPr>
          <w:rFonts w:ascii="Verdana" w:hAnsi="Verdana" w:cs="Arial"/>
          <w:b/>
          <w:sz w:val="30"/>
          <w:szCs w:val="30"/>
        </w:rPr>
      </w:pPr>
    </w:p>
    <w:p w14:paraId="348FA588" w14:textId="77777777" w:rsidR="00557534" w:rsidRDefault="00557534" w:rsidP="007F52E5">
      <w:pPr>
        <w:spacing w:after="0"/>
        <w:rPr>
          <w:rFonts w:ascii="Verdana" w:hAnsi="Verdana" w:cs="Arial"/>
          <w:b/>
          <w:sz w:val="30"/>
          <w:szCs w:val="30"/>
        </w:rPr>
      </w:pPr>
    </w:p>
    <w:p w14:paraId="4B86CBEC" w14:textId="77777777" w:rsidR="00956D2D" w:rsidRPr="00956D2D" w:rsidRDefault="00956D2D" w:rsidP="007F52E5">
      <w:pPr>
        <w:spacing w:after="0"/>
        <w:rPr>
          <w:rFonts w:ascii="Verdana" w:hAnsi="Verdana" w:cs="Arial"/>
          <w:b/>
          <w:sz w:val="30"/>
          <w:szCs w:val="30"/>
        </w:rPr>
      </w:pPr>
    </w:p>
    <w:p w14:paraId="5A2E9D2D" w14:textId="65539907" w:rsidR="00D544CB" w:rsidRPr="00956D2D" w:rsidRDefault="00D544CB" w:rsidP="00D63D96">
      <w:pPr>
        <w:pStyle w:val="Ttulo1"/>
        <w:numPr>
          <w:ilvl w:val="0"/>
          <w:numId w:val="41"/>
        </w:numPr>
        <w:spacing w:before="0" w:after="0" w:line="240" w:lineRule="auto"/>
        <w:ind w:left="142" w:hanging="142"/>
        <w:rPr>
          <w:rFonts w:ascii="Verdana" w:eastAsia="Times New Roman" w:hAnsi="Verdana"/>
          <w:b/>
          <w:color w:val="auto"/>
          <w:sz w:val="22"/>
          <w:szCs w:val="22"/>
          <w:lang w:eastAsia="es-CO"/>
        </w:rPr>
      </w:pPr>
      <w:bookmarkStart w:id="0" w:name="_Toc198888828"/>
      <w:bookmarkStart w:id="1" w:name="_Toc231225276"/>
      <w:r w:rsidRPr="00956D2D">
        <w:rPr>
          <w:rFonts w:ascii="Verdana" w:eastAsia="Times New Roman" w:hAnsi="Verdana"/>
          <w:b/>
          <w:color w:val="auto"/>
          <w:sz w:val="22"/>
          <w:szCs w:val="22"/>
          <w:lang w:eastAsia="es-CO"/>
        </w:rPr>
        <w:lastRenderedPageBreak/>
        <w:t>OBJETIVO</w:t>
      </w:r>
      <w:bookmarkEnd w:id="0"/>
      <w:bookmarkEnd w:id="1"/>
    </w:p>
    <w:p w14:paraId="23BDD9A0" w14:textId="77777777" w:rsidR="00D63D96" w:rsidRPr="00956D2D" w:rsidRDefault="00D63D96" w:rsidP="00D63D96">
      <w:pPr>
        <w:spacing w:after="0" w:line="240" w:lineRule="auto"/>
        <w:jc w:val="both"/>
        <w:rPr>
          <w:rFonts w:ascii="Verdana" w:hAnsi="Verdana"/>
        </w:rPr>
      </w:pPr>
      <w:bookmarkStart w:id="2" w:name="_Toc192000481"/>
    </w:p>
    <w:p w14:paraId="4950B1AC" w14:textId="74573CA1" w:rsidR="00D544CB" w:rsidRPr="00956D2D" w:rsidRDefault="00D544CB" w:rsidP="00D63D96">
      <w:pPr>
        <w:spacing w:after="0" w:line="240" w:lineRule="auto"/>
        <w:jc w:val="both"/>
        <w:rPr>
          <w:rFonts w:ascii="Verdana" w:hAnsi="Verdana"/>
        </w:rPr>
      </w:pPr>
      <w:r w:rsidRPr="00956D2D">
        <w:rPr>
          <w:rFonts w:ascii="Verdana" w:hAnsi="Verdana"/>
        </w:rPr>
        <w:t xml:space="preserve">Definir las actividades para la provisión de vacantes temporales o definitivas en empleos de carrera administrativa, mediante el encargo por derecho preferencial a empleados públicos inscritos en el </w:t>
      </w:r>
      <w:r w:rsidR="0081449C" w:rsidRPr="00956D2D">
        <w:rPr>
          <w:rFonts w:ascii="Verdana" w:hAnsi="Verdana"/>
        </w:rPr>
        <w:t xml:space="preserve">Registro Público de Carrera Administrativa </w:t>
      </w:r>
      <w:r w:rsidRPr="00956D2D">
        <w:rPr>
          <w:rFonts w:ascii="Verdana" w:hAnsi="Verdana"/>
        </w:rPr>
        <w:t>administrado por la Comisión Nacional del Servicio Civil (CNSC), conforme a lo dispuesto en la Ley 909 de 2004, parcialmente modificada por la Ley 1960 de 2019, así como de acuerdo con los lineamientos del Criterio Unificado “Provisión de empleos públicos mediante encargo y comisión para desempeñar empleos de libre nombramiento y remoción o de período”, emitido por la CNSC el 13 de agosto de 2019, y demás normas aplicables.</w:t>
      </w:r>
    </w:p>
    <w:p w14:paraId="455281B4" w14:textId="77777777" w:rsidR="00D63D96" w:rsidRPr="00956D2D" w:rsidRDefault="00D63D96" w:rsidP="00D63D96">
      <w:pPr>
        <w:spacing w:after="0" w:line="240" w:lineRule="auto"/>
        <w:jc w:val="both"/>
        <w:rPr>
          <w:rFonts w:ascii="Verdana" w:hAnsi="Verdana"/>
        </w:rPr>
      </w:pPr>
    </w:p>
    <w:p w14:paraId="37BCE3A9" w14:textId="77777777" w:rsidR="00D544CB" w:rsidRPr="00956D2D" w:rsidRDefault="00D544CB" w:rsidP="00D63D96">
      <w:pPr>
        <w:pStyle w:val="Ttulo1"/>
        <w:numPr>
          <w:ilvl w:val="0"/>
          <w:numId w:val="41"/>
        </w:numPr>
        <w:spacing w:before="0" w:after="0" w:line="240" w:lineRule="auto"/>
        <w:ind w:hanging="720"/>
        <w:rPr>
          <w:rFonts w:ascii="Verdana" w:eastAsia="Times New Roman" w:hAnsi="Verdana"/>
          <w:b/>
          <w:color w:val="auto"/>
          <w:sz w:val="22"/>
          <w:szCs w:val="22"/>
          <w:lang w:eastAsia="es-CO"/>
        </w:rPr>
      </w:pPr>
      <w:bookmarkStart w:id="3" w:name="_Toc198888829"/>
      <w:bookmarkStart w:id="4" w:name="_Toc231225277"/>
      <w:r w:rsidRPr="00956D2D">
        <w:rPr>
          <w:rFonts w:ascii="Verdana" w:eastAsia="Times New Roman" w:hAnsi="Verdana"/>
          <w:b/>
          <w:color w:val="auto"/>
          <w:sz w:val="22"/>
          <w:szCs w:val="22"/>
          <w:lang w:eastAsia="es-CO"/>
        </w:rPr>
        <w:t>ALCANCE</w:t>
      </w:r>
      <w:bookmarkEnd w:id="2"/>
      <w:bookmarkEnd w:id="3"/>
      <w:bookmarkEnd w:id="4"/>
    </w:p>
    <w:p w14:paraId="2BF2CBFF" w14:textId="77777777" w:rsidR="00D63D96" w:rsidRPr="00956D2D" w:rsidRDefault="00D63D96" w:rsidP="00D63D96">
      <w:pPr>
        <w:spacing w:after="0" w:line="240" w:lineRule="auto"/>
        <w:jc w:val="both"/>
        <w:rPr>
          <w:rFonts w:ascii="Verdana" w:hAnsi="Verdana"/>
        </w:rPr>
      </w:pPr>
    </w:p>
    <w:p w14:paraId="64768B81" w14:textId="27C05F81" w:rsidR="00D544CB" w:rsidRPr="00956D2D" w:rsidRDefault="00D544CB" w:rsidP="00D63D96">
      <w:pPr>
        <w:spacing w:after="0" w:line="240" w:lineRule="auto"/>
        <w:jc w:val="both"/>
        <w:rPr>
          <w:rFonts w:ascii="Verdana" w:hAnsi="Verdana"/>
        </w:rPr>
      </w:pPr>
      <w:r w:rsidRPr="00956D2D">
        <w:rPr>
          <w:rFonts w:ascii="Verdana" w:hAnsi="Verdana"/>
        </w:rPr>
        <w:t xml:space="preserve">Este documento aplica a los </w:t>
      </w:r>
      <w:r w:rsidR="00401861" w:rsidRPr="00956D2D">
        <w:rPr>
          <w:rFonts w:ascii="Verdana" w:hAnsi="Verdana"/>
        </w:rPr>
        <w:t xml:space="preserve">empleados </w:t>
      </w:r>
      <w:r w:rsidRPr="00956D2D">
        <w:rPr>
          <w:rFonts w:ascii="Verdana" w:hAnsi="Verdana"/>
        </w:rPr>
        <w:t>de carrera administrativa, una vez se haya verificado el cumplimiento de los requisitos para ser encargado</w:t>
      </w:r>
      <w:r w:rsidR="00401861" w:rsidRPr="00956D2D">
        <w:rPr>
          <w:rFonts w:ascii="Verdana" w:hAnsi="Verdana"/>
        </w:rPr>
        <w:t>s</w:t>
      </w:r>
      <w:r w:rsidRPr="00956D2D">
        <w:rPr>
          <w:rFonts w:ascii="Verdana" w:hAnsi="Verdana"/>
        </w:rPr>
        <w:t xml:space="preserve"> en</w:t>
      </w:r>
      <w:r w:rsidR="00401861" w:rsidRPr="00956D2D">
        <w:rPr>
          <w:rFonts w:ascii="Verdana" w:hAnsi="Verdana"/>
        </w:rPr>
        <w:t xml:space="preserve"> empleos</w:t>
      </w:r>
      <w:r w:rsidRPr="00956D2D">
        <w:rPr>
          <w:rFonts w:ascii="Verdana" w:hAnsi="Verdana"/>
        </w:rPr>
        <w:t xml:space="preserve"> </w:t>
      </w:r>
      <w:r w:rsidR="00401861" w:rsidRPr="00956D2D">
        <w:rPr>
          <w:rFonts w:ascii="Verdana" w:hAnsi="Verdana"/>
        </w:rPr>
        <w:t>en vacancia temporal o definitiva</w:t>
      </w:r>
      <w:r w:rsidRPr="00956D2D">
        <w:rPr>
          <w:rFonts w:ascii="Verdana" w:hAnsi="Verdana"/>
        </w:rPr>
        <w:t>, conforme a lo establecido en la Ley 909 de 2004 y el Decreto 1083 de 2015.</w:t>
      </w:r>
    </w:p>
    <w:p w14:paraId="1C88D2B3" w14:textId="77777777" w:rsidR="00D63D96" w:rsidRPr="00956D2D" w:rsidRDefault="00D63D96" w:rsidP="00D63D96">
      <w:pPr>
        <w:spacing w:after="0" w:line="240" w:lineRule="auto"/>
        <w:jc w:val="both"/>
        <w:rPr>
          <w:rFonts w:ascii="Verdana" w:hAnsi="Verdana"/>
        </w:rPr>
      </w:pPr>
    </w:p>
    <w:p w14:paraId="32D2CE26" w14:textId="0D3A4EAE" w:rsidR="00D544CB" w:rsidRPr="00956D2D" w:rsidRDefault="00D544CB" w:rsidP="00D63D96">
      <w:pPr>
        <w:spacing w:after="0" w:line="240" w:lineRule="auto"/>
        <w:jc w:val="both"/>
        <w:rPr>
          <w:rFonts w:ascii="Verdana" w:hAnsi="Verdana"/>
        </w:rPr>
      </w:pPr>
      <w:r w:rsidRPr="00956D2D">
        <w:rPr>
          <w:rFonts w:ascii="Verdana" w:hAnsi="Verdana"/>
        </w:rPr>
        <w:t>Este documento inicia con la identificación de l</w:t>
      </w:r>
      <w:r w:rsidR="00401861" w:rsidRPr="00956D2D">
        <w:rPr>
          <w:rFonts w:ascii="Verdana" w:hAnsi="Verdana"/>
        </w:rPr>
        <w:t>os empleos</w:t>
      </w:r>
      <w:r w:rsidRPr="00956D2D">
        <w:rPr>
          <w:rFonts w:ascii="Verdana" w:hAnsi="Verdana"/>
        </w:rPr>
        <w:t xml:space="preserve"> vacantes a proveer y finaliza con la provisión del empleo mediante</w:t>
      </w:r>
      <w:r w:rsidR="00401861" w:rsidRPr="00956D2D">
        <w:rPr>
          <w:rFonts w:ascii="Verdana" w:hAnsi="Verdana"/>
        </w:rPr>
        <w:t xml:space="preserve"> nombramiento</w:t>
      </w:r>
      <w:r w:rsidRPr="00956D2D">
        <w:rPr>
          <w:rFonts w:ascii="Verdana" w:hAnsi="Verdana"/>
        </w:rPr>
        <w:t xml:space="preserve"> encargo por derecho preferencial o con la liberación del empleo, en caso de que deba ser provisto transitoriamente mediante nombramiento en provisionalidad.</w:t>
      </w:r>
    </w:p>
    <w:p w14:paraId="5C3B4C10" w14:textId="7964CC02" w:rsidR="00D544CB" w:rsidRPr="00956D2D" w:rsidRDefault="00D544CB" w:rsidP="00D63D96">
      <w:pPr>
        <w:spacing w:after="0" w:line="240" w:lineRule="auto"/>
        <w:jc w:val="both"/>
        <w:rPr>
          <w:rFonts w:ascii="Verdana" w:hAnsi="Verdana"/>
        </w:rPr>
      </w:pPr>
      <w:r w:rsidRPr="00956D2D">
        <w:rPr>
          <w:rFonts w:ascii="Verdana" w:hAnsi="Verdana"/>
        </w:rPr>
        <w:t xml:space="preserve">Nota: La provisión de empleos mediante la figura de encargo por derecho preferencial tiene carácter transitorio y no genera derechos de carrera administrativa ni otorga estabilidad laboral reforzada al empleado </w:t>
      </w:r>
      <w:r w:rsidR="00401861" w:rsidRPr="00956D2D">
        <w:rPr>
          <w:rFonts w:ascii="Verdana" w:hAnsi="Verdana"/>
        </w:rPr>
        <w:t>de carrera administrativa</w:t>
      </w:r>
      <w:r w:rsidRPr="00956D2D">
        <w:rPr>
          <w:rFonts w:ascii="Verdana" w:hAnsi="Verdana"/>
        </w:rPr>
        <w:t xml:space="preserve"> </w:t>
      </w:r>
      <w:r w:rsidR="00401861" w:rsidRPr="00956D2D">
        <w:rPr>
          <w:rFonts w:ascii="Verdana" w:hAnsi="Verdana"/>
        </w:rPr>
        <w:t xml:space="preserve">nombrado en </w:t>
      </w:r>
      <w:r w:rsidRPr="00956D2D">
        <w:rPr>
          <w:rFonts w:ascii="Verdana" w:hAnsi="Verdana"/>
        </w:rPr>
        <w:t xml:space="preserve">encargo, respecto del empleo que se le asigna. </w:t>
      </w:r>
    </w:p>
    <w:p w14:paraId="4807E76E" w14:textId="77777777" w:rsidR="00D63D96" w:rsidRPr="00956D2D" w:rsidRDefault="00D63D96" w:rsidP="00D63D96">
      <w:pPr>
        <w:spacing w:after="0" w:line="240" w:lineRule="auto"/>
        <w:jc w:val="both"/>
        <w:rPr>
          <w:rFonts w:ascii="Verdana" w:hAnsi="Verdana"/>
        </w:rPr>
      </w:pPr>
    </w:p>
    <w:p w14:paraId="69E1EDDB" w14:textId="77777777" w:rsidR="00D544CB" w:rsidRPr="00956D2D" w:rsidRDefault="00D544CB" w:rsidP="00D63D96">
      <w:pPr>
        <w:pStyle w:val="Ttulo1"/>
        <w:numPr>
          <w:ilvl w:val="0"/>
          <w:numId w:val="41"/>
        </w:numPr>
        <w:spacing w:before="0" w:after="0" w:line="240" w:lineRule="auto"/>
        <w:ind w:left="709" w:hanging="720"/>
        <w:rPr>
          <w:rFonts w:ascii="Verdana" w:eastAsia="Times New Roman" w:hAnsi="Verdana" w:cs="Times New Roman"/>
          <w:b/>
          <w:color w:val="auto"/>
          <w:kern w:val="0"/>
          <w:sz w:val="22"/>
          <w:szCs w:val="22"/>
          <w:lang w:eastAsia="es-CO"/>
          <w14:ligatures w14:val="none"/>
        </w:rPr>
      </w:pPr>
      <w:bookmarkStart w:id="5" w:name="_Toc198888830"/>
      <w:bookmarkStart w:id="6" w:name="_Toc231225278"/>
      <w:r w:rsidRPr="00956D2D">
        <w:rPr>
          <w:rFonts w:ascii="Verdana" w:eastAsia="Times New Roman" w:hAnsi="Verdana"/>
          <w:b/>
          <w:color w:val="auto"/>
          <w:sz w:val="22"/>
          <w:szCs w:val="22"/>
          <w:lang w:eastAsia="es-CO"/>
        </w:rPr>
        <w:t>ÁMBITO DE APLICACIÓN</w:t>
      </w:r>
      <w:bookmarkEnd w:id="5"/>
      <w:bookmarkEnd w:id="6"/>
    </w:p>
    <w:p w14:paraId="30C3F43E" w14:textId="77777777" w:rsidR="00D63D96" w:rsidRPr="00956D2D" w:rsidRDefault="00D63D96" w:rsidP="00D63D96">
      <w:pPr>
        <w:spacing w:after="0" w:line="240" w:lineRule="auto"/>
        <w:jc w:val="both"/>
        <w:rPr>
          <w:rFonts w:ascii="Verdana" w:hAnsi="Verdana"/>
        </w:rPr>
      </w:pPr>
    </w:p>
    <w:p w14:paraId="1B6EE7EB" w14:textId="77777777" w:rsidR="00D544CB" w:rsidRPr="00956D2D" w:rsidRDefault="00D544CB" w:rsidP="00D63D96">
      <w:pPr>
        <w:spacing w:after="0" w:line="240" w:lineRule="auto"/>
        <w:jc w:val="both"/>
        <w:rPr>
          <w:rFonts w:ascii="Verdana" w:hAnsi="Verdana"/>
        </w:rPr>
      </w:pPr>
      <w:r w:rsidRPr="00956D2D">
        <w:rPr>
          <w:rFonts w:ascii="Verdana" w:hAnsi="Verdana"/>
        </w:rPr>
        <w:t>Empleados públicos del Ministerio de Comercio, Industria y Turismo, que ostentan derechos de carrera administrativa.</w:t>
      </w:r>
    </w:p>
    <w:p w14:paraId="687DBDCC" w14:textId="77777777" w:rsidR="00D63D96" w:rsidRPr="00956D2D" w:rsidRDefault="00D63D96" w:rsidP="00D63D96">
      <w:pPr>
        <w:spacing w:after="0" w:line="240" w:lineRule="auto"/>
        <w:jc w:val="both"/>
        <w:rPr>
          <w:rFonts w:ascii="Verdana" w:hAnsi="Verdana"/>
        </w:rPr>
      </w:pPr>
    </w:p>
    <w:p w14:paraId="08C3D16E" w14:textId="77777777" w:rsidR="00D544CB" w:rsidRPr="00956D2D" w:rsidRDefault="00D544CB" w:rsidP="00D63D96">
      <w:pPr>
        <w:pStyle w:val="Ttulo1"/>
        <w:numPr>
          <w:ilvl w:val="0"/>
          <w:numId w:val="41"/>
        </w:numPr>
        <w:spacing w:before="0" w:after="0" w:line="240" w:lineRule="auto"/>
        <w:ind w:hanging="720"/>
        <w:rPr>
          <w:rFonts w:ascii="Verdana" w:eastAsia="Times New Roman" w:hAnsi="Verdana"/>
          <w:b/>
          <w:color w:val="auto"/>
          <w:sz w:val="22"/>
          <w:szCs w:val="22"/>
          <w:lang w:eastAsia="es-CO"/>
        </w:rPr>
      </w:pPr>
      <w:bookmarkStart w:id="7" w:name="_Toc198888831"/>
      <w:bookmarkStart w:id="8" w:name="_Toc231225279"/>
      <w:r w:rsidRPr="00956D2D">
        <w:rPr>
          <w:rFonts w:ascii="Verdana" w:eastAsia="Times New Roman" w:hAnsi="Verdana"/>
          <w:b/>
          <w:color w:val="auto"/>
          <w:sz w:val="22"/>
          <w:szCs w:val="22"/>
          <w:lang w:eastAsia="es-CO"/>
        </w:rPr>
        <w:t>MARCO LEGAL</w:t>
      </w:r>
      <w:bookmarkEnd w:id="7"/>
      <w:bookmarkEnd w:id="8"/>
    </w:p>
    <w:p w14:paraId="7CCA538C" w14:textId="77777777" w:rsidR="00D63D96" w:rsidRPr="00956D2D" w:rsidRDefault="00D63D96" w:rsidP="00D63D96">
      <w:pPr>
        <w:rPr>
          <w:rFonts w:ascii="Verdana" w:hAnsi="Verdana"/>
          <w:lang w:eastAsia="es-CO"/>
        </w:rPr>
      </w:pPr>
    </w:p>
    <w:p w14:paraId="5B461F22"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Constitución Política de Colombia. Artículo 125. Todos los empleos son de carrera administrativa, salvo las excepciones de ley.</w:t>
      </w:r>
    </w:p>
    <w:p w14:paraId="2C2541B5" w14:textId="082E035B"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cs="Arial"/>
        </w:rPr>
        <w:t xml:space="preserve">Ley 190 de 1995 “Por la cual se dictan normas tendientes a preservar la moralidad en la administración pública y se fijan disposiciones con el fin de erradicar la corrupción administrativa" en su </w:t>
      </w:r>
      <w:r w:rsidR="00401861" w:rsidRPr="00956D2D">
        <w:rPr>
          <w:rFonts w:ascii="Verdana" w:hAnsi="Verdana" w:cs="Arial"/>
        </w:rPr>
        <w:t>a</w:t>
      </w:r>
      <w:r w:rsidRPr="00956D2D">
        <w:rPr>
          <w:rFonts w:ascii="Verdana" w:hAnsi="Verdana" w:cs="Arial"/>
        </w:rPr>
        <w:t>rtículo 5.</w:t>
      </w:r>
    </w:p>
    <w:p w14:paraId="2C5674E0"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Ley 909 de 2004 “Por la cual se expiden normas que regulan el empleo público, la carrera administrativa, gerencia pública y se dictan otras disposiciones”.</w:t>
      </w:r>
    </w:p>
    <w:p w14:paraId="0BCE9117"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cs="Arial"/>
        </w:rPr>
        <w:lastRenderedPageBreak/>
        <w:t xml:space="preserve">Decreto 760 de 2005, “Por el cual se establece el procedimiento que debe surtirse ante y por la Comisión Nacional del Servicio Civil para el cumplimiento de sus funciones”. </w:t>
      </w:r>
    </w:p>
    <w:p w14:paraId="0EA0DF6C"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Decreto 1083 de 2015 “Por medio del cual se expide el Decreto Único Reglamentario del Sector de Función Pública”.</w:t>
      </w:r>
    </w:p>
    <w:p w14:paraId="4CA7F153"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 xml:space="preserve">Decreto 648 de 2017 “Por el cual se adiciona y modifica el Decreto 1083 de 2015, Reglamentario Único del Sector de la Función Pública”. </w:t>
      </w:r>
    </w:p>
    <w:p w14:paraId="61E1D4BE"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Circular No. 20171000000057 de 2017 de la Comisión Nacional del Servicio Civil “Vinculación de terceros en las actuaciones administrativas adelantadas con ocasión de reclamaciones laborales”.</w:t>
      </w:r>
    </w:p>
    <w:p w14:paraId="2FAB63D4"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Criterio Unificado del 22 de mayo de 2018 de la Comisión Nacional del Servicio Civil (CNSC) “Comisiones de Personal”.</w:t>
      </w:r>
    </w:p>
    <w:p w14:paraId="5D217795"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Ley 1960 de 2019 “Por la cual se modifican la Ley 909 de 2004, el Decreto Ley 1567 de 1998 y se dictan otras disposiciones”.</w:t>
      </w:r>
    </w:p>
    <w:p w14:paraId="67F5787A"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Criterio Unificado 1308 de 2019 del 13 de agosto de 2019 de la Comisión Nacional del Servicio Civil (CNSC) “Provisión de empleos públicos mediante encargo y comisión para desempeñar empleos de libre nombramiento y remoción”.</w:t>
      </w:r>
    </w:p>
    <w:p w14:paraId="4F1BC8FF"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Circular No. 20191000000117 de 2019 de la Comisión Nacional del Servicio Civil “Por la cual se imparten lineamientos frente a la aplicación de las disposiciones contenidas en la Ley 1960 de 27 de junio de 2019, en relación con la vigencia de la ley - procesos de selección, informe de las vacantes definitivas y encargos”.</w:t>
      </w:r>
    </w:p>
    <w:p w14:paraId="77FAAEF5"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Circular No. 20191000000127 de 2019 de la Comisión Nacional del Servicio Civil “Por la cual se imparten instrucciones sobre el trámite de reclamaciones laborales de competencia de la Comisión de Personal y de la Comisión Nacional del Servicio Civil”.</w:t>
      </w:r>
    </w:p>
    <w:p w14:paraId="6716E26A" w14:textId="77777777" w:rsidR="00D544CB" w:rsidRPr="00956D2D" w:rsidRDefault="00D544CB" w:rsidP="00D63D96">
      <w:pPr>
        <w:pStyle w:val="Prrafodelista"/>
        <w:numPr>
          <w:ilvl w:val="0"/>
          <w:numId w:val="34"/>
        </w:numPr>
        <w:spacing w:after="0" w:line="240" w:lineRule="auto"/>
        <w:jc w:val="both"/>
        <w:rPr>
          <w:rFonts w:ascii="Verdana" w:hAnsi="Verdana"/>
        </w:rPr>
      </w:pPr>
      <w:r w:rsidRPr="00956D2D">
        <w:rPr>
          <w:rFonts w:ascii="Verdana" w:hAnsi="Verdana"/>
        </w:rPr>
        <w:t>Circular Externa No. 0007 de 2021 de la Comisión Nacional del Servicio Civil “Lineamientos sobre el alcance de la sentencia proferida por el h. Consejo de Estado - Sala de lo Contencioso Administrativo, Sección Segunda Subsección B, el 20 de mayo de 2021, radicado: 11001-03-25-000-2012- 00795-00, frente al procedimiento de provisión de empleos de carrera administrativa mediante encargos y nombramientos provisionales”.</w:t>
      </w:r>
    </w:p>
    <w:p w14:paraId="78F411E0" w14:textId="77777777" w:rsidR="00D63D96" w:rsidRPr="00956D2D" w:rsidRDefault="00D63D96" w:rsidP="00D63D96">
      <w:pPr>
        <w:pStyle w:val="Prrafodelista"/>
        <w:spacing w:after="0" w:line="240" w:lineRule="auto"/>
        <w:ind w:left="360"/>
        <w:jc w:val="both"/>
        <w:rPr>
          <w:rFonts w:ascii="Verdana" w:hAnsi="Verdana"/>
        </w:rPr>
      </w:pPr>
    </w:p>
    <w:p w14:paraId="73F8EE9F" w14:textId="77777777" w:rsidR="00D544CB" w:rsidRPr="00956D2D" w:rsidRDefault="00D544CB" w:rsidP="00D63D96">
      <w:pPr>
        <w:pStyle w:val="Ttulo1"/>
        <w:numPr>
          <w:ilvl w:val="0"/>
          <w:numId w:val="40"/>
        </w:numPr>
        <w:spacing w:before="0" w:after="0" w:line="240" w:lineRule="auto"/>
        <w:ind w:hanging="578"/>
        <w:rPr>
          <w:rFonts w:ascii="Verdana" w:eastAsia="Times New Roman" w:hAnsi="Verdana"/>
          <w:b/>
          <w:color w:val="auto"/>
          <w:sz w:val="22"/>
          <w:szCs w:val="22"/>
          <w:lang w:eastAsia="es-CO"/>
        </w:rPr>
      </w:pPr>
      <w:bookmarkStart w:id="9" w:name="_Toc198888832"/>
      <w:bookmarkStart w:id="10" w:name="_Toc231225280"/>
      <w:r w:rsidRPr="00956D2D">
        <w:rPr>
          <w:rFonts w:ascii="Verdana" w:eastAsia="Times New Roman" w:hAnsi="Verdana"/>
          <w:b/>
          <w:color w:val="auto"/>
          <w:sz w:val="22"/>
          <w:szCs w:val="22"/>
          <w:lang w:eastAsia="es-CO"/>
        </w:rPr>
        <w:t>DEFINICIONES</w:t>
      </w:r>
      <w:bookmarkEnd w:id="9"/>
      <w:bookmarkEnd w:id="10"/>
    </w:p>
    <w:p w14:paraId="3D359027" w14:textId="77777777" w:rsidR="00D63D96" w:rsidRPr="00956D2D" w:rsidRDefault="00D63D96" w:rsidP="00D63D96">
      <w:pPr>
        <w:rPr>
          <w:rFonts w:ascii="Verdana" w:hAnsi="Verdana"/>
          <w:lang w:eastAsia="es-CO"/>
        </w:rPr>
      </w:pPr>
    </w:p>
    <w:p w14:paraId="2FE73C1B" w14:textId="0B43C209"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kern w:val="0"/>
          <w:lang w:eastAsia="es-CO"/>
          <w14:ligatures w14:val="none"/>
        </w:rPr>
        <w:t xml:space="preserve">5.1 </w:t>
      </w:r>
      <w:r w:rsidR="00D544CB" w:rsidRPr="00956D2D">
        <w:rPr>
          <w:rFonts w:ascii="Verdana" w:eastAsia="Times New Roman" w:hAnsi="Verdana" w:cs="Times New Roman"/>
          <w:b/>
          <w:kern w:val="0"/>
          <w:lang w:eastAsia="es-CO"/>
          <w14:ligatures w14:val="none"/>
        </w:rPr>
        <w:t xml:space="preserve">CARRERA ADMINISTRATIVA: </w:t>
      </w:r>
      <w:r w:rsidR="00D544CB" w:rsidRPr="00956D2D">
        <w:rPr>
          <w:rFonts w:ascii="Verdana" w:eastAsia="Times New Roman" w:hAnsi="Verdana" w:cs="Times New Roman"/>
          <w:iCs/>
          <w:kern w:val="0"/>
          <w:lang w:eastAsia="es-CO"/>
          <w14:ligatures w14:val="none"/>
        </w:rPr>
        <w:t>“Sistema técnico de administración de personal que tiene por objeto garantizar la eficiencia de la administración pública y ofrecer estabilidad e igualdad de oportunidades para el acceso y el ascenso al servicio público”</w:t>
      </w:r>
      <w:r w:rsidR="00D544CB" w:rsidRPr="00956D2D">
        <w:rPr>
          <w:rFonts w:ascii="Verdana" w:eastAsia="Times New Roman" w:hAnsi="Verdana" w:cs="Times New Roman"/>
          <w:kern w:val="0"/>
          <w:lang w:eastAsia="es-CO"/>
          <w14:ligatures w14:val="none"/>
        </w:rPr>
        <w:t xml:space="preserve"> (Ley 909, 2004, artículo 27). </w:t>
      </w:r>
    </w:p>
    <w:p w14:paraId="54F9927A" w14:textId="35C17C9B"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5.2 </w:t>
      </w:r>
      <w:r w:rsidR="00D544CB" w:rsidRPr="00956D2D">
        <w:rPr>
          <w:rFonts w:ascii="Verdana" w:eastAsia="Times New Roman" w:hAnsi="Verdana" w:cs="Times New Roman"/>
          <w:b/>
          <w:bCs/>
          <w:kern w:val="0"/>
          <w:lang w:eastAsia="es-CO"/>
          <w14:ligatures w14:val="none"/>
        </w:rPr>
        <w:t xml:space="preserve">CERTIFICACIÓN EDUCACIÓN FORMAL: </w:t>
      </w:r>
      <w:r w:rsidR="00D544CB" w:rsidRPr="00956D2D">
        <w:rPr>
          <w:rFonts w:ascii="Verdana" w:eastAsia="Times New Roman" w:hAnsi="Verdana" w:cs="Times New Roman"/>
          <w:kern w:val="0"/>
          <w:lang w:eastAsia="es-CO"/>
          <w14:ligatures w14:val="none"/>
        </w:rPr>
        <w:t xml:space="preserve">Los estudios se acreditarán mediante la presentación de certificados, diplomas, grados o títulos otorgados por las instituciones correspondientes. Para su validez requerirán </w:t>
      </w:r>
      <w:r w:rsidR="00D544CB" w:rsidRPr="00956D2D">
        <w:rPr>
          <w:rFonts w:ascii="Verdana" w:eastAsia="Times New Roman" w:hAnsi="Verdana" w:cs="Times New Roman"/>
          <w:kern w:val="0"/>
          <w:lang w:eastAsia="es-CO"/>
          <w14:ligatures w14:val="none"/>
        </w:rPr>
        <w:lastRenderedPageBreak/>
        <w:t>de los registros y autenticaciones que determinen las normas vigentes sobre la materia. La tarjeta profesional o matrícula correspondiente, según el caso, excluye la presentación de los documentos enunciados anteriormente.</w:t>
      </w:r>
    </w:p>
    <w:p w14:paraId="057534C8" w14:textId="6782ECF3"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5.3 </w:t>
      </w:r>
      <w:r w:rsidR="00D544CB" w:rsidRPr="00956D2D">
        <w:rPr>
          <w:rFonts w:ascii="Verdana" w:eastAsia="Times New Roman" w:hAnsi="Verdana" w:cs="Times New Roman"/>
          <w:b/>
          <w:bCs/>
          <w:kern w:val="0"/>
          <w:lang w:eastAsia="es-CO"/>
          <w14:ligatures w14:val="none"/>
        </w:rPr>
        <w:t xml:space="preserve">CNSC: Comisión Nacional del Servicio Civil: </w:t>
      </w:r>
      <w:r w:rsidR="00D544CB" w:rsidRPr="00956D2D">
        <w:rPr>
          <w:rFonts w:ascii="Verdana" w:eastAsia="Times New Roman" w:hAnsi="Verdana" w:cs="Times New Roman"/>
          <w:kern w:val="0"/>
          <w:lang w:eastAsia="es-CO"/>
          <w14:ligatures w14:val="none"/>
        </w:rPr>
        <w:t>Es la entidad responsable de la administración y vigilancia de los procesos de selección para el ingreso y ascenso en los empleos de carrera administrativa.</w:t>
      </w:r>
    </w:p>
    <w:p w14:paraId="7C7683B1" w14:textId="24C901B1"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5. 4 </w:t>
      </w:r>
      <w:r w:rsidR="00D544CB" w:rsidRPr="00956D2D">
        <w:rPr>
          <w:rFonts w:ascii="Verdana" w:eastAsia="Times New Roman" w:hAnsi="Verdana" w:cs="Times New Roman"/>
          <w:b/>
          <w:bCs/>
          <w:kern w:val="0"/>
          <w:lang w:eastAsia="es-CO"/>
          <w14:ligatures w14:val="none"/>
        </w:rPr>
        <w:t xml:space="preserve">CORREO ELECTRÓNICO INSTITUCIONAL: </w:t>
      </w:r>
      <w:r w:rsidR="00D544CB" w:rsidRPr="00956D2D">
        <w:rPr>
          <w:rFonts w:ascii="Verdana" w:eastAsia="Times New Roman" w:hAnsi="Verdana" w:cs="Times New Roman"/>
          <w:kern w:val="0"/>
          <w:lang w:eastAsia="es-CO"/>
          <w14:ligatures w14:val="none"/>
        </w:rPr>
        <w:t>Es una herramienta de comunicación e intercambio de información oficial entre personas, no es una herramienta de difusión indiscriminada de información.</w:t>
      </w:r>
    </w:p>
    <w:p w14:paraId="69A70F7D" w14:textId="1A8E2FC7"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5.5 </w:t>
      </w:r>
      <w:r w:rsidR="00D544CB" w:rsidRPr="00956D2D">
        <w:rPr>
          <w:rFonts w:ascii="Verdana" w:eastAsia="Times New Roman" w:hAnsi="Verdana" w:cs="Times New Roman"/>
          <w:b/>
          <w:bCs/>
          <w:kern w:val="0"/>
          <w:lang w:eastAsia="es-CO"/>
          <w14:ligatures w14:val="none"/>
        </w:rPr>
        <w:t xml:space="preserve">DAFP: Departamento Administrativo de la Función Pública: </w:t>
      </w:r>
      <w:r w:rsidR="00D544CB" w:rsidRPr="00956D2D">
        <w:rPr>
          <w:rFonts w:ascii="Verdana" w:eastAsia="Times New Roman" w:hAnsi="Verdana" w:cs="Times New Roman"/>
          <w:kern w:val="0"/>
          <w:lang w:eastAsia="es-CO"/>
          <w14:ligatures w14:val="none"/>
        </w:rPr>
        <w:t>Es el organismo encargado de formular y coordinar las políticas de gestión y desempeño institucional del Estado colombiano.</w:t>
      </w:r>
    </w:p>
    <w:p w14:paraId="490A27B8" w14:textId="5BCB9CAA"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5. 6 </w:t>
      </w:r>
      <w:r w:rsidR="00D544CB" w:rsidRPr="00956D2D">
        <w:rPr>
          <w:rFonts w:ascii="Verdana" w:eastAsia="Times New Roman" w:hAnsi="Verdana" w:cs="Times New Roman"/>
          <w:b/>
          <w:bCs/>
          <w:kern w:val="0"/>
          <w:lang w:eastAsia="es-CO"/>
          <w14:ligatures w14:val="none"/>
        </w:rPr>
        <w:t xml:space="preserve">DERECHOS DE CARRERA ADMINISTRATIVA: </w:t>
      </w:r>
      <w:r w:rsidR="00D544CB" w:rsidRPr="00956D2D">
        <w:rPr>
          <w:rFonts w:ascii="Verdana" w:eastAsia="Times New Roman" w:hAnsi="Verdana" w:cs="Times New Roman"/>
          <w:kern w:val="0"/>
          <w:lang w:eastAsia="es-CO"/>
          <w14:ligatures w14:val="none"/>
        </w:rPr>
        <w:t>Son aquellos que se adquieren producto de un proceso de selección meritocrático, para el acceso y permanencia en la función pública.</w:t>
      </w:r>
    </w:p>
    <w:p w14:paraId="25A29A9B" w14:textId="2D460884" w:rsidR="00D544CB" w:rsidRPr="00956D2D" w:rsidRDefault="002E5B58" w:rsidP="00D63D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Verdana" w:eastAsia="Times New Roman" w:hAnsi="Verdana" w:cs="Arial"/>
          <w:lang w:eastAsia="es-CO"/>
        </w:rPr>
      </w:pPr>
      <w:r w:rsidRPr="00956D2D">
        <w:rPr>
          <w:rFonts w:ascii="Verdana" w:eastAsia="Times New Roman" w:hAnsi="Verdana" w:cs="Arial"/>
          <w:b/>
          <w:lang w:eastAsia="es-CO"/>
        </w:rPr>
        <w:t xml:space="preserve">5.7 </w:t>
      </w:r>
      <w:r w:rsidR="00D544CB" w:rsidRPr="00956D2D">
        <w:rPr>
          <w:rFonts w:ascii="Verdana" w:eastAsia="Times New Roman" w:hAnsi="Verdana" w:cs="Arial"/>
          <w:b/>
          <w:lang w:eastAsia="es-CO"/>
        </w:rPr>
        <w:t xml:space="preserve">EDUCACIÓN NO FORMAL: </w:t>
      </w:r>
      <w:r w:rsidR="00D544CB" w:rsidRPr="00956D2D">
        <w:rPr>
          <w:rFonts w:ascii="Verdana" w:eastAsia="Times New Roman" w:hAnsi="Verdana" w:cs="Arial"/>
          <w:iCs/>
          <w:lang w:eastAsia="es-CO"/>
        </w:rPr>
        <w:t>“Es la que se ofrece con el objeto de complementar, actualizar, suplir conocimientos y formar, en aspectos académicos o laborales sin sujeción al sistema de niveles y grados establecidos para la educación formal”</w:t>
      </w:r>
      <w:r w:rsidR="00D544CB" w:rsidRPr="00956D2D">
        <w:rPr>
          <w:rFonts w:ascii="Verdana" w:eastAsia="Times New Roman" w:hAnsi="Verdana" w:cs="Arial"/>
          <w:lang w:eastAsia="es-CO"/>
        </w:rPr>
        <w:t xml:space="preserve"> (Ministerio de Educación Nacional, s.f.).</w:t>
      </w:r>
    </w:p>
    <w:p w14:paraId="6A120133" w14:textId="3925D41E"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5.8 </w:t>
      </w:r>
      <w:r w:rsidR="00D544CB" w:rsidRPr="00956D2D">
        <w:rPr>
          <w:rFonts w:ascii="Verdana" w:eastAsia="Times New Roman" w:hAnsi="Verdana" w:cs="Times New Roman"/>
          <w:b/>
          <w:bCs/>
          <w:kern w:val="0"/>
          <w:lang w:eastAsia="es-CO"/>
          <w14:ligatures w14:val="none"/>
        </w:rPr>
        <w:t xml:space="preserve">ENCARGO: </w:t>
      </w:r>
      <w:r w:rsidR="00D544CB" w:rsidRPr="00956D2D">
        <w:rPr>
          <w:rFonts w:ascii="Verdana" w:eastAsia="Times New Roman" w:hAnsi="Verdana" w:cs="Times New Roman"/>
          <w:kern w:val="0"/>
          <w:lang w:eastAsia="es-CO"/>
          <w14:ligatures w14:val="none"/>
        </w:rPr>
        <w:t xml:space="preserve">Modalidad de provisión temporal o transitoria de un empleo de carrera administrativa, usada para que un empleado público con derechos de carrera asuma total o parcialmente las funciones de otro empleo </w:t>
      </w:r>
      <w:r w:rsidR="00AA4D7D" w:rsidRPr="00956D2D">
        <w:rPr>
          <w:rFonts w:ascii="Verdana" w:eastAsia="Times New Roman" w:hAnsi="Verdana" w:cs="Times New Roman"/>
          <w:kern w:val="0"/>
          <w:lang w:eastAsia="es-CO"/>
          <w14:ligatures w14:val="none"/>
        </w:rPr>
        <w:t>en vacancia temporal o definitiva</w:t>
      </w:r>
      <w:r w:rsidR="00D544CB" w:rsidRPr="00956D2D">
        <w:rPr>
          <w:rFonts w:ascii="Verdana" w:eastAsia="Times New Roman" w:hAnsi="Verdana" w:cs="Times New Roman"/>
          <w:kern w:val="0"/>
          <w:lang w:eastAsia="es-CO"/>
          <w14:ligatures w14:val="none"/>
        </w:rPr>
        <w:t>, conforme lo previsto en la Ley 909 de 2004, modificada por la Ley 1960 de 2019 y en las demás normas que la modifiquen, adicionen o reglamenten.</w:t>
      </w:r>
    </w:p>
    <w:p w14:paraId="4FC4FA03" w14:textId="026069FF" w:rsidR="00D544CB" w:rsidRPr="00956D2D" w:rsidRDefault="002E5B58" w:rsidP="00D63D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Verdana" w:eastAsia="Times New Roman" w:hAnsi="Verdana" w:cs="Arial"/>
          <w:lang w:eastAsia="es-CO"/>
        </w:rPr>
      </w:pPr>
      <w:r w:rsidRPr="00956D2D">
        <w:rPr>
          <w:rFonts w:ascii="Verdana" w:eastAsia="Times New Roman" w:hAnsi="Verdana" w:cs="Arial"/>
          <w:b/>
          <w:lang w:eastAsia="es-CO"/>
        </w:rPr>
        <w:t xml:space="preserve">5.9 </w:t>
      </w:r>
      <w:r w:rsidR="00D544CB" w:rsidRPr="00956D2D">
        <w:rPr>
          <w:rFonts w:ascii="Verdana" w:eastAsia="Times New Roman" w:hAnsi="Verdana" w:cs="Arial"/>
          <w:b/>
          <w:lang w:eastAsia="es-CO"/>
        </w:rPr>
        <w:t xml:space="preserve">ESTUDIOS: </w:t>
      </w:r>
      <w:r w:rsidR="00D544CB" w:rsidRPr="00956D2D">
        <w:rPr>
          <w:rFonts w:ascii="Verdana" w:eastAsia="Times New Roman" w:hAnsi="Verdana" w:cs="Arial"/>
          <w:iCs/>
          <w:lang w:eastAsia="es-CO"/>
        </w:rPr>
        <w:t>“Se entiende por estudios los conocimientos académicos adquiridos en instituciones públicas o privadas, debidamente reconocidas por el Gobierno Nacional, correspondientes a la educación básica primaria, básica secundaria, media vocacional; superior en los programas de pregrado en las modalidades de formación técnica profesional, tecnológica y profesional, y en programas de postgrado en las modalidades de especialización, maestría, doctorado y postdoctorado”</w:t>
      </w:r>
      <w:r w:rsidR="00D544CB" w:rsidRPr="00956D2D">
        <w:rPr>
          <w:rFonts w:ascii="Verdana" w:eastAsia="Times New Roman" w:hAnsi="Verdana" w:cs="Arial"/>
          <w:lang w:eastAsia="es-CO"/>
        </w:rPr>
        <w:t xml:space="preserve"> (Decreto 1083, 2015, artículo 2.2.2.3.2). </w:t>
      </w:r>
    </w:p>
    <w:p w14:paraId="52B821ED" w14:textId="47CF09B8"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5.10 </w:t>
      </w:r>
      <w:r w:rsidR="00D544CB" w:rsidRPr="00956D2D">
        <w:rPr>
          <w:rFonts w:ascii="Verdana" w:eastAsia="Times New Roman" w:hAnsi="Verdana" w:cs="Times New Roman"/>
          <w:b/>
          <w:bCs/>
          <w:kern w:val="0"/>
          <w:lang w:eastAsia="es-CO"/>
          <w14:ligatures w14:val="none"/>
        </w:rPr>
        <w:t xml:space="preserve">EVALUACIÓN DE DESEMPEÑO LABORAL (EDL): </w:t>
      </w:r>
      <w:r w:rsidR="00D544CB" w:rsidRPr="00956D2D">
        <w:rPr>
          <w:rFonts w:ascii="Verdana" w:eastAsia="Times New Roman" w:hAnsi="Verdana" w:cs="Times New Roman"/>
          <w:kern w:val="0"/>
          <w:lang w:eastAsia="es-CO"/>
          <w14:ligatures w14:val="none"/>
        </w:rPr>
        <w:t>La evaluación del desempeño laboral es una herramienta de gestión que, con base en juicios objetivos sobre la conducta, las competencias laborales y los aportes al cumplimiento de las metas institucionales de los empleados de carrera y en período de prueba en el desempeño de sus respectivos cargos, busca valorar el mérito como principio sobre el cual se fundamenten su permanencia y desarrollo en el servicio. (Decreto 1083 de 2015)</w:t>
      </w:r>
    </w:p>
    <w:p w14:paraId="7CFA5CF5" w14:textId="6CB4A685"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5.11 </w:t>
      </w:r>
      <w:r w:rsidR="00D544CB" w:rsidRPr="00956D2D">
        <w:rPr>
          <w:rFonts w:ascii="Verdana" w:eastAsia="Times New Roman" w:hAnsi="Verdana" w:cs="Times New Roman"/>
          <w:b/>
          <w:bCs/>
          <w:kern w:val="0"/>
          <w:lang w:eastAsia="es-CO"/>
          <w14:ligatures w14:val="none"/>
        </w:rPr>
        <w:t xml:space="preserve">EXPERIENCIA: </w:t>
      </w:r>
      <w:r w:rsidR="00D544CB" w:rsidRPr="00956D2D">
        <w:rPr>
          <w:rFonts w:ascii="Verdana" w:eastAsia="Times New Roman" w:hAnsi="Verdana" w:cs="Times New Roman"/>
          <w:kern w:val="0"/>
          <w:lang w:eastAsia="es-CO"/>
          <w14:ligatures w14:val="none"/>
        </w:rPr>
        <w:t>Se entiende por experiencia los conocimientos, las habilidades y las destrezas adquiridas o desarrolladas mediante el ejercicio de una profesión, arte u oficio. La experiencia se clasifica en profesional, relacionada, laboral y docente.</w:t>
      </w:r>
    </w:p>
    <w:p w14:paraId="2BCD175E" w14:textId="69652284"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lastRenderedPageBreak/>
        <w:t xml:space="preserve">5.12 </w:t>
      </w:r>
      <w:r w:rsidR="00D544CB" w:rsidRPr="00956D2D">
        <w:rPr>
          <w:rFonts w:ascii="Verdana" w:eastAsia="Times New Roman" w:hAnsi="Verdana" w:cs="Times New Roman"/>
          <w:b/>
          <w:bCs/>
          <w:kern w:val="0"/>
          <w:lang w:eastAsia="es-CO"/>
          <w14:ligatures w14:val="none"/>
        </w:rPr>
        <w:t xml:space="preserve">EXPERIENCIA LABORAL: </w:t>
      </w:r>
      <w:r w:rsidR="00D544CB" w:rsidRPr="00956D2D">
        <w:rPr>
          <w:rFonts w:ascii="Verdana" w:eastAsia="Times New Roman" w:hAnsi="Verdana" w:cs="Times New Roman"/>
          <w:kern w:val="0"/>
          <w:lang w:eastAsia="es-CO"/>
          <w14:ligatures w14:val="none"/>
        </w:rPr>
        <w:t>Es la adquirida con el ejercicio de cualquier empleo, ocupación, arte u oficio.</w:t>
      </w:r>
    </w:p>
    <w:p w14:paraId="76064E6E" w14:textId="67EA18DD"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5.13 </w:t>
      </w:r>
      <w:r w:rsidR="00D544CB" w:rsidRPr="00956D2D">
        <w:rPr>
          <w:rFonts w:ascii="Verdana" w:eastAsia="Times New Roman" w:hAnsi="Verdana" w:cs="Times New Roman"/>
          <w:b/>
          <w:bCs/>
          <w:kern w:val="0"/>
          <w:lang w:eastAsia="es-CO"/>
          <w14:ligatures w14:val="none"/>
        </w:rPr>
        <w:t xml:space="preserve">EXPERIENCIA PROFESIONAL: </w:t>
      </w:r>
      <w:r w:rsidR="00D544CB" w:rsidRPr="00956D2D">
        <w:rPr>
          <w:rFonts w:ascii="Verdana" w:eastAsia="Times New Roman" w:hAnsi="Verdana" w:cs="Times New Roman"/>
          <w:kern w:val="0"/>
          <w:lang w:eastAsia="es-CO"/>
          <w14:ligatures w14:val="none"/>
        </w:rPr>
        <w:t>Es la adquirida a partir de la terminación y aprobación del pensum académico de la respectiva formación profesional, en el ejercicio de las actividades propias de la profesión o disciplina académica exigida para el desempeño del empleo.</w:t>
      </w:r>
    </w:p>
    <w:p w14:paraId="6AFBD7A1" w14:textId="1AC8BA3E"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5.14 </w:t>
      </w:r>
      <w:r w:rsidR="00D544CB" w:rsidRPr="00956D2D">
        <w:rPr>
          <w:rFonts w:ascii="Verdana" w:eastAsia="Times New Roman" w:hAnsi="Verdana" w:cs="Times New Roman"/>
          <w:b/>
          <w:bCs/>
          <w:kern w:val="0"/>
          <w:lang w:eastAsia="es-CO"/>
          <w14:ligatures w14:val="none"/>
        </w:rPr>
        <w:t xml:space="preserve">EXPERIENCIA RELACIONADA: </w:t>
      </w:r>
      <w:r w:rsidR="00D544CB" w:rsidRPr="00956D2D">
        <w:rPr>
          <w:rFonts w:ascii="Verdana" w:eastAsia="Times New Roman" w:hAnsi="Verdana" w:cs="Times New Roman"/>
          <w:kern w:val="0"/>
          <w:lang w:eastAsia="es-CO"/>
          <w14:ligatures w14:val="none"/>
        </w:rPr>
        <w:t>Es la adquirida en el ejercicio de empleos o actividades que tengan funciones similares a las del cargo a proveer.</w:t>
      </w:r>
    </w:p>
    <w:p w14:paraId="5A8C3D7D" w14:textId="219D9BD7"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5.15 </w:t>
      </w:r>
      <w:r w:rsidR="00D544CB" w:rsidRPr="00956D2D">
        <w:rPr>
          <w:rFonts w:ascii="Verdana" w:eastAsia="Times New Roman" w:hAnsi="Verdana" w:cs="Times New Roman"/>
          <w:b/>
          <w:bCs/>
          <w:kern w:val="0"/>
          <w:lang w:eastAsia="es-CO"/>
          <w14:ligatures w14:val="none"/>
        </w:rPr>
        <w:t>HISTORIA LABORAL FÍSICA (archivo general de la Nación):</w:t>
      </w:r>
      <w:r w:rsidR="00D544CB" w:rsidRPr="00956D2D">
        <w:rPr>
          <w:rFonts w:ascii="Verdana" w:eastAsia="Times New Roman" w:hAnsi="Verdana" w:cs="Times New Roman"/>
          <w:kern w:val="0"/>
          <w:lang w:eastAsia="es-CO"/>
          <w14:ligatures w14:val="none"/>
        </w:rPr>
        <w:br/>
        <w:t>Conjunto de documentos organizados cronológicamente que registran el vínculo laboral de un empleado con una entidad pública, conforme a las normas archivísticas nacionales.</w:t>
      </w:r>
    </w:p>
    <w:p w14:paraId="511FC3F1" w14:textId="36704D3D"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5.16 </w:t>
      </w:r>
      <w:r w:rsidR="00D544CB" w:rsidRPr="00956D2D">
        <w:rPr>
          <w:rFonts w:ascii="Verdana" w:eastAsia="Times New Roman" w:hAnsi="Verdana" w:cs="Times New Roman"/>
          <w:b/>
          <w:bCs/>
          <w:kern w:val="0"/>
          <w:lang w:eastAsia="es-CO"/>
          <w14:ligatures w14:val="none"/>
        </w:rPr>
        <w:t xml:space="preserve">LNR: Libre Nombramiento y Remoción: </w:t>
      </w:r>
      <w:r w:rsidR="00D544CB" w:rsidRPr="00956D2D">
        <w:rPr>
          <w:rFonts w:ascii="Verdana" w:eastAsia="Times New Roman" w:hAnsi="Verdana" w:cs="Times New Roman"/>
          <w:kern w:val="0"/>
          <w:lang w:eastAsia="es-CO"/>
          <w14:ligatures w14:val="none"/>
        </w:rPr>
        <w:t>Modalidad de vinculación de servidores públicos en la cual la autoridad nominadora puede nombrar y remover libremente a la persona que ocupa el cargo.</w:t>
      </w:r>
    </w:p>
    <w:p w14:paraId="4AACE518" w14:textId="0D4FF79A"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Arial"/>
          <w:b/>
          <w:lang w:eastAsia="es-CO"/>
        </w:rPr>
        <w:t xml:space="preserve">5.17 </w:t>
      </w:r>
      <w:r w:rsidR="00D544CB" w:rsidRPr="00956D2D">
        <w:rPr>
          <w:rFonts w:ascii="Verdana" w:eastAsia="Times New Roman" w:hAnsi="Verdana" w:cs="Arial"/>
          <w:b/>
          <w:lang w:eastAsia="es-CO"/>
        </w:rPr>
        <w:t xml:space="preserve">MANUAL DE FUNCIONES Y COMPETENCIAS LABORALES: </w:t>
      </w:r>
      <w:r w:rsidR="00D544CB" w:rsidRPr="00956D2D">
        <w:rPr>
          <w:rFonts w:ascii="Verdana" w:eastAsia="Times New Roman" w:hAnsi="Verdana" w:cs="Arial"/>
          <w:bCs/>
          <w:lang w:eastAsia="es-CO"/>
        </w:rPr>
        <w:t>Instrumento de administración de personal, a través del cual se establecen las funciones y las competencias laborales de los empleos que conforman la planta de personal de una entidad y los requerimientos exigidos para el desempeño de estos. Se constituye en el soporte técnico que justifica y da sentido a la existencia de los cargos en una entidad u organismo.</w:t>
      </w:r>
      <w:r w:rsidR="00D544CB" w:rsidRPr="00956D2D">
        <w:rPr>
          <w:rFonts w:ascii="Verdana" w:hAnsi="Verdana"/>
          <w:bCs/>
        </w:rPr>
        <w:t xml:space="preserve"> (Guía de Modernización de Entidades Públicas, Bogotá, octubre de</w:t>
      </w:r>
      <w:r w:rsidR="00D544CB" w:rsidRPr="00956D2D">
        <w:rPr>
          <w:rFonts w:ascii="Verdana" w:hAnsi="Verdana"/>
          <w:bCs/>
          <w:spacing w:val="-3"/>
        </w:rPr>
        <w:t xml:space="preserve"> </w:t>
      </w:r>
      <w:r w:rsidR="00D544CB" w:rsidRPr="00956D2D">
        <w:rPr>
          <w:rFonts w:ascii="Verdana" w:hAnsi="Verdana"/>
          <w:bCs/>
        </w:rPr>
        <w:t>2007 DAFP)</w:t>
      </w:r>
    </w:p>
    <w:p w14:paraId="65DD9CD0" w14:textId="70CAFDB2"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5.18 </w:t>
      </w:r>
      <w:r w:rsidR="00D544CB" w:rsidRPr="00956D2D">
        <w:rPr>
          <w:rFonts w:ascii="Verdana" w:eastAsia="Times New Roman" w:hAnsi="Verdana" w:cs="Times New Roman"/>
          <w:b/>
          <w:bCs/>
          <w:kern w:val="0"/>
          <w:lang w:eastAsia="es-CO"/>
          <w14:ligatures w14:val="none"/>
        </w:rPr>
        <w:t xml:space="preserve">NOMINADOR: </w:t>
      </w:r>
      <w:r w:rsidR="00D544CB" w:rsidRPr="00956D2D">
        <w:rPr>
          <w:rFonts w:ascii="Verdana" w:eastAsia="Times New Roman" w:hAnsi="Verdana" w:cs="Times New Roman"/>
          <w:kern w:val="0"/>
          <w:lang w:eastAsia="es-CO"/>
          <w14:ligatures w14:val="none"/>
        </w:rPr>
        <w:t xml:space="preserve">Será quien cuente con la facultad legal para nombrar y remover a otros empleados públicos, así como para decidir cuestiones relativas a la dirección en la administración del personal. Por virtud del </w:t>
      </w:r>
      <w:r w:rsidR="00AA4D7D" w:rsidRPr="00956D2D">
        <w:rPr>
          <w:rFonts w:ascii="Verdana" w:eastAsia="Times New Roman" w:hAnsi="Verdana" w:cs="Arial"/>
          <w:lang w:val="es-ES_tradnl" w:eastAsia="es-ES"/>
        </w:rPr>
        <w:t>Decreto 210 de 2003</w:t>
      </w:r>
      <w:r w:rsidR="00D544CB" w:rsidRPr="00956D2D">
        <w:rPr>
          <w:rFonts w:ascii="Verdana" w:eastAsia="Times New Roman" w:hAnsi="Verdana" w:cs="Times New Roman"/>
          <w:kern w:val="0"/>
          <w:lang w:eastAsia="es-CO"/>
          <w14:ligatures w14:val="none"/>
        </w:rPr>
        <w:t xml:space="preserve">, el nominador de esta cartera es el Ministro </w:t>
      </w:r>
      <w:r w:rsidR="00AA4D7D" w:rsidRPr="00956D2D">
        <w:rPr>
          <w:rFonts w:ascii="Verdana" w:eastAsia="Times New Roman" w:hAnsi="Verdana" w:cs="Times New Roman"/>
          <w:kern w:val="0"/>
          <w:lang w:eastAsia="es-CO"/>
          <w14:ligatures w14:val="none"/>
        </w:rPr>
        <w:t>de Comercio, Industria y Turismo</w:t>
      </w:r>
      <w:r w:rsidR="00D544CB" w:rsidRPr="00956D2D">
        <w:rPr>
          <w:rFonts w:ascii="Verdana" w:eastAsia="Times New Roman" w:hAnsi="Verdana" w:cs="Times New Roman"/>
          <w:kern w:val="0"/>
          <w:lang w:eastAsia="es-CO"/>
          <w14:ligatures w14:val="none"/>
        </w:rPr>
        <w:t xml:space="preserve"> o quien haga sus veces.</w:t>
      </w:r>
    </w:p>
    <w:p w14:paraId="01D5C244" w14:textId="0E2BCB01"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5.19 </w:t>
      </w:r>
      <w:r w:rsidR="00D544CB" w:rsidRPr="00956D2D">
        <w:rPr>
          <w:rFonts w:ascii="Verdana" w:eastAsia="Times New Roman" w:hAnsi="Verdana" w:cs="Times New Roman"/>
          <w:b/>
          <w:bCs/>
          <w:kern w:val="0"/>
          <w:lang w:eastAsia="es-CO"/>
          <w14:ligatures w14:val="none"/>
        </w:rPr>
        <w:t xml:space="preserve">NOTIFICACIÓN: </w:t>
      </w:r>
      <w:r w:rsidR="00D544CB" w:rsidRPr="00956D2D">
        <w:rPr>
          <w:rFonts w:ascii="Verdana" w:eastAsia="Times New Roman" w:hAnsi="Verdana" w:cs="Times New Roman"/>
          <w:kern w:val="0"/>
          <w:lang w:eastAsia="es-CO"/>
          <w14:ligatures w14:val="none"/>
        </w:rPr>
        <w:t>Acto mediante el cual se informa oficialmente a un servidor público o ciudadano una decisión, acto administrativo o actuación que le afecta o le interesa.</w:t>
      </w:r>
    </w:p>
    <w:p w14:paraId="008A50FF" w14:textId="7355CEAB"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5.20 </w:t>
      </w:r>
      <w:r w:rsidR="00D544CB" w:rsidRPr="00956D2D">
        <w:rPr>
          <w:rFonts w:ascii="Verdana" w:eastAsia="Times New Roman" w:hAnsi="Verdana" w:cs="Times New Roman"/>
          <w:b/>
          <w:bCs/>
          <w:kern w:val="0"/>
          <w:lang w:eastAsia="es-CO"/>
          <w14:ligatures w14:val="none"/>
        </w:rPr>
        <w:t xml:space="preserve">OPEC: Oferta Pública de Empleos de Carrera Administrativa: </w:t>
      </w:r>
      <w:r w:rsidR="00D544CB" w:rsidRPr="00956D2D">
        <w:rPr>
          <w:rFonts w:ascii="Verdana" w:eastAsia="Times New Roman" w:hAnsi="Verdana" w:cs="Times New Roman"/>
          <w:kern w:val="0"/>
          <w:lang w:eastAsia="es-CO"/>
          <w14:ligatures w14:val="none"/>
        </w:rPr>
        <w:t xml:space="preserve">Instrumento a través del cual se publica la información sobre los empleos </w:t>
      </w:r>
      <w:r w:rsidR="00AA4D7D" w:rsidRPr="00956D2D">
        <w:rPr>
          <w:rFonts w:ascii="Verdana" w:eastAsia="Times New Roman" w:hAnsi="Verdana" w:cs="Times New Roman"/>
          <w:kern w:val="0"/>
          <w:lang w:eastAsia="es-CO"/>
          <w14:ligatures w14:val="none"/>
        </w:rPr>
        <w:t>en vacancia definitiva</w:t>
      </w:r>
      <w:r w:rsidR="00D544CB" w:rsidRPr="00956D2D">
        <w:rPr>
          <w:rFonts w:ascii="Verdana" w:eastAsia="Times New Roman" w:hAnsi="Verdana" w:cs="Times New Roman"/>
          <w:kern w:val="0"/>
          <w:lang w:eastAsia="es-CO"/>
          <w14:ligatures w14:val="none"/>
        </w:rPr>
        <w:t xml:space="preserve"> que serán provistos mediante concurso de méritos.</w:t>
      </w:r>
    </w:p>
    <w:p w14:paraId="5551F325" w14:textId="4004B0A6"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5.21 </w:t>
      </w:r>
      <w:r w:rsidR="00D544CB" w:rsidRPr="00956D2D">
        <w:rPr>
          <w:rFonts w:ascii="Verdana" w:eastAsia="Times New Roman" w:hAnsi="Verdana" w:cs="Times New Roman"/>
          <w:b/>
          <w:bCs/>
          <w:kern w:val="0"/>
          <w:lang w:eastAsia="es-CO"/>
          <w14:ligatures w14:val="none"/>
        </w:rPr>
        <w:t xml:space="preserve">PLAN ANUAL DE VACANTES: </w:t>
      </w:r>
      <w:r w:rsidR="00D544CB" w:rsidRPr="00956D2D">
        <w:rPr>
          <w:rFonts w:ascii="Verdana" w:eastAsia="Times New Roman" w:hAnsi="Verdana" w:cs="Times New Roman"/>
          <w:kern w:val="0"/>
          <w:lang w:eastAsia="es-CO"/>
          <w14:ligatures w14:val="none"/>
        </w:rPr>
        <w:t>Herramienta de planeación que permite conocer cuántos cargos de carrera administrativa se encuentran disponibles en vacancia definitiva o temporal o de Libre Nombramiento y Remoción. Es una herramienta que permite identificar las necesidades de la planta de personal y definir estrategias para la provisión del talento humano y debe actualizarse de forma permanente.</w:t>
      </w:r>
    </w:p>
    <w:p w14:paraId="43E9BF3B" w14:textId="0EF9B742"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5.22 </w:t>
      </w:r>
      <w:r w:rsidR="00D544CB" w:rsidRPr="00956D2D">
        <w:rPr>
          <w:rFonts w:ascii="Verdana" w:eastAsia="Times New Roman" w:hAnsi="Verdana" w:cs="Times New Roman"/>
          <w:b/>
          <w:bCs/>
          <w:kern w:val="0"/>
          <w:lang w:eastAsia="es-CO"/>
          <w14:ligatures w14:val="none"/>
        </w:rPr>
        <w:t xml:space="preserve">PLANTA DE PERSONAL GLOBAL: </w:t>
      </w:r>
      <w:r w:rsidR="00D544CB" w:rsidRPr="00956D2D">
        <w:rPr>
          <w:rFonts w:ascii="Verdana" w:eastAsia="Times New Roman" w:hAnsi="Verdana" w:cs="Times New Roman"/>
          <w:kern w:val="0"/>
          <w:lang w:eastAsia="es-CO"/>
          <w14:ligatures w14:val="none"/>
        </w:rPr>
        <w:t>Relación detallada de los empleos requeridos para el cumplimiento de las funciones de una entidad pública, sin identificar su ubicación en las unidades o dependencias que hacen parte de la organización interna de la institución.</w:t>
      </w:r>
    </w:p>
    <w:p w14:paraId="795A1DA3" w14:textId="1CF8287C" w:rsidR="00D544CB" w:rsidRPr="00956D2D" w:rsidRDefault="002E5B58" w:rsidP="00D6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Verdana" w:hAnsi="Verdana" w:cs="Arial"/>
          <w:b/>
        </w:rPr>
      </w:pPr>
      <w:r w:rsidRPr="00956D2D">
        <w:rPr>
          <w:rFonts w:ascii="Verdana" w:hAnsi="Verdana" w:cs="Arial"/>
          <w:b/>
        </w:rPr>
        <w:lastRenderedPageBreak/>
        <w:t xml:space="preserve">5.23 </w:t>
      </w:r>
      <w:r w:rsidR="00D544CB" w:rsidRPr="00956D2D">
        <w:rPr>
          <w:rFonts w:ascii="Verdana" w:hAnsi="Verdana" w:cs="Arial"/>
          <w:b/>
        </w:rPr>
        <w:t>SANCIÓN DISCIPLINARIA</w:t>
      </w:r>
      <w:r w:rsidR="00D544CB" w:rsidRPr="00956D2D">
        <w:rPr>
          <w:rFonts w:ascii="Verdana" w:hAnsi="Verdana" w:cs="Arial"/>
        </w:rPr>
        <w:t xml:space="preserve">: </w:t>
      </w:r>
      <w:r w:rsidR="00D544CB" w:rsidRPr="00956D2D">
        <w:rPr>
          <w:rFonts w:ascii="Verdana" w:hAnsi="Verdana" w:cs="Arial"/>
          <w:iCs/>
        </w:rPr>
        <w:t xml:space="preserve">“Es la pena impuesta cuando un servidor público o un particular con alguna relación contractual con el Estado incurre en cualquiera de las conductas que conlleven al incumplimiento de deberes, extralimitación en el ejercicio de derechos y funciones, prohibiciones y violación del régimen de inhabilidades, incompatibilidades, impedimentos y conflicto de intereses” </w:t>
      </w:r>
      <w:r w:rsidR="00D544CB" w:rsidRPr="00956D2D">
        <w:rPr>
          <w:rFonts w:ascii="Verdana" w:hAnsi="Verdana" w:cs="Arial"/>
        </w:rPr>
        <w:t xml:space="preserve">(Procuraduría General de la Nación, s.f.). </w:t>
      </w:r>
    </w:p>
    <w:p w14:paraId="112FE2F0" w14:textId="7735D7CA"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5.24 </w:t>
      </w:r>
      <w:r w:rsidR="00D544CB" w:rsidRPr="00956D2D">
        <w:rPr>
          <w:rFonts w:ascii="Verdana" w:eastAsia="Times New Roman" w:hAnsi="Verdana" w:cs="Times New Roman"/>
          <w:b/>
          <w:bCs/>
          <w:kern w:val="0"/>
          <w:lang w:eastAsia="es-CO"/>
          <w14:ligatures w14:val="none"/>
        </w:rPr>
        <w:t xml:space="preserve">SIGEP: Sistema de Información y Gestión del Empleo Público: </w:t>
      </w:r>
      <w:r w:rsidR="00D544CB" w:rsidRPr="00956D2D">
        <w:rPr>
          <w:rFonts w:ascii="Verdana" w:eastAsia="Times New Roman" w:hAnsi="Verdana" w:cs="Times New Roman"/>
          <w:kern w:val="0"/>
          <w:lang w:eastAsia="es-CO"/>
          <w14:ligatures w14:val="none"/>
        </w:rPr>
        <w:t>Es una plataforma electrónica que registra, administra y consulta la información del talento humano vinculado al Estado colombiano.</w:t>
      </w:r>
    </w:p>
    <w:p w14:paraId="7521DA3D" w14:textId="67A449CE"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5.25 </w:t>
      </w:r>
      <w:r w:rsidR="00D544CB" w:rsidRPr="00956D2D">
        <w:rPr>
          <w:rFonts w:ascii="Verdana" w:eastAsia="Times New Roman" w:hAnsi="Verdana" w:cs="Times New Roman"/>
          <w:b/>
          <w:bCs/>
          <w:kern w:val="0"/>
          <w:lang w:eastAsia="es-CO"/>
          <w14:ligatures w14:val="none"/>
        </w:rPr>
        <w:t xml:space="preserve">VACANTE DEFINITIVA: </w:t>
      </w:r>
      <w:r w:rsidR="00D544CB" w:rsidRPr="00956D2D">
        <w:rPr>
          <w:rFonts w:ascii="Verdana" w:eastAsia="Times New Roman" w:hAnsi="Verdana" w:cs="Times New Roman"/>
          <w:kern w:val="0"/>
          <w:lang w:eastAsia="es-CO"/>
          <w14:ligatures w14:val="none"/>
        </w:rPr>
        <w:t>Es la situación definida para aquellos empleos en los cuales no hay empleado público titular de carrera administrativa o de Libre Nombramiento y Remoción.</w:t>
      </w:r>
    </w:p>
    <w:p w14:paraId="2EBE5A2F" w14:textId="6D56C1CF" w:rsidR="00D544CB" w:rsidRPr="00956D2D" w:rsidRDefault="002E5B58" w:rsidP="00D63D96">
      <w:pPr>
        <w:spacing w:after="0" w:line="240" w:lineRule="auto"/>
        <w:ind w:left="360"/>
        <w:jc w:val="both"/>
        <w:rPr>
          <w:rFonts w:ascii="Verdana" w:eastAsia="Times New Roman" w:hAnsi="Verdana" w:cs="Times New Roman"/>
          <w:kern w:val="0"/>
          <w:lang w:eastAsia="es-CO"/>
          <w14:ligatures w14:val="none"/>
        </w:rPr>
      </w:pPr>
      <w:r w:rsidRPr="00956D2D">
        <w:rPr>
          <w:rFonts w:ascii="Verdana" w:eastAsia="Times New Roman" w:hAnsi="Verdana" w:cs="Times New Roman"/>
          <w:b/>
          <w:bCs/>
          <w:kern w:val="0"/>
          <w:lang w:eastAsia="es-CO"/>
          <w14:ligatures w14:val="none"/>
        </w:rPr>
        <w:t xml:space="preserve">5.26 </w:t>
      </w:r>
      <w:r w:rsidR="00D544CB" w:rsidRPr="00956D2D">
        <w:rPr>
          <w:rFonts w:ascii="Verdana" w:eastAsia="Times New Roman" w:hAnsi="Verdana" w:cs="Times New Roman"/>
          <w:b/>
          <w:bCs/>
          <w:kern w:val="0"/>
          <w:lang w:eastAsia="es-CO"/>
          <w14:ligatures w14:val="none"/>
        </w:rPr>
        <w:t xml:space="preserve">VACANTE TEMPORAL: </w:t>
      </w:r>
      <w:r w:rsidR="00D544CB" w:rsidRPr="00956D2D">
        <w:rPr>
          <w:rFonts w:ascii="Verdana" w:eastAsia="Times New Roman" w:hAnsi="Verdana" w:cs="Times New Roman"/>
          <w:kern w:val="0"/>
          <w:lang w:eastAsia="es-CO"/>
          <w14:ligatures w14:val="none"/>
        </w:rPr>
        <w:t>Es la situación definida para aquellos empleos en los cuales el empleado público titular de carrera o de Libre Nombramiento y Remoción se encuentra en situaciones administrativas que impliquen separación temporal</w:t>
      </w:r>
      <w:r w:rsidR="0096302F" w:rsidRPr="00956D2D">
        <w:rPr>
          <w:rFonts w:ascii="Verdana" w:eastAsia="Times New Roman" w:hAnsi="Verdana" w:cs="Times New Roman"/>
          <w:kern w:val="0"/>
          <w:lang w:eastAsia="es-CO"/>
          <w14:ligatures w14:val="none"/>
        </w:rPr>
        <w:t xml:space="preserve"> del servicio</w:t>
      </w:r>
      <w:r w:rsidR="00D544CB" w:rsidRPr="00956D2D">
        <w:rPr>
          <w:rFonts w:ascii="Verdana" w:eastAsia="Times New Roman" w:hAnsi="Verdana" w:cs="Times New Roman"/>
          <w:kern w:val="0"/>
          <w:lang w:eastAsia="es-CO"/>
          <w14:ligatures w14:val="none"/>
        </w:rPr>
        <w:t>.</w:t>
      </w:r>
    </w:p>
    <w:p w14:paraId="4AE7F199" w14:textId="77777777" w:rsidR="00D63D96" w:rsidRPr="00956D2D" w:rsidRDefault="00D63D96" w:rsidP="00D63D96">
      <w:pPr>
        <w:spacing w:after="0" w:line="240" w:lineRule="auto"/>
        <w:ind w:left="360"/>
        <w:jc w:val="both"/>
        <w:rPr>
          <w:rFonts w:ascii="Verdana" w:eastAsia="Times New Roman" w:hAnsi="Verdana" w:cs="Times New Roman"/>
          <w:kern w:val="0"/>
          <w:lang w:eastAsia="es-CO"/>
          <w14:ligatures w14:val="none"/>
        </w:rPr>
      </w:pPr>
    </w:p>
    <w:p w14:paraId="57969903" w14:textId="77777777" w:rsidR="00D544CB" w:rsidRPr="00956D2D" w:rsidRDefault="00D544CB" w:rsidP="00D63D96">
      <w:pPr>
        <w:pStyle w:val="Ttulo1"/>
        <w:numPr>
          <w:ilvl w:val="0"/>
          <w:numId w:val="39"/>
        </w:numPr>
        <w:spacing w:before="0" w:after="0" w:line="240" w:lineRule="auto"/>
        <w:ind w:left="284" w:hanging="284"/>
        <w:rPr>
          <w:rStyle w:val="Fuerte"/>
          <w:rFonts w:ascii="Verdana" w:hAnsi="Verdana"/>
          <w:color w:val="auto"/>
          <w:sz w:val="22"/>
          <w:szCs w:val="22"/>
        </w:rPr>
      </w:pPr>
      <w:bookmarkStart w:id="11" w:name="_Toc198888833"/>
      <w:bookmarkStart w:id="12" w:name="_Toc231225281"/>
      <w:r w:rsidRPr="00956D2D">
        <w:rPr>
          <w:rStyle w:val="Fuerte"/>
          <w:rFonts w:ascii="Verdana" w:hAnsi="Verdana"/>
          <w:color w:val="auto"/>
          <w:sz w:val="22"/>
          <w:szCs w:val="22"/>
        </w:rPr>
        <w:t>CONDICIONES GENERALES</w:t>
      </w:r>
      <w:bookmarkEnd w:id="11"/>
      <w:bookmarkEnd w:id="12"/>
    </w:p>
    <w:p w14:paraId="4778DD0F" w14:textId="77777777" w:rsidR="00D544CB" w:rsidRPr="00956D2D" w:rsidRDefault="00D544CB" w:rsidP="00D63D96">
      <w:pPr>
        <w:pStyle w:val="HTMLconformatoprevio"/>
        <w:jc w:val="both"/>
        <w:rPr>
          <w:rFonts w:ascii="Verdana" w:hAnsi="Verdana" w:cs="Arial"/>
          <w:sz w:val="22"/>
          <w:szCs w:val="22"/>
        </w:rPr>
      </w:pPr>
    </w:p>
    <w:p w14:paraId="02C5618B" w14:textId="77777777" w:rsidR="00D544CB" w:rsidRPr="00956D2D" w:rsidRDefault="00D544CB" w:rsidP="00D63D96">
      <w:pPr>
        <w:pStyle w:val="HTMLconformatoprevio"/>
        <w:jc w:val="both"/>
        <w:rPr>
          <w:rFonts w:ascii="Verdana" w:hAnsi="Verdana" w:cs="Arial"/>
          <w:sz w:val="22"/>
          <w:szCs w:val="22"/>
        </w:rPr>
      </w:pPr>
      <w:r w:rsidRPr="00956D2D">
        <w:rPr>
          <w:rFonts w:ascii="Verdana" w:hAnsi="Verdana" w:cs="Arial"/>
          <w:sz w:val="22"/>
          <w:szCs w:val="22"/>
        </w:rPr>
        <w:t xml:space="preserve">Conforme con lo dispuesto en los artículos 2.2.5.3.1, y 2.2.5.3.3 del Decreto 1083 de 2015, adicionado y modificado por el Decreto 648 de 2017, los empleos de carrera administrativa que se encuentren en vacancia temporal o definitiva podrán ser provistos mediante la figura jurídica de encargo. </w:t>
      </w:r>
    </w:p>
    <w:p w14:paraId="693BC3D9" w14:textId="77777777" w:rsidR="00D544CB" w:rsidRPr="00956D2D" w:rsidRDefault="00D544CB" w:rsidP="00D63D96">
      <w:pPr>
        <w:pStyle w:val="HTMLconformatoprevio"/>
        <w:jc w:val="both"/>
        <w:rPr>
          <w:rFonts w:ascii="Verdana" w:hAnsi="Verdana" w:cs="Arial"/>
          <w:sz w:val="22"/>
          <w:szCs w:val="22"/>
        </w:rPr>
      </w:pPr>
    </w:p>
    <w:p w14:paraId="34D53812" w14:textId="77777777" w:rsidR="00D544CB" w:rsidRPr="00956D2D" w:rsidRDefault="00D544CB" w:rsidP="00D63D96">
      <w:pPr>
        <w:pStyle w:val="HTMLconformatoprevio"/>
        <w:jc w:val="both"/>
        <w:rPr>
          <w:rFonts w:ascii="Verdana" w:hAnsi="Verdana" w:cs="Arial"/>
          <w:sz w:val="22"/>
          <w:szCs w:val="22"/>
        </w:rPr>
      </w:pPr>
      <w:r w:rsidRPr="00956D2D">
        <w:rPr>
          <w:rFonts w:ascii="Verdana" w:hAnsi="Verdana" w:cs="Arial"/>
          <w:sz w:val="22"/>
          <w:szCs w:val="22"/>
        </w:rPr>
        <w:t xml:space="preserve">En caso de vacancia definitiva de los empleos de carrera administrativa, su provisión definitiva deberá efectuarse, en primer lugar, observando el orden establecido en el artículo 2.2.5.3.2 Ibídem, y de no ser posible su provisión agotando el orden señalado en la norma citada, podrán ser provistos mediante encargo (Comisión Nacional del Servicio Civil, 2019). </w:t>
      </w:r>
    </w:p>
    <w:p w14:paraId="72D4EC05" w14:textId="77777777" w:rsidR="00D544CB" w:rsidRPr="00956D2D" w:rsidRDefault="00D544CB" w:rsidP="00D63D96">
      <w:pPr>
        <w:pStyle w:val="HTMLconformatoprevio"/>
        <w:jc w:val="both"/>
        <w:rPr>
          <w:rFonts w:ascii="Verdana" w:hAnsi="Verdana" w:cs="Arial"/>
          <w:sz w:val="22"/>
          <w:szCs w:val="22"/>
        </w:rPr>
      </w:pPr>
    </w:p>
    <w:p w14:paraId="6D6F61B7" w14:textId="77777777" w:rsidR="00D544CB" w:rsidRPr="00956D2D" w:rsidRDefault="00D544CB" w:rsidP="00D63D96">
      <w:pPr>
        <w:spacing w:after="0" w:line="240" w:lineRule="auto"/>
        <w:jc w:val="both"/>
        <w:rPr>
          <w:rFonts w:ascii="Verdana" w:hAnsi="Verdana"/>
        </w:rPr>
      </w:pPr>
      <w:r w:rsidRPr="00956D2D">
        <w:rPr>
          <w:rFonts w:ascii="Verdana" w:hAnsi="Verdana" w:cs="Arial"/>
        </w:rPr>
        <w:t>De la normatividad citada en precedencia, se tiene que una vez establecida la necesidad de la provisión mediante esta figura jurídica, surge el derecho preferencial de encargo, siendo necesario para su otorgamiento observar lo dispuesto en el artículo 24 de la Ley 909 de 2004, modificado por el artículo 1 de la Ley 1960 de 2019, el cual dispone que solo son titulares de éste los empleado públicos con derechos de carrera; en consecuencia, a los empleados públicos provisionales o de libre nombramiento y remoción no les asiste el derecho a ser encargados en empleos de esta naturaleza.</w:t>
      </w:r>
    </w:p>
    <w:p w14:paraId="6504AAE1" w14:textId="60313F2D" w:rsidR="00D544CB" w:rsidRPr="00956D2D" w:rsidRDefault="00D544CB" w:rsidP="00D63D96">
      <w:pPr>
        <w:pStyle w:val="HTMLconformatoprevio"/>
        <w:tabs>
          <w:tab w:val="clear" w:pos="916"/>
        </w:tabs>
        <w:jc w:val="both"/>
        <w:rPr>
          <w:rFonts w:ascii="Verdana" w:hAnsi="Verdana" w:cs="Arial"/>
          <w:sz w:val="22"/>
          <w:szCs w:val="22"/>
        </w:rPr>
      </w:pPr>
      <w:r w:rsidRPr="449D458F">
        <w:rPr>
          <w:rFonts w:ascii="Verdana" w:hAnsi="Verdana" w:cs="Arial"/>
          <w:sz w:val="22"/>
          <w:szCs w:val="22"/>
        </w:rPr>
        <w:t xml:space="preserve">Son titulares del derecho preferencial de encargo los empleados </w:t>
      </w:r>
      <w:r w:rsidR="1C44305C" w:rsidRPr="449D458F">
        <w:rPr>
          <w:rFonts w:ascii="Verdana" w:hAnsi="Verdana" w:cs="Arial"/>
          <w:sz w:val="22"/>
          <w:szCs w:val="22"/>
        </w:rPr>
        <w:t>públicos que</w:t>
      </w:r>
      <w:r w:rsidRPr="449D458F">
        <w:rPr>
          <w:rFonts w:ascii="Verdana" w:hAnsi="Verdana" w:cs="Arial"/>
          <w:sz w:val="22"/>
          <w:szCs w:val="22"/>
        </w:rPr>
        <w:t xml:space="preserve"> ostenten derechos de carrera administrativa. </w:t>
      </w:r>
    </w:p>
    <w:p w14:paraId="7F1C6E40" w14:textId="77777777" w:rsidR="00D544CB" w:rsidRPr="00956D2D" w:rsidRDefault="00D544CB" w:rsidP="00D63D96">
      <w:pPr>
        <w:pStyle w:val="HTMLconformatoprevio"/>
        <w:tabs>
          <w:tab w:val="clear" w:pos="916"/>
        </w:tabs>
        <w:jc w:val="both"/>
        <w:rPr>
          <w:rFonts w:ascii="Verdana" w:hAnsi="Verdana" w:cs="Arial"/>
          <w:sz w:val="22"/>
          <w:szCs w:val="22"/>
        </w:rPr>
      </w:pPr>
    </w:p>
    <w:p w14:paraId="00BE7867" w14:textId="77777777" w:rsidR="00D544CB" w:rsidRPr="00956D2D" w:rsidRDefault="00D544CB" w:rsidP="00D63D96">
      <w:pPr>
        <w:pStyle w:val="HTMLconformatoprevio"/>
        <w:tabs>
          <w:tab w:val="clear" w:pos="916"/>
        </w:tabs>
        <w:jc w:val="both"/>
        <w:rPr>
          <w:rFonts w:ascii="Verdana" w:hAnsi="Verdana" w:cs="Arial"/>
          <w:sz w:val="22"/>
          <w:szCs w:val="22"/>
        </w:rPr>
      </w:pPr>
      <w:r w:rsidRPr="00956D2D">
        <w:rPr>
          <w:rFonts w:ascii="Verdana" w:hAnsi="Verdana" w:cs="Arial"/>
          <w:sz w:val="22"/>
          <w:szCs w:val="22"/>
        </w:rPr>
        <w:t xml:space="preserve">La experiencia será tenida en cuenta hasta la fecha de publicación del estudio de cumplimiento de requisitos de la vacante a proveer. </w:t>
      </w:r>
    </w:p>
    <w:p w14:paraId="261DB14E" w14:textId="77777777" w:rsidR="00D544CB" w:rsidRPr="00956D2D" w:rsidRDefault="00D544CB" w:rsidP="00D63D96">
      <w:pPr>
        <w:pStyle w:val="HTMLconformatoprevio"/>
        <w:tabs>
          <w:tab w:val="clear" w:pos="916"/>
        </w:tabs>
        <w:jc w:val="both"/>
        <w:rPr>
          <w:rFonts w:ascii="Verdana" w:hAnsi="Verdana" w:cs="Arial"/>
          <w:sz w:val="22"/>
          <w:szCs w:val="22"/>
        </w:rPr>
      </w:pPr>
    </w:p>
    <w:p w14:paraId="5C27C56B" w14:textId="2AE245BC" w:rsidR="00D544CB" w:rsidRPr="00956D2D" w:rsidRDefault="00D544CB" w:rsidP="00D63D96">
      <w:pPr>
        <w:pStyle w:val="HTMLconformatoprevio"/>
        <w:tabs>
          <w:tab w:val="clear" w:pos="916"/>
        </w:tabs>
        <w:jc w:val="both"/>
        <w:rPr>
          <w:rFonts w:ascii="Verdana" w:hAnsi="Verdana" w:cs="Arial"/>
          <w:sz w:val="22"/>
          <w:szCs w:val="22"/>
        </w:rPr>
      </w:pPr>
      <w:r w:rsidRPr="00956D2D">
        <w:rPr>
          <w:rFonts w:ascii="Verdana" w:hAnsi="Verdana" w:cs="Arial"/>
          <w:sz w:val="22"/>
          <w:szCs w:val="22"/>
        </w:rPr>
        <w:lastRenderedPageBreak/>
        <w:t xml:space="preserve">Hasta tanto se agote en su totalidad </w:t>
      </w:r>
      <w:r w:rsidR="00FE63DE" w:rsidRPr="00956D2D">
        <w:rPr>
          <w:rFonts w:ascii="Verdana" w:hAnsi="Verdana" w:cs="Arial"/>
          <w:sz w:val="22"/>
          <w:szCs w:val="22"/>
        </w:rPr>
        <w:t>la guía</w:t>
      </w:r>
      <w:r w:rsidRPr="00956D2D">
        <w:rPr>
          <w:rFonts w:ascii="Verdana" w:hAnsi="Verdana" w:cs="Arial"/>
          <w:sz w:val="22"/>
          <w:szCs w:val="22"/>
        </w:rPr>
        <w:t xml:space="preserve"> para proveer transitoriamente un empleo a través de la figura de encargo, el nominador podrá potestativamente realizar nombramientos en provisionalidad.</w:t>
      </w:r>
    </w:p>
    <w:p w14:paraId="7CCD752B" w14:textId="77777777" w:rsidR="00D544CB" w:rsidRPr="00956D2D" w:rsidRDefault="00D544CB" w:rsidP="00D63D96">
      <w:pPr>
        <w:pStyle w:val="HTMLconformatoprevio"/>
        <w:tabs>
          <w:tab w:val="clear" w:pos="916"/>
        </w:tabs>
        <w:jc w:val="both"/>
        <w:rPr>
          <w:rFonts w:ascii="Verdana" w:hAnsi="Verdana" w:cs="Arial"/>
          <w:sz w:val="22"/>
          <w:szCs w:val="22"/>
        </w:rPr>
      </w:pPr>
    </w:p>
    <w:p w14:paraId="7114EC4D" w14:textId="77777777" w:rsidR="00D544CB" w:rsidRPr="00956D2D" w:rsidRDefault="00D544CB" w:rsidP="00D63D96">
      <w:pPr>
        <w:pStyle w:val="HTMLconformatoprevio"/>
        <w:tabs>
          <w:tab w:val="clear" w:pos="916"/>
        </w:tabs>
        <w:jc w:val="both"/>
        <w:rPr>
          <w:rFonts w:ascii="Verdana" w:hAnsi="Verdana" w:cs="Arial"/>
          <w:sz w:val="22"/>
          <w:szCs w:val="22"/>
        </w:rPr>
      </w:pPr>
      <w:bookmarkStart w:id="13" w:name="_Toc11241047"/>
      <w:r w:rsidRPr="00956D2D">
        <w:rPr>
          <w:rFonts w:ascii="Verdana" w:hAnsi="Verdana" w:cs="Arial"/>
          <w:sz w:val="22"/>
          <w:szCs w:val="22"/>
        </w:rPr>
        <w:t>En caso de presentarse vacancia definitiva o temporal en el empleo Auxiliar Administrativo código 4044 grado 12, no se hará proceso de encargo, teniendo en cuenta que no hay empleo inmediatamente inferior a éste y el nominador podrá proveer la vacante mediante un nombramiento provisional.</w:t>
      </w:r>
      <w:bookmarkEnd w:id="13"/>
    </w:p>
    <w:p w14:paraId="4ABA4593" w14:textId="77777777" w:rsidR="00D544CB" w:rsidRPr="00956D2D" w:rsidRDefault="00D544CB" w:rsidP="00D63D96">
      <w:pPr>
        <w:pStyle w:val="HTMLconformatoprevio"/>
        <w:tabs>
          <w:tab w:val="clear" w:pos="916"/>
        </w:tabs>
        <w:ind w:left="1440"/>
        <w:jc w:val="both"/>
        <w:rPr>
          <w:rFonts w:ascii="Verdana" w:hAnsi="Verdana" w:cs="Arial"/>
          <w:sz w:val="22"/>
          <w:szCs w:val="22"/>
        </w:rPr>
      </w:pPr>
    </w:p>
    <w:p w14:paraId="670BFF21" w14:textId="77777777" w:rsidR="00D544CB" w:rsidRPr="00956D2D" w:rsidRDefault="00D544CB" w:rsidP="00D63D96">
      <w:pPr>
        <w:pStyle w:val="HTMLconformatoprevio"/>
        <w:tabs>
          <w:tab w:val="clear" w:pos="916"/>
        </w:tabs>
        <w:jc w:val="both"/>
        <w:rPr>
          <w:rFonts w:ascii="Verdana" w:hAnsi="Verdana" w:cs="Arial"/>
          <w:sz w:val="22"/>
          <w:szCs w:val="22"/>
        </w:rPr>
      </w:pPr>
      <w:r w:rsidRPr="00956D2D">
        <w:rPr>
          <w:rFonts w:ascii="Verdana" w:hAnsi="Verdana" w:cs="Arial"/>
          <w:sz w:val="22"/>
          <w:szCs w:val="22"/>
        </w:rPr>
        <w:t>El encargo de empleados públicos con derechos de carrera administrativa en empleos de libre nombramiento y remoción no es un derecho preferencial, sino una facultad potestativa del nominador.</w:t>
      </w:r>
    </w:p>
    <w:p w14:paraId="52476FF3" w14:textId="77777777" w:rsidR="00D544CB" w:rsidRPr="00956D2D" w:rsidRDefault="00D544CB" w:rsidP="00D63D96">
      <w:pPr>
        <w:pStyle w:val="HTMLconformatoprevio"/>
        <w:tabs>
          <w:tab w:val="clear" w:pos="916"/>
        </w:tabs>
        <w:ind w:left="1440"/>
        <w:jc w:val="both"/>
        <w:rPr>
          <w:rFonts w:ascii="Verdana" w:hAnsi="Verdana" w:cs="Arial"/>
          <w:sz w:val="22"/>
          <w:szCs w:val="22"/>
        </w:rPr>
      </w:pPr>
    </w:p>
    <w:p w14:paraId="199EAAC0" w14:textId="3FB28B47" w:rsidR="00D544CB" w:rsidRPr="00956D2D" w:rsidRDefault="00D544CB" w:rsidP="00D63D96">
      <w:pPr>
        <w:pStyle w:val="HTMLconformatoprevio"/>
        <w:tabs>
          <w:tab w:val="clear" w:pos="916"/>
        </w:tabs>
        <w:jc w:val="both"/>
        <w:rPr>
          <w:rStyle w:val="Hipervnculo"/>
          <w:rFonts w:ascii="Verdana" w:eastAsiaTheme="majorEastAsia" w:hAnsi="Verdana" w:cs="Arial"/>
          <w:b/>
          <w:color w:val="auto"/>
          <w:sz w:val="22"/>
          <w:szCs w:val="22"/>
        </w:rPr>
      </w:pPr>
      <w:r w:rsidRPr="00956D2D">
        <w:rPr>
          <w:rFonts w:ascii="Verdana" w:hAnsi="Verdana" w:cs="Arial"/>
          <w:sz w:val="22"/>
          <w:szCs w:val="22"/>
        </w:rPr>
        <w:t>El único medio de comunicación válido para adelantar cada una de las e</w:t>
      </w:r>
      <w:r w:rsidR="00FE63DE" w:rsidRPr="00956D2D">
        <w:rPr>
          <w:rFonts w:ascii="Verdana" w:hAnsi="Verdana" w:cs="Arial"/>
          <w:sz w:val="22"/>
          <w:szCs w:val="22"/>
        </w:rPr>
        <w:t>tapas del presente documento</w:t>
      </w:r>
      <w:r w:rsidRPr="00956D2D">
        <w:rPr>
          <w:rFonts w:ascii="Verdana" w:hAnsi="Verdana" w:cs="Arial"/>
          <w:sz w:val="22"/>
          <w:szCs w:val="22"/>
        </w:rPr>
        <w:t xml:space="preserve"> es el correo institucional </w:t>
      </w:r>
      <w:hyperlink r:id="rId12" w:history="1">
        <w:r w:rsidR="00D63D96" w:rsidRPr="00956D2D">
          <w:rPr>
            <w:rStyle w:val="Hipervnculo"/>
            <w:rFonts w:ascii="Verdana" w:eastAsiaTheme="majorEastAsia" w:hAnsi="Verdana" w:cs="Arial"/>
            <w:b/>
            <w:color w:val="auto"/>
            <w:sz w:val="22"/>
            <w:szCs w:val="22"/>
          </w:rPr>
          <w:t>encargos@mincit.gov.co</w:t>
        </w:r>
      </w:hyperlink>
    </w:p>
    <w:p w14:paraId="3F2C54B9" w14:textId="77777777" w:rsidR="00D63D96" w:rsidRPr="00956D2D" w:rsidRDefault="00D63D96" w:rsidP="00D63D96">
      <w:pPr>
        <w:pStyle w:val="HTMLconformatoprevio"/>
        <w:tabs>
          <w:tab w:val="clear" w:pos="916"/>
        </w:tabs>
        <w:jc w:val="both"/>
        <w:rPr>
          <w:rFonts w:ascii="Verdana" w:hAnsi="Verdana" w:cs="Arial"/>
          <w:sz w:val="22"/>
          <w:szCs w:val="22"/>
        </w:rPr>
      </w:pPr>
    </w:p>
    <w:p w14:paraId="770949AF" w14:textId="77777777" w:rsidR="00D544CB" w:rsidRPr="00956D2D" w:rsidRDefault="00D544CB" w:rsidP="00D63D96">
      <w:pPr>
        <w:pStyle w:val="Ttulo1"/>
        <w:numPr>
          <w:ilvl w:val="0"/>
          <w:numId w:val="39"/>
        </w:numPr>
        <w:spacing w:before="0" w:after="0" w:line="240" w:lineRule="auto"/>
        <w:ind w:left="426" w:hanging="426"/>
        <w:rPr>
          <w:rStyle w:val="Fuerte"/>
          <w:rFonts w:ascii="Verdana" w:hAnsi="Verdana"/>
          <w:color w:val="auto"/>
          <w:sz w:val="22"/>
          <w:szCs w:val="22"/>
        </w:rPr>
      </w:pPr>
      <w:bookmarkStart w:id="14" w:name="_Toc198888834"/>
      <w:bookmarkStart w:id="15" w:name="_Toc231225282"/>
      <w:r w:rsidRPr="00956D2D">
        <w:rPr>
          <w:rStyle w:val="Fuerte"/>
          <w:rFonts w:ascii="Verdana" w:hAnsi="Verdana"/>
          <w:color w:val="auto"/>
          <w:sz w:val="22"/>
          <w:szCs w:val="22"/>
        </w:rPr>
        <w:t>REQUISITOS PARA EL OTORGAMIENTO DEL ENCARGO</w:t>
      </w:r>
      <w:bookmarkEnd w:id="14"/>
      <w:bookmarkEnd w:id="15"/>
    </w:p>
    <w:p w14:paraId="3A5CB8C8" w14:textId="77777777" w:rsidR="00D544CB" w:rsidRPr="00956D2D" w:rsidRDefault="00D544CB" w:rsidP="00D63D96">
      <w:pPr>
        <w:spacing w:after="0" w:line="240" w:lineRule="auto"/>
        <w:rPr>
          <w:rFonts w:ascii="Verdana" w:hAnsi="Verdana"/>
        </w:rPr>
      </w:pPr>
    </w:p>
    <w:p w14:paraId="1229B464" w14:textId="77777777" w:rsidR="00D544CB" w:rsidRPr="00956D2D" w:rsidRDefault="00D544CB" w:rsidP="00D63D96">
      <w:pPr>
        <w:spacing w:after="0" w:line="240" w:lineRule="auto"/>
        <w:jc w:val="both"/>
        <w:rPr>
          <w:rFonts w:ascii="Verdana" w:hAnsi="Verdana"/>
        </w:rPr>
      </w:pPr>
      <w:r w:rsidRPr="449D458F">
        <w:rPr>
          <w:rFonts w:ascii="Verdana" w:hAnsi="Verdana"/>
        </w:rPr>
        <w:t>El nombramiento por derecho preferencial de encargo, es un proceso clave, ya que implica la asignación de responsabilidades específicas con el objetivo de alcanzar metas concretas. Para garantizar el éxito de esta asignación, es fundamental validar ciertos requisitos previos que aseguren que el empleado público cuente con la formación académica, experiencia y aptitudes y habilidades para su desempeño, y las condiciones necesarias para desempeñar adecuadamente el encargo.</w:t>
      </w:r>
    </w:p>
    <w:p w14:paraId="7156687B" w14:textId="34AC28B0" w:rsidR="449D458F" w:rsidRDefault="449D458F" w:rsidP="449D458F">
      <w:pPr>
        <w:spacing w:after="0" w:line="240" w:lineRule="auto"/>
        <w:jc w:val="both"/>
        <w:rPr>
          <w:rFonts w:ascii="Verdana" w:hAnsi="Verdana"/>
        </w:rPr>
      </w:pPr>
    </w:p>
    <w:p w14:paraId="64FA0ABC" w14:textId="17ED9C26" w:rsidR="00D544CB" w:rsidRDefault="00D544CB" w:rsidP="00D63D96">
      <w:pPr>
        <w:spacing w:after="0" w:line="240" w:lineRule="auto"/>
        <w:jc w:val="both"/>
        <w:rPr>
          <w:rFonts w:ascii="Verdana" w:hAnsi="Verdana"/>
        </w:rPr>
      </w:pPr>
      <w:r w:rsidRPr="449D458F">
        <w:rPr>
          <w:rFonts w:ascii="Verdana" w:hAnsi="Verdana"/>
        </w:rPr>
        <w:t xml:space="preserve">En este sentido, a </w:t>
      </w:r>
      <w:r w:rsidR="20995BED" w:rsidRPr="449D458F">
        <w:rPr>
          <w:rFonts w:ascii="Verdana" w:hAnsi="Verdana"/>
        </w:rPr>
        <w:t>continuación,</w:t>
      </w:r>
      <w:r w:rsidRPr="449D458F">
        <w:rPr>
          <w:rFonts w:ascii="Verdana" w:hAnsi="Verdana"/>
        </w:rPr>
        <w:t xml:space="preserve"> se procederá a relacionar los requisitos esenciales que deben ser considerados al momento de adelantar el estudio de encargo:</w:t>
      </w:r>
    </w:p>
    <w:p w14:paraId="4A5E3733" w14:textId="77777777" w:rsidR="00B828A4" w:rsidRPr="00956D2D" w:rsidRDefault="00B828A4" w:rsidP="00D63D96">
      <w:pPr>
        <w:spacing w:after="0" w:line="240" w:lineRule="auto"/>
        <w:jc w:val="both"/>
        <w:rPr>
          <w:rFonts w:ascii="Verdana" w:hAnsi="Verdana"/>
        </w:rPr>
      </w:pPr>
    </w:p>
    <w:p w14:paraId="677AC727" w14:textId="77777777" w:rsidR="00D544CB" w:rsidRPr="00956D2D" w:rsidRDefault="00D544CB" w:rsidP="00D63D96">
      <w:pPr>
        <w:spacing w:after="0" w:line="240" w:lineRule="auto"/>
        <w:jc w:val="center"/>
        <w:rPr>
          <w:rFonts w:ascii="Verdana" w:hAnsi="Verdana"/>
        </w:rPr>
      </w:pPr>
      <w:r w:rsidRPr="00956D2D">
        <w:rPr>
          <w:rFonts w:ascii="Verdana" w:hAnsi="Verdana"/>
          <w:noProof/>
          <w:lang w:eastAsia="es-CO"/>
        </w:rPr>
        <w:lastRenderedPageBreak/>
        <w:drawing>
          <wp:inline distT="0" distB="0" distL="0" distR="0" wp14:anchorId="026F76F9" wp14:editId="3C9D2268">
            <wp:extent cx="4603802" cy="2771775"/>
            <wp:effectExtent l="0" t="0" r="6350" b="0"/>
            <wp:docPr id="10" name="Imagen 10" descr="C:\Users\lbohorquez\Downloads\Timeline Cycle Visual Charts Presentation in Blue White Teal Simple Sty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ohorquez\Downloads\Timeline Cycle Visual Charts Presentation in Blue White Teal Simple Style.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995" t="3621" r="8683" b="8268"/>
                    <a:stretch/>
                  </pic:blipFill>
                  <pic:spPr bwMode="auto">
                    <a:xfrm>
                      <a:off x="0" y="0"/>
                      <a:ext cx="4664042" cy="2808043"/>
                    </a:xfrm>
                    <a:prstGeom prst="rect">
                      <a:avLst/>
                    </a:prstGeom>
                    <a:noFill/>
                    <a:ln>
                      <a:noFill/>
                    </a:ln>
                    <a:extLst>
                      <a:ext uri="{53640926-AAD7-44D8-BBD7-CCE9431645EC}">
                        <a14:shadowObscured xmlns:a14="http://schemas.microsoft.com/office/drawing/2010/main"/>
                      </a:ext>
                    </a:extLst>
                  </pic:spPr>
                </pic:pic>
              </a:graphicData>
            </a:graphic>
          </wp:inline>
        </w:drawing>
      </w:r>
    </w:p>
    <w:p w14:paraId="6C3722D8" w14:textId="77777777" w:rsidR="00D544CB" w:rsidRDefault="00D544CB" w:rsidP="00D63D96">
      <w:pPr>
        <w:spacing w:after="0" w:line="240" w:lineRule="auto"/>
        <w:jc w:val="center"/>
        <w:rPr>
          <w:rFonts w:ascii="Verdana" w:hAnsi="Verdana"/>
        </w:rPr>
      </w:pPr>
      <w:r w:rsidRPr="00956D2D">
        <w:rPr>
          <w:rFonts w:ascii="Verdana" w:hAnsi="Verdana"/>
        </w:rPr>
        <w:t>Gráfico 1. Requisitos para el otorgamiento del encargo</w:t>
      </w:r>
    </w:p>
    <w:p w14:paraId="1B7884AF" w14:textId="77777777" w:rsidR="00B828A4" w:rsidRPr="00956D2D" w:rsidRDefault="00B828A4" w:rsidP="00D63D96">
      <w:pPr>
        <w:spacing w:after="0" w:line="240" w:lineRule="auto"/>
        <w:jc w:val="center"/>
        <w:rPr>
          <w:rFonts w:ascii="Verdana" w:hAnsi="Verdana"/>
        </w:rPr>
      </w:pPr>
    </w:p>
    <w:p w14:paraId="3F95ECE6" w14:textId="77777777" w:rsidR="00D63D96" w:rsidRPr="00956D2D" w:rsidRDefault="00D63D96" w:rsidP="00D63D96">
      <w:pPr>
        <w:spacing w:after="0" w:line="240" w:lineRule="auto"/>
        <w:jc w:val="center"/>
        <w:rPr>
          <w:rFonts w:ascii="Verdana" w:hAnsi="Verdana"/>
          <w:b/>
        </w:rPr>
      </w:pPr>
    </w:p>
    <w:p w14:paraId="1A40A617" w14:textId="77777777" w:rsidR="00D544CB" w:rsidRPr="00956D2D" w:rsidRDefault="00D544CB" w:rsidP="449D458F">
      <w:pPr>
        <w:pStyle w:val="Ttulo1"/>
        <w:numPr>
          <w:ilvl w:val="1"/>
          <w:numId w:val="42"/>
        </w:numPr>
        <w:spacing w:before="0" w:after="0" w:line="240" w:lineRule="auto"/>
        <w:ind w:left="0" w:firstLine="0"/>
        <w:jc w:val="both"/>
        <w:rPr>
          <w:rStyle w:val="Fuerte"/>
          <w:rFonts w:ascii="Verdana" w:hAnsi="Verdana"/>
          <w:smallCaps/>
          <w:color w:val="auto"/>
          <w:sz w:val="22"/>
          <w:szCs w:val="22"/>
        </w:rPr>
      </w:pPr>
      <w:bookmarkStart w:id="16" w:name="_Toc198888835"/>
      <w:bookmarkStart w:id="17" w:name="_Toc231225283"/>
      <w:r w:rsidRPr="449D458F">
        <w:rPr>
          <w:rStyle w:val="Fuerte"/>
          <w:rFonts w:ascii="Verdana" w:hAnsi="Verdana"/>
          <w:smallCaps/>
          <w:color w:val="auto"/>
          <w:sz w:val="22"/>
          <w:szCs w:val="22"/>
        </w:rPr>
        <w:t>REQUISITO 1: ACREDITACIÓN DE DERECHOS DE CARRERA ADMINISTRATIVA</w:t>
      </w:r>
      <w:bookmarkEnd w:id="16"/>
      <w:bookmarkEnd w:id="17"/>
    </w:p>
    <w:p w14:paraId="3D30904E" w14:textId="77777777" w:rsidR="00D544CB" w:rsidRPr="00956D2D" w:rsidRDefault="00D544CB" w:rsidP="00D63D96">
      <w:pPr>
        <w:spacing w:after="0" w:line="240" w:lineRule="auto"/>
        <w:rPr>
          <w:rFonts w:ascii="Verdana" w:hAnsi="Verdana"/>
        </w:rPr>
      </w:pPr>
    </w:p>
    <w:p w14:paraId="0B1CD2E9" w14:textId="78390E45" w:rsidR="007F0EF6" w:rsidRDefault="00D544CB" w:rsidP="00D63D96">
      <w:pPr>
        <w:spacing w:after="0" w:line="240" w:lineRule="auto"/>
        <w:jc w:val="both"/>
        <w:rPr>
          <w:rFonts w:ascii="Verdana" w:hAnsi="Verdana"/>
        </w:rPr>
      </w:pPr>
      <w:r w:rsidRPr="00956D2D">
        <w:rPr>
          <w:rFonts w:ascii="Verdana" w:hAnsi="Verdana"/>
        </w:rPr>
        <w:t>El nombramiento por derecho preferencial de encargo en los empleos de carrera</w:t>
      </w:r>
      <w:r w:rsidR="0096302F" w:rsidRPr="00956D2D">
        <w:rPr>
          <w:rFonts w:ascii="Verdana" w:hAnsi="Verdana"/>
        </w:rPr>
        <w:t xml:space="preserve"> administrativa</w:t>
      </w:r>
      <w:r w:rsidRPr="00956D2D">
        <w:rPr>
          <w:rFonts w:ascii="Verdana" w:hAnsi="Verdana"/>
        </w:rPr>
        <w:t xml:space="preserve"> solo es aplicable a aquellos empleados públicos que ostenten derechos de carrera administrativa. Esta condición deberá ser acreditada mediante la certificación correspondiente del Registro Público de Carrera Administrativa, expedida por la Comisión Nacional del Servicio Civil (CNSC), la cual reposa en la respectiva historia laboral de cada funcionario.</w:t>
      </w:r>
    </w:p>
    <w:p w14:paraId="3FE56DA5" w14:textId="77777777" w:rsidR="007F0EF6" w:rsidRDefault="007F0EF6">
      <w:pPr>
        <w:rPr>
          <w:rFonts w:ascii="Verdana" w:hAnsi="Verdana"/>
        </w:rPr>
      </w:pPr>
      <w:r>
        <w:rPr>
          <w:rFonts w:ascii="Verdana" w:hAnsi="Verdana"/>
        </w:rPr>
        <w:br w:type="page"/>
      </w:r>
    </w:p>
    <w:p w14:paraId="6BD3EE90" w14:textId="6741FCFC" w:rsidR="00D544CB" w:rsidRPr="00956D2D" w:rsidRDefault="00D544CB" w:rsidP="449D458F">
      <w:pPr>
        <w:pStyle w:val="Ttulo1"/>
        <w:numPr>
          <w:ilvl w:val="1"/>
          <w:numId w:val="42"/>
        </w:numPr>
        <w:spacing w:before="0" w:after="0" w:line="240" w:lineRule="auto"/>
        <w:ind w:left="0" w:firstLine="0"/>
        <w:jc w:val="both"/>
        <w:rPr>
          <w:rStyle w:val="Fuerte"/>
          <w:rFonts w:ascii="Verdana" w:hAnsi="Verdana"/>
          <w:smallCaps/>
          <w:color w:val="auto"/>
          <w:sz w:val="22"/>
          <w:szCs w:val="22"/>
        </w:rPr>
      </w:pPr>
      <w:bookmarkStart w:id="18" w:name="_Toc198888836"/>
      <w:bookmarkStart w:id="19" w:name="_Toc231225284"/>
      <w:r w:rsidRPr="449D458F">
        <w:rPr>
          <w:rStyle w:val="Fuerte"/>
          <w:rFonts w:ascii="Verdana" w:hAnsi="Verdana"/>
          <w:smallCaps/>
          <w:color w:val="auto"/>
          <w:sz w:val="22"/>
          <w:szCs w:val="22"/>
        </w:rPr>
        <w:lastRenderedPageBreak/>
        <w:t xml:space="preserve">REQUISITO 2: DESEMPEÑAR EL EMPLEO INMEDIATAMENTE </w:t>
      </w:r>
      <w:r w:rsidR="3EF04278" w:rsidRPr="449D458F">
        <w:rPr>
          <w:rStyle w:val="Fuerte"/>
          <w:rFonts w:ascii="Verdana" w:hAnsi="Verdana"/>
          <w:smallCaps/>
          <w:color w:val="auto"/>
          <w:sz w:val="22"/>
          <w:szCs w:val="22"/>
        </w:rPr>
        <w:t>INFERIOR Y</w:t>
      </w:r>
      <w:r w:rsidRPr="449D458F">
        <w:rPr>
          <w:rStyle w:val="Fuerte"/>
          <w:rFonts w:ascii="Verdana" w:hAnsi="Verdana"/>
          <w:smallCaps/>
          <w:color w:val="auto"/>
          <w:sz w:val="22"/>
          <w:szCs w:val="22"/>
        </w:rPr>
        <w:t xml:space="preserve"> EN ORDEN DESCENDENTE AL QUE SE PRETENDE PROVEER </w:t>
      </w:r>
      <w:r w:rsidR="0096302F" w:rsidRPr="449D458F">
        <w:rPr>
          <w:rStyle w:val="Fuerte"/>
          <w:rFonts w:ascii="Verdana" w:hAnsi="Verdana"/>
          <w:smallCaps/>
          <w:color w:val="auto"/>
          <w:sz w:val="22"/>
          <w:szCs w:val="22"/>
        </w:rPr>
        <w:t>TRANSITORI</w:t>
      </w:r>
      <w:r w:rsidR="00B13412" w:rsidRPr="449D458F">
        <w:rPr>
          <w:rStyle w:val="Fuerte"/>
          <w:rFonts w:ascii="Verdana" w:hAnsi="Verdana"/>
          <w:smallCaps/>
          <w:color w:val="auto"/>
          <w:sz w:val="22"/>
          <w:szCs w:val="22"/>
        </w:rPr>
        <w:t>AMENTE</w:t>
      </w:r>
      <w:r w:rsidR="0096302F" w:rsidRPr="449D458F">
        <w:rPr>
          <w:rStyle w:val="Fuerte"/>
          <w:rFonts w:ascii="Verdana" w:hAnsi="Verdana"/>
          <w:smallCaps/>
          <w:color w:val="auto"/>
          <w:sz w:val="22"/>
          <w:szCs w:val="22"/>
        </w:rPr>
        <w:t xml:space="preserve"> </w:t>
      </w:r>
      <w:r w:rsidRPr="449D458F">
        <w:rPr>
          <w:rStyle w:val="Fuerte"/>
          <w:rFonts w:ascii="Verdana" w:hAnsi="Verdana"/>
          <w:smallCaps/>
          <w:color w:val="auto"/>
          <w:sz w:val="22"/>
          <w:szCs w:val="22"/>
        </w:rPr>
        <w:t>POR ENCARGO</w:t>
      </w:r>
      <w:bookmarkEnd w:id="18"/>
      <w:bookmarkEnd w:id="19"/>
    </w:p>
    <w:p w14:paraId="3C73F3D0" w14:textId="77777777" w:rsidR="00D544CB" w:rsidRPr="00956D2D" w:rsidRDefault="00D544CB" w:rsidP="00D63D96">
      <w:pPr>
        <w:spacing w:after="0" w:line="240" w:lineRule="auto"/>
        <w:rPr>
          <w:rFonts w:ascii="Verdana" w:hAnsi="Verdana"/>
        </w:rPr>
      </w:pPr>
    </w:p>
    <w:p w14:paraId="475D42D0" w14:textId="77777777" w:rsidR="00D544CB" w:rsidRPr="00956D2D" w:rsidRDefault="00D544CB" w:rsidP="00D63D96">
      <w:pPr>
        <w:spacing w:after="0" w:line="240" w:lineRule="auto"/>
        <w:jc w:val="both"/>
        <w:rPr>
          <w:rFonts w:ascii="Verdana" w:hAnsi="Verdana"/>
        </w:rPr>
      </w:pPr>
      <w:r w:rsidRPr="00956D2D">
        <w:rPr>
          <w:rFonts w:ascii="Verdana" w:hAnsi="Verdana"/>
        </w:rPr>
        <w:t xml:space="preserve">Para el otorgamiento del encargo se debe verificar en la planta de personal los empleados públicos que ostentan derechos de carrera administrativa del empleo inmediatamente inferior al que se pretende proveer mediante encargo. </w:t>
      </w:r>
    </w:p>
    <w:p w14:paraId="5FD8EDA4" w14:textId="77777777" w:rsidR="00D544CB" w:rsidRPr="00956D2D" w:rsidRDefault="00D544CB" w:rsidP="00D63D96">
      <w:pPr>
        <w:spacing w:after="0" w:line="240" w:lineRule="auto"/>
        <w:jc w:val="both"/>
        <w:rPr>
          <w:rFonts w:ascii="Verdana" w:hAnsi="Verdana"/>
        </w:rPr>
      </w:pPr>
    </w:p>
    <w:p w14:paraId="2021A2BE" w14:textId="77777777" w:rsidR="00D544CB" w:rsidRPr="00956D2D" w:rsidRDefault="00D544CB" w:rsidP="00D63D96">
      <w:pPr>
        <w:spacing w:after="0" w:line="240" w:lineRule="auto"/>
        <w:jc w:val="both"/>
        <w:rPr>
          <w:rFonts w:ascii="Verdana" w:hAnsi="Verdana"/>
        </w:rPr>
      </w:pPr>
      <w:r w:rsidRPr="00956D2D">
        <w:rPr>
          <w:rFonts w:ascii="Verdana" w:hAnsi="Verdana"/>
        </w:rPr>
        <w:t>Se precisa que es posible que un empleado público pueda ser encargado en un empleo, pese a estar gozando actualmente de otro encargo, para ello, y en cumplimiento de lo dispuesto en el artículo 24 de la Ley 909 de 2004, modificado por el artículo 1 de la Ley 1960 de 2019, se ha de entender como referente que el empleo inmediatamente inferior a que alude la norma para el otorgamiento del nuevo encargo, es necesariamente el cargo del cual es titular de derechos de carrera administrativa, y no del que está ocupando en ese momento en encargo.</w:t>
      </w:r>
    </w:p>
    <w:p w14:paraId="30EE713F" w14:textId="77777777" w:rsidR="00D63D96" w:rsidRPr="00956D2D" w:rsidRDefault="00D63D96" w:rsidP="00D63D96">
      <w:pPr>
        <w:spacing w:after="0" w:line="240" w:lineRule="auto"/>
        <w:jc w:val="both"/>
        <w:rPr>
          <w:rStyle w:val="Fuerte"/>
          <w:rFonts w:ascii="Verdana" w:hAnsi="Verdana"/>
          <w:b w:val="0"/>
          <w:bCs w:val="0"/>
        </w:rPr>
      </w:pPr>
    </w:p>
    <w:p w14:paraId="456D17A8" w14:textId="77777777" w:rsidR="00D544CB" w:rsidRPr="00956D2D" w:rsidRDefault="00D544CB" w:rsidP="00AD2FCF">
      <w:pPr>
        <w:pStyle w:val="Ttulo1"/>
        <w:numPr>
          <w:ilvl w:val="1"/>
          <w:numId w:val="42"/>
        </w:numPr>
        <w:spacing w:before="0" w:after="0" w:line="240" w:lineRule="auto"/>
        <w:ind w:left="0" w:firstLine="0"/>
        <w:jc w:val="both"/>
        <w:rPr>
          <w:rStyle w:val="Fuerte"/>
          <w:rFonts w:ascii="Verdana" w:hAnsi="Verdana"/>
          <w:smallCaps/>
          <w:color w:val="auto"/>
          <w:sz w:val="22"/>
          <w:szCs w:val="22"/>
        </w:rPr>
      </w:pPr>
      <w:bookmarkStart w:id="20" w:name="_Toc198888837"/>
      <w:bookmarkStart w:id="21" w:name="_Toc231225285"/>
      <w:r w:rsidRPr="449D458F">
        <w:rPr>
          <w:rStyle w:val="Fuerte"/>
          <w:rFonts w:ascii="Verdana" w:hAnsi="Verdana"/>
          <w:smallCaps/>
          <w:color w:val="auto"/>
          <w:sz w:val="22"/>
          <w:szCs w:val="22"/>
        </w:rPr>
        <w:t>REQUISITO 3: CUMPLIMIENTO DE REQUISITOS DE ESTUDIO Y EXPERIENCIA</w:t>
      </w:r>
      <w:bookmarkEnd w:id="20"/>
      <w:bookmarkEnd w:id="21"/>
    </w:p>
    <w:p w14:paraId="0531708F" w14:textId="77777777" w:rsidR="00D544CB" w:rsidRPr="00956D2D" w:rsidRDefault="00D544CB" w:rsidP="00D63D96">
      <w:pPr>
        <w:spacing w:after="0" w:line="240" w:lineRule="auto"/>
        <w:rPr>
          <w:rFonts w:ascii="Verdana" w:hAnsi="Verdana"/>
        </w:rPr>
      </w:pPr>
    </w:p>
    <w:p w14:paraId="54B7E056" w14:textId="77777777" w:rsidR="00D544CB" w:rsidRPr="00956D2D" w:rsidRDefault="00D544CB" w:rsidP="00D63D96">
      <w:pPr>
        <w:spacing w:after="0" w:line="240" w:lineRule="auto"/>
        <w:jc w:val="both"/>
        <w:rPr>
          <w:rFonts w:ascii="Verdana" w:hAnsi="Verdana"/>
        </w:rPr>
      </w:pPr>
      <w:r w:rsidRPr="00956D2D">
        <w:rPr>
          <w:rFonts w:ascii="Verdana" w:hAnsi="Verdana"/>
        </w:rPr>
        <w:t xml:space="preserve">Para el cumplimiento de este requisito se tendrá en cuenta la ficha del Manual Específico de Funciones y Competencias Laborales vigente para el empleo a proveer transitoriamente mediante encargo, a la fecha de validación de requisitos. </w:t>
      </w:r>
    </w:p>
    <w:p w14:paraId="2D261A89" w14:textId="77777777" w:rsidR="00D544CB" w:rsidRPr="00956D2D" w:rsidRDefault="00D544CB" w:rsidP="00D63D96">
      <w:pPr>
        <w:spacing w:after="0" w:line="240" w:lineRule="auto"/>
        <w:jc w:val="both"/>
        <w:rPr>
          <w:rFonts w:ascii="Verdana" w:hAnsi="Verdana"/>
        </w:rPr>
      </w:pPr>
    </w:p>
    <w:p w14:paraId="29D4C4B3" w14:textId="2A67C378" w:rsidR="00D544CB" w:rsidRPr="00956D2D" w:rsidRDefault="00D544CB" w:rsidP="00D63D96">
      <w:pPr>
        <w:spacing w:after="0" w:line="240" w:lineRule="auto"/>
        <w:jc w:val="both"/>
        <w:rPr>
          <w:rFonts w:ascii="Verdana" w:hAnsi="Verdana"/>
        </w:rPr>
      </w:pPr>
      <w:r w:rsidRPr="00956D2D">
        <w:rPr>
          <w:rFonts w:ascii="Verdana" w:hAnsi="Verdana"/>
        </w:rPr>
        <w:t xml:space="preserve">Todos los empleados públicos deberán mantener actualizada su hoja de vida tanto en el SIGEP, como en la historia laboral física que reposa en </w:t>
      </w:r>
      <w:r w:rsidR="00332080" w:rsidRPr="00956D2D">
        <w:rPr>
          <w:rFonts w:ascii="Verdana" w:hAnsi="Verdana"/>
        </w:rPr>
        <w:t xml:space="preserve">el Grupo de </w:t>
      </w:r>
      <w:r w:rsidRPr="00956D2D">
        <w:rPr>
          <w:rFonts w:ascii="Verdana" w:hAnsi="Verdana"/>
        </w:rPr>
        <w:t xml:space="preserve">Talento Humano, con la información de estudio, experiencia, y todos aquellos soportes que estimen importantes; en consecuencia, el cumplimiento de los requisitos mínimos de estudio y </w:t>
      </w:r>
      <w:r w:rsidR="00332080" w:rsidRPr="00956D2D">
        <w:rPr>
          <w:rFonts w:ascii="Verdana" w:hAnsi="Verdana"/>
        </w:rPr>
        <w:t>experiencia</w:t>
      </w:r>
      <w:r w:rsidRPr="00956D2D">
        <w:rPr>
          <w:rFonts w:ascii="Verdana" w:hAnsi="Verdana"/>
        </w:rPr>
        <w:t xml:space="preserve"> se verificará con fundamento en la información y la documentación debidamente reportada.</w:t>
      </w:r>
    </w:p>
    <w:p w14:paraId="628AD314" w14:textId="77777777" w:rsidR="00D544CB" w:rsidRPr="00956D2D" w:rsidRDefault="00D544CB" w:rsidP="00D63D96">
      <w:pPr>
        <w:spacing w:after="0" w:line="240" w:lineRule="auto"/>
        <w:jc w:val="both"/>
        <w:rPr>
          <w:rFonts w:ascii="Verdana" w:hAnsi="Verdana"/>
        </w:rPr>
      </w:pPr>
    </w:p>
    <w:p w14:paraId="171EE8E4" w14:textId="07C04BA3" w:rsidR="002E5B58" w:rsidRPr="00956D2D" w:rsidRDefault="00D544CB" w:rsidP="00D63D96">
      <w:pPr>
        <w:spacing w:after="0" w:line="240" w:lineRule="auto"/>
        <w:jc w:val="both"/>
        <w:rPr>
          <w:rFonts w:ascii="Verdana" w:hAnsi="Verdana"/>
        </w:rPr>
      </w:pPr>
      <w:r w:rsidRPr="00956D2D">
        <w:rPr>
          <w:rFonts w:ascii="Verdana" w:hAnsi="Verdana"/>
        </w:rPr>
        <w:t>Lo anterior, con el fin de asegurar la</w:t>
      </w:r>
      <w:r w:rsidR="00FE63DE" w:rsidRPr="00956D2D">
        <w:rPr>
          <w:rFonts w:ascii="Verdana" w:hAnsi="Verdana"/>
        </w:rPr>
        <w:t xml:space="preserve"> transparencia del documento</w:t>
      </w:r>
      <w:r w:rsidRPr="00956D2D">
        <w:rPr>
          <w:rFonts w:ascii="Verdana" w:hAnsi="Verdana"/>
        </w:rPr>
        <w:t xml:space="preserve"> y evitar desgastes administrativos, y posible vulneración de derechos de carrera administrativa. </w:t>
      </w:r>
    </w:p>
    <w:p w14:paraId="64FEB051" w14:textId="77777777" w:rsidR="00D63D96" w:rsidRPr="00956D2D" w:rsidRDefault="00D63D96" w:rsidP="00D63D96">
      <w:pPr>
        <w:spacing w:after="0" w:line="240" w:lineRule="auto"/>
        <w:jc w:val="both"/>
        <w:rPr>
          <w:rFonts w:ascii="Verdana" w:hAnsi="Verdana"/>
        </w:rPr>
      </w:pPr>
    </w:p>
    <w:p w14:paraId="15E8E54D" w14:textId="77777777" w:rsidR="00D544CB" w:rsidRPr="00956D2D" w:rsidRDefault="00D544CB" w:rsidP="00D63D96">
      <w:pPr>
        <w:pStyle w:val="Ttulo1"/>
        <w:numPr>
          <w:ilvl w:val="1"/>
          <w:numId w:val="42"/>
        </w:numPr>
        <w:spacing w:before="0" w:after="0" w:line="240" w:lineRule="auto"/>
        <w:rPr>
          <w:rStyle w:val="Fuerte"/>
          <w:rFonts w:ascii="Verdana" w:hAnsi="Verdana"/>
          <w:smallCaps/>
          <w:color w:val="auto"/>
          <w:sz w:val="22"/>
          <w:szCs w:val="22"/>
        </w:rPr>
      </w:pPr>
      <w:bookmarkStart w:id="22" w:name="_Toc198888838"/>
      <w:bookmarkStart w:id="23" w:name="_Toc231225286"/>
      <w:r w:rsidRPr="00956D2D">
        <w:rPr>
          <w:rStyle w:val="Fuerte"/>
          <w:rFonts w:ascii="Verdana" w:hAnsi="Verdana"/>
          <w:smallCaps/>
          <w:color w:val="auto"/>
          <w:sz w:val="22"/>
          <w:szCs w:val="22"/>
        </w:rPr>
        <w:t>REQUISITO  4: RESULTADOS EVALUACIÓN DE DESEMPEÑO</w:t>
      </w:r>
      <w:bookmarkEnd w:id="22"/>
      <w:bookmarkEnd w:id="23"/>
    </w:p>
    <w:p w14:paraId="22B16AA2" w14:textId="77777777" w:rsidR="00D544CB" w:rsidRPr="00956D2D" w:rsidRDefault="00D544CB" w:rsidP="00D63D96">
      <w:pPr>
        <w:spacing w:after="0" w:line="240" w:lineRule="auto"/>
        <w:rPr>
          <w:rFonts w:ascii="Verdana" w:hAnsi="Verdana"/>
        </w:rPr>
      </w:pPr>
    </w:p>
    <w:p w14:paraId="0B54810D" w14:textId="77777777" w:rsidR="00D544CB" w:rsidRPr="00956D2D" w:rsidRDefault="00D544CB" w:rsidP="00D63D96">
      <w:pPr>
        <w:spacing w:after="0" w:line="240" w:lineRule="auto"/>
        <w:jc w:val="both"/>
        <w:rPr>
          <w:rFonts w:ascii="Verdana" w:hAnsi="Verdana"/>
        </w:rPr>
      </w:pPr>
      <w:r w:rsidRPr="00956D2D">
        <w:rPr>
          <w:rFonts w:ascii="Verdana" w:hAnsi="Verdana"/>
        </w:rPr>
        <w:t xml:space="preserve">Se validará el requisito con los empleados públicos que ostentan derechos de carrera administrativa, que en su última evaluación del desempeño del período ordinario (anual) haya obtenido nivel “Sobresaliente”, la cual debe estar en firme al momento de la verificación de requisitos. La calificación definitiva, corresponde a la sumatoria de las evaluaciones parciales y/o eventuales que se </w:t>
      </w:r>
      <w:r w:rsidRPr="00956D2D">
        <w:rPr>
          <w:rFonts w:ascii="Verdana" w:hAnsi="Verdana"/>
        </w:rPr>
        <w:lastRenderedPageBreak/>
        <w:t xml:space="preserve">hayan producido durante el período anual, ya sea sobre el empleo del cual es titular o aquel que desempeñe en encargo. </w:t>
      </w:r>
    </w:p>
    <w:p w14:paraId="43E78C0A" w14:textId="77777777" w:rsidR="00D544CB" w:rsidRPr="00956D2D" w:rsidRDefault="00D544CB" w:rsidP="00D63D96">
      <w:pPr>
        <w:spacing w:after="0" w:line="240" w:lineRule="auto"/>
        <w:jc w:val="both"/>
        <w:rPr>
          <w:rFonts w:ascii="Verdana" w:hAnsi="Verdana"/>
        </w:rPr>
      </w:pPr>
    </w:p>
    <w:p w14:paraId="24F43DF1" w14:textId="77777777" w:rsidR="00D544CB" w:rsidRPr="00956D2D" w:rsidRDefault="00D544CB" w:rsidP="00D63D96">
      <w:pPr>
        <w:spacing w:after="0" w:line="240" w:lineRule="auto"/>
        <w:jc w:val="both"/>
        <w:rPr>
          <w:rFonts w:ascii="Verdana" w:hAnsi="Verdana"/>
        </w:rPr>
      </w:pPr>
      <w:r w:rsidRPr="00956D2D">
        <w:rPr>
          <w:rFonts w:ascii="Verdana" w:hAnsi="Verdana"/>
        </w:rPr>
        <w:t xml:space="preserve">En ausencia de empleado con calificación en el nivel "Sobresaliente" en su última evaluación del desempeño laboral, el encargo recaerá en el empleo que en el mismo nivel jerárquico cumpla con los demás requisitos y cuente con calificación en el nivel "Satisfactorio", procedimiento que deberá realizarse sucesivamente descendiendo en la planta de personal de la entidad. </w:t>
      </w:r>
    </w:p>
    <w:p w14:paraId="48F90604" w14:textId="77777777" w:rsidR="00D544CB" w:rsidRPr="00956D2D" w:rsidRDefault="00D544CB" w:rsidP="00D63D96">
      <w:pPr>
        <w:spacing w:after="0" w:line="240" w:lineRule="auto"/>
        <w:jc w:val="both"/>
        <w:rPr>
          <w:rFonts w:ascii="Verdana" w:hAnsi="Verdana"/>
        </w:rPr>
      </w:pPr>
    </w:p>
    <w:p w14:paraId="14689B87" w14:textId="684E2009" w:rsidR="00D544CB" w:rsidRPr="00956D2D" w:rsidRDefault="00D544CB" w:rsidP="00D63D96">
      <w:pPr>
        <w:spacing w:after="0" w:line="240" w:lineRule="auto"/>
        <w:jc w:val="both"/>
        <w:rPr>
          <w:rFonts w:ascii="Verdana" w:hAnsi="Verdana"/>
        </w:rPr>
      </w:pPr>
      <w:r w:rsidRPr="449D458F">
        <w:rPr>
          <w:rFonts w:ascii="Verdana" w:hAnsi="Verdana"/>
        </w:rPr>
        <w:t xml:space="preserve">En caso de no existir empleado de carrera administrativa que reúna los requisitos antes mencionados, se podrán tener en cuenta los empleados </w:t>
      </w:r>
      <w:r w:rsidRPr="449D458F">
        <w:rPr>
          <w:rFonts w:ascii="Verdana" w:hAnsi="Verdana" w:cs="Arial"/>
        </w:rPr>
        <w:t>públicos</w:t>
      </w:r>
      <w:r w:rsidRPr="449D458F">
        <w:rPr>
          <w:rFonts w:ascii="Verdana" w:hAnsi="Verdana"/>
        </w:rPr>
        <w:t xml:space="preserve"> que acaban de superar el período de prueba, que cumplan con los requisitos para el </w:t>
      </w:r>
      <w:r w:rsidR="4716799F" w:rsidRPr="449D458F">
        <w:rPr>
          <w:rFonts w:ascii="Verdana" w:hAnsi="Verdana"/>
        </w:rPr>
        <w:t>encargo, y</w:t>
      </w:r>
      <w:r w:rsidRPr="449D458F">
        <w:rPr>
          <w:rFonts w:ascii="Verdana" w:hAnsi="Verdana"/>
        </w:rPr>
        <w:t xml:space="preserve"> hayan obtenido una calificación en el nivel "Sobresaliente" en la evaluación de dicho período de prueba, o en su defecto una calificación en el nivel "Satisfactorio", </w:t>
      </w:r>
      <w:r w:rsidR="35D31290" w:rsidRPr="449D458F">
        <w:rPr>
          <w:rFonts w:ascii="Verdana" w:hAnsi="Verdana"/>
        </w:rPr>
        <w:t>de acuerdo con</w:t>
      </w:r>
      <w:r w:rsidRPr="449D458F">
        <w:rPr>
          <w:rFonts w:ascii="Verdana" w:hAnsi="Verdana"/>
        </w:rPr>
        <w:t xml:space="preserve"> la normatividad. </w:t>
      </w:r>
    </w:p>
    <w:p w14:paraId="08D7E605" w14:textId="77777777" w:rsidR="00D63D96" w:rsidRPr="00956D2D" w:rsidRDefault="00D63D96" w:rsidP="00D63D96">
      <w:pPr>
        <w:spacing w:after="0" w:line="240" w:lineRule="auto"/>
        <w:jc w:val="both"/>
        <w:rPr>
          <w:rFonts w:ascii="Verdana" w:hAnsi="Verdana"/>
        </w:rPr>
      </w:pPr>
    </w:p>
    <w:p w14:paraId="0C2335E1" w14:textId="77777777" w:rsidR="00D544CB" w:rsidRPr="00956D2D" w:rsidRDefault="00D544CB" w:rsidP="00D63D96">
      <w:pPr>
        <w:pStyle w:val="Ttulo1"/>
        <w:numPr>
          <w:ilvl w:val="1"/>
          <w:numId w:val="42"/>
        </w:numPr>
        <w:spacing w:before="0" w:after="0" w:line="240" w:lineRule="auto"/>
        <w:rPr>
          <w:rStyle w:val="Fuerte"/>
          <w:rFonts w:ascii="Verdana" w:hAnsi="Verdana"/>
          <w:smallCaps/>
          <w:color w:val="auto"/>
          <w:sz w:val="22"/>
          <w:szCs w:val="22"/>
        </w:rPr>
      </w:pPr>
      <w:bookmarkStart w:id="24" w:name="_Toc198888839"/>
      <w:bookmarkStart w:id="25" w:name="_Toc231225287"/>
      <w:r w:rsidRPr="00956D2D">
        <w:rPr>
          <w:rStyle w:val="Fuerte"/>
          <w:rFonts w:ascii="Verdana" w:hAnsi="Verdana"/>
          <w:smallCaps/>
          <w:color w:val="auto"/>
          <w:sz w:val="22"/>
          <w:szCs w:val="22"/>
        </w:rPr>
        <w:t>REQUISITO 5: SANCIONES DISCIPLINARIAS</w:t>
      </w:r>
      <w:bookmarkEnd w:id="24"/>
      <w:bookmarkEnd w:id="25"/>
    </w:p>
    <w:p w14:paraId="3DD6B62E" w14:textId="77777777" w:rsidR="00D544CB" w:rsidRPr="00956D2D" w:rsidRDefault="00D544CB" w:rsidP="00D63D96">
      <w:pPr>
        <w:spacing w:after="0" w:line="240" w:lineRule="auto"/>
        <w:rPr>
          <w:rFonts w:ascii="Verdana" w:hAnsi="Verdana"/>
        </w:rPr>
      </w:pPr>
    </w:p>
    <w:p w14:paraId="7117DA73" w14:textId="2CBCBFE0" w:rsidR="00D544CB" w:rsidRPr="00956D2D" w:rsidRDefault="00D544CB" w:rsidP="00D63D96">
      <w:pPr>
        <w:spacing w:after="0" w:line="240" w:lineRule="auto"/>
        <w:jc w:val="both"/>
        <w:rPr>
          <w:rFonts w:ascii="Verdana" w:hAnsi="Verdana"/>
        </w:rPr>
      </w:pPr>
      <w:r w:rsidRPr="00956D2D">
        <w:rPr>
          <w:rFonts w:ascii="Verdana" w:hAnsi="Verdana"/>
        </w:rPr>
        <w:t>La Coordinación de</w:t>
      </w:r>
      <w:r w:rsidR="00332080" w:rsidRPr="00956D2D">
        <w:rPr>
          <w:rFonts w:ascii="Verdana" w:hAnsi="Verdana"/>
        </w:rPr>
        <w:t>l Grupo de</w:t>
      </w:r>
      <w:r w:rsidRPr="00956D2D">
        <w:rPr>
          <w:rFonts w:ascii="Verdana" w:hAnsi="Verdana"/>
        </w:rPr>
        <w:t xml:space="preserve"> Talento Humano solicitará al Grupo de Juzgamiento Disciplinario, certificación de los empleados públicos que ostentan derechos de carrera administrativa, y a quienes les haya sido impuesto sanción disciplinaria durante el año inmediatamente anterior, toda vez que en cumplimiento de la normatividad que regula la materia, no serán tenidos en cuenta en el estudio de encargos. </w:t>
      </w:r>
    </w:p>
    <w:p w14:paraId="3B246284" w14:textId="77777777" w:rsidR="00D544CB" w:rsidRPr="00956D2D" w:rsidRDefault="00D544CB" w:rsidP="00D63D96">
      <w:pPr>
        <w:spacing w:after="0" w:line="240" w:lineRule="auto"/>
        <w:jc w:val="both"/>
        <w:rPr>
          <w:rFonts w:ascii="Verdana" w:hAnsi="Verdana"/>
        </w:rPr>
      </w:pPr>
    </w:p>
    <w:p w14:paraId="7DE43BCA" w14:textId="77777777" w:rsidR="00D544CB" w:rsidRPr="00956D2D" w:rsidRDefault="00D544CB" w:rsidP="00D63D96">
      <w:pPr>
        <w:spacing w:after="0" w:line="240" w:lineRule="auto"/>
        <w:jc w:val="both"/>
        <w:rPr>
          <w:rFonts w:ascii="Verdana" w:hAnsi="Verdana"/>
        </w:rPr>
      </w:pPr>
      <w:r w:rsidRPr="00956D2D">
        <w:rPr>
          <w:rFonts w:ascii="Verdana" w:hAnsi="Verdana"/>
        </w:rPr>
        <w:t xml:space="preserve">Así mismo, con la expedición del acto administrativo por derecho preferencial del encargo, se validará, la ausencia de antecedentes disciplinarios, fiscales, judiciales y policivos del empleado público de carrera administrativa, de acuerdo con las certificaciones generadas por las respectivas entidades. </w:t>
      </w:r>
    </w:p>
    <w:p w14:paraId="04C01879" w14:textId="77777777" w:rsidR="00D63D96" w:rsidRPr="00956D2D" w:rsidRDefault="00D63D96" w:rsidP="00D63D96">
      <w:pPr>
        <w:spacing w:after="0" w:line="240" w:lineRule="auto"/>
        <w:jc w:val="both"/>
        <w:rPr>
          <w:rFonts w:ascii="Verdana" w:hAnsi="Verdana"/>
        </w:rPr>
      </w:pPr>
    </w:p>
    <w:p w14:paraId="37D6AC6B" w14:textId="77777777" w:rsidR="00D544CB" w:rsidRPr="00956D2D" w:rsidRDefault="00D544CB" w:rsidP="00D63D96">
      <w:pPr>
        <w:pStyle w:val="Ttulo1"/>
        <w:numPr>
          <w:ilvl w:val="0"/>
          <w:numId w:val="39"/>
        </w:numPr>
        <w:spacing w:before="0" w:after="0" w:line="240" w:lineRule="auto"/>
        <w:ind w:left="426" w:hanging="426"/>
        <w:rPr>
          <w:rStyle w:val="Fuerte"/>
          <w:rFonts w:ascii="Verdana" w:hAnsi="Verdana"/>
          <w:color w:val="auto"/>
          <w:sz w:val="22"/>
          <w:szCs w:val="22"/>
        </w:rPr>
      </w:pPr>
      <w:bookmarkStart w:id="26" w:name="_Toc198888840"/>
      <w:bookmarkStart w:id="27" w:name="_Toc231225288"/>
      <w:r w:rsidRPr="00956D2D">
        <w:rPr>
          <w:rStyle w:val="Fuerte"/>
          <w:rFonts w:ascii="Verdana" w:hAnsi="Verdana"/>
          <w:color w:val="auto"/>
          <w:sz w:val="22"/>
          <w:szCs w:val="22"/>
        </w:rPr>
        <w:t>ETAPAS DEL PROCESO DE ENCARGO</w:t>
      </w:r>
      <w:bookmarkEnd w:id="26"/>
      <w:bookmarkEnd w:id="27"/>
    </w:p>
    <w:p w14:paraId="015E727D" w14:textId="77777777" w:rsidR="00D63D96" w:rsidRPr="00956D2D" w:rsidRDefault="00D63D96" w:rsidP="00D63D96">
      <w:pPr>
        <w:pStyle w:val="NormalWeb"/>
        <w:spacing w:before="0" w:beforeAutospacing="0" w:after="0" w:afterAutospacing="0"/>
        <w:jc w:val="both"/>
        <w:rPr>
          <w:rFonts w:ascii="Verdana" w:eastAsiaTheme="minorHAnsi" w:hAnsi="Verdana" w:cstheme="minorBidi"/>
          <w:kern w:val="2"/>
          <w:sz w:val="22"/>
          <w:szCs w:val="22"/>
          <w:lang w:eastAsia="en-US"/>
          <w14:ligatures w14:val="standardContextual"/>
        </w:rPr>
      </w:pPr>
    </w:p>
    <w:p w14:paraId="41A15E69" w14:textId="090DBD03" w:rsidR="00D544CB" w:rsidRPr="00956D2D" w:rsidRDefault="00FE63DE" w:rsidP="449D458F">
      <w:pPr>
        <w:pStyle w:val="NormalWeb"/>
        <w:spacing w:before="0" w:beforeAutospacing="0" w:after="0" w:afterAutospacing="0"/>
        <w:jc w:val="both"/>
        <w:rPr>
          <w:rFonts w:ascii="Verdana" w:eastAsiaTheme="minorEastAsia" w:hAnsi="Verdana" w:cstheme="minorBidi"/>
          <w:kern w:val="2"/>
          <w:sz w:val="22"/>
          <w:szCs w:val="22"/>
          <w:lang w:eastAsia="en-US"/>
          <w14:ligatures w14:val="standardContextual"/>
        </w:rPr>
      </w:pPr>
      <w:r w:rsidRPr="449D458F">
        <w:rPr>
          <w:rFonts w:ascii="Verdana" w:eastAsiaTheme="minorEastAsia" w:hAnsi="Verdana" w:cstheme="minorBidi"/>
          <w:kern w:val="2"/>
          <w:sz w:val="22"/>
          <w:szCs w:val="22"/>
          <w:lang w:eastAsia="en-US"/>
          <w14:ligatures w14:val="standardContextual"/>
        </w:rPr>
        <w:t>La guía</w:t>
      </w:r>
      <w:r w:rsidR="00D544CB" w:rsidRPr="449D458F">
        <w:rPr>
          <w:rFonts w:ascii="Verdana" w:eastAsiaTheme="minorEastAsia" w:hAnsi="Verdana" w:cstheme="minorBidi"/>
          <w:kern w:val="2"/>
          <w:sz w:val="22"/>
          <w:szCs w:val="22"/>
          <w:lang w:eastAsia="en-US"/>
          <w14:ligatures w14:val="standardContextual"/>
        </w:rPr>
        <w:t xml:space="preserve"> para provisión transitoria mediante nombramiento de encargo por derecho </w:t>
      </w:r>
      <w:r w:rsidR="00332080" w:rsidRPr="449D458F">
        <w:rPr>
          <w:rFonts w:ascii="Verdana" w:eastAsiaTheme="minorEastAsia" w:hAnsi="Verdana" w:cstheme="minorBidi"/>
          <w:kern w:val="2"/>
          <w:sz w:val="22"/>
          <w:szCs w:val="22"/>
          <w:lang w:eastAsia="en-US"/>
          <w14:ligatures w14:val="standardContextual"/>
        </w:rPr>
        <w:t>preferente</w:t>
      </w:r>
      <w:r w:rsidR="00D544CB" w:rsidRPr="449D458F">
        <w:rPr>
          <w:rFonts w:ascii="Verdana" w:eastAsiaTheme="minorEastAsia" w:hAnsi="Verdana" w:cstheme="minorBidi"/>
          <w:kern w:val="2"/>
          <w:sz w:val="22"/>
          <w:szCs w:val="22"/>
          <w:lang w:eastAsia="en-US"/>
          <w14:ligatures w14:val="standardContextual"/>
        </w:rPr>
        <w:t xml:space="preserve"> es estructurado y reglado, por lo cual requiere de asignación de responsabilidades, asegurando que la validación de requisitos de cada uno de los empleados </w:t>
      </w:r>
      <w:r w:rsidR="00D544CB" w:rsidRPr="00956D2D">
        <w:rPr>
          <w:rFonts w:ascii="Verdana" w:hAnsi="Verdana" w:cs="Arial"/>
          <w:sz w:val="22"/>
          <w:szCs w:val="22"/>
        </w:rPr>
        <w:t>públicos</w:t>
      </w:r>
      <w:r w:rsidR="00D544CB" w:rsidRPr="449D458F">
        <w:rPr>
          <w:rFonts w:ascii="Verdana" w:eastAsiaTheme="minorEastAsia" w:hAnsi="Verdana" w:cstheme="minorBidi"/>
          <w:kern w:val="2"/>
          <w:sz w:val="22"/>
          <w:szCs w:val="22"/>
          <w:lang w:eastAsia="en-US"/>
          <w14:ligatures w14:val="standardContextual"/>
        </w:rPr>
        <w:t xml:space="preserve"> que ostentan derechos de carrera </w:t>
      </w:r>
      <w:r w:rsidR="00B13412" w:rsidRPr="449D458F">
        <w:rPr>
          <w:rFonts w:ascii="Verdana" w:eastAsiaTheme="minorEastAsia" w:hAnsi="Verdana" w:cstheme="minorBidi"/>
          <w:kern w:val="2"/>
          <w:sz w:val="22"/>
          <w:szCs w:val="22"/>
          <w:lang w:eastAsia="en-US"/>
          <w14:ligatures w14:val="standardContextual"/>
        </w:rPr>
        <w:t>administrativa</w:t>
      </w:r>
      <w:r w:rsidR="00D544CB" w:rsidRPr="449D458F">
        <w:rPr>
          <w:rFonts w:ascii="Verdana" w:eastAsiaTheme="minorEastAsia" w:hAnsi="Verdana" w:cstheme="minorBidi"/>
          <w:kern w:val="2"/>
          <w:sz w:val="22"/>
          <w:szCs w:val="22"/>
          <w:lang w:eastAsia="en-US"/>
          <w14:ligatures w14:val="standardContextual"/>
        </w:rPr>
        <w:t xml:space="preserve"> se realice objetivamente conforme a los documentos que reposan en la plataforma de Función Pública- SIGEP- y la historia laboral física. Asegurando la transparencia, equidad </w:t>
      </w:r>
      <w:r w:rsidR="2B314524" w:rsidRPr="449D458F">
        <w:rPr>
          <w:rFonts w:ascii="Verdana" w:eastAsiaTheme="minorEastAsia" w:hAnsi="Verdana" w:cstheme="minorBidi"/>
          <w:kern w:val="2"/>
          <w:sz w:val="22"/>
          <w:szCs w:val="22"/>
          <w:lang w:eastAsia="en-US"/>
          <w14:ligatures w14:val="standardContextual"/>
        </w:rPr>
        <w:t>y correcta</w:t>
      </w:r>
      <w:r w:rsidR="00D544CB" w:rsidRPr="449D458F">
        <w:rPr>
          <w:rFonts w:ascii="Verdana" w:eastAsiaTheme="minorEastAsia" w:hAnsi="Verdana" w:cstheme="minorBidi"/>
          <w:kern w:val="2"/>
          <w:sz w:val="22"/>
          <w:szCs w:val="22"/>
          <w:lang w:eastAsia="en-US"/>
          <w14:ligatures w14:val="standardContextual"/>
        </w:rPr>
        <w:t xml:space="preserve"> evaluación de los candidatos. </w:t>
      </w:r>
    </w:p>
    <w:p w14:paraId="66AFBE4E" w14:textId="268C5646" w:rsidR="00D544CB" w:rsidRPr="00956D2D" w:rsidRDefault="00D544CB" w:rsidP="00D63D96">
      <w:pPr>
        <w:pStyle w:val="NormalWeb"/>
        <w:spacing w:before="0" w:beforeAutospacing="0" w:after="0" w:afterAutospacing="0"/>
        <w:jc w:val="both"/>
        <w:rPr>
          <w:rFonts w:ascii="Verdana" w:eastAsiaTheme="minorHAnsi" w:hAnsi="Verdana" w:cstheme="minorBidi"/>
          <w:kern w:val="2"/>
          <w:sz w:val="22"/>
          <w:szCs w:val="22"/>
          <w:lang w:eastAsia="en-US"/>
          <w14:ligatures w14:val="standardContextual"/>
        </w:rPr>
      </w:pPr>
      <w:r w:rsidRPr="00956D2D">
        <w:rPr>
          <w:rFonts w:ascii="Verdana" w:eastAsiaTheme="minorHAnsi" w:hAnsi="Verdana" w:cstheme="minorBidi"/>
          <w:kern w:val="2"/>
          <w:sz w:val="22"/>
          <w:szCs w:val="22"/>
          <w:lang w:eastAsia="en-US"/>
          <w14:ligatures w14:val="standardContextual"/>
        </w:rPr>
        <w:t xml:space="preserve">A continuación, se explican detalladamente las distintas etapas </w:t>
      </w:r>
      <w:r w:rsidR="00FE63DE" w:rsidRPr="00956D2D">
        <w:rPr>
          <w:rFonts w:ascii="Verdana" w:eastAsiaTheme="minorHAnsi" w:hAnsi="Verdana" w:cstheme="minorBidi"/>
          <w:kern w:val="2"/>
          <w:sz w:val="22"/>
          <w:szCs w:val="22"/>
          <w:lang w:eastAsia="en-US"/>
          <w14:ligatures w14:val="standardContextual"/>
        </w:rPr>
        <w:t>que conforman este documento</w:t>
      </w:r>
      <w:r w:rsidRPr="00956D2D">
        <w:rPr>
          <w:rFonts w:ascii="Verdana" w:eastAsiaTheme="minorHAnsi" w:hAnsi="Verdana" w:cstheme="minorBidi"/>
          <w:kern w:val="2"/>
          <w:sz w:val="22"/>
          <w:szCs w:val="22"/>
          <w:lang w:eastAsia="en-US"/>
          <w14:ligatures w14:val="standardContextual"/>
        </w:rPr>
        <w:t>.</w:t>
      </w:r>
    </w:p>
    <w:p w14:paraId="1F5AE5C7" w14:textId="77777777" w:rsidR="00D63D96" w:rsidRPr="00956D2D" w:rsidRDefault="00D63D96" w:rsidP="00D63D96">
      <w:pPr>
        <w:pStyle w:val="NormalWeb"/>
        <w:spacing w:before="0" w:beforeAutospacing="0" w:after="0" w:afterAutospacing="0"/>
        <w:jc w:val="both"/>
        <w:rPr>
          <w:rFonts w:ascii="Verdana" w:eastAsiaTheme="minorHAnsi" w:hAnsi="Verdana" w:cstheme="minorBidi"/>
          <w:kern w:val="2"/>
          <w:sz w:val="22"/>
          <w:szCs w:val="22"/>
          <w:lang w:eastAsia="en-US"/>
          <w14:ligatures w14:val="standardContextual"/>
        </w:rPr>
      </w:pPr>
    </w:p>
    <w:p w14:paraId="7F24A035" w14:textId="77777777" w:rsidR="00D544CB" w:rsidRPr="00956D2D" w:rsidRDefault="00D544CB" w:rsidP="00A47B90">
      <w:pPr>
        <w:pStyle w:val="Ttulo1"/>
        <w:numPr>
          <w:ilvl w:val="1"/>
          <w:numId w:val="43"/>
        </w:numPr>
        <w:spacing w:before="0" w:after="0" w:line="240" w:lineRule="auto"/>
        <w:ind w:left="0" w:firstLine="0"/>
        <w:jc w:val="both"/>
        <w:rPr>
          <w:rStyle w:val="Fuerte"/>
          <w:rFonts w:ascii="Verdana" w:hAnsi="Verdana"/>
          <w:color w:val="auto"/>
          <w:sz w:val="22"/>
          <w:szCs w:val="22"/>
        </w:rPr>
      </w:pPr>
      <w:bookmarkStart w:id="28" w:name="_Toc198888841"/>
      <w:bookmarkStart w:id="29" w:name="_Toc231225289"/>
      <w:r w:rsidRPr="449D458F">
        <w:rPr>
          <w:rStyle w:val="Fuerte"/>
          <w:rFonts w:ascii="Verdana" w:hAnsi="Verdana"/>
          <w:color w:val="auto"/>
          <w:sz w:val="22"/>
          <w:szCs w:val="22"/>
        </w:rPr>
        <w:lastRenderedPageBreak/>
        <w:t>REGISTRAR EN EL SIMO DE LA COMISIÓN NACIONAL DEL SERVICIO CIVIL LAS VACANTES DEFINITIVAS</w:t>
      </w:r>
      <w:bookmarkEnd w:id="28"/>
      <w:bookmarkEnd w:id="29"/>
      <w:r w:rsidRPr="449D458F">
        <w:rPr>
          <w:rStyle w:val="Fuerte"/>
          <w:rFonts w:ascii="Verdana" w:hAnsi="Verdana"/>
          <w:color w:val="auto"/>
          <w:sz w:val="22"/>
          <w:szCs w:val="22"/>
        </w:rPr>
        <w:t xml:space="preserve"> </w:t>
      </w:r>
    </w:p>
    <w:p w14:paraId="3B230458" w14:textId="77777777" w:rsidR="00D544CB" w:rsidRPr="00956D2D" w:rsidRDefault="00D544CB" w:rsidP="00D63D96">
      <w:pPr>
        <w:spacing w:after="0" w:line="240" w:lineRule="auto"/>
        <w:ind w:left="720"/>
        <w:rPr>
          <w:rFonts w:ascii="Verdana" w:hAnsi="Verdana"/>
          <w:u w:val="single"/>
        </w:rPr>
      </w:pPr>
    </w:p>
    <w:p w14:paraId="496A7DCF" w14:textId="456D872E" w:rsidR="00D544CB" w:rsidRPr="00956D2D" w:rsidRDefault="00D544CB" w:rsidP="00D63D96">
      <w:pPr>
        <w:spacing w:after="0" w:line="240" w:lineRule="auto"/>
        <w:jc w:val="both"/>
        <w:rPr>
          <w:rFonts w:ascii="Verdana" w:hAnsi="Verdana"/>
        </w:rPr>
      </w:pPr>
      <w:r w:rsidRPr="449D458F">
        <w:rPr>
          <w:rFonts w:ascii="Verdana" w:hAnsi="Verdana"/>
        </w:rPr>
        <w:t xml:space="preserve">Previo a proveer las vacantes definitivas mediante encargo en derecho preferencial, se registrarán ante la Comisión Nacional del Servicio Civil (CNSC) a través del Sistema de Apoyo para la Igualdad, el Mérito y la Oportunidad – SIMO, como lo indica el parágrafo 2 del artículo 1 de la Ley 1960 del 27 de junio de 2019 en concordancia con el artículo 12 del acuerdo 019 de 2024 expedido por </w:t>
      </w:r>
      <w:r w:rsidR="40E29B50" w:rsidRPr="449D458F">
        <w:rPr>
          <w:rFonts w:ascii="Verdana" w:hAnsi="Verdana"/>
        </w:rPr>
        <w:t>esta</w:t>
      </w:r>
      <w:r w:rsidRPr="449D458F">
        <w:rPr>
          <w:rFonts w:ascii="Verdana" w:hAnsi="Verdana"/>
        </w:rPr>
        <w:t xml:space="preserve"> Entidad. </w:t>
      </w:r>
    </w:p>
    <w:p w14:paraId="15693FE0" w14:textId="3D94EF15" w:rsidR="00D544CB" w:rsidRPr="00956D2D" w:rsidRDefault="00D544CB" w:rsidP="00D63D96">
      <w:pPr>
        <w:spacing w:after="0" w:line="240" w:lineRule="auto"/>
        <w:jc w:val="both"/>
        <w:rPr>
          <w:rFonts w:ascii="Verdana" w:hAnsi="Verdana"/>
        </w:rPr>
      </w:pPr>
      <w:r w:rsidRPr="449D458F">
        <w:rPr>
          <w:rFonts w:ascii="Verdana" w:hAnsi="Verdana"/>
        </w:rPr>
        <w:t xml:space="preserve">Siempre que existan listas de elegibles vigentes, la Comisión Nacional del Servicio Civil (CNSC) realizará el estudio técnico para determinar si </w:t>
      </w:r>
      <w:r w:rsidR="6A7D1A1C" w:rsidRPr="449D458F">
        <w:rPr>
          <w:rFonts w:ascii="Verdana" w:hAnsi="Verdana"/>
        </w:rPr>
        <w:t>estas</w:t>
      </w:r>
      <w:r w:rsidRPr="449D458F">
        <w:rPr>
          <w:rFonts w:ascii="Verdana" w:hAnsi="Verdana"/>
        </w:rPr>
        <w:t xml:space="preserve"> vacantes son equivalentes con las ofertadas en los procesos de selección. Aquellas vacantes definitivas que no resulten equivalentes para uso de </w:t>
      </w:r>
      <w:r w:rsidR="6C722364" w:rsidRPr="449D458F">
        <w:rPr>
          <w:rFonts w:ascii="Verdana" w:hAnsi="Verdana"/>
        </w:rPr>
        <w:t>listas</w:t>
      </w:r>
      <w:r w:rsidRPr="449D458F">
        <w:rPr>
          <w:rFonts w:ascii="Verdana" w:hAnsi="Verdana"/>
        </w:rPr>
        <w:t xml:space="preserve"> podrán ser provistas mediante nombramiento por derecho preferencial de encargo, teniendo en cuenta la normatividad vigente.</w:t>
      </w:r>
    </w:p>
    <w:p w14:paraId="2FF03683" w14:textId="77777777" w:rsidR="00D63D96" w:rsidRPr="00956D2D" w:rsidRDefault="00D63D96" w:rsidP="00D63D96">
      <w:pPr>
        <w:spacing w:after="0" w:line="240" w:lineRule="auto"/>
        <w:jc w:val="both"/>
        <w:rPr>
          <w:rFonts w:ascii="Verdana" w:hAnsi="Verdana"/>
        </w:rPr>
      </w:pPr>
    </w:p>
    <w:p w14:paraId="01C42768" w14:textId="77777777" w:rsidR="00D544CB" w:rsidRPr="00956D2D" w:rsidRDefault="00D544CB" w:rsidP="449D458F">
      <w:pPr>
        <w:pStyle w:val="Ttulo1"/>
        <w:numPr>
          <w:ilvl w:val="1"/>
          <w:numId w:val="43"/>
        </w:numPr>
        <w:spacing w:before="0" w:after="0" w:line="240" w:lineRule="auto"/>
        <w:ind w:left="0" w:firstLine="0"/>
        <w:jc w:val="both"/>
        <w:rPr>
          <w:rStyle w:val="Fuerte"/>
          <w:rFonts w:ascii="Verdana" w:hAnsi="Verdana"/>
          <w:color w:val="auto"/>
          <w:sz w:val="22"/>
          <w:szCs w:val="22"/>
        </w:rPr>
      </w:pPr>
      <w:bookmarkStart w:id="30" w:name="_Toc198888842"/>
      <w:bookmarkStart w:id="31" w:name="_Toc231225290"/>
      <w:r w:rsidRPr="449D458F">
        <w:rPr>
          <w:rStyle w:val="Fuerte"/>
          <w:rFonts w:ascii="Verdana" w:hAnsi="Verdana"/>
          <w:color w:val="auto"/>
          <w:sz w:val="22"/>
          <w:szCs w:val="22"/>
        </w:rPr>
        <w:t>ELABORACIÓN DE LISTAS DE EMPLEADOS PÚBLICOS HABILITADOS PARA SER ENCARGADOS</w:t>
      </w:r>
      <w:bookmarkEnd w:id="30"/>
      <w:bookmarkEnd w:id="31"/>
    </w:p>
    <w:p w14:paraId="5D2868A4" w14:textId="77777777" w:rsidR="00D544CB" w:rsidRPr="00956D2D" w:rsidRDefault="00D544CB" w:rsidP="00D63D96">
      <w:pPr>
        <w:spacing w:after="0" w:line="240" w:lineRule="auto"/>
        <w:rPr>
          <w:rFonts w:ascii="Verdana" w:hAnsi="Verdana"/>
        </w:rPr>
      </w:pPr>
    </w:p>
    <w:p w14:paraId="72434DB2" w14:textId="77777777" w:rsidR="00D544CB" w:rsidRPr="00956D2D" w:rsidRDefault="00D544CB" w:rsidP="00D63D96">
      <w:pPr>
        <w:spacing w:after="0" w:line="240" w:lineRule="auto"/>
        <w:jc w:val="both"/>
        <w:rPr>
          <w:rFonts w:ascii="Verdana" w:hAnsi="Verdana"/>
        </w:rPr>
      </w:pPr>
      <w:r w:rsidRPr="00956D2D">
        <w:rPr>
          <w:rFonts w:ascii="Verdana" w:hAnsi="Verdana"/>
        </w:rPr>
        <w:t xml:space="preserve">Para el efecto, se deberá revisar e identificar frente a la totalidad de la planta de empleos de la Entidad, sin distinción de dependencia o ubicación, todos los empleados públicos que ostentan derechos de carrera administrativa en el empleo inmediatamente inferior, debiendo descender a los siguientes empleos. </w:t>
      </w:r>
    </w:p>
    <w:p w14:paraId="1B0888A6" w14:textId="77777777" w:rsidR="00D544CB" w:rsidRPr="00956D2D" w:rsidRDefault="00D544CB" w:rsidP="00D63D96">
      <w:pPr>
        <w:spacing w:after="0" w:line="240" w:lineRule="auto"/>
        <w:jc w:val="both"/>
        <w:rPr>
          <w:rFonts w:ascii="Verdana" w:hAnsi="Verdana"/>
        </w:rPr>
      </w:pPr>
    </w:p>
    <w:p w14:paraId="316EF9D5" w14:textId="5419F282" w:rsidR="00D544CB" w:rsidRPr="00956D2D" w:rsidRDefault="00D544CB" w:rsidP="00D63D96">
      <w:pPr>
        <w:spacing w:after="0" w:line="240" w:lineRule="auto"/>
        <w:jc w:val="both"/>
        <w:rPr>
          <w:rFonts w:ascii="Verdana" w:hAnsi="Verdana"/>
        </w:rPr>
      </w:pPr>
      <w:r w:rsidRPr="00956D2D">
        <w:rPr>
          <w:rFonts w:ascii="Verdana" w:hAnsi="Verdana"/>
        </w:rPr>
        <w:t>Los criterios a contempl</w:t>
      </w:r>
      <w:r w:rsidR="00FE63DE" w:rsidRPr="00956D2D">
        <w:rPr>
          <w:rFonts w:ascii="Verdana" w:hAnsi="Verdana"/>
        </w:rPr>
        <w:t>ar en esta etapa de la guía</w:t>
      </w:r>
      <w:r w:rsidRPr="00956D2D">
        <w:rPr>
          <w:rFonts w:ascii="Verdana" w:hAnsi="Verdana"/>
        </w:rPr>
        <w:t>, son los enunciados en el numeral 7 del presente documento.</w:t>
      </w:r>
    </w:p>
    <w:p w14:paraId="09733CB2" w14:textId="77777777" w:rsidR="00D544CB" w:rsidRPr="00956D2D" w:rsidRDefault="00D544CB" w:rsidP="00D63D96">
      <w:pPr>
        <w:spacing w:after="0" w:line="240" w:lineRule="auto"/>
        <w:jc w:val="both"/>
        <w:rPr>
          <w:rFonts w:ascii="Verdana" w:hAnsi="Verdana"/>
        </w:rPr>
      </w:pPr>
    </w:p>
    <w:p w14:paraId="24EC23C0" w14:textId="77777777" w:rsidR="00D544CB" w:rsidRDefault="00D544CB" w:rsidP="00D63D96">
      <w:pPr>
        <w:spacing w:after="0" w:line="240" w:lineRule="auto"/>
        <w:jc w:val="both"/>
        <w:rPr>
          <w:rFonts w:ascii="Verdana" w:hAnsi="Verdana"/>
        </w:rPr>
      </w:pPr>
      <w:r w:rsidRPr="449D458F">
        <w:rPr>
          <w:rFonts w:ascii="Verdana" w:hAnsi="Verdana"/>
          <w:b/>
          <w:bCs/>
        </w:rPr>
        <w:t>Nota</w:t>
      </w:r>
      <w:r w:rsidRPr="449D458F">
        <w:rPr>
          <w:rFonts w:ascii="Verdana" w:hAnsi="Verdana"/>
        </w:rPr>
        <w:t xml:space="preserve">: No serán tenidos en cuenta los empleados públicos que ostenten derechos de carrera administrativa en empleos del mismo nivel y grado, o de nivel y grado superior al que se pretende proveer. </w:t>
      </w:r>
    </w:p>
    <w:p w14:paraId="2F62D6F7" w14:textId="77777777" w:rsidR="007F0EF6" w:rsidRPr="00956D2D" w:rsidRDefault="007F0EF6" w:rsidP="00D63D96">
      <w:pPr>
        <w:spacing w:after="0" w:line="240" w:lineRule="auto"/>
        <w:jc w:val="both"/>
        <w:rPr>
          <w:rFonts w:ascii="Verdana" w:hAnsi="Verdana"/>
        </w:rPr>
      </w:pPr>
    </w:p>
    <w:p w14:paraId="0C7CEF2D" w14:textId="77777777" w:rsidR="00D63D96" w:rsidRPr="00956D2D" w:rsidRDefault="00D63D96" w:rsidP="00D63D96">
      <w:pPr>
        <w:spacing w:after="0" w:line="240" w:lineRule="auto"/>
        <w:jc w:val="both"/>
        <w:rPr>
          <w:rFonts w:ascii="Verdana" w:hAnsi="Verdana"/>
        </w:rPr>
      </w:pPr>
    </w:p>
    <w:p w14:paraId="1224413D" w14:textId="2472AFC6" w:rsidR="00D544CB" w:rsidRPr="00956D2D" w:rsidRDefault="00D544CB" w:rsidP="449D458F">
      <w:pPr>
        <w:pStyle w:val="Ttulo1"/>
        <w:numPr>
          <w:ilvl w:val="1"/>
          <w:numId w:val="43"/>
        </w:numPr>
        <w:spacing w:before="0" w:after="0" w:line="240" w:lineRule="auto"/>
        <w:ind w:left="0" w:firstLine="0"/>
        <w:jc w:val="both"/>
        <w:rPr>
          <w:rStyle w:val="Fuerte"/>
          <w:rFonts w:ascii="Verdana" w:hAnsi="Verdana"/>
          <w:color w:val="auto"/>
          <w:sz w:val="22"/>
          <w:szCs w:val="22"/>
        </w:rPr>
      </w:pPr>
      <w:bookmarkStart w:id="32" w:name="_Toc198888843"/>
      <w:bookmarkStart w:id="33" w:name="_Toc231225291"/>
      <w:r w:rsidRPr="449D458F">
        <w:rPr>
          <w:rStyle w:val="Fuerte"/>
          <w:rFonts w:ascii="Verdana" w:hAnsi="Verdana"/>
          <w:color w:val="auto"/>
          <w:sz w:val="22"/>
          <w:szCs w:val="22"/>
        </w:rPr>
        <w:t xml:space="preserve">PUBLICACIÓN DE ESTUDIOS DE ENCARGO Y PRESENTACIÓN </w:t>
      </w:r>
      <w:r w:rsidR="00B13412" w:rsidRPr="449D458F">
        <w:rPr>
          <w:rStyle w:val="Fuerte"/>
          <w:rFonts w:ascii="Verdana" w:hAnsi="Verdana"/>
          <w:color w:val="auto"/>
          <w:sz w:val="22"/>
          <w:szCs w:val="22"/>
        </w:rPr>
        <w:t>DE OBSERVACIONES</w:t>
      </w:r>
      <w:r w:rsidRPr="449D458F">
        <w:rPr>
          <w:rStyle w:val="Fuerte"/>
          <w:rFonts w:ascii="Verdana" w:hAnsi="Verdana"/>
          <w:color w:val="auto"/>
          <w:sz w:val="22"/>
          <w:szCs w:val="22"/>
        </w:rPr>
        <w:t xml:space="preserve"> Y RECLAMACIONES</w:t>
      </w:r>
      <w:bookmarkEnd w:id="32"/>
      <w:bookmarkEnd w:id="33"/>
    </w:p>
    <w:p w14:paraId="13E77563" w14:textId="77777777" w:rsidR="00D544CB" w:rsidRPr="00956D2D" w:rsidRDefault="00D544CB" w:rsidP="00D63D96">
      <w:pPr>
        <w:spacing w:after="0" w:line="240" w:lineRule="auto"/>
        <w:rPr>
          <w:rFonts w:ascii="Verdana" w:hAnsi="Verdana"/>
        </w:rPr>
      </w:pPr>
    </w:p>
    <w:p w14:paraId="318F2198" w14:textId="7BA30A38" w:rsidR="00D544CB" w:rsidRPr="00956D2D" w:rsidRDefault="00D544CB" w:rsidP="00D63D96">
      <w:pPr>
        <w:spacing w:after="0" w:line="240" w:lineRule="auto"/>
        <w:jc w:val="both"/>
        <w:rPr>
          <w:rFonts w:ascii="Verdana" w:hAnsi="Verdana"/>
        </w:rPr>
      </w:pPr>
      <w:r w:rsidRPr="00956D2D">
        <w:rPr>
          <w:rFonts w:ascii="Verdana" w:hAnsi="Verdana"/>
        </w:rPr>
        <w:t>La Coordinación de</w:t>
      </w:r>
      <w:r w:rsidR="00B13412" w:rsidRPr="00956D2D">
        <w:rPr>
          <w:rFonts w:ascii="Verdana" w:hAnsi="Verdana"/>
        </w:rPr>
        <w:t>l Grupo</w:t>
      </w:r>
      <w:r w:rsidRPr="00956D2D">
        <w:rPr>
          <w:rFonts w:ascii="Verdana" w:hAnsi="Verdana"/>
        </w:rPr>
        <w:t xml:space="preserve"> Talento Humano, identificará </w:t>
      </w:r>
      <w:r w:rsidR="00B13412" w:rsidRPr="00956D2D">
        <w:rPr>
          <w:rFonts w:ascii="Verdana" w:hAnsi="Verdana"/>
        </w:rPr>
        <w:t>los empleos en vacancia temporal o definitiva</w:t>
      </w:r>
      <w:r w:rsidRPr="00956D2D">
        <w:rPr>
          <w:rFonts w:ascii="Verdana" w:hAnsi="Verdana"/>
        </w:rPr>
        <w:t>, de acuerdo con la pla</w:t>
      </w:r>
      <w:r w:rsidR="005A1412" w:rsidRPr="00956D2D">
        <w:rPr>
          <w:rFonts w:ascii="Verdana" w:hAnsi="Verdana"/>
        </w:rPr>
        <w:t>n</w:t>
      </w:r>
      <w:r w:rsidRPr="00956D2D">
        <w:rPr>
          <w:rFonts w:ascii="Verdana" w:hAnsi="Verdana"/>
        </w:rPr>
        <w:t xml:space="preserve">ta de personal vigente a la fecha en que se pretenda realizar el encargo por derecho preferencial. </w:t>
      </w:r>
    </w:p>
    <w:p w14:paraId="5B089AC2" w14:textId="77777777" w:rsidR="00D544CB" w:rsidRPr="00956D2D" w:rsidRDefault="00D544CB" w:rsidP="00D63D96">
      <w:pPr>
        <w:spacing w:after="0" w:line="240" w:lineRule="auto"/>
        <w:jc w:val="both"/>
        <w:rPr>
          <w:rFonts w:ascii="Verdana" w:hAnsi="Verdana"/>
        </w:rPr>
      </w:pPr>
    </w:p>
    <w:p w14:paraId="7425FCCF" w14:textId="77777777" w:rsidR="00D544CB" w:rsidRPr="00956D2D" w:rsidRDefault="00D544CB" w:rsidP="00D63D96">
      <w:pPr>
        <w:spacing w:after="0" w:line="240" w:lineRule="auto"/>
        <w:jc w:val="both"/>
        <w:rPr>
          <w:rFonts w:ascii="Verdana" w:hAnsi="Verdana"/>
        </w:rPr>
      </w:pPr>
      <w:r w:rsidRPr="00956D2D">
        <w:rPr>
          <w:rFonts w:ascii="Verdana" w:hAnsi="Verdana"/>
        </w:rPr>
        <w:t xml:space="preserve">Se realizará una validación por parte de la Coordinación de Talento Humano, respecto a lo mencionado en el punto 7: </w:t>
      </w:r>
    </w:p>
    <w:p w14:paraId="70608676" w14:textId="77777777" w:rsidR="00D544CB" w:rsidRPr="00956D2D" w:rsidRDefault="00D544CB" w:rsidP="00D63D96">
      <w:pPr>
        <w:spacing w:after="0" w:line="240" w:lineRule="auto"/>
        <w:jc w:val="both"/>
        <w:rPr>
          <w:rFonts w:ascii="Verdana" w:hAnsi="Verdana"/>
        </w:rPr>
      </w:pPr>
    </w:p>
    <w:p w14:paraId="4213410C" w14:textId="3BA9DC68" w:rsidR="00D544CB" w:rsidRPr="00956D2D" w:rsidRDefault="00D544CB" w:rsidP="00D63D96">
      <w:pPr>
        <w:spacing w:after="0" w:line="240" w:lineRule="auto"/>
        <w:jc w:val="center"/>
        <w:rPr>
          <w:rFonts w:ascii="Verdana" w:hAnsi="Verdana"/>
        </w:rPr>
      </w:pPr>
      <w:r w:rsidRPr="00956D2D">
        <w:rPr>
          <w:rFonts w:ascii="Verdana" w:hAnsi="Verdana"/>
          <w:noProof/>
          <w:lang w:eastAsia="es-CO"/>
        </w:rPr>
        <w:lastRenderedPageBreak/>
        <w:drawing>
          <wp:inline distT="0" distB="0" distL="0" distR="0" wp14:anchorId="28A2C627" wp14:editId="6B2714E3">
            <wp:extent cx="4105275" cy="2471630"/>
            <wp:effectExtent l="0" t="0" r="0" b="5080"/>
            <wp:docPr id="5" name="Imagen 5" descr="C:\Users\lbohorquez\Downloads\Timeline Cycle Visual Charts Presentation in Blue White Teal Simple Sty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ohorquez\Downloads\Timeline Cycle Visual Charts Presentation in Blue White Teal Simple Style.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995" t="3621" r="8683" b="8268"/>
                    <a:stretch/>
                  </pic:blipFill>
                  <pic:spPr bwMode="auto">
                    <a:xfrm>
                      <a:off x="0" y="0"/>
                      <a:ext cx="4169732" cy="2510437"/>
                    </a:xfrm>
                    <a:prstGeom prst="rect">
                      <a:avLst/>
                    </a:prstGeom>
                    <a:noFill/>
                    <a:ln>
                      <a:noFill/>
                    </a:ln>
                    <a:extLst>
                      <a:ext uri="{53640926-AAD7-44D8-BBD7-CCE9431645EC}">
                        <a14:shadowObscured xmlns:a14="http://schemas.microsoft.com/office/drawing/2010/main"/>
                      </a:ext>
                    </a:extLst>
                  </pic:spPr>
                </pic:pic>
              </a:graphicData>
            </a:graphic>
          </wp:inline>
        </w:drawing>
      </w:r>
      <w:r w:rsidR="005A72E1" w:rsidRPr="00956D2D">
        <w:rPr>
          <w:rFonts w:ascii="Verdana" w:hAnsi="Verdana"/>
        </w:rPr>
        <w:t xml:space="preserve"> </w:t>
      </w:r>
    </w:p>
    <w:p w14:paraId="77B33DA7" w14:textId="77777777" w:rsidR="00D544CB" w:rsidRPr="00956D2D" w:rsidRDefault="00D544CB" w:rsidP="00D63D96">
      <w:pPr>
        <w:spacing w:after="0" w:line="240" w:lineRule="auto"/>
        <w:jc w:val="both"/>
        <w:rPr>
          <w:rFonts w:ascii="Verdana" w:hAnsi="Verdana"/>
        </w:rPr>
      </w:pPr>
    </w:p>
    <w:p w14:paraId="325116C5" w14:textId="642130DB" w:rsidR="00D544CB" w:rsidRPr="00956D2D" w:rsidRDefault="00D544CB" w:rsidP="00D63D96">
      <w:pPr>
        <w:spacing w:after="0" w:line="240" w:lineRule="auto"/>
        <w:jc w:val="both"/>
        <w:rPr>
          <w:rFonts w:ascii="Verdana" w:hAnsi="Verdana"/>
        </w:rPr>
      </w:pPr>
      <w:r w:rsidRPr="00956D2D">
        <w:rPr>
          <w:rFonts w:ascii="Verdana" w:hAnsi="Verdana"/>
        </w:rPr>
        <w:t>Una vez se haya conformado el listado</w:t>
      </w:r>
      <w:r w:rsidR="005A72E1" w:rsidRPr="00956D2D">
        <w:rPr>
          <w:rFonts w:ascii="Verdana" w:hAnsi="Verdana"/>
        </w:rPr>
        <w:t xml:space="preserve"> preliminar de empleado habilitados para ser encargados</w:t>
      </w:r>
      <w:r w:rsidRPr="00956D2D">
        <w:rPr>
          <w:rFonts w:ascii="Verdana" w:hAnsi="Verdana"/>
        </w:rPr>
        <w:t xml:space="preserve">, por conducto de la Oficina de Comunicaciones de la entidad, se realizará la publicación de las vacantes definitivas y temporales existentes, con sujeción a lo enunciado con antelación, es decir los funcionarios que cumplirían con dichos ítems. </w:t>
      </w:r>
    </w:p>
    <w:p w14:paraId="6BE35B01" w14:textId="77777777" w:rsidR="00D544CB" w:rsidRPr="00956D2D" w:rsidRDefault="00D544CB" w:rsidP="00D63D96">
      <w:pPr>
        <w:spacing w:after="0" w:line="240" w:lineRule="auto"/>
        <w:jc w:val="both"/>
        <w:rPr>
          <w:rFonts w:ascii="Verdana" w:hAnsi="Verdana"/>
        </w:rPr>
      </w:pPr>
    </w:p>
    <w:p w14:paraId="0C273498" w14:textId="77777777" w:rsidR="00D544CB" w:rsidRPr="00956D2D" w:rsidRDefault="00D544CB" w:rsidP="00D63D96">
      <w:pPr>
        <w:spacing w:after="0" w:line="240" w:lineRule="auto"/>
        <w:jc w:val="both"/>
        <w:rPr>
          <w:rFonts w:ascii="Verdana" w:hAnsi="Verdana"/>
        </w:rPr>
      </w:pPr>
      <w:r w:rsidRPr="00956D2D">
        <w:rPr>
          <w:rFonts w:ascii="Verdana" w:hAnsi="Verdana"/>
        </w:rPr>
        <w:t>La publicación se efectuará a través de los medios electrónicos institucionales y Mintranet. Dicha publicación, contendrá como mínimo la siguiente información:</w:t>
      </w:r>
    </w:p>
    <w:p w14:paraId="57196F2D" w14:textId="77777777" w:rsidR="00D544CB" w:rsidRPr="00956D2D" w:rsidRDefault="00D544CB" w:rsidP="00D63D96">
      <w:pPr>
        <w:spacing w:after="0" w:line="240" w:lineRule="auto"/>
        <w:jc w:val="both"/>
        <w:rPr>
          <w:rFonts w:ascii="Verdana" w:hAnsi="Verdana"/>
        </w:rPr>
      </w:pPr>
    </w:p>
    <w:p w14:paraId="05CB07E3" w14:textId="77777777" w:rsidR="00D544CB" w:rsidRPr="00956D2D" w:rsidRDefault="00D544CB" w:rsidP="00D63D96">
      <w:pPr>
        <w:pStyle w:val="Prrafodelista"/>
        <w:numPr>
          <w:ilvl w:val="0"/>
          <w:numId w:val="36"/>
        </w:numPr>
        <w:spacing w:after="0" w:line="240" w:lineRule="auto"/>
        <w:jc w:val="both"/>
        <w:rPr>
          <w:rFonts w:ascii="Verdana" w:hAnsi="Verdana"/>
        </w:rPr>
      </w:pPr>
      <w:r w:rsidRPr="00956D2D">
        <w:rPr>
          <w:rFonts w:ascii="Verdana" w:hAnsi="Verdana"/>
        </w:rPr>
        <w:t>Tipo de vacante: definitiva, temporal</w:t>
      </w:r>
    </w:p>
    <w:p w14:paraId="58FA5094" w14:textId="77777777" w:rsidR="00D544CB" w:rsidRPr="00956D2D" w:rsidRDefault="00D544CB" w:rsidP="00D63D96">
      <w:pPr>
        <w:pStyle w:val="Prrafodelista"/>
        <w:numPr>
          <w:ilvl w:val="0"/>
          <w:numId w:val="36"/>
        </w:numPr>
        <w:spacing w:after="0" w:line="240" w:lineRule="auto"/>
        <w:jc w:val="both"/>
        <w:rPr>
          <w:rFonts w:ascii="Verdana" w:hAnsi="Verdana"/>
        </w:rPr>
      </w:pPr>
      <w:r w:rsidRPr="00956D2D">
        <w:rPr>
          <w:rFonts w:ascii="Verdana" w:hAnsi="Verdana"/>
        </w:rPr>
        <w:t>Denominación, código, y grado del empleo</w:t>
      </w:r>
    </w:p>
    <w:p w14:paraId="15F211B0" w14:textId="77777777" w:rsidR="00D544CB" w:rsidRPr="00956D2D" w:rsidRDefault="00D544CB" w:rsidP="00D63D96">
      <w:pPr>
        <w:pStyle w:val="Prrafodelista"/>
        <w:numPr>
          <w:ilvl w:val="0"/>
          <w:numId w:val="36"/>
        </w:numPr>
        <w:spacing w:after="0" w:line="240" w:lineRule="auto"/>
        <w:jc w:val="both"/>
        <w:rPr>
          <w:rFonts w:ascii="Verdana" w:hAnsi="Verdana"/>
        </w:rPr>
      </w:pPr>
      <w:r w:rsidRPr="00956D2D">
        <w:rPr>
          <w:rFonts w:ascii="Verdana" w:hAnsi="Verdana"/>
        </w:rPr>
        <w:t>Dependencia</w:t>
      </w:r>
    </w:p>
    <w:p w14:paraId="029D5134" w14:textId="77777777" w:rsidR="00D544CB" w:rsidRPr="00956D2D" w:rsidRDefault="00D544CB" w:rsidP="00D63D96">
      <w:pPr>
        <w:pStyle w:val="Prrafodelista"/>
        <w:numPr>
          <w:ilvl w:val="0"/>
          <w:numId w:val="36"/>
        </w:numPr>
        <w:spacing w:after="0" w:line="240" w:lineRule="auto"/>
        <w:jc w:val="both"/>
        <w:rPr>
          <w:rFonts w:ascii="Verdana" w:hAnsi="Verdana"/>
        </w:rPr>
      </w:pPr>
      <w:r w:rsidRPr="00956D2D">
        <w:rPr>
          <w:rFonts w:ascii="Verdana" w:hAnsi="Verdana"/>
        </w:rPr>
        <w:t xml:space="preserve">Asignación salarial para la vigencia </w:t>
      </w:r>
    </w:p>
    <w:p w14:paraId="6840D735" w14:textId="1A5ABEBE" w:rsidR="00D544CB" w:rsidRPr="00956D2D" w:rsidRDefault="00D544CB" w:rsidP="00D63D96">
      <w:pPr>
        <w:pStyle w:val="Prrafodelista"/>
        <w:numPr>
          <w:ilvl w:val="0"/>
          <w:numId w:val="36"/>
        </w:numPr>
        <w:spacing w:after="0" w:line="240" w:lineRule="auto"/>
        <w:jc w:val="both"/>
        <w:rPr>
          <w:rFonts w:ascii="Verdana" w:hAnsi="Verdana"/>
        </w:rPr>
      </w:pPr>
      <w:r w:rsidRPr="00956D2D">
        <w:rPr>
          <w:rFonts w:ascii="Verdana" w:hAnsi="Verdana"/>
        </w:rPr>
        <w:t>Propósito principal, requisitos de estudios y experiencia y funciones de conformidad con la ficha del manual</w:t>
      </w:r>
      <w:r w:rsidR="00332080" w:rsidRPr="00956D2D">
        <w:rPr>
          <w:rFonts w:ascii="Verdana" w:hAnsi="Verdana"/>
        </w:rPr>
        <w:t xml:space="preserve"> de funciones y competencias laborales</w:t>
      </w:r>
    </w:p>
    <w:p w14:paraId="1A8D099D" w14:textId="77777777" w:rsidR="00D544CB" w:rsidRPr="00956D2D" w:rsidRDefault="00D544CB" w:rsidP="00D63D96">
      <w:pPr>
        <w:pStyle w:val="Prrafodelista"/>
        <w:numPr>
          <w:ilvl w:val="0"/>
          <w:numId w:val="36"/>
        </w:numPr>
        <w:spacing w:after="0" w:line="240" w:lineRule="auto"/>
        <w:jc w:val="both"/>
        <w:rPr>
          <w:rFonts w:ascii="Verdana" w:hAnsi="Verdana"/>
        </w:rPr>
      </w:pPr>
      <w:r w:rsidRPr="00956D2D">
        <w:rPr>
          <w:rFonts w:ascii="Verdana" w:hAnsi="Verdana"/>
        </w:rPr>
        <w:t>Listado en orden de documento de identidad o jerárquico de los empleados públicos habilitados para ser encargados</w:t>
      </w:r>
    </w:p>
    <w:p w14:paraId="2FB69218" w14:textId="77777777" w:rsidR="00D544CB" w:rsidRPr="00956D2D" w:rsidRDefault="00D544CB" w:rsidP="00D63D96">
      <w:pPr>
        <w:pStyle w:val="Prrafodelista"/>
        <w:spacing w:after="0" w:line="240" w:lineRule="auto"/>
        <w:jc w:val="both"/>
        <w:rPr>
          <w:rFonts w:ascii="Verdana" w:hAnsi="Verdana"/>
        </w:rPr>
      </w:pPr>
    </w:p>
    <w:p w14:paraId="0A0F7631" w14:textId="6491B26D" w:rsidR="00D544CB" w:rsidRPr="00956D2D" w:rsidRDefault="00D544CB" w:rsidP="00D63D96">
      <w:pPr>
        <w:spacing w:after="0" w:line="240" w:lineRule="auto"/>
        <w:jc w:val="both"/>
        <w:rPr>
          <w:rStyle w:val="Hipervnculo"/>
          <w:rFonts w:ascii="Verdana" w:hAnsi="Verdana" w:cs="Arial"/>
          <w:color w:val="auto"/>
        </w:rPr>
      </w:pPr>
      <w:r w:rsidRPr="00956D2D">
        <w:rPr>
          <w:rFonts w:ascii="Verdana" w:hAnsi="Verdana"/>
        </w:rPr>
        <w:t>Efectuada la publicación, los empleados públicos que ostenten derechos de carrera administrativa dispondrán de tres (3) días hábiles, contados a partir del día siguiente a la publicación, para presentar observaciones</w:t>
      </w:r>
      <w:r w:rsidR="005A72E1" w:rsidRPr="00956D2D">
        <w:rPr>
          <w:rFonts w:ascii="Verdana" w:hAnsi="Verdana"/>
        </w:rPr>
        <w:t xml:space="preserve"> y reclamaciones </w:t>
      </w:r>
      <w:r w:rsidRPr="00956D2D">
        <w:rPr>
          <w:rFonts w:ascii="Verdana" w:hAnsi="Verdana"/>
        </w:rPr>
        <w:t>empleo, frente a l</w:t>
      </w:r>
      <w:r w:rsidR="005A72E1" w:rsidRPr="00956D2D">
        <w:rPr>
          <w:rFonts w:ascii="Verdana" w:hAnsi="Verdana"/>
        </w:rPr>
        <w:t xml:space="preserve">os estudios de encargo publicados, </w:t>
      </w:r>
      <w:r w:rsidRPr="00956D2D">
        <w:rPr>
          <w:rFonts w:ascii="Verdana" w:hAnsi="Verdana"/>
        </w:rPr>
        <w:t xml:space="preserve">a través del correo electrónico: </w:t>
      </w:r>
      <w:hyperlink r:id="rId14" w:history="1">
        <w:r w:rsidRPr="00956D2D">
          <w:rPr>
            <w:rStyle w:val="Hipervnculo"/>
            <w:rFonts w:ascii="Verdana" w:hAnsi="Verdana" w:cs="Arial"/>
            <w:b/>
            <w:color w:val="auto"/>
          </w:rPr>
          <w:t>encargos@mincit.gov.co</w:t>
        </w:r>
      </w:hyperlink>
    </w:p>
    <w:p w14:paraId="0E35F69E" w14:textId="77777777" w:rsidR="00D544CB" w:rsidRPr="00956D2D" w:rsidRDefault="00D544CB" w:rsidP="00D63D96">
      <w:pPr>
        <w:spacing w:after="0" w:line="240" w:lineRule="auto"/>
        <w:jc w:val="both"/>
        <w:rPr>
          <w:rFonts w:ascii="Verdana" w:hAnsi="Verdana"/>
        </w:rPr>
      </w:pPr>
    </w:p>
    <w:p w14:paraId="4742C372" w14:textId="68C53762" w:rsidR="00D544CB" w:rsidRPr="00956D2D" w:rsidRDefault="00D544CB" w:rsidP="00D63D96">
      <w:pPr>
        <w:spacing w:after="0" w:line="240" w:lineRule="auto"/>
        <w:jc w:val="both"/>
        <w:rPr>
          <w:rFonts w:ascii="Verdana" w:hAnsi="Verdana"/>
        </w:rPr>
      </w:pPr>
      <w:r w:rsidRPr="00956D2D">
        <w:rPr>
          <w:rFonts w:ascii="Verdana" w:hAnsi="Verdana"/>
          <w:b/>
        </w:rPr>
        <w:t>Nota:</w:t>
      </w:r>
      <w:r w:rsidRPr="00956D2D">
        <w:rPr>
          <w:rFonts w:ascii="Verdana" w:hAnsi="Verdana"/>
        </w:rPr>
        <w:t xml:space="preserve"> El correo antes descrito será el único correo habilitado para presentación de cual</w:t>
      </w:r>
      <w:r w:rsidR="005A1412" w:rsidRPr="00956D2D">
        <w:rPr>
          <w:rFonts w:ascii="Verdana" w:hAnsi="Verdana"/>
        </w:rPr>
        <w:t xml:space="preserve">quier, </w:t>
      </w:r>
      <w:r w:rsidRPr="00956D2D">
        <w:rPr>
          <w:rFonts w:ascii="Verdana" w:hAnsi="Verdana"/>
        </w:rPr>
        <w:t>observación y</w:t>
      </w:r>
      <w:r w:rsidR="005A72E1" w:rsidRPr="00956D2D">
        <w:rPr>
          <w:rFonts w:ascii="Verdana" w:hAnsi="Verdana"/>
        </w:rPr>
        <w:t>/o reclamación</w:t>
      </w:r>
      <w:r w:rsidRPr="00956D2D">
        <w:rPr>
          <w:rFonts w:ascii="Verdana" w:hAnsi="Verdana"/>
        </w:rPr>
        <w:t xml:space="preserve">. </w:t>
      </w:r>
    </w:p>
    <w:p w14:paraId="6750C128" w14:textId="77777777" w:rsidR="00D544CB" w:rsidRPr="00956D2D" w:rsidRDefault="00D544CB" w:rsidP="00D63D96">
      <w:pPr>
        <w:spacing w:after="0" w:line="240" w:lineRule="auto"/>
        <w:jc w:val="both"/>
        <w:rPr>
          <w:rFonts w:ascii="Verdana" w:hAnsi="Verdana"/>
        </w:rPr>
      </w:pPr>
    </w:p>
    <w:p w14:paraId="200F0615" w14:textId="7112A745" w:rsidR="00D544CB" w:rsidRPr="00956D2D" w:rsidRDefault="00D544CB" w:rsidP="00D63D96">
      <w:pPr>
        <w:spacing w:after="0" w:line="240" w:lineRule="auto"/>
        <w:jc w:val="both"/>
        <w:rPr>
          <w:rFonts w:ascii="Verdana" w:hAnsi="Verdana"/>
        </w:rPr>
      </w:pPr>
      <w:r w:rsidRPr="00956D2D">
        <w:rPr>
          <w:rFonts w:ascii="Verdana" w:hAnsi="Verdana"/>
        </w:rPr>
        <w:lastRenderedPageBreak/>
        <w:t xml:space="preserve">Los empleados </w:t>
      </w:r>
      <w:r w:rsidRPr="00956D2D">
        <w:rPr>
          <w:rFonts w:ascii="Verdana" w:hAnsi="Verdana" w:cs="Arial"/>
        </w:rPr>
        <w:t>públicos</w:t>
      </w:r>
      <w:r w:rsidRPr="00956D2D">
        <w:rPr>
          <w:rFonts w:ascii="Verdana" w:hAnsi="Verdana"/>
        </w:rPr>
        <w:t xml:space="preserve"> de carrera administrativa que se encuentren en </w:t>
      </w:r>
      <w:r w:rsidR="005A72E1" w:rsidRPr="00956D2D">
        <w:rPr>
          <w:rFonts w:ascii="Verdana" w:hAnsi="Verdana"/>
        </w:rPr>
        <w:t>c</w:t>
      </w:r>
      <w:r w:rsidRPr="00956D2D">
        <w:rPr>
          <w:rFonts w:ascii="Verdana" w:hAnsi="Verdana"/>
        </w:rPr>
        <w:t xml:space="preserve">omisión para desempeñar empleo de libre nombramiento y remoción en el Ministerio de Comercio, Industria y Turismo, y se encuentren postulados a un encargo, deberán manifestar expresamente su interés de continuar o no con la comisión. </w:t>
      </w:r>
    </w:p>
    <w:p w14:paraId="522143C3" w14:textId="77777777" w:rsidR="00D63D96" w:rsidRPr="00956D2D" w:rsidRDefault="00D63D96" w:rsidP="00D63D96">
      <w:pPr>
        <w:spacing w:after="0" w:line="240" w:lineRule="auto"/>
        <w:jc w:val="both"/>
        <w:rPr>
          <w:rFonts w:ascii="Verdana" w:hAnsi="Verdana"/>
        </w:rPr>
      </w:pPr>
    </w:p>
    <w:p w14:paraId="7B691257" w14:textId="596671BB" w:rsidR="00D544CB" w:rsidRPr="00956D2D" w:rsidRDefault="00D544CB" w:rsidP="00D63D96">
      <w:pPr>
        <w:pStyle w:val="Ttulo1"/>
        <w:numPr>
          <w:ilvl w:val="1"/>
          <w:numId w:val="43"/>
        </w:numPr>
        <w:spacing w:before="0" w:after="0" w:line="240" w:lineRule="auto"/>
        <w:rPr>
          <w:rStyle w:val="Fuerte"/>
          <w:rFonts w:ascii="Verdana" w:hAnsi="Verdana"/>
          <w:color w:val="auto"/>
          <w:sz w:val="22"/>
          <w:szCs w:val="22"/>
        </w:rPr>
      </w:pPr>
      <w:bookmarkStart w:id="34" w:name="_Toc198888844"/>
      <w:bookmarkStart w:id="35" w:name="_Toc231225292"/>
      <w:r w:rsidRPr="00956D2D">
        <w:rPr>
          <w:rStyle w:val="Fuerte"/>
          <w:rFonts w:ascii="Verdana" w:hAnsi="Verdana"/>
          <w:color w:val="auto"/>
          <w:sz w:val="22"/>
          <w:szCs w:val="22"/>
        </w:rPr>
        <w:t>RESPUESTA OBSERVACIONES</w:t>
      </w:r>
      <w:bookmarkEnd w:id="34"/>
      <w:r w:rsidR="005A72E1" w:rsidRPr="00956D2D">
        <w:rPr>
          <w:rStyle w:val="Fuerte"/>
          <w:rFonts w:ascii="Verdana" w:hAnsi="Verdana"/>
          <w:color w:val="auto"/>
          <w:sz w:val="22"/>
          <w:szCs w:val="22"/>
        </w:rPr>
        <w:t xml:space="preserve"> Y RECLAMACIONES</w:t>
      </w:r>
      <w:bookmarkEnd w:id="35"/>
    </w:p>
    <w:p w14:paraId="08F19516" w14:textId="77777777" w:rsidR="00D544CB" w:rsidRPr="00956D2D" w:rsidRDefault="00D544CB" w:rsidP="00D63D96">
      <w:pPr>
        <w:spacing w:after="0" w:line="240" w:lineRule="auto"/>
        <w:jc w:val="both"/>
        <w:rPr>
          <w:rFonts w:ascii="Verdana" w:hAnsi="Verdana"/>
        </w:rPr>
      </w:pPr>
    </w:p>
    <w:p w14:paraId="36F11BAC" w14:textId="12DE6638" w:rsidR="00D544CB" w:rsidRPr="00956D2D" w:rsidRDefault="00D544CB" w:rsidP="00D63D96">
      <w:pPr>
        <w:spacing w:after="0" w:line="240" w:lineRule="auto"/>
        <w:jc w:val="both"/>
        <w:rPr>
          <w:rStyle w:val="Hipervnculo"/>
          <w:rFonts w:ascii="Verdana" w:hAnsi="Verdana"/>
          <w:b/>
          <w:color w:val="auto"/>
        </w:rPr>
      </w:pPr>
      <w:r w:rsidRPr="00956D2D">
        <w:rPr>
          <w:rFonts w:ascii="Verdana" w:hAnsi="Verdana"/>
        </w:rPr>
        <w:t>Superado el término de presentación de observaciones</w:t>
      </w:r>
      <w:r w:rsidR="005A72E1" w:rsidRPr="00956D2D">
        <w:rPr>
          <w:rFonts w:ascii="Verdana" w:hAnsi="Verdana"/>
        </w:rPr>
        <w:t xml:space="preserve"> y reclamaciones</w:t>
      </w:r>
      <w:r w:rsidRPr="00956D2D">
        <w:rPr>
          <w:rFonts w:ascii="Verdana" w:hAnsi="Verdana"/>
        </w:rPr>
        <w:t>, la Coordinación de</w:t>
      </w:r>
      <w:r w:rsidR="005A72E1" w:rsidRPr="00956D2D">
        <w:rPr>
          <w:rFonts w:ascii="Verdana" w:hAnsi="Verdana"/>
        </w:rPr>
        <w:t>l Grupo de</w:t>
      </w:r>
      <w:r w:rsidRPr="00956D2D">
        <w:rPr>
          <w:rFonts w:ascii="Verdana" w:hAnsi="Verdana"/>
        </w:rPr>
        <w:t xml:space="preserve"> Talento Humano, dispondrá de cinco (5) días hábiles para dar respuesta a los empleados públicos, según corresponda, a sus respectivos correos electrónicos institucionales.</w:t>
      </w:r>
      <w:r w:rsidRPr="00956D2D">
        <w:rPr>
          <w:rStyle w:val="Hipervnculo"/>
          <w:rFonts w:ascii="Verdana" w:hAnsi="Verdana"/>
          <w:b/>
          <w:color w:val="auto"/>
        </w:rPr>
        <w:t xml:space="preserve"> </w:t>
      </w:r>
    </w:p>
    <w:p w14:paraId="63078A67" w14:textId="77777777" w:rsidR="00D63D96" w:rsidRPr="00956D2D" w:rsidRDefault="00D63D96" w:rsidP="00D63D96">
      <w:pPr>
        <w:spacing w:after="0" w:line="240" w:lineRule="auto"/>
        <w:jc w:val="both"/>
        <w:rPr>
          <w:rStyle w:val="Fuerte"/>
          <w:rFonts w:ascii="Verdana" w:hAnsi="Verdana"/>
          <w:bCs w:val="0"/>
          <w:u w:val="single"/>
        </w:rPr>
      </w:pPr>
    </w:p>
    <w:p w14:paraId="335584F5" w14:textId="77777777" w:rsidR="00D63D96" w:rsidRPr="00956D2D" w:rsidRDefault="00D63D96" w:rsidP="00D63D96">
      <w:pPr>
        <w:spacing w:after="0" w:line="240" w:lineRule="auto"/>
        <w:jc w:val="both"/>
        <w:rPr>
          <w:rStyle w:val="Fuerte"/>
          <w:rFonts w:ascii="Verdana" w:hAnsi="Verdana"/>
          <w:bCs w:val="0"/>
          <w:u w:val="single"/>
        </w:rPr>
      </w:pPr>
    </w:p>
    <w:p w14:paraId="5ABF758B" w14:textId="77777777" w:rsidR="00D544CB" w:rsidRPr="00956D2D" w:rsidRDefault="00D544CB" w:rsidP="00D63D96">
      <w:pPr>
        <w:pStyle w:val="Ttulo1"/>
        <w:numPr>
          <w:ilvl w:val="1"/>
          <w:numId w:val="43"/>
        </w:numPr>
        <w:spacing w:before="0" w:after="0" w:line="240" w:lineRule="auto"/>
        <w:rPr>
          <w:rStyle w:val="Fuerte"/>
          <w:rFonts w:ascii="Verdana" w:hAnsi="Verdana"/>
          <w:color w:val="auto"/>
          <w:sz w:val="22"/>
          <w:szCs w:val="22"/>
        </w:rPr>
      </w:pPr>
      <w:bookmarkStart w:id="36" w:name="_Toc198888845"/>
      <w:bookmarkStart w:id="37" w:name="_Toc231225293"/>
      <w:r w:rsidRPr="00956D2D">
        <w:rPr>
          <w:rStyle w:val="Fuerte"/>
          <w:rFonts w:ascii="Verdana" w:hAnsi="Verdana"/>
          <w:color w:val="auto"/>
          <w:sz w:val="22"/>
          <w:szCs w:val="22"/>
        </w:rPr>
        <w:t>APLICACIÓN DE CRITERIOS DE DESEMPATE</w:t>
      </w:r>
      <w:bookmarkEnd w:id="36"/>
      <w:bookmarkEnd w:id="37"/>
    </w:p>
    <w:p w14:paraId="7E0D2A16" w14:textId="77777777" w:rsidR="00D544CB" w:rsidRPr="00956D2D" w:rsidRDefault="00D544CB" w:rsidP="00D63D96">
      <w:pPr>
        <w:spacing w:after="0" w:line="240" w:lineRule="auto"/>
        <w:jc w:val="both"/>
        <w:rPr>
          <w:rFonts w:ascii="Verdana" w:hAnsi="Verdana"/>
        </w:rPr>
      </w:pPr>
    </w:p>
    <w:p w14:paraId="5A1490F7" w14:textId="77777777" w:rsidR="00D544CB" w:rsidRPr="00956D2D" w:rsidRDefault="00D544CB" w:rsidP="00D63D96">
      <w:pPr>
        <w:spacing w:after="0" w:line="240" w:lineRule="auto"/>
        <w:jc w:val="both"/>
        <w:rPr>
          <w:rFonts w:ascii="Verdana" w:hAnsi="Verdana"/>
        </w:rPr>
      </w:pPr>
      <w:r w:rsidRPr="00956D2D">
        <w:rPr>
          <w:rFonts w:ascii="Verdana" w:hAnsi="Verdana"/>
        </w:rPr>
        <w:t>Dentro de los cinco (5) días hábiles indicados en la etapa anterior, la Coordinación de Talento Humano en cumplimiento de la normatividad vigente,</w:t>
      </w:r>
      <w:r w:rsidRPr="00956D2D">
        <w:rPr>
          <w:rStyle w:val="Hipervnculo"/>
          <w:rFonts w:ascii="Verdana" w:hAnsi="Verdana"/>
          <w:color w:val="auto"/>
        </w:rPr>
        <w:t xml:space="preserve"> </w:t>
      </w:r>
      <w:r w:rsidRPr="00956D2D">
        <w:rPr>
          <w:rFonts w:ascii="Verdana" w:hAnsi="Verdana"/>
        </w:rPr>
        <w:t xml:space="preserve"> validará la existencia de empleados públicos que ocupen el mismo empleo (nivel y grado), y que acreditan la totalidad de los requisitos exigidos para ser encargados y hayan aceptado su interés pleno de conformidad con el acápite anterior, por el cual deberá  aplicar los criterios de desempate en estricto orden descendente y excluyente, de acuerdo con Criterio Unificado 1308 de 2019 del 13 de agosto de 2019 de la Comisión Nacional del Servicio Civil (CNSC), como se enuncian a continuación: </w:t>
      </w:r>
    </w:p>
    <w:p w14:paraId="620A410D" w14:textId="77777777" w:rsidR="00D544CB" w:rsidRPr="00956D2D" w:rsidRDefault="00D544CB" w:rsidP="00D63D96">
      <w:pPr>
        <w:spacing w:after="0" w:line="240" w:lineRule="auto"/>
        <w:jc w:val="both"/>
        <w:rPr>
          <w:rFonts w:ascii="Verdana" w:hAnsi="Verdana"/>
        </w:rPr>
      </w:pPr>
    </w:p>
    <w:p w14:paraId="3E6E6A16" w14:textId="77777777" w:rsidR="00D544CB" w:rsidRPr="00956D2D" w:rsidRDefault="00D544CB" w:rsidP="00D63D96">
      <w:pPr>
        <w:pStyle w:val="Prrafodelista"/>
        <w:numPr>
          <w:ilvl w:val="0"/>
          <w:numId w:val="37"/>
        </w:numPr>
        <w:spacing w:after="0" w:line="240" w:lineRule="auto"/>
        <w:jc w:val="both"/>
        <w:rPr>
          <w:rFonts w:ascii="Verdana" w:hAnsi="Verdana"/>
        </w:rPr>
      </w:pPr>
      <w:r w:rsidRPr="00956D2D">
        <w:rPr>
          <w:rFonts w:ascii="Verdana" w:hAnsi="Verdana"/>
        </w:rPr>
        <w:t>El empleado público que acredite condición de discapacidad mediante certificación expedida por la autoridad competente</w:t>
      </w:r>
    </w:p>
    <w:p w14:paraId="2CE8AA15" w14:textId="0791C3D4"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El empleado público con derechos de carrera administrativa que acredite mayor experiencia relacionada</w:t>
      </w:r>
      <w:r w:rsidR="00725EA9" w:rsidRPr="00956D2D">
        <w:rPr>
          <w:rFonts w:ascii="Verdana" w:hAnsi="Verdana" w:cs="Arial"/>
        </w:rPr>
        <w:t xml:space="preserve"> adicional al requisito exigido para desempeñar el empleo</w:t>
      </w:r>
      <w:r w:rsidRPr="00956D2D">
        <w:rPr>
          <w:rFonts w:ascii="Verdana" w:hAnsi="Verdana" w:cs="Arial"/>
        </w:rPr>
        <w:t xml:space="preserve"> (de acuerdo a lo exigido en el Manual de Funciones y Competencias Laborales) y de conformidad con el formato de estudio de requisitos para el </w:t>
      </w:r>
      <w:r w:rsidR="00725EA9" w:rsidRPr="00956D2D">
        <w:rPr>
          <w:rFonts w:ascii="Verdana" w:hAnsi="Verdana" w:cs="Arial"/>
        </w:rPr>
        <w:t>empleo</w:t>
      </w:r>
      <w:r w:rsidRPr="00956D2D">
        <w:rPr>
          <w:rFonts w:ascii="Verdana" w:hAnsi="Verdana" w:cs="Arial"/>
        </w:rPr>
        <w:t>. Para ello, se aplicará</w:t>
      </w:r>
      <w:r w:rsidR="00725EA9" w:rsidRPr="00956D2D">
        <w:rPr>
          <w:rFonts w:ascii="Verdana" w:hAnsi="Verdana" w:cs="Arial"/>
        </w:rPr>
        <w:t>n</w:t>
      </w:r>
      <w:r w:rsidRPr="00956D2D">
        <w:rPr>
          <w:rFonts w:ascii="Verdana" w:hAnsi="Verdana" w:cs="Arial"/>
        </w:rPr>
        <w:t xml:space="preserve"> los puntajes que a continuación se relacionan:</w:t>
      </w:r>
    </w:p>
    <w:p w14:paraId="2A59CD2F" w14:textId="77777777" w:rsidR="00D63D96" w:rsidRPr="00956D2D" w:rsidRDefault="00D63D96" w:rsidP="00D63D96">
      <w:pPr>
        <w:pStyle w:val="Prrafodelista"/>
        <w:shd w:val="clear" w:color="auto" w:fill="FFFFFF"/>
        <w:spacing w:after="0" w:line="240" w:lineRule="auto"/>
        <w:ind w:left="735"/>
        <w:jc w:val="both"/>
        <w:rPr>
          <w:rFonts w:ascii="Verdana" w:hAnsi="Verdana" w:cs="Arial"/>
        </w:rPr>
      </w:pPr>
    </w:p>
    <w:p w14:paraId="74D1A42B" w14:textId="77777777" w:rsidR="00D544CB" w:rsidRPr="00956D2D" w:rsidRDefault="00D544CB" w:rsidP="007F0EF6">
      <w:pPr>
        <w:shd w:val="clear" w:color="auto" w:fill="FFFFFF"/>
        <w:spacing w:after="0" w:line="240" w:lineRule="auto"/>
        <w:jc w:val="center"/>
        <w:rPr>
          <w:rFonts w:ascii="Verdana" w:hAnsi="Verdana" w:cs="Arial"/>
        </w:rPr>
      </w:pPr>
      <w:r w:rsidRPr="00956D2D">
        <w:rPr>
          <w:rFonts w:ascii="Verdana" w:hAnsi="Verdana"/>
          <w:noProof/>
          <w:lang w:eastAsia="es-CO"/>
        </w:rPr>
        <w:drawing>
          <wp:inline distT="0" distB="0" distL="0" distR="0" wp14:anchorId="028FE156" wp14:editId="64C45B52">
            <wp:extent cx="4676775" cy="1691640"/>
            <wp:effectExtent l="0" t="0" r="9525" b="3810"/>
            <wp:docPr id="4" name="Imagen 4" descr="C:\Users\lbohorquez\Downloads\Copia de Copia de Gráfico Tabla Comparativa Divertida  Colorida Amari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bohorquez\Downloads\Copia de Copia de Gráfico Tabla Comparativa Divertida  Colorida Amarillo.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8659" t="16372" r="7977" b="43423"/>
                    <a:stretch/>
                  </pic:blipFill>
                  <pic:spPr bwMode="auto">
                    <a:xfrm>
                      <a:off x="0" y="0"/>
                      <a:ext cx="4678506" cy="1692266"/>
                    </a:xfrm>
                    <a:prstGeom prst="rect">
                      <a:avLst/>
                    </a:prstGeom>
                    <a:noFill/>
                    <a:ln>
                      <a:noFill/>
                    </a:ln>
                    <a:extLst>
                      <a:ext uri="{53640926-AAD7-44D8-BBD7-CCE9431645EC}">
                        <a14:shadowObscured xmlns:a14="http://schemas.microsoft.com/office/drawing/2010/main"/>
                      </a:ext>
                    </a:extLst>
                  </pic:spPr>
                </pic:pic>
              </a:graphicData>
            </a:graphic>
          </wp:inline>
        </w:drawing>
      </w:r>
    </w:p>
    <w:p w14:paraId="41F4AFC2" w14:textId="77777777" w:rsidR="00D63D96" w:rsidRPr="00956D2D" w:rsidRDefault="00D63D96" w:rsidP="00D63D96">
      <w:pPr>
        <w:shd w:val="clear" w:color="auto" w:fill="FFFFFF"/>
        <w:spacing w:after="0" w:line="240" w:lineRule="auto"/>
        <w:jc w:val="center"/>
        <w:rPr>
          <w:rFonts w:ascii="Verdana" w:hAnsi="Verdana" w:cs="Arial"/>
        </w:rPr>
      </w:pPr>
    </w:p>
    <w:p w14:paraId="2993FCD5" w14:textId="77777777"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Mayor puntaje en la última calificación definitiva del desempeño laboral.</w:t>
      </w:r>
    </w:p>
    <w:p w14:paraId="2D5750EB" w14:textId="77777777"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Pertenecer a la misma dependencia en la que se encuentra el empleo objeto de provisión.</w:t>
      </w:r>
    </w:p>
    <w:p w14:paraId="09C82389" w14:textId="77777777"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El empleado público que cuente con distinciones, reconocimientos u honores en el ejercicio de sus funciones durante los últimos cuatro (4) años.</w:t>
      </w:r>
    </w:p>
    <w:p w14:paraId="5E080247" w14:textId="476F6F81"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 xml:space="preserve">El empleado público con derechos de carrera que acredite educación formal relacionada y adicional al requisito mínimo exigido para el </w:t>
      </w:r>
      <w:r w:rsidR="00725EA9" w:rsidRPr="00956D2D">
        <w:rPr>
          <w:rFonts w:ascii="Verdana" w:hAnsi="Verdana" w:cs="Arial"/>
        </w:rPr>
        <w:t>empleo</w:t>
      </w:r>
      <w:r w:rsidRPr="00956D2D">
        <w:rPr>
          <w:rFonts w:ascii="Verdana" w:hAnsi="Verdana" w:cs="Arial"/>
        </w:rPr>
        <w:t>, para lo cual se verificará la información que se encuentre en la historia laboral. Se deberá establecer un puntaje por cada título de educación formal adicional al requisito mínimo. Para ello, se aplicará los puntajes que a continuación se relacionan:</w:t>
      </w:r>
    </w:p>
    <w:p w14:paraId="3CD93810" w14:textId="77777777" w:rsidR="008D49C8" w:rsidRPr="00956D2D" w:rsidRDefault="008D49C8" w:rsidP="00D63D96">
      <w:pPr>
        <w:pStyle w:val="Prrafodelista"/>
        <w:shd w:val="clear" w:color="auto" w:fill="FFFFFF"/>
        <w:spacing w:after="0" w:line="240" w:lineRule="auto"/>
        <w:ind w:left="735"/>
        <w:jc w:val="both"/>
        <w:rPr>
          <w:rFonts w:ascii="Verdana" w:hAnsi="Verdana" w:cs="Arial"/>
        </w:rPr>
      </w:pPr>
    </w:p>
    <w:p w14:paraId="744C50E1" w14:textId="77777777" w:rsidR="00D544CB" w:rsidRPr="00956D2D" w:rsidRDefault="00D544CB" w:rsidP="007F0EF6">
      <w:pPr>
        <w:pStyle w:val="Prrafodelista"/>
        <w:shd w:val="clear" w:color="auto" w:fill="FFFFFF"/>
        <w:spacing w:after="0" w:line="240" w:lineRule="auto"/>
        <w:ind w:left="0"/>
        <w:jc w:val="center"/>
        <w:rPr>
          <w:rFonts w:ascii="Verdana" w:hAnsi="Verdana" w:cs="Arial"/>
        </w:rPr>
      </w:pPr>
      <w:r w:rsidRPr="00956D2D">
        <w:rPr>
          <w:rFonts w:ascii="Verdana" w:hAnsi="Verdana"/>
          <w:b/>
          <w:noProof/>
          <w:lang w:eastAsia="es-CO"/>
        </w:rPr>
        <w:drawing>
          <wp:inline distT="0" distB="0" distL="0" distR="0" wp14:anchorId="5BF04E64" wp14:editId="659923C0">
            <wp:extent cx="3913505" cy="3091669"/>
            <wp:effectExtent l="0" t="0" r="0" b="0"/>
            <wp:docPr id="6" name="Imagen 6" descr="C:\Users\lbohorquez\Downloads\Copia de Gráfico Tabla Comparativa Divertida  Colorida Amarill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bohorquez\Downloads\Copia de Gráfico Tabla Comparativa Divertida  Colorida Amarillo\1.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7298" t="5431" r="7835" b="5175"/>
                    <a:stretch/>
                  </pic:blipFill>
                  <pic:spPr bwMode="auto">
                    <a:xfrm>
                      <a:off x="0" y="0"/>
                      <a:ext cx="3936810" cy="3110080"/>
                    </a:xfrm>
                    <a:prstGeom prst="rect">
                      <a:avLst/>
                    </a:prstGeom>
                    <a:noFill/>
                    <a:ln>
                      <a:noFill/>
                    </a:ln>
                    <a:extLst>
                      <a:ext uri="{53640926-AAD7-44D8-BBD7-CCE9431645EC}">
                        <a14:shadowObscured xmlns:a14="http://schemas.microsoft.com/office/drawing/2010/main"/>
                      </a:ext>
                    </a:extLst>
                  </pic:spPr>
                </pic:pic>
              </a:graphicData>
            </a:graphic>
          </wp:inline>
        </w:drawing>
      </w:r>
    </w:p>
    <w:p w14:paraId="2EC7C7F1" w14:textId="77777777" w:rsidR="00D544CB" w:rsidRPr="00956D2D" w:rsidRDefault="00D544CB" w:rsidP="00D63D96">
      <w:pPr>
        <w:shd w:val="clear" w:color="auto" w:fill="FFFFFF"/>
        <w:spacing w:after="0" w:line="240" w:lineRule="auto"/>
        <w:jc w:val="center"/>
        <w:rPr>
          <w:rFonts w:ascii="Verdana" w:hAnsi="Verdana" w:cs="Arial"/>
        </w:rPr>
      </w:pPr>
      <w:r w:rsidRPr="00956D2D">
        <w:rPr>
          <w:rFonts w:ascii="Verdana" w:hAnsi="Verdana"/>
          <w:b/>
          <w:noProof/>
          <w:lang w:eastAsia="es-CO"/>
        </w:rPr>
        <w:lastRenderedPageBreak/>
        <w:drawing>
          <wp:inline distT="0" distB="0" distL="0" distR="0" wp14:anchorId="62457322" wp14:editId="71EC55E9">
            <wp:extent cx="4020185" cy="2981354"/>
            <wp:effectExtent l="0" t="0" r="0" b="9525"/>
            <wp:docPr id="7" name="Imagen 7" descr="C:\Users\lbohorquez\Downloads\Copia de Gráfico Tabla Comparativa Divertida  Colorida Amarill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bohorquez\Downloads\Copia de Gráfico Tabla Comparativa Divertida  Colorida Amarillo\2.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8147" t="4881" r="8174" b="12378"/>
                    <a:stretch/>
                  </pic:blipFill>
                  <pic:spPr bwMode="auto">
                    <a:xfrm>
                      <a:off x="0" y="0"/>
                      <a:ext cx="4034864" cy="2992240"/>
                    </a:xfrm>
                    <a:prstGeom prst="rect">
                      <a:avLst/>
                    </a:prstGeom>
                    <a:noFill/>
                    <a:ln>
                      <a:noFill/>
                    </a:ln>
                    <a:extLst>
                      <a:ext uri="{53640926-AAD7-44D8-BBD7-CCE9431645EC}">
                        <a14:shadowObscured xmlns:a14="http://schemas.microsoft.com/office/drawing/2010/main"/>
                      </a:ext>
                    </a:extLst>
                  </pic:spPr>
                </pic:pic>
              </a:graphicData>
            </a:graphic>
          </wp:inline>
        </w:drawing>
      </w:r>
    </w:p>
    <w:p w14:paraId="414E3A4C" w14:textId="77777777" w:rsidR="00D544CB" w:rsidRDefault="00D544CB" w:rsidP="00D63D96">
      <w:pPr>
        <w:shd w:val="clear" w:color="auto" w:fill="FFFFFF"/>
        <w:spacing w:after="0" w:line="240" w:lineRule="auto"/>
        <w:jc w:val="center"/>
        <w:rPr>
          <w:rFonts w:ascii="Verdana" w:hAnsi="Verdana" w:cs="Arial"/>
        </w:rPr>
      </w:pPr>
      <w:r w:rsidRPr="00956D2D">
        <w:rPr>
          <w:rFonts w:ascii="Verdana" w:hAnsi="Verdana"/>
          <w:b/>
          <w:noProof/>
          <w:lang w:eastAsia="es-CO"/>
        </w:rPr>
        <w:drawing>
          <wp:inline distT="0" distB="0" distL="0" distR="0" wp14:anchorId="5B122380" wp14:editId="7D78F4D3">
            <wp:extent cx="5006849" cy="2133600"/>
            <wp:effectExtent l="0" t="0" r="3810" b="0"/>
            <wp:docPr id="3" name="Imagen 3" descr="C:\Users\lbohorquez\Downloads\Copia de Gráfico Tabla Comparativa Divertida  Colorida Amaril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bohorquez\Downloads\Copia de Gráfico Tabla Comparativa Divertida  Colorida Amarillo\3.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4752" t="22179" r="5625" b="26899"/>
                    <a:stretch/>
                  </pic:blipFill>
                  <pic:spPr bwMode="auto">
                    <a:xfrm>
                      <a:off x="0" y="0"/>
                      <a:ext cx="5033651" cy="2145021"/>
                    </a:xfrm>
                    <a:prstGeom prst="rect">
                      <a:avLst/>
                    </a:prstGeom>
                    <a:noFill/>
                    <a:ln>
                      <a:noFill/>
                    </a:ln>
                    <a:extLst>
                      <a:ext uri="{53640926-AAD7-44D8-BBD7-CCE9431645EC}">
                        <a14:shadowObscured xmlns:a14="http://schemas.microsoft.com/office/drawing/2010/main"/>
                      </a:ext>
                    </a:extLst>
                  </pic:spPr>
                </pic:pic>
              </a:graphicData>
            </a:graphic>
          </wp:inline>
        </w:drawing>
      </w:r>
    </w:p>
    <w:p w14:paraId="285C60B3" w14:textId="77777777" w:rsidR="007F0EF6" w:rsidRPr="00956D2D" w:rsidRDefault="007F0EF6" w:rsidP="00D63D96">
      <w:pPr>
        <w:shd w:val="clear" w:color="auto" w:fill="FFFFFF"/>
        <w:spacing w:after="0" w:line="240" w:lineRule="auto"/>
        <w:jc w:val="center"/>
        <w:rPr>
          <w:rFonts w:ascii="Verdana" w:hAnsi="Verdana" w:cs="Arial"/>
        </w:rPr>
      </w:pPr>
    </w:p>
    <w:p w14:paraId="711F55F7" w14:textId="77777777"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El empleado público con derechos de carrera que acredite la condición de víctima, en los términos del artículo </w:t>
      </w:r>
      <w:r w:rsidRPr="00956D2D">
        <w:rPr>
          <w:rStyle w:val="Hipervnculo"/>
          <w:rFonts w:ascii="Verdana" w:hAnsi="Verdana" w:cs="Arial"/>
          <w:color w:val="auto"/>
          <w:u w:val="none"/>
        </w:rPr>
        <w:t>131 </w:t>
      </w:r>
      <w:r w:rsidRPr="00956D2D">
        <w:rPr>
          <w:rFonts w:ascii="Verdana" w:hAnsi="Verdana" w:cs="Arial"/>
        </w:rPr>
        <w:t>de la Ley 1448 de 2011, "Por la cual se dictan medidas de atención, asistencia y reparación integral a las víctimas del conflicto armado interno y se dictan otras disposiciones "</w:t>
      </w:r>
    </w:p>
    <w:p w14:paraId="5A31D532" w14:textId="77777777"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El empleado público con derechos de carrera más antiguo de la entidad.</w:t>
      </w:r>
    </w:p>
    <w:p w14:paraId="44CCD1BB" w14:textId="77777777"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El empleado público de carrera que hubiere sufragado en las elecciones inmediatamente anteriores, para lo cual deberá aportar el certificado de votación de acuerdo con lo establecido en el artículo </w:t>
      </w:r>
      <w:r w:rsidRPr="00956D2D">
        <w:rPr>
          <w:rStyle w:val="Hipervnculo"/>
          <w:rFonts w:ascii="Verdana" w:hAnsi="Verdana" w:cs="Arial"/>
          <w:color w:val="auto"/>
          <w:u w:val="none"/>
        </w:rPr>
        <w:t>5</w:t>
      </w:r>
      <w:r w:rsidRPr="00956D2D">
        <w:rPr>
          <w:rFonts w:ascii="Verdana" w:hAnsi="Verdana" w:cs="Arial"/>
        </w:rPr>
        <w:t>° de la Ley 403 de 1997.</w:t>
      </w:r>
    </w:p>
    <w:p w14:paraId="0096C25D" w14:textId="7D9629FB" w:rsidR="00D544CB" w:rsidRPr="00956D2D" w:rsidRDefault="00D544CB" w:rsidP="00D63D96">
      <w:pPr>
        <w:pStyle w:val="Prrafodelista"/>
        <w:numPr>
          <w:ilvl w:val="0"/>
          <w:numId w:val="37"/>
        </w:numPr>
        <w:shd w:val="clear" w:color="auto" w:fill="FFFFFF"/>
        <w:spacing w:after="0" w:line="240" w:lineRule="auto"/>
        <w:jc w:val="both"/>
        <w:rPr>
          <w:rFonts w:ascii="Verdana" w:hAnsi="Verdana" w:cs="Arial"/>
        </w:rPr>
      </w:pPr>
      <w:r w:rsidRPr="00956D2D">
        <w:rPr>
          <w:rFonts w:ascii="Verdana" w:hAnsi="Verdana" w:cs="Arial"/>
        </w:rPr>
        <w:t>De no ser posible el desempate, se decidirá a la suerte por medio de balotas, en presencia de pluralidad de empleado</w:t>
      </w:r>
      <w:r w:rsidR="00292D97" w:rsidRPr="00956D2D">
        <w:rPr>
          <w:rFonts w:ascii="Verdana" w:hAnsi="Verdana" w:cs="Arial"/>
        </w:rPr>
        <w:t>s</w:t>
      </w:r>
      <w:r w:rsidRPr="00956D2D">
        <w:rPr>
          <w:rFonts w:ascii="Verdana" w:hAnsi="Verdana" w:cs="Arial"/>
        </w:rPr>
        <w:t xml:space="preserve"> público</w:t>
      </w:r>
      <w:r w:rsidR="00292D97" w:rsidRPr="00956D2D">
        <w:rPr>
          <w:rFonts w:ascii="Verdana" w:hAnsi="Verdana" w:cs="Arial"/>
        </w:rPr>
        <w:t>s</w:t>
      </w:r>
      <w:r w:rsidRPr="00956D2D">
        <w:rPr>
          <w:rFonts w:ascii="Verdana" w:hAnsi="Verdana" w:cs="Arial"/>
        </w:rPr>
        <w:t xml:space="preserve"> de la entidad, entre ellos</w:t>
      </w:r>
      <w:r w:rsidR="00292D97" w:rsidRPr="00956D2D">
        <w:rPr>
          <w:rFonts w:ascii="Verdana" w:hAnsi="Verdana" w:cs="Arial"/>
        </w:rPr>
        <w:t xml:space="preserve"> de la Oficina de C</w:t>
      </w:r>
      <w:r w:rsidRPr="00956D2D">
        <w:rPr>
          <w:rFonts w:ascii="Verdana" w:hAnsi="Verdana" w:cs="Arial"/>
        </w:rPr>
        <w:t xml:space="preserve">ontrol </w:t>
      </w:r>
      <w:r w:rsidR="00292D97" w:rsidRPr="00956D2D">
        <w:rPr>
          <w:rFonts w:ascii="Verdana" w:hAnsi="Verdana" w:cs="Arial"/>
        </w:rPr>
        <w:t>I</w:t>
      </w:r>
      <w:r w:rsidRPr="00956D2D">
        <w:rPr>
          <w:rFonts w:ascii="Verdana" w:hAnsi="Verdana" w:cs="Arial"/>
        </w:rPr>
        <w:t>nterno.</w:t>
      </w:r>
    </w:p>
    <w:p w14:paraId="72DA8849" w14:textId="77777777" w:rsidR="00D63D96" w:rsidRPr="00956D2D" w:rsidRDefault="00D63D96" w:rsidP="00D63D96">
      <w:pPr>
        <w:pStyle w:val="Prrafodelista"/>
        <w:shd w:val="clear" w:color="auto" w:fill="FFFFFF"/>
        <w:spacing w:after="0" w:line="240" w:lineRule="auto"/>
        <w:ind w:left="735"/>
        <w:jc w:val="both"/>
        <w:rPr>
          <w:rFonts w:ascii="Verdana" w:hAnsi="Verdana" w:cs="Arial"/>
        </w:rPr>
      </w:pPr>
    </w:p>
    <w:p w14:paraId="32AB0B94" w14:textId="7D26FC47" w:rsidR="00D544CB" w:rsidRPr="00956D2D" w:rsidRDefault="00D544CB" w:rsidP="449D458F">
      <w:pPr>
        <w:pStyle w:val="Ttulo1"/>
        <w:numPr>
          <w:ilvl w:val="1"/>
          <w:numId w:val="43"/>
        </w:numPr>
        <w:spacing w:before="0" w:after="0" w:line="240" w:lineRule="auto"/>
        <w:ind w:left="0" w:firstLine="0"/>
        <w:jc w:val="both"/>
        <w:rPr>
          <w:rStyle w:val="Fuerte"/>
          <w:rFonts w:ascii="Verdana" w:hAnsi="Verdana"/>
          <w:color w:val="auto"/>
          <w:sz w:val="22"/>
          <w:szCs w:val="22"/>
        </w:rPr>
      </w:pPr>
      <w:bookmarkStart w:id="38" w:name="_Toc198888846"/>
      <w:bookmarkStart w:id="39" w:name="_Toc231225294"/>
      <w:r w:rsidRPr="449D458F">
        <w:rPr>
          <w:rStyle w:val="Fuerte"/>
          <w:rFonts w:ascii="Verdana" w:hAnsi="Verdana"/>
          <w:color w:val="auto"/>
          <w:sz w:val="22"/>
          <w:szCs w:val="22"/>
        </w:rPr>
        <w:lastRenderedPageBreak/>
        <w:t>PUBLICACIÓN LISTADO DEFINITIVO</w:t>
      </w:r>
      <w:r w:rsidR="00292D97" w:rsidRPr="449D458F">
        <w:rPr>
          <w:rStyle w:val="Fuerte"/>
          <w:rFonts w:ascii="Verdana" w:hAnsi="Verdana"/>
          <w:color w:val="auto"/>
          <w:sz w:val="22"/>
          <w:szCs w:val="22"/>
        </w:rPr>
        <w:t xml:space="preserve">, </w:t>
      </w:r>
      <w:r w:rsidRPr="449D458F">
        <w:rPr>
          <w:rStyle w:val="Fuerte"/>
          <w:rFonts w:ascii="Verdana" w:hAnsi="Verdana"/>
          <w:color w:val="auto"/>
          <w:sz w:val="22"/>
          <w:szCs w:val="22"/>
        </w:rPr>
        <w:t>MANIFESTACIONES DE INTERÉS</w:t>
      </w:r>
      <w:bookmarkEnd w:id="38"/>
      <w:r w:rsidR="00292D97" w:rsidRPr="449D458F">
        <w:rPr>
          <w:rStyle w:val="Fuerte"/>
          <w:rFonts w:ascii="Verdana" w:hAnsi="Verdana"/>
          <w:color w:val="auto"/>
          <w:sz w:val="22"/>
          <w:szCs w:val="22"/>
        </w:rPr>
        <w:t xml:space="preserve"> Y ACEPTACIONES</w:t>
      </w:r>
      <w:bookmarkEnd w:id="39"/>
    </w:p>
    <w:p w14:paraId="66E80388" w14:textId="77777777" w:rsidR="00D544CB" w:rsidRPr="00956D2D" w:rsidRDefault="00D544CB" w:rsidP="00D63D96">
      <w:pPr>
        <w:pStyle w:val="Prrafodelista"/>
        <w:spacing w:after="0" w:line="240" w:lineRule="auto"/>
        <w:ind w:left="1095"/>
        <w:rPr>
          <w:rStyle w:val="Hipervnculo"/>
          <w:rFonts w:ascii="Verdana" w:hAnsi="Verdana"/>
          <w:color w:val="auto"/>
        </w:rPr>
      </w:pPr>
    </w:p>
    <w:p w14:paraId="6DDC6AC8" w14:textId="3BFD362F" w:rsidR="00D544CB" w:rsidRPr="00956D2D" w:rsidRDefault="00D544CB" w:rsidP="00D63D96">
      <w:pPr>
        <w:spacing w:after="0" w:line="240" w:lineRule="auto"/>
        <w:jc w:val="both"/>
        <w:rPr>
          <w:rFonts w:ascii="Verdana" w:hAnsi="Verdana"/>
        </w:rPr>
      </w:pPr>
      <w:r w:rsidRPr="00956D2D">
        <w:rPr>
          <w:rFonts w:ascii="Verdana" w:hAnsi="Verdana"/>
        </w:rPr>
        <w:t>Una vez aplicado</w:t>
      </w:r>
      <w:r w:rsidR="00292D97" w:rsidRPr="00956D2D">
        <w:rPr>
          <w:rFonts w:ascii="Verdana" w:hAnsi="Verdana"/>
        </w:rPr>
        <w:t>s</w:t>
      </w:r>
      <w:r w:rsidRPr="00956D2D">
        <w:rPr>
          <w:rFonts w:ascii="Verdana" w:hAnsi="Verdana"/>
        </w:rPr>
        <w:t xml:space="preserve"> los criterios de desempate, la Coordinación de</w:t>
      </w:r>
      <w:r w:rsidR="00292D97" w:rsidRPr="00956D2D">
        <w:rPr>
          <w:rFonts w:ascii="Verdana" w:hAnsi="Verdana"/>
        </w:rPr>
        <w:t>l Grupo de</w:t>
      </w:r>
      <w:r w:rsidRPr="00956D2D">
        <w:rPr>
          <w:rFonts w:ascii="Verdana" w:hAnsi="Verdana"/>
        </w:rPr>
        <w:t xml:space="preserve"> Talento Humano, realizará la publicación del listado definitivo, determinando a quien le asiste el derecho preferencial al encargo y en estricto orden descendente. La publicación, se efectuará a través de los medios electrónicos institucionales y de la Mintranet.</w:t>
      </w:r>
    </w:p>
    <w:p w14:paraId="3BF9723E" w14:textId="77777777" w:rsidR="00D544CB" w:rsidRPr="00956D2D" w:rsidRDefault="00D544CB" w:rsidP="00D63D96">
      <w:pPr>
        <w:spacing w:after="0" w:line="240" w:lineRule="auto"/>
        <w:jc w:val="both"/>
        <w:rPr>
          <w:rFonts w:ascii="Verdana" w:hAnsi="Verdana"/>
        </w:rPr>
      </w:pPr>
    </w:p>
    <w:p w14:paraId="6BA08A77" w14:textId="60CF4CED" w:rsidR="00D544CB" w:rsidRPr="00956D2D" w:rsidRDefault="00D544CB" w:rsidP="00D63D96">
      <w:pPr>
        <w:spacing w:after="0" w:line="240" w:lineRule="auto"/>
        <w:jc w:val="both"/>
        <w:rPr>
          <w:rStyle w:val="Hipervnculo"/>
          <w:rFonts w:ascii="Verdana" w:hAnsi="Verdana"/>
          <w:b/>
          <w:color w:val="auto"/>
        </w:rPr>
      </w:pPr>
      <w:r w:rsidRPr="00956D2D">
        <w:rPr>
          <w:rFonts w:ascii="Verdana" w:hAnsi="Verdana"/>
        </w:rPr>
        <w:t>Efectuada la publicación, los empleados públicos relacionados en el listado definitivo dispondrán de tres (3) días hábiles, contados a partir del día siguiente a la publicación, pa</w:t>
      </w:r>
      <w:r w:rsidR="005A1412" w:rsidRPr="00956D2D">
        <w:rPr>
          <w:rFonts w:ascii="Verdana" w:hAnsi="Verdana"/>
        </w:rPr>
        <w:t xml:space="preserve">ra presentar </w:t>
      </w:r>
      <w:r w:rsidR="00292D97" w:rsidRPr="00956D2D">
        <w:rPr>
          <w:rFonts w:ascii="Verdana" w:hAnsi="Verdana"/>
        </w:rPr>
        <w:t>manifestaciones de interés y aceptaciones</w:t>
      </w:r>
      <w:r w:rsidR="005A1412" w:rsidRPr="00956D2D">
        <w:rPr>
          <w:rFonts w:ascii="Verdana" w:hAnsi="Verdana"/>
        </w:rPr>
        <w:t>, a</w:t>
      </w:r>
      <w:r w:rsidRPr="00956D2D">
        <w:rPr>
          <w:rFonts w:ascii="Verdana" w:hAnsi="Verdana"/>
        </w:rPr>
        <w:t xml:space="preserve">l correo electrónico: </w:t>
      </w:r>
      <w:hyperlink r:id="rId19" w:history="1">
        <w:r w:rsidRPr="00956D2D">
          <w:rPr>
            <w:rStyle w:val="Hipervnculo"/>
            <w:rFonts w:ascii="Verdana" w:hAnsi="Verdana"/>
            <w:b/>
            <w:color w:val="auto"/>
          </w:rPr>
          <w:t>encargos@mincit.gov.co</w:t>
        </w:r>
      </w:hyperlink>
    </w:p>
    <w:p w14:paraId="08ECDE30" w14:textId="77777777" w:rsidR="00D544CB" w:rsidRPr="00956D2D" w:rsidRDefault="00D544CB" w:rsidP="00D63D96">
      <w:pPr>
        <w:spacing w:after="0" w:line="240" w:lineRule="auto"/>
        <w:jc w:val="both"/>
        <w:rPr>
          <w:rStyle w:val="Hipervnculo"/>
          <w:rFonts w:ascii="Verdana" w:hAnsi="Verdana"/>
          <w:b/>
          <w:color w:val="auto"/>
        </w:rPr>
      </w:pPr>
    </w:p>
    <w:p w14:paraId="02147ABC" w14:textId="779C74D3" w:rsidR="00D544CB" w:rsidRPr="00956D2D" w:rsidRDefault="00D544CB" w:rsidP="00D63D96">
      <w:pPr>
        <w:spacing w:after="0" w:line="240" w:lineRule="auto"/>
        <w:jc w:val="both"/>
        <w:rPr>
          <w:rFonts w:ascii="Verdana" w:hAnsi="Verdana"/>
        </w:rPr>
      </w:pPr>
      <w:r w:rsidRPr="00956D2D">
        <w:rPr>
          <w:rFonts w:ascii="Verdana" w:hAnsi="Verdana"/>
        </w:rPr>
        <w:t>La Coordinación de</w:t>
      </w:r>
      <w:r w:rsidR="00EA0FF1" w:rsidRPr="00956D2D">
        <w:rPr>
          <w:rFonts w:ascii="Verdana" w:hAnsi="Verdana"/>
        </w:rPr>
        <w:t>l Grupo de</w:t>
      </w:r>
      <w:r w:rsidRPr="00956D2D">
        <w:rPr>
          <w:rFonts w:ascii="Verdana" w:hAnsi="Verdana"/>
        </w:rPr>
        <w:t xml:space="preserve"> Talento Humano tendrá</w:t>
      </w:r>
      <w:r w:rsidR="00EA0FF1" w:rsidRPr="00956D2D">
        <w:rPr>
          <w:rFonts w:ascii="Verdana" w:hAnsi="Verdana"/>
        </w:rPr>
        <w:t xml:space="preserve"> cinco</w:t>
      </w:r>
      <w:r w:rsidRPr="00956D2D">
        <w:rPr>
          <w:rFonts w:ascii="Verdana" w:hAnsi="Verdana"/>
        </w:rPr>
        <w:t xml:space="preserve"> </w:t>
      </w:r>
      <w:r w:rsidR="00EA0FF1" w:rsidRPr="00956D2D">
        <w:rPr>
          <w:rFonts w:ascii="Verdana" w:hAnsi="Verdana"/>
        </w:rPr>
        <w:t>(</w:t>
      </w:r>
      <w:r w:rsidRPr="00956D2D">
        <w:rPr>
          <w:rFonts w:ascii="Verdana" w:hAnsi="Verdana"/>
        </w:rPr>
        <w:t>5</w:t>
      </w:r>
      <w:r w:rsidR="00EA0FF1" w:rsidRPr="00956D2D">
        <w:rPr>
          <w:rFonts w:ascii="Verdana" w:hAnsi="Verdana"/>
        </w:rPr>
        <w:t>)</w:t>
      </w:r>
      <w:r w:rsidRPr="00956D2D">
        <w:rPr>
          <w:rFonts w:ascii="Verdana" w:hAnsi="Verdana"/>
        </w:rPr>
        <w:t xml:space="preserve"> días hábiles para resolverlas una vez venza</w:t>
      </w:r>
      <w:r w:rsidR="00EA0FF1" w:rsidRPr="00956D2D">
        <w:rPr>
          <w:rFonts w:ascii="Verdana" w:hAnsi="Verdana"/>
        </w:rPr>
        <w:t xml:space="preserve"> el término</w:t>
      </w:r>
      <w:r w:rsidRPr="00956D2D">
        <w:rPr>
          <w:rFonts w:ascii="Verdana" w:hAnsi="Verdana"/>
        </w:rPr>
        <w:t xml:space="preserve"> </w:t>
      </w:r>
      <w:r w:rsidR="00EA0FF1" w:rsidRPr="00956D2D">
        <w:rPr>
          <w:rFonts w:ascii="Verdana" w:hAnsi="Verdana"/>
        </w:rPr>
        <w:t>de tres (</w:t>
      </w:r>
      <w:r w:rsidRPr="00956D2D">
        <w:rPr>
          <w:rFonts w:ascii="Verdana" w:hAnsi="Verdana"/>
        </w:rPr>
        <w:t>3</w:t>
      </w:r>
      <w:r w:rsidR="00EA0FF1" w:rsidRPr="00956D2D">
        <w:rPr>
          <w:rFonts w:ascii="Verdana" w:hAnsi="Verdana"/>
        </w:rPr>
        <w:t>)</w:t>
      </w:r>
      <w:r w:rsidRPr="00956D2D">
        <w:rPr>
          <w:rFonts w:ascii="Verdana" w:hAnsi="Verdana"/>
        </w:rPr>
        <w:t xml:space="preserve"> días</w:t>
      </w:r>
      <w:r w:rsidR="00EA0FF1" w:rsidRPr="00956D2D">
        <w:rPr>
          <w:rFonts w:ascii="Verdana" w:hAnsi="Verdana"/>
        </w:rPr>
        <w:t xml:space="preserve">, </w:t>
      </w:r>
      <w:r w:rsidRPr="00956D2D">
        <w:rPr>
          <w:rFonts w:ascii="Verdana" w:hAnsi="Verdana"/>
        </w:rPr>
        <w:t>indicad</w:t>
      </w:r>
      <w:r w:rsidR="00EA0FF1" w:rsidRPr="00956D2D">
        <w:rPr>
          <w:rFonts w:ascii="Verdana" w:hAnsi="Verdana"/>
        </w:rPr>
        <w:t>o</w:t>
      </w:r>
      <w:r w:rsidRPr="00956D2D">
        <w:rPr>
          <w:rFonts w:ascii="Verdana" w:hAnsi="Verdana"/>
        </w:rPr>
        <w:t xml:space="preserve"> con antelación. </w:t>
      </w:r>
    </w:p>
    <w:p w14:paraId="66B5209D" w14:textId="77777777" w:rsidR="00D544CB" w:rsidRPr="00956D2D" w:rsidRDefault="00D544CB" w:rsidP="00D63D96">
      <w:pPr>
        <w:spacing w:after="0" w:line="240" w:lineRule="auto"/>
        <w:jc w:val="both"/>
        <w:rPr>
          <w:rFonts w:ascii="Verdana" w:hAnsi="Verdana"/>
        </w:rPr>
      </w:pPr>
    </w:p>
    <w:p w14:paraId="4DB10838" w14:textId="68B26035" w:rsidR="00D544CB" w:rsidRPr="00956D2D" w:rsidRDefault="00D544CB" w:rsidP="00D63D96">
      <w:pPr>
        <w:spacing w:after="0" w:line="240" w:lineRule="auto"/>
        <w:jc w:val="both"/>
        <w:rPr>
          <w:rFonts w:ascii="Verdana" w:hAnsi="Verdana"/>
        </w:rPr>
      </w:pPr>
      <w:r w:rsidRPr="00956D2D">
        <w:rPr>
          <w:rFonts w:ascii="Verdana" w:hAnsi="Verdana"/>
        </w:rPr>
        <w:t>Una vez se</w:t>
      </w:r>
      <w:r w:rsidR="00EA0FF1" w:rsidRPr="00956D2D">
        <w:rPr>
          <w:rFonts w:ascii="Verdana" w:hAnsi="Verdana"/>
        </w:rPr>
        <w:t>an</w:t>
      </w:r>
      <w:r w:rsidRPr="00956D2D">
        <w:rPr>
          <w:rFonts w:ascii="Verdana" w:hAnsi="Verdana"/>
        </w:rPr>
        <w:t xml:space="preserve"> </w:t>
      </w:r>
      <w:r w:rsidR="00EA0FF1" w:rsidRPr="00956D2D">
        <w:rPr>
          <w:rFonts w:ascii="Verdana" w:hAnsi="Verdana"/>
        </w:rPr>
        <w:t>evaluadas las manifestaciones de interés y aceptaciones</w:t>
      </w:r>
      <w:r w:rsidRPr="00956D2D">
        <w:rPr>
          <w:rFonts w:ascii="Verdana" w:hAnsi="Verdana"/>
        </w:rPr>
        <w:t xml:space="preserve">, se expedirá el acto administrativo definitivo, como indica el paso siguiente. </w:t>
      </w:r>
    </w:p>
    <w:p w14:paraId="01F8FD26" w14:textId="77777777" w:rsidR="00D63D96" w:rsidRPr="00956D2D" w:rsidRDefault="00D63D96" w:rsidP="00D63D96">
      <w:pPr>
        <w:spacing w:after="0" w:line="240" w:lineRule="auto"/>
        <w:jc w:val="both"/>
        <w:rPr>
          <w:rFonts w:ascii="Verdana" w:hAnsi="Verdana"/>
        </w:rPr>
      </w:pPr>
    </w:p>
    <w:p w14:paraId="1B952D61" w14:textId="035DD60B" w:rsidR="00D544CB" w:rsidRPr="00956D2D" w:rsidRDefault="00D544CB" w:rsidP="449D458F">
      <w:pPr>
        <w:pStyle w:val="Ttulo1"/>
        <w:numPr>
          <w:ilvl w:val="1"/>
          <w:numId w:val="43"/>
        </w:numPr>
        <w:spacing w:before="0" w:after="0" w:line="240" w:lineRule="auto"/>
        <w:ind w:left="0" w:firstLine="0"/>
        <w:rPr>
          <w:rStyle w:val="Fuerte"/>
          <w:rFonts w:ascii="Verdana" w:hAnsi="Verdana"/>
          <w:color w:val="auto"/>
          <w:sz w:val="22"/>
          <w:szCs w:val="22"/>
        </w:rPr>
      </w:pPr>
      <w:bookmarkStart w:id="40" w:name="_Toc198888847"/>
      <w:bookmarkStart w:id="41" w:name="_Toc231225295"/>
      <w:r w:rsidRPr="449D458F">
        <w:rPr>
          <w:rStyle w:val="Fuerte"/>
          <w:rFonts w:ascii="Verdana" w:hAnsi="Verdana"/>
          <w:color w:val="auto"/>
          <w:sz w:val="22"/>
          <w:szCs w:val="22"/>
        </w:rPr>
        <w:t xml:space="preserve">EXPEDICIÓN DE ACTOS ADMINISTRATIVOS DE </w:t>
      </w:r>
      <w:r w:rsidR="00EA0FF1" w:rsidRPr="449D458F">
        <w:rPr>
          <w:rStyle w:val="Fuerte"/>
          <w:rFonts w:ascii="Verdana" w:hAnsi="Verdana"/>
          <w:color w:val="auto"/>
          <w:sz w:val="22"/>
          <w:szCs w:val="22"/>
        </w:rPr>
        <w:t>NOMBRAMIENTO</w:t>
      </w:r>
      <w:r w:rsidR="008C0F5E" w:rsidRPr="449D458F">
        <w:rPr>
          <w:rStyle w:val="Fuerte"/>
          <w:rFonts w:ascii="Verdana" w:hAnsi="Verdana"/>
          <w:color w:val="auto"/>
          <w:sz w:val="22"/>
          <w:szCs w:val="22"/>
        </w:rPr>
        <w:t xml:space="preserve"> EN</w:t>
      </w:r>
      <w:r w:rsidR="00EA0FF1" w:rsidRPr="449D458F">
        <w:rPr>
          <w:rStyle w:val="Fuerte"/>
          <w:rFonts w:ascii="Verdana" w:hAnsi="Verdana"/>
          <w:color w:val="auto"/>
          <w:sz w:val="22"/>
          <w:szCs w:val="22"/>
        </w:rPr>
        <w:t xml:space="preserve"> </w:t>
      </w:r>
      <w:r w:rsidRPr="449D458F">
        <w:rPr>
          <w:rStyle w:val="Fuerte"/>
          <w:rFonts w:ascii="Verdana" w:hAnsi="Verdana"/>
          <w:color w:val="auto"/>
          <w:sz w:val="22"/>
          <w:szCs w:val="22"/>
        </w:rPr>
        <w:t>ENCARGO</w:t>
      </w:r>
      <w:bookmarkEnd w:id="40"/>
      <w:bookmarkEnd w:id="41"/>
      <w:r w:rsidRPr="449D458F">
        <w:rPr>
          <w:rStyle w:val="Fuerte"/>
          <w:rFonts w:ascii="Verdana" w:hAnsi="Verdana"/>
          <w:color w:val="auto"/>
          <w:sz w:val="22"/>
          <w:szCs w:val="22"/>
        </w:rPr>
        <w:t xml:space="preserve"> </w:t>
      </w:r>
    </w:p>
    <w:p w14:paraId="44FA9E55" w14:textId="77777777" w:rsidR="00D544CB" w:rsidRPr="00956D2D" w:rsidRDefault="00D544CB" w:rsidP="00D63D96">
      <w:pPr>
        <w:spacing w:after="0" w:line="240" w:lineRule="auto"/>
        <w:jc w:val="both"/>
        <w:rPr>
          <w:rFonts w:ascii="Verdana" w:hAnsi="Verdana"/>
        </w:rPr>
      </w:pPr>
    </w:p>
    <w:p w14:paraId="5D98F047" w14:textId="5779FBBA" w:rsidR="00D544CB" w:rsidRPr="00956D2D" w:rsidRDefault="00D544CB" w:rsidP="00D63D96">
      <w:pPr>
        <w:spacing w:after="0" w:line="240" w:lineRule="auto"/>
        <w:jc w:val="both"/>
        <w:rPr>
          <w:rFonts w:ascii="Verdana" w:hAnsi="Verdana" w:cs="Arial"/>
        </w:rPr>
      </w:pPr>
      <w:r w:rsidRPr="00956D2D">
        <w:rPr>
          <w:rFonts w:ascii="Verdana" w:hAnsi="Verdana"/>
        </w:rPr>
        <w:t>Efectuado el proceso anterior, la Coordinación de</w:t>
      </w:r>
      <w:r w:rsidR="008C0F5E" w:rsidRPr="00956D2D">
        <w:rPr>
          <w:rFonts w:ascii="Verdana" w:hAnsi="Verdana"/>
        </w:rPr>
        <w:t xml:space="preserve">l Grupo </w:t>
      </w:r>
      <w:r w:rsidRPr="00956D2D">
        <w:rPr>
          <w:rFonts w:ascii="Verdana" w:hAnsi="Verdana"/>
        </w:rPr>
        <w:t xml:space="preserve">Talento Humano </w:t>
      </w:r>
      <w:r w:rsidR="008C0F5E" w:rsidRPr="00956D2D">
        <w:rPr>
          <w:rFonts w:ascii="Verdana" w:hAnsi="Verdana"/>
        </w:rPr>
        <w:t>proyectará</w:t>
      </w:r>
      <w:r w:rsidRPr="00956D2D">
        <w:rPr>
          <w:rFonts w:ascii="Verdana" w:hAnsi="Verdana"/>
        </w:rPr>
        <w:t xml:space="preserve"> el acto administrativo </w:t>
      </w:r>
      <w:r w:rsidR="008C0F5E" w:rsidRPr="00956D2D">
        <w:rPr>
          <w:rFonts w:ascii="Verdana" w:hAnsi="Verdana"/>
        </w:rPr>
        <w:t>correspondiente</w:t>
      </w:r>
      <w:r w:rsidRPr="00956D2D">
        <w:rPr>
          <w:rFonts w:ascii="Verdana" w:hAnsi="Verdana"/>
        </w:rPr>
        <w:t xml:space="preserve">, dentro </w:t>
      </w:r>
      <w:r w:rsidRPr="00956D2D">
        <w:rPr>
          <w:rFonts w:ascii="Verdana" w:hAnsi="Verdana" w:cs="Arial"/>
        </w:rPr>
        <w:t>del cual quedará establecido que:</w:t>
      </w:r>
    </w:p>
    <w:p w14:paraId="4F46C5FC" w14:textId="77777777" w:rsidR="00D544CB" w:rsidRPr="00956D2D" w:rsidRDefault="00D544CB" w:rsidP="00D63D96">
      <w:pPr>
        <w:spacing w:after="0" w:line="240" w:lineRule="auto"/>
        <w:jc w:val="both"/>
        <w:rPr>
          <w:rFonts w:ascii="Verdana" w:hAnsi="Verdana" w:cs="Arial"/>
        </w:rPr>
      </w:pPr>
    </w:p>
    <w:p w14:paraId="6926277E" w14:textId="5437E939" w:rsidR="00D544CB" w:rsidRPr="00956D2D" w:rsidRDefault="00D544CB" w:rsidP="00D63D96">
      <w:pPr>
        <w:pStyle w:val="Prrafodelista"/>
        <w:numPr>
          <w:ilvl w:val="0"/>
          <w:numId w:val="38"/>
        </w:numPr>
        <w:spacing w:after="0" w:line="240" w:lineRule="auto"/>
        <w:jc w:val="both"/>
        <w:rPr>
          <w:rFonts w:ascii="Verdana" w:hAnsi="Verdana" w:cs="Arial"/>
          <w:i/>
        </w:rPr>
      </w:pPr>
      <w:r w:rsidRPr="00956D2D">
        <w:rPr>
          <w:rFonts w:ascii="Verdana" w:hAnsi="Verdana" w:cs="Arial"/>
        </w:rPr>
        <w:t xml:space="preserve">El </w:t>
      </w:r>
      <w:r w:rsidR="008C0F5E" w:rsidRPr="00956D2D">
        <w:rPr>
          <w:rFonts w:ascii="Verdana" w:hAnsi="Verdana" w:cs="Arial"/>
        </w:rPr>
        <w:t>empleado</w:t>
      </w:r>
      <w:r w:rsidRPr="00956D2D">
        <w:rPr>
          <w:rFonts w:ascii="Verdana" w:hAnsi="Verdana" w:cs="Arial"/>
        </w:rPr>
        <w:t xml:space="preserve"> público de conformidad con lo dispuesto en los artículos 2.2.5.1.6 y 2.2.5.1.7 del Decreto 1083 de 2015, tendrá diez (10) días para manifestar su aceptación o rechazo, sino se pronuncia se entenderá que no tienen ningún interés para el encargo. </w:t>
      </w:r>
    </w:p>
    <w:p w14:paraId="77C5E988" w14:textId="77777777" w:rsidR="00D544CB" w:rsidRPr="00956D2D" w:rsidRDefault="00D544CB" w:rsidP="00D63D96">
      <w:pPr>
        <w:pStyle w:val="Prrafodelista"/>
        <w:numPr>
          <w:ilvl w:val="0"/>
          <w:numId w:val="38"/>
        </w:numPr>
        <w:spacing w:after="0" w:line="240" w:lineRule="auto"/>
        <w:jc w:val="both"/>
        <w:rPr>
          <w:rFonts w:ascii="Verdana" w:hAnsi="Verdana" w:cs="Arial"/>
        </w:rPr>
      </w:pPr>
      <w:r w:rsidRPr="00956D2D">
        <w:rPr>
          <w:rFonts w:ascii="Verdana" w:hAnsi="Verdana" w:cs="Arial"/>
        </w:rPr>
        <w:t xml:space="preserve">Aceptado el nombramiento, la persona designada deberá tomar posesión del empleo dentro de los diez (10) días hábiles siguientes, para efectos de nómina. </w:t>
      </w:r>
    </w:p>
    <w:p w14:paraId="7E9D01A9" w14:textId="77777777" w:rsidR="00D544CB" w:rsidRPr="00956D2D" w:rsidRDefault="00D544CB" w:rsidP="00D63D96">
      <w:pPr>
        <w:pStyle w:val="Prrafodelista"/>
        <w:numPr>
          <w:ilvl w:val="0"/>
          <w:numId w:val="38"/>
        </w:numPr>
        <w:spacing w:after="0" w:line="240" w:lineRule="auto"/>
        <w:jc w:val="both"/>
        <w:rPr>
          <w:rFonts w:ascii="Verdana" w:hAnsi="Verdana" w:cs="Arial"/>
        </w:rPr>
      </w:pPr>
      <w:r w:rsidRPr="00956D2D">
        <w:rPr>
          <w:rFonts w:ascii="Verdana" w:hAnsi="Verdana" w:cs="Arial"/>
        </w:rPr>
        <w:t xml:space="preserve">El empleado público deberá dejar al día todas las funciones que se encontraba desempeñando y diligenciar en debida forma los documentos requeridos para la entrega del puesto de trabajo, la cual no podrá superar los cinco (5) días, contados a partir de la posesión, so pena de la medida disciplinaria a la que haya lugar. </w:t>
      </w:r>
    </w:p>
    <w:p w14:paraId="6855A8F4" w14:textId="77777777" w:rsidR="00D544CB" w:rsidRPr="00956D2D" w:rsidRDefault="00D544CB" w:rsidP="00D63D96">
      <w:pPr>
        <w:pStyle w:val="Prrafodelista"/>
        <w:numPr>
          <w:ilvl w:val="0"/>
          <w:numId w:val="38"/>
        </w:numPr>
        <w:spacing w:after="0" w:line="240" w:lineRule="auto"/>
        <w:jc w:val="both"/>
        <w:rPr>
          <w:rFonts w:ascii="Verdana" w:hAnsi="Verdana" w:cs="Arial"/>
        </w:rPr>
      </w:pPr>
      <w:r w:rsidRPr="00956D2D">
        <w:rPr>
          <w:rFonts w:ascii="Verdana" w:hAnsi="Verdana" w:cs="Arial"/>
        </w:rPr>
        <w:t>El empleado público a partir de la fecha de posesión deberá separarse de las funciones de su empleo titular y asumir las establecidas para el empleo encargado.</w:t>
      </w:r>
    </w:p>
    <w:p w14:paraId="393F7C85" w14:textId="77777777" w:rsidR="00D544CB" w:rsidRPr="00956D2D" w:rsidRDefault="00D544CB" w:rsidP="00D63D96">
      <w:pPr>
        <w:pStyle w:val="Prrafodelista"/>
        <w:numPr>
          <w:ilvl w:val="0"/>
          <w:numId w:val="38"/>
        </w:numPr>
        <w:spacing w:after="0" w:line="240" w:lineRule="auto"/>
        <w:jc w:val="both"/>
        <w:rPr>
          <w:rFonts w:ascii="Verdana" w:hAnsi="Verdana"/>
        </w:rPr>
      </w:pPr>
      <w:r w:rsidRPr="00956D2D">
        <w:rPr>
          <w:rFonts w:ascii="Verdana" w:hAnsi="Verdana"/>
        </w:rPr>
        <w:lastRenderedPageBreak/>
        <w:t>El jefe inmediato de la dependencia y el empleado público encargado, deberán adelantar el proceso de entrenamiento en el puesto de trabajo, en el formato vigente.</w:t>
      </w:r>
    </w:p>
    <w:p w14:paraId="5398D906" w14:textId="50F8081B" w:rsidR="00D544CB" w:rsidRPr="00956D2D" w:rsidRDefault="00D544CB" w:rsidP="00D63D96">
      <w:pPr>
        <w:pStyle w:val="Prrafodelista"/>
        <w:numPr>
          <w:ilvl w:val="0"/>
          <w:numId w:val="38"/>
        </w:numPr>
        <w:spacing w:after="0" w:line="240" w:lineRule="auto"/>
        <w:jc w:val="both"/>
        <w:rPr>
          <w:rFonts w:ascii="Verdana" w:hAnsi="Verdana"/>
        </w:rPr>
      </w:pPr>
      <w:r w:rsidRPr="00956D2D">
        <w:rPr>
          <w:rFonts w:ascii="Verdana" w:hAnsi="Verdana"/>
        </w:rPr>
        <w:t xml:space="preserve">El empleado público encargado, deberá ser evaluado parcialmente por su jefe inmediato anterior, dentro de los diez (10) días hábiles siguientes a la novedad y radicar la evaluación </w:t>
      </w:r>
      <w:r w:rsidR="008C0F5E" w:rsidRPr="00956D2D">
        <w:rPr>
          <w:rFonts w:ascii="Verdana" w:hAnsi="Verdana"/>
        </w:rPr>
        <w:t>en el Grupo</w:t>
      </w:r>
      <w:r w:rsidRPr="00956D2D">
        <w:rPr>
          <w:rFonts w:ascii="Verdana" w:hAnsi="Verdana"/>
        </w:rPr>
        <w:t xml:space="preserve"> de Talento Humano.  </w:t>
      </w:r>
    </w:p>
    <w:p w14:paraId="49685560" w14:textId="77777777" w:rsidR="008C0F5E" w:rsidRPr="00956D2D" w:rsidRDefault="00D544CB" w:rsidP="00D63D96">
      <w:pPr>
        <w:pStyle w:val="Prrafodelista"/>
        <w:numPr>
          <w:ilvl w:val="0"/>
          <w:numId w:val="38"/>
        </w:numPr>
        <w:spacing w:after="0" w:line="240" w:lineRule="auto"/>
        <w:jc w:val="both"/>
        <w:rPr>
          <w:rFonts w:ascii="Verdana" w:hAnsi="Verdana" w:cs="Arial"/>
        </w:rPr>
      </w:pPr>
      <w:r w:rsidRPr="00956D2D">
        <w:rPr>
          <w:rFonts w:ascii="Verdana" w:hAnsi="Verdana"/>
        </w:rPr>
        <w:t xml:space="preserve">El empleado público encargado deberá concertar los compromisos laborales a que haya lugar con el nuevo jefe inmediato, dentro de los diez (10) días hábiles siguientes a la posesión y radicar </w:t>
      </w:r>
      <w:r w:rsidR="008C0F5E" w:rsidRPr="00956D2D">
        <w:rPr>
          <w:rFonts w:ascii="Verdana" w:hAnsi="Verdana"/>
        </w:rPr>
        <w:t>en el Grupo de Talento Humano</w:t>
      </w:r>
      <w:r w:rsidR="008C0F5E" w:rsidRPr="00956D2D">
        <w:rPr>
          <w:rFonts w:ascii="Verdana" w:hAnsi="Verdana" w:cs="Arial"/>
        </w:rPr>
        <w:t xml:space="preserve"> </w:t>
      </w:r>
    </w:p>
    <w:p w14:paraId="5F2D8B2C" w14:textId="6E205AC5" w:rsidR="00D544CB" w:rsidRPr="00956D2D" w:rsidRDefault="00D544CB" w:rsidP="00D63D96">
      <w:pPr>
        <w:pStyle w:val="Prrafodelista"/>
        <w:numPr>
          <w:ilvl w:val="0"/>
          <w:numId w:val="38"/>
        </w:numPr>
        <w:spacing w:after="0" w:line="240" w:lineRule="auto"/>
        <w:jc w:val="both"/>
        <w:rPr>
          <w:rFonts w:ascii="Verdana" w:hAnsi="Verdana" w:cs="Arial"/>
        </w:rPr>
      </w:pPr>
      <w:r w:rsidRPr="00956D2D">
        <w:rPr>
          <w:rFonts w:ascii="Verdana" w:hAnsi="Verdana" w:cs="Arial"/>
        </w:rPr>
        <w:t xml:space="preserve">El acto administrativo de nombramiento </w:t>
      </w:r>
      <w:r w:rsidR="008C0F5E" w:rsidRPr="00956D2D">
        <w:rPr>
          <w:rFonts w:ascii="Verdana" w:hAnsi="Verdana" w:cs="Arial"/>
        </w:rPr>
        <w:t>en</w:t>
      </w:r>
      <w:r w:rsidRPr="00956D2D">
        <w:rPr>
          <w:rFonts w:ascii="Verdana" w:hAnsi="Verdana" w:cs="Arial"/>
        </w:rPr>
        <w:t xml:space="preserve"> encargo deberá anexarse en la historia laboral del empleado público.</w:t>
      </w:r>
    </w:p>
    <w:p w14:paraId="7490453C" w14:textId="77777777" w:rsidR="00ED3DCC" w:rsidRPr="00956D2D" w:rsidRDefault="00ED3DCC" w:rsidP="00ED3DCC">
      <w:pPr>
        <w:pStyle w:val="Prrafodelista"/>
        <w:spacing w:after="0" w:line="240" w:lineRule="auto"/>
        <w:jc w:val="both"/>
        <w:rPr>
          <w:rFonts w:ascii="Verdana" w:hAnsi="Verdana" w:cs="Arial"/>
        </w:rPr>
      </w:pPr>
    </w:p>
    <w:p w14:paraId="7140FD8F" w14:textId="108FF3A6" w:rsidR="00D544CB" w:rsidRPr="00956D2D" w:rsidRDefault="00D544CB" w:rsidP="449D458F">
      <w:pPr>
        <w:pStyle w:val="Ttulo1"/>
        <w:numPr>
          <w:ilvl w:val="1"/>
          <w:numId w:val="43"/>
        </w:numPr>
        <w:spacing w:before="0" w:after="0" w:line="240" w:lineRule="auto"/>
        <w:ind w:left="0" w:firstLine="0"/>
        <w:rPr>
          <w:rStyle w:val="Fuerte"/>
          <w:rFonts w:ascii="Verdana" w:hAnsi="Verdana"/>
          <w:color w:val="auto"/>
          <w:sz w:val="22"/>
          <w:szCs w:val="22"/>
        </w:rPr>
      </w:pPr>
      <w:bookmarkStart w:id="42" w:name="_Toc198888848"/>
      <w:bookmarkStart w:id="43" w:name="_Toc231225296"/>
      <w:r w:rsidRPr="449D458F">
        <w:rPr>
          <w:rStyle w:val="Fuerte"/>
          <w:rFonts w:ascii="Verdana" w:hAnsi="Verdana"/>
          <w:color w:val="auto"/>
          <w:sz w:val="22"/>
          <w:szCs w:val="22"/>
        </w:rPr>
        <w:t>PUBLICACIÓN DE</w:t>
      </w:r>
      <w:r w:rsidR="008C0F5E" w:rsidRPr="449D458F">
        <w:rPr>
          <w:rStyle w:val="Fuerte"/>
          <w:rFonts w:ascii="Verdana" w:hAnsi="Verdana"/>
          <w:color w:val="auto"/>
          <w:sz w:val="22"/>
          <w:szCs w:val="22"/>
        </w:rPr>
        <w:t>L</w:t>
      </w:r>
      <w:r w:rsidRPr="449D458F">
        <w:rPr>
          <w:rStyle w:val="Fuerte"/>
          <w:rFonts w:ascii="Verdana" w:hAnsi="Verdana"/>
          <w:color w:val="auto"/>
          <w:sz w:val="22"/>
          <w:szCs w:val="22"/>
        </w:rPr>
        <w:t xml:space="preserve"> ACTO ADMINISTRATIVO DE </w:t>
      </w:r>
      <w:r w:rsidR="008C0F5E" w:rsidRPr="449D458F">
        <w:rPr>
          <w:rStyle w:val="Fuerte"/>
          <w:rFonts w:ascii="Verdana" w:hAnsi="Verdana"/>
          <w:color w:val="auto"/>
          <w:sz w:val="22"/>
          <w:szCs w:val="22"/>
        </w:rPr>
        <w:t xml:space="preserve">NOMBRAMIENTO EN </w:t>
      </w:r>
      <w:r w:rsidRPr="449D458F">
        <w:rPr>
          <w:rStyle w:val="Fuerte"/>
          <w:rFonts w:ascii="Verdana" w:hAnsi="Verdana"/>
          <w:color w:val="auto"/>
          <w:sz w:val="22"/>
          <w:szCs w:val="22"/>
        </w:rPr>
        <w:t>ENCARGO</w:t>
      </w:r>
      <w:bookmarkEnd w:id="42"/>
      <w:bookmarkEnd w:id="43"/>
    </w:p>
    <w:p w14:paraId="654C4A56" w14:textId="77777777" w:rsidR="00D544CB" w:rsidRPr="00956D2D" w:rsidRDefault="00D544CB" w:rsidP="00D63D96">
      <w:pPr>
        <w:pStyle w:val="HTMLconformatoprevio"/>
        <w:jc w:val="both"/>
        <w:rPr>
          <w:rFonts w:ascii="Verdana" w:hAnsi="Verdana" w:cs="Arial"/>
          <w:sz w:val="22"/>
          <w:szCs w:val="22"/>
        </w:rPr>
      </w:pPr>
    </w:p>
    <w:p w14:paraId="5B2D0A31" w14:textId="2DE2D13E" w:rsidR="00D544CB" w:rsidRPr="00956D2D" w:rsidRDefault="00D544CB" w:rsidP="00D63D96">
      <w:pPr>
        <w:pStyle w:val="HTMLconformatoprevio"/>
        <w:jc w:val="both"/>
        <w:rPr>
          <w:rFonts w:ascii="Verdana" w:hAnsi="Verdana" w:cs="Arial"/>
          <w:sz w:val="22"/>
          <w:szCs w:val="22"/>
        </w:rPr>
      </w:pPr>
      <w:r w:rsidRPr="00956D2D">
        <w:rPr>
          <w:rFonts w:ascii="Verdana" w:hAnsi="Verdana" w:cs="Arial"/>
          <w:sz w:val="22"/>
          <w:szCs w:val="22"/>
        </w:rPr>
        <w:t>Expedido el acto administrativo de</w:t>
      </w:r>
      <w:r w:rsidR="008C0F5E" w:rsidRPr="00956D2D">
        <w:rPr>
          <w:rFonts w:ascii="Verdana" w:hAnsi="Verdana" w:cs="Arial"/>
          <w:sz w:val="22"/>
          <w:szCs w:val="22"/>
        </w:rPr>
        <w:t xml:space="preserve"> nombramiento en</w:t>
      </w:r>
      <w:r w:rsidRPr="00956D2D">
        <w:rPr>
          <w:rFonts w:ascii="Verdana" w:hAnsi="Verdana" w:cs="Arial"/>
          <w:sz w:val="22"/>
          <w:szCs w:val="22"/>
        </w:rPr>
        <w:t xml:space="preserve"> encargo</w:t>
      </w:r>
      <w:r w:rsidR="008C0F5E" w:rsidRPr="00956D2D">
        <w:rPr>
          <w:rFonts w:ascii="Verdana" w:hAnsi="Verdana" w:cs="Arial"/>
          <w:sz w:val="22"/>
          <w:szCs w:val="22"/>
        </w:rPr>
        <w:t xml:space="preserve"> por el Ministro de Comercio, Industria y Turismo</w:t>
      </w:r>
      <w:r w:rsidRPr="00956D2D">
        <w:rPr>
          <w:rFonts w:ascii="Verdana" w:hAnsi="Verdana" w:cs="Arial"/>
          <w:sz w:val="22"/>
          <w:szCs w:val="22"/>
        </w:rPr>
        <w:t>, se publicará en la Mintranet por el t</w:t>
      </w:r>
      <w:r w:rsidR="008C0F5E" w:rsidRPr="00956D2D">
        <w:rPr>
          <w:rFonts w:ascii="Verdana" w:hAnsi="Verdana" w:cs="Arial"/>
          <w:sz w:val="22"/>
          <w:szCs w:val="22"/>
        </w:rPr>
        <w:t>é</w:t>
      </w:r>
      <w:r w:rsidRPr="00956D2D">
        <w:rPr>
          <w:rFonts w:ascii="Verdana" w:hAnsi="Verdana" w:cs="Arial"/>
          <w:sz w:val="22"/>
          <w:szCs w:val="22"/>
        </w:rPr>
        <w:t>rmino de diez (10) días hábiles de conformidad con lo previsto en el artículo 45 del Acuerdo No. 370 del 22 de diciembre de 2020 de la Comisión Nacional del Servicio Civil, en concordancia con el Decreto 760 del 2005, la Circular No. 20191000000127 del 24 de septiembre de 2019 y las demás normas que adiciones, modifiquen o deroguen.</w:t>
      </w:r>
    </w:p>
    <w:p w14:paraId="6990D6E0" w14:textId="77777777" w:rsidR="00ED3DCC" w:rsidRPr="00956D2D" w:rsidRDefault="00ED3DCC" w:rsidP="00D63D96">
      <w:pPr>
        <w:pStyle w:val="HTMLconformatoprevio"/>
        <w:jc w:val="both"/>
        <w:rPr>
          <w:rStyle w:val="Fuerte"/>
          <w:rFonts w:ascii="Verdana" w:hAnsi="Verdana" w:cs="Arial"/>
          <w:b w:val="0"/>
          <w:bCs w:val="0"/>
          <w:sz w:val="22"/>
          <w:szCs w:val="22"/>
        </w:rPr>
      </w:pPr>
    </w:p>
    <w:p w14:paraId="69ECD4B0" w14:textId="5C5EC3D5" w:rsidR="00D544CB" w:rsidRPr="00956D2D" w:rsidRDefault="00D544CB" w:rsidP="449D458F">
      <w:pPr>
        <w:pStyle w:val="Ttulo1"/>
        <w:numPr>
          <w:ilvl w:val="1"/>
          <w:numId w:val="43"/>
        </w:numPr>
        <w:spacing w:before="0" w:after="0" w:line="240" w:lineRule="auto"/>
        <w:ind w:left="0" w:firstLine="0"/>
        <w:rPr>
          <w:rStyle w:val="Fuerte"/>
          <w:rFonts w:ascii="Verdana" w:hAnsi="Verdana"/>
          <w:color w:val="auto"/>
          <w:sz w:val="22"/>
          <w:szCs w:val="22"/>
        </w:rPr>
      </w:pPr>
      <w:bookmarkStart w:id="44" w:name="_Toc198888849"/>
      <w:bookmarkStart w:id="45" w:name="_Toc231225297"/>
      <w:r w:rsidRPr="449D458F">
        <w:rPr>
          <w:rStyle w:val="Fuerte"/>
          <w:rFonts w:ascii="Verdana" w:hAnsi="Verdana"/>
          <w:color w:val="auto"/>
          <w:sz w:val="22"/>
          <w:szCs w:val="22"/>
        </w:rPr>
        <w:t>PRESENTA</w:t>
      </w:r>
      <w:r w:rsidR="00353AB4" w:rsidRPr="449D458F">
        <w:rPr>
          <w:rStyle w:val="Fuerte"/>
          <w:rFonts w:ascii="Verdana" w:hAnsi="Verdana"/>
          <w:color w:val="auto"/>
          <w:sz w:val="22"/>
          <w:szCs w:val="22"/>
        </w:rPr>
        <w:t>CIÓN</w:t>
      </w:r>
      <w:r w:rsidRPr="449D458F">
        <w:rPr>
          <w:rStyle w:val="Fuerte"/>
          <w:rFonts w:ascii="Verdana" w:hAnsi="Verdana"/>
          <w:color w:val="auto"/>
          <w:sz w:val="22"/>
          <w:szCs w:val="22"/>
        </w:rPr>
        <w:t xml:space="preserve"> RECLAMACIÓN POR DERECHO PREFERENCIAL DE ENCARGO</w:t>
      </w:r>
      <w:bookmarkEnd w:id="44"/>
      <w:bookmarkEnd w:id="45"/>
    </w:p>
    <w:p w14:paraId="3DA84A71" w14:textId="77777777" w:rsidR="00D544CB" w:rsidRPr="00956D2D" w:rsidRDefault="00D544CB" w:rsidP="00D63D96">
      <w:pPr>
        <w:pStyle w:val="HTMLconformatoprevio"/>
        <w:jc w:val="both"/>
        <w:rPr>
          <w:rFonts w:ascii="Verdana" w:hAnsi="Verdana" w:cs="Arial"/>
          <w:b/>
          <w:sz w:val="22"/>
          <w:szCs w:val="22"/>
        </w:rPr>
      </w:pPr>
    </w:p>
    <w:p w14:paraId="7C3C971B" w14:textId="77777777" w:rsidR="00D544CB" w:rsidRPr="00956D2D" w:rsidRDefault="00D544CB" w:rsidP="00D63D96">
      <w:pPr>
        <w:pStyle w:val="HTMLconformatoprevio"/>
        <w:jc w:val="both"/>
        <w:rPr>
          <w:rFonts w:ascii="Verdana" w:hAnsi="Verdana" w:cs="Arial"/>
          <w:sz w:val="22"/>
          <w:szCs w:val="22"/>
        </w:rPr>
      </w:pPr>
      <w:r w:rsidRPr="00956D2D">
        <w:rPr>
          <w:rFonts w:ascii="Verdana" w:hAnsi="Verdana" w:cs="Arial"/>
          <w:sz w:val="22"/>
          <w:szCs w:val="22"/>
        </w:rPr>
        <w:t xml:space="preserve">Dentro de los diez (10) días hábiles siguientes a la publicación del acto administrativo presuntamente lesivo del derecho preferencial de encargo, los empleados públicos de carrera administrativa podrán interponer reclamación escrita en primera instancia ante la Comisión de Personal del ministerio, al correo electrónico que señale el acto administrativo, la cual deberá contener la información señalada en el artículo 4 del Decreto 760 de 2005 así: </w:t>
      </w:r>
    </w:p>
    <w:p w14:paraId="3B7DE0A5" w14:textId="77777777" w:rsidR="00D544CB" w:rsidRPr="00956D2D" w:rsidRDefault="00D544CB" w:rsidP="00D63D96">
      <w:pPr>
        <w:pStyle w:val="HTMLconformatoprevio"/>
        <w:jc w:val="both"/>
        <w:rPr>
          <w:rFonts w:ascii="Verdana" w:hAnsi="Verdana" w:cs="Arial"/>
          <w:sz w:val="22"/>
          <w:szCs w:val="22"/>
        </w:rPr>
      </w:pPr>
    </w:p>
    <w:p w14:paraId="671FDAE7" w14:textId="404E6DF3" w:rsidR="00D544CB" w:rsidRPr="00956D2D" w:rsidRDefault="00353AB4" w:rsidP="00D63D96">
      <w:pPr>
        <w:pStyle w:val="HTMLconformatoprevio"/>
        <w:ind w:left="283" w:right="283"/>
        <w:jc w:val="both"/>
        <w:rPr>
          <w:rFonts w:ascii="Verdana" w:hAnsi="Verdana" w:cs="Arial"/>
          <w:i/>
          <w:iCs/>
          <w:sz w:val="22"/>
          <w:szCs w:val="22"/>
        </w:rPr>
      </w:pPr>
      <w:r w:rsidRPr="00956D2D">
        <w:rPr>
          <w:rFonts w:ascii="Verdana" w:hAnsi="Verdana" w:cs="Arial"/>
          <w:sz w:val="22"/>
          <w:szCs w:val="22"/>
        </w:rPr>
        <w:t>“</w:t>
      </w:r>
      <w:r w:rsidR="00D544CB" w:rsidRPr="00956D2D">
        <w:rPr>
          <w:rFonts w:ascii="Verdana" w:hAnsi="Verdana" w:cs="Arial"/>
          <w:i/>
          <w:iCs/>
          <w:sz w:val="22"/>
          <w:szCs w:val="22"/>
        </w:rPr>
        <w:t>(…)</w:t>
      </w:r>
    </w:p>
    <w:p w14:paraId="4C1DBC44" w14:textId="3A8B983F"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bookmarkStart w:id="46" w:name="4"/>
      <w:r w:rsidRPr="00956D2D">
        <w:rPr>
          <w:rFonts w:ascii="Verdana" w:eastAsia="Times New Roman" w:hAnsi="Verdana" w:cs="Arial"/>
          <w:i/>
          <w:iCs/>
          <w:lang w:eastAsia="es-CO"/>
        </w:rPr>
        <w:t>Artículo </w:t>
      </w:r>
      <w:bookmarkEnd w:id="46"/>
      <w:r w:rsidRPr="00956D2D">
        <w:rPr>
          <w:rFonts w:ascii="Verdana" w:eastAsia="Times New Roman" w:hAnsi="Verdana" w:cs="Arial"/>
          <w:i/>
          <w:iCs/>
          <w:lang w:eastAsia="es-CO"/>
        </w:rPr>
        <w:t>4º. Las reclamaciones que se formulen ante la Comisión Nacional del Servicio Civil y ante las Comisiones de Personal de las entidades u organismos de la administración pública y las demás entidades reguladas por la Ley </w:t>
      </w:r>
      <w:hyperlink r:id="rId20" w:anchor="0" w:history="1">
        <w:r w:rsidRPr="00956D2D">
          <w:rPr>
            <w:rFonts w:ascii="Verdana" w:eastAsia="Times New Roman" w:hAnsi="Verdana" w:cs="Arial"/>
            <w:i/>
            <w:iCs/>
            <w:lang w:eastAsia="es-CO"/>
          </w:rPr>
          <w:t>909</w:t>
        </w:r>
      </w:hyperlink>
      <w:r w:rsidRPr="00956D2D">
        <w:rPr>
          <w:rFonts w:ascii="Verdana" w:eastAsia="Times New Roman" w:hAnsi="Verdana" w:cs="Arial"/>
          <w:i/>
          <w:iCs/>
          <w:lang w:eastAsia="es-CO"/>
        </w:rPr>
        <w:t> de 2004, se presentarán por cualquier medio y contendrán, por lo menos, la siguiente información:</w:t>
      </w:r>
    </w:p>
    <w:p w14:paraId="2BCC4935" w14:textId="77777777"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r w:rsidRPr="00956D2D">
        <w:rPr>
          <w:rFonts w:ascii="Verdana" w:eastAsia="Times New Roman" w:hAnsi="Verdana" w:cs="Arial"/>
          <w:i/>
          <w:iCs/>
          <w:lang w:eastAsia="es-CO"/>
        </w:rPr>
        <w:t>4.1. Órgano al que se dirige.</w:t>
      </w:r>
    </w:p>
    <w:p w14:paraId="57213B30" w14:textId="77777777"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r w:rsidRPr="00956D2D">
        <w:rPr>
          <w:rFonts w:ascii="Verdana" w:eastAsia="Times New Roman" w:hAnsi="Verdana" w:cs="Arial"/>
          <w:i/>
          <w:iCs/>
          <w:lang w:eastAsia="es-CO"/>
        </w:rPr>
        <w:t>4.2. Nombres y apellidos completos del peticionario y de su representante o apoderado, si es el caso, con indicación del documento de identidad y de la dirección.</w:t>
      </w:r>
    </w:p>
    <w:p w14:paraId="30E87E79" w14:textId="77777777"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r w:rsidRPr="00956D2D">
        <w:rPr>
          <w:rFonts w:ascii="Verdana" w:eastAsia="Times New Roman" w:hAnsi="Verdana" w:cs="Arial"/>
          <w:i/>
          <w:iCs/>
          <w:lang w:eastAsia="es-CO"/>
        </w:rPr>
        <w:lastRenderedPageBreak/>
        <w:t>4.3. Objeto de la reclamación.</w:t>
      </w:r>
    </w:p>
    <w:p w14:paraId="6248C039" w14:textId="77777777"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r w:rsidRPr="00956D2D">
        <w:rPr>
          <w:rFonts w:ascii="Verdana" w:eastAsia="Times New Roman" w:hAnsi="Verdana" w:cs="Arial"/>
          <w:i/>
          <w:iCs/>
          <w:lang w:eastAsia="es-CO"/>
        </w:rPr>
        <w:t>4.4. Razones en que se apoya.</w:t>
      </w:r>
    </w:p>
    <w:p w14:paraId="1C032380" w14:textId="77777777"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r w:rsidRPr="00956D2D">
        <w:rPr>
          <w:rFonts w:ascii="Verdana" w:eastAsia="Times New Roman" w:hAnsi="Verdana" w:cs="Arial"/>
          <w:i/>
          <w:iCs/>
          <w:lang w:eastAsia="es-CO"/>
        </w:rPr>
        <w:t>4.5. Pruebas que pretende hacer valer.</w:t>
      </w:r>
    </w:p>
    <w:p w14:paraId="3F75A258" w14:textId="77777777"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r w:rsidRPr="00956D2D">
        <w:rPr>
          <w:rFonts w:ascii="Verdana" w:eastAsia="Times New Roman" w:hAnsi="Verdana" w:cs="Arial"/>
          <w:i/>
          <w:iCs/>
          <w:lang w:eastAsia="es-CO"/>
        </w:rPr>
        <w:t>4.6. Fecha en que sucedieron los hechos que fundamentan la reclamación, y</w:t>
      </w:r>
    </w:p>
    <w:p w14:paraId="1EE1D054" w14:textId="77777777" w:rsidR="00D544CB" w:rsidRPr="00956D2D" w:rsidRDefault="00D544CB" w:rsidP="00D63D96">
      <w:pPr>
        <w:shd w:val="clear" w:color="auto" w:fill="FFFFFF"/>
        <w:spacing w:after="0" w:line="240" w:lineRule="auto"/>
        <w:ind w:left="283" w:right="283"/>
        <w:jc w:val="both"/>
        <w:rPr>
          <w:rFonts w:ascii="Verdana" w:eastAsia="Times New Roman" w:hAnsi="Verdana" w:cs="Arial"/>
          <w:i/>
          <w:iCs/>
          <w:lang w:eastAsia="es-CO"/>
        </w:rPr>
      </w:pPr>
      <w:r w:rsidRPr="00956D2D">
        <w:rPr>
          <w:rFonts w:ascii="Verdana" w:eastAsia="Times New Roman" w:hAnsi="Verdana" w:cs="Arial"/>
          <w:i/>
          <w:iCs/>
          <w:lang w:eastAsia="es-CO"/>
        </w:rPr>
        <w:t>4.7. Suscripción de la reclamación.</w:t>
      </w:r>
    </w:p>
    <w:p w14:paraId="5DBD0448" w14:textId="77777777" w:rsidR="00ED3DCC" w:rsidRPr="00956D2D" w:rsidRDefault="00ED3DCC" w:rsidP="00D63D96">
      <w:pPr>
        <w:shd w:val="clear" w:color="auto" w:fill="FFFFFF"/>
        <w:spacing w:after="0" w:line="240" w:lineRule="auto"/>
        <w:ind w:right="283"/>
        <w:jc w:val="both"/>
        <w:rPr>
          <w:rFonts w:ascii="Verdana" w:eastAsia="Times New Roman" w:hAnsi="Verdana" w:cs="Arial"/>
          <w:i/>
          <w:kern w:val="0"/>
          <w:lang w:eastAsia="es-CO"/>
          <w14:ligatures w14:val="none"/>
        </w:rPr>
      </w:pPr>
    </w:p>
    <w:p w14:paraId="5801EF7F" w14:textId="77777777" w:rsidR="00D544CB" w:rsidRPr="00956D2D" w:rsidRDefault="00D544CB" w:rsidP="00D63D96">
      <w:pPr>
        <w:shd w:val="clear" w:color="auto" w:fill="FFFFFF"/>
        <w:spacing w:after="0" w:line="240" w:lineRule="auto"/>
        <w:ind w:right="283"/>
        <w:jc w:val="both"/>
        <w:rPr>
          <w:rFonts w:ascii="Verdana" w:hAnsi="Verdana" w:cs="Arial"/>
          <w:i/>
        </w:rPr>
      </w:pPr>
      <w:r w:rsidRPr="00956D2D">
        <w:rPr>
          <w:rFonts w:ascii="Verdana" w:eastAsia="Times New Roman" w:hAnsi="Verdana" w:cs="Arial"/>
          <w:i/>
          <w:kern w:val="0"/>
          <w:lang w:eastAsia="es-CO"/>
          <w14:ligatures w14:val="none"/>
        </w:rPr>
        <w:t xml:space="preserve">En caso de hacerla de forma verbal, la persona que la recibe deberá elevarla a escrito y sugerir que la firme, en caso de que se niegue, se dejará constancia de ello por escrito. </w:t>
      </w:r>
      <w:r w:rsidRPr="00956D2D">
        <w:rPr>
          <w:rFonts w:ascii="Verdana" w:hAnsi="Verdana" w:cs="Arial"/>
          <w:i/>
        </w:rPr>
        <w:t>La Comisión de personal resolverá la reclamación en los términos que le conceda la norma aplicable o su reglamento interno. (…)</w:t>
      </w:r>
    </w:p>
    <w:p w14:paraId="5D4DB1D4" w14:textId="77777777" w:rsidR="00D544CB" w:rsidRPr="00956D2D" w:rsidRDefault="00D544CB" w:rsidP="00D63D96">
      <w:pPr>
        <w:spacing w:after="0" w:line="240" w:lineRule="auto"/>
        <w:jc w:val="both"/>
        <w:rPr>
          <w:rFonts w:ascii="Verdana" w:hAnsi="Verdana"/>
        </w:rPr>
      </w:pPr>
      <w:r w:rsidRPr="00956D2D">
        <w:rPr>
          <w:rFonts w:ascii="Verdana" w:hAnsi="Verdana" w:cs="Arial"/>
        </w:rPr>
        <w:t xml:space="preserve">Contra la decisión de la Comisión de Personal respecto a la reclamación procede, apelación en segunda instancia ante la Comisión Nacional del Servicio Civil, la cual se enviará de manera directa por el presunto afectado ante la </w:t>
      </w:r>
      <w:r w:rsidRPr="00956D2D">
        <w:rPr>
          <w:rFonts w:ascii="Verdana" w:hAnsi="Verdana"/>
        </w:rPr>
        <w:t>Comisión Nacional del Servicio Civil (CNSC)</w:t>
      </w:r>
      <w:r w:rsidRPr="00956D2D">
        <w:rPr>
          <w:rFonts w:ascii="Verdana" w:hAnsi="Verdana" w:cs="Arial"/>
        </w:rPr>
        <w:t xml:space="preserve">, dentro de los diez (10) días hábiles siguientes a la notificación de la decisión de primera instancia, de conformidad con lo dispuesto en el artículo 5 del Decreto 760 de 2005 y deberá en igual sentido enviar dicha apelación a la Comisión de Personal de la entidad.  </w:t>
      </w:r>
    </w:p>
    <w:p w14:paraId="08ABF1ED" w14:textId="77777777" w:rsidR="00D544CB" w:rsidRPr="00956D2D" w:rsidRDefault="00D544CB" w:rsidP="00D63D96">
      <w:pPr>
        <w:pStyle w:val="HTMLconformatoprevio"/>
        <w:jc w:val="both"/>
        <w:rPr>
          <w:rFonts w:ascii="Verdana" w:hAnsi="Verdana" w:cs="Arial"/>
          <w:sz w:val="22"/>
          <w:szCs w:val="22"/>
        </w:rPr>
      </w:pPr>
      <w:r w:rsidRPr="00956D2D">
        <w:rPr>
          <w:rFonts w:ascii="Verdana" w:hAnsi="Verdana" w:cs="Arial"/>
          <w:sz w:val="22"/>
          <w:szCs w:val="22"/>
        </w:rPr>
        <w:t xml:space="preserve">Contra la decisión de segunda instancia proferida por la Comisión Nacional del Servicio Civil no procede recurso alguno. </w:t>
      </w:r>
    </w:p>
    <w:p w14:paraId="476CD7C1" w14:textId="77777777" w:rsidR="00D544CB" w:rsidRPr="00956D2D" w:rsidRDefault="00D544CB" w:rsidP="00D63D96">
      <w:pPr>
        <w:pStyle w:val="HTMLconformatoprevio"/>
        <w:jc w:val="both"/>
        <w:rPr>
          <w:rFonts w:ascii="Verdana" w:hAnsi="Verdana" w:cs="Arial"/>
          <w:sz w:val="22"/>
          <w:szCs w:val="22"/>
        </w:rPr>
      </w:pPr>
    </w:p>
    <w:p w14:paraId="359DEBF8" w14:textId="77777777" w:rsidR="00D544CB" w:rsidRPr="00956D2D" w:rsidRDefault="00D544CB" w:rsidP="00D63D96">
      <w:pPr>
        <w:pStyle w:val="HTMLconformatoprevio"/>
        <w:jc w:val="both"/>
        <w:rPr>
          <w:rFonts w:ascii="Verdana" w:hAnsi="Verdana" w:cs="Arial"/>
          <w:sz w:val="22"/>
          <w:szCs w:val="22"/>
        </w:rPr>
      </w:pPr>
      <w:r w:rsidRPr="00956D2D">
        <w:rPr>
          <w:rFonts w:ascii="Verdana" w:hAnsi="Verdana" w:cs="Arial"/>
          <w:sz w:val="22"/>
          <w:szCs w:val="22"/>
        </w:rPr>
        <w:t xml:space="preserve">Las reclamaciones serán tramitadas en el efecto suspensivo. </w:t>
      </w:r>
    </w:p>
    <w:p w14:paraId="375A372B" w14:textId="77777777" w:rsidR="00ED3DCC" w:rsidRPr="00956D2D" w:rsidRDefault="00ED3DCC" w:rsidP="00D63D96">
      <w:pPr>
        <w:pStyle w:val="HTMLconformatoprevio"/>
        <w:jc w:val="both"/>
        <w:rPr>
          <w:rStyle w:val="Fuerte"/>
          <w:rFonts w:ascii="Verdana" w:eastAsiaTheme="majorEastAsia" w:hAnsi="Verdana" w:cs="Arial"/>
          <w:b w:val="0"/>
          <w:bCs w:val="0"/>
          <w:sz w:val="22"/>
          <w:szCs w:val="22"/>
        </w:rPr>
      </w:pPr>
    </w:p>
    <w:p w14:paraId="06724F4E" w14:textId="6F03070C" w:rsidR="00D544CB" w:rsidRPr="00956D2D" w:rsidRDefault="00D544CB" w:rsidP="00D63D96">
      <w:pPr>
        <w:pStyle w:val="Ttulo1"/>
        <w:numPr>
          <w:ilvl w:val="1"/>
          <w:numId w:val="43"/>
        </w:numPr>
        <w:spacing w:before="0" w:after="0" w:line="240" w:lineRule="auto"/>
        <w:rPr>
          <w:rStyle w:val="Fuerte"/>
          <w:rFonts w:ascii="Verdana" w:hAnsi="Verdana"/>
          <w:color w:val="auto"/>
          <w:sz w:val="22"/>
          <w:szCs w:val="22"/>
        </w:rPr>
      </w:pPr>
      <w:bookmarkStart w:id="47" w:name="_Toc198888850"/>
      <w:bookmarkStart w:id="48" w:name="_Toc231225298"/>
      <w:r w:rsidRPr="00956D2D">
        <w:rPr>
          <w:rStyle w:val="Fuerte"/>
          <w:rFonts w:ascii="Verdana" w:hAnsi="Verdana"/>
          <w:color w:val="auto"/>
          <w:sz w:val="22"/>
          <w:szCs w:val="22"/>
        </w:rPr>
        <w:t>COMUNIC</w:t>
      </w:r>
      <w:r w:rsidR="00173DD6" w:rsidRPr="00956D2D">
        <w:rPr>
          <w:rStyle w:val="Fuerte"/>
          <w:rFonts w:ascii="Verdana" w:hAnsi="Verdana"/>
          <w:color w:val="auto"/>
          <w:sz w:val="22"/>
          <w:szCs w:val="22"/>
        </w:rPr>
        <w:t>ACIÓN</w:t>
      </w:r>
      <w:r w:rsidRPr="00956D2D">
        <w:rPr>
          <w:rStyle w:val="Fuerte"/>
          <w:rFonts w:ascii="Verdana" w:hAnsi="Verdana"/>
          <w:color w:val="auto"/>
          <w:sz w:val="22"/>
          <w:szCs w:val="22"/>
        </w:rPr>
        <w:t xml:space="preserve"> ACTO ADMINISTRATIVO Y POSESI</w:t>
      </w:r>
      <w:bookmarkEnd w:id="47"/>
      <w:r w:rsidR="00173DD6" w:rsidRPr="00956D2D">
        <w:rPr>
          <w:rStyle w:val="Fuerte"/>
          <w:rFonts w:ascii="Verdana" w:hAnsi="Verdana"/>
          <w:color w:val="auto"/>
          <w:sz w:val="22"/>
          <w:szCs w:val="22"/>
        </w:rPr>
        <w:t>ÓN</w:t>
      </w:r>
      <w:bookmarkEnd w:id="48"/>
    </w:p>
    <w:p w14:paraId="6A591E61" w14:textId="77777777" w:rsidR="00D544CB" w:rsidRPr="00956D2D" w:rsidRDefault="00D544CB" w:rsidP="00D63D96">
      <w:pPr>
        <w:pStyle w:val="HTMLconformatoprevio"/>
        <w:ind w:left="1800"/>
        <w:jc w:val="both"/>
        <w:rPr>
          <w:rFonts w:ascii="Verdana" w:hAnsi="Verdana" w:cs="Arial"/>
          <w:sz w:val="22"/>
          <w:szCs w:val="22"/>
        </w:rPr>
      </w:pPr>
    </w:p>
    <w:p w14:paraId="77EF4E2B" w14:textId="33A82570" w:rsidR="00D544CB" w:rsidRPr="00956D2D" w:rsidRDefault="00D544CB" w:rsidP="00D63D96">
      <w:pPr>
        <w:pStyle w:val="HTMLconformatoprevio"/>
        <w:jc w:val="both"/>
        <w:rPr>
          <w:rFonts w:ascii="Verdana" w:hAnsi="Verdana" w:cs="Arial"/>
          <w:sz w:val="22"/>
          <w:szCs w:val="22"/>
        </w:rPr>
      </w:pPr>
      <w:r w:rsidRPr="00956D2D">
        <w:rPr>
          <w:rFonts w:ascii="Verdana" w:hAnsi="Verdana" w:cs="Arial"/>
          <w:sz w:val="22"/>
          <w:szCs w:val="22"/>
        </w:rPr>
        <w:t xml:space="preserve">Una vez vencido el término de publicación del acto administrativo de </w:t>
      </w:r>
      <w:r w:rsidR="00173DD6" w:rsidRPr="00956D2D">
        <w:rPr>
          <w:rFonts w:ascii="Verdana" w:hAnsi="Verdana" w:cs="Arial"/>
          <w:sz w:val="22"/>
          <w:szCs w:val="22"/>
        </w:rPr>
        <w:t xml:space="preserve">nombramiento en </w:t>
      </w:r>
      <w:r w:rsidRPr="00956D2D">
        <w:rPr>
          <w:rFonts w:ascii="Verdana" w:hAnsi="Verdana" w:cs="Arial"/>
          <w:sz w:val="22"/>
          <w:szCs w:val="22"/>
        </w:rPr>
        <w:t>encargo, sin que se hubieren recibido</w:t>
      </w:r>
      <w:r w:rsidR="00173DD6" w:rsidRPr="00956D2D">
        <w:rPr>
          <w:rFonts w:ascii="Verdana" w:hAnsi="Verdana" w:cs="Arial"/>
          <w:sz w:val="22"/>
          <w:szCs w:val="22"/>
        </w:rPr>
        <w:t xml:space="preserve"> </w:t>
      </w:r>
      <w:r w:rsidRPr="00956D2D">
        <w:rPr>
          <w:rFonts w:ascii="Verdana" w:hAnsi="Verdana" w:cs="Arial"/>
          <w:sz w:val="22"/>
          <w:szCs w:val="22"/>
        </w:rPr>
        <w:t>reclamaciones o que habiéndose recibido se hayan resuelto en las instancias correspondientes declarando la indemnidad de la decisión publicada, la Coordinación de</w:t>
      </w:r>
      <w:r w:rsidR="007A13C5" w:rsidRPr="00956D2D">
        <w:rPr>
          <w:rFonts w:ascii="Verdana" w:hAnsi="Verdana" w:cs="Arial"/>
          <w:sz w:val="22"/>
          <w:szCs w:val="22"/>
        </w:rPr>
        <w:t xml:space="preserve">l Grupo </w:t>
      </w:r>
      <w:r w:rsidRPr="00956D2D">
        <w:rPr>
          <w:rFonts w:ascii="Verdana" w:hAnsi="Verdana" w:cs="Arial"/>
          <w:sz w:val="22"/>
          <w:szCs w:val="22"/>
        </w:rPr>
        <w:t xml:space="preserve">Talento Humano comunicará en debida forma su contenido al empleado público, quien tendrá diez (10) días para manifestar si acepta el nombramiento y diez (10) días para posesionarse, los cuales serán contados a partir de la fecha de la aceptación del nombramiento en encargo por derecho preferente, de conformidad con el acápite 8.7. </w:t>
      </w:r>
    </w:p>
    <w:p w14:paraId="1B032D83" w14:textId="77777777" w:rsidR="00ED3DCC" w:rsidRPr="00956D2D" w:rsidRDefault="00ED3DCC" w:rsidP="00D63D96">
      <w:pPr>
        <w:pStyle w:val="HTMLconformatoprevio"/>
        <w:jc w:val="both"/>
        <w:rPr>
          <w:rFonts w:ascii="Verdana" w:hAnsi="Verdana" w:cs="Arial"/>
          <w:sz w:val="22"/>
          <w:szCs w:val="22"/>
        </w:rPr>
      </w:pPr>
    </w:p>
    <w:p w14:paraId="3296CD25" w14:textId="7FDDFBE7" w:rsidR="00D544CB" w:rsidRPr="00956D2D" w:rsidRDefault="00D544CB" w:rsidP="449D458F">
      <w:pPr>
        <w:pStyle w:val="Ttulo1"/>
        <w:numPr>
          <w:ilvl w:val="0"/>
          <w:numId w:val="39"/>
        </w:numPr>
        <w:spacing w:before="0" w:after="0" w:line="240" w:lineRule="auto"/>
        <w:ind w:left="0" w:firstLine="0"/>
        <w:jc w:val="both"/>
        <w:rPr>
          <w:rFonts w:ascii="Verdana" w:eastAsia="Times New Roman" w:hAnsi="Verdana"/>
          <w:b/>
          <w:bCs/>
          <w:color w:val="auto"/>
          <w:sz w:val="22"/>
          <w:szCs w:val="22"/>
          <w:lang w:eastAsia="es-CO"/>
        </w:rPr>
      </w:pPr>
      <w:bookmarkStart w:id="49" w:name="_Toc198888851"/>
      <w:bookmarkStart w:id="50" w:name="_Toc231225299"/>
      <w:r w:rsidRPr="449D458F">
        <w:rPr>
          <w:rFonts w:ascii="Verdana" w:eastAsia="Times New Roman" w:hAnsi="Verdana"/>
          <w:b/>
          <w:bCs/>
          <w:color w:val="auto"/>
          <w:sz w:val="22"/>
          <w:szCs w:val="22"/>
          <w:lang w:eastAsia="es-CO"/>
        </w:rPr>
        <w:t xml:space="preserve">CAUSALES PARA </w:t>
      </w:r>
      <w:r w:rsidR="007A13C5" w:rsidRPr="449D458F">
        <w:rPr>
          <w:rFonts w:ascii="Verdana" w:eastAsia="Times New Roman" w:hAnsi="Verdana"/>
          <w:b/>
          <w:bCs/>
          <w:color w:val="auto"/>
          <w:sz w:val="22"/>
          <w:szCs w:val="22"/>
          <w:lang w:eastAsia="es-CO"/>
        </w:rPr>
        <w:t xml:space="preserve">LA TERMINACIÓN </w:t>
      </w:r>
      <w:r w:rsidRPr="449D458F">
        <w:rPr>
          <w:rFonts w:ascii="Verdana" w:eastAsia="Times New Roman" w:hAnsi="Verdana"/>
          <w:b/>
          <w:bCs/>
          <w:color w:val="auto"/>
          <w:sz w:val="22"/>
          <w:szCs w:val="22"/>
          <w:lang w:eastAsia="es-CO"/>
        </w:rPr>
        <w:t xml:space="preserve">DEL </w:t>
      </w:r>
      <w:r w:rsidR="007A13C5" w:rsidRPr="449D458F">
        <w:rPr>
          <w:rFonts w:ascii="Verdana" w:eastAsia="Times New Roman" w:hAnsi="Verdana"/>
          <w:b/>
          <w:bCs/>
          <w:color w:val="auto"/>
          <w:sz w:val="22"/>
          <w:szCs w:val="22"/>
          <w:lang w:eastAsia="es-CO"/>
        </w:rPr>
        <w:t xml:space="preserve">NOMBRAMIENTO EN </w:t>
      </w:r>
      <w:r w:rsidRPr="449D458F">
        <w:rPr>
          <w:rFonts w:ascii="Verdana" w:eastAsia="Times New Roman" w:hAnsi="Verdana"/>
          <w:b/>
          <w:bCs/>
          <w:color w:val="auto"/>
          <w:sz w:val="22"/>
          <w:szCs w:val="22"/>
          <w:lang w:eastAsia="es-CO"/>
        </w:rPr>
        <w:t>ENCARGO</w:t>
      </w:r>
      <w:bookmarkEnd w:id="49"/>
      <w:bookmarkEnd w:id="50"/>
    </w:p>
    <w:p w14:paraId="18489D26" w14:textId="77777777" w:rsidR="007A13C5" w:rsidRPr="00956D2D" w:rsidRDefault="007A13C5" w:rsidP="00D63D96">
      <w:pPr>
        <w:spacing w:after="0" w:line="240" w:lineRule="auto"/>
        <w:jc w:val="both"/>
        <w:rPr>
          <w:rFonts w:ascii="Verdana" w:hAnsi="Verdana"/>
        </w:rPr>
      </w:pPr>
    </w:p>
    <w:p w14:paraId="5E48D24A" w14:textId="0215C58E" w:rsidR="00D544CB" w:rsidRPr="00956D2D" w:rsidRDefault="00D544CB" w:rsidP="00D63D96">
      <w:pPr>
        <w:spacing w:after="0" w:line="240" w:lineRule="auto"/>
        <w:jc w:val="both"/>
        <w:rPr>
          <w:rFonts w:ascii="Verdana" w:hAnsi="Verdana"/>
        </w:rPr>
      </w:pPr>
      <w:r w:rsidRPr="00956D2D">
        <w:rPr>
          <w:rFonts w:ascii="Verdana" w:hAnsi="Verdana"/>
        </w:rPr>
        <w:t>La terminación de</w:t>
      </w:r>
      <w:r w:rsidR="007A13C5" w:rsidRPr="00956D2D">
        <w:rPr>
          <w:rFonts w:ascii="Verdana" w:hAnsi="Verdana"/>
        </w:rPr>
        <w:t>l nombramiento en encargo</w:t>
      </w:r>
      <w:r w:rsidRPr="00956D2D">
        <w:rPr>
          <w:rFonts w:ascii="Verdana" w:hAnsi="Verdana"/>
        </w:rPr>
        <w:t xml:space="preserve"> procederá mediante resolución motivada cuando se presente alguna de las siguientes causales, indicadas en el Criterio Unificado de la Comisión Nacional del Servicio Civil (CNSC) del 13 de agosto de 2019: </w:t>
      </w:r>
    </w:p>
    <w:p w14:paraId="2AB85686" w14:textId="77777777" w:rsidR="00D544CB" w:rsidRPr="00956D2D" w:rsidRDefault="00D544CB" w:rsidP="00D63D96">
      <w:pPr>
        <w:spacing w:after="0" w:line="240" w:lineRule="auto"/>
        <w:ind w:left="283" w:right="283"/>
        <w:jc w:val="both"/>
        <w:rPr>
          <w:rFonts w:ascii="Verdana" w:hAnsi="Verdana"/>
          <w:i/>
        </w:rPr>
      </w:pPr>
      <w:r w:rsidRPr="00956D2D">
        <w:rPr>
          <w:rFonts w:ascii="Verdana" w:hAnsi="Verdana"/>
          <w:i/>
        </w:rPr>
        <w:lastRenderedPageBreak/>
        <w:t xml:space="preserve">“ a) Por determinarse procedente la provisión definitiva del empleo, conforme a lo dispuesto en el artículo 2.2.5.3.2 del Decreto 1083 de 2015, modificado por el Decreto 498 de 2020, a saber: </w:t>
      </w:r>
    </w:p>
    <w:p w14:paraId="7CDC0CE5" w14:textId="77777777" w:rsidR="00D544CB" w:rsidRPr="00956D2D" w:rsidRDefault="00D544CB" w:rsidP="00D63D96">
      <w:pPr>
        <w:pStyle w:val="Prrafodelista"/>
        <w:numPr>
          <w:ilvl w:val="1"/>
          <w:numId w:val="35"/>
        </w:numPr>
        <w:spacing w:after="0" w:line="240" w:lineRule="auto"/>
        <w:ind w:left="283" w:right="283" w:firstLine="1"/>
        <w:jc w:val="both"/>
        <w:rPr>
          <w:rFonts w:ascii="Verdana" w:hAnsi="Verdana"/>
          <w:i/>
        </w:rPr>
      </w:pPr>
      <w:r w:rsidRPr="00956D2D">
        <w:rPr>
          <w:rFonts w:ascii="Verdana" w:hAnsi="Verdana"/>
          <w:i/>
        </w:rPr>
        <w:t xml:space="preserve">Con la persona que al momento de su retiro ostentaba derechos de carrera y cuyo reintegro haya sido ordenado por autoridad judicial. </w:t>
      </w:r>
    </w:p>
    <w:p w14:paraId="20E7B291" w14:textId="77777777" w:rsidR="00D544CB" w:rsidRPr="00956D2D" w:rsidRDefault="00D544CB" w:rsidP="00D63D96">
      <w:pPr>
        <w:pStyle w:val="Prrafodelista"/>
        <w:numPr>
          <w:ilvl w:val="1"/>
          <w:numId w:val="35"/>
        </w:numPr>
        <w:spacing w:after="0" w:line="240" w:lineRule="auto"/>
        <w:ind w:left="283" w:right="283" w:firstLine="1"/>
        <w:jc w:val="both"/>
        <w:rPr>
          <w:rFonts w:ascii="Verdana" w:hAnsi="Verdana"/>
          <w:i/>
        </w:rPr>
      </w:pPr>
      <w:r w:rsidRPr="00956D2D">
        <w:rPr>
          <w:rFonts w:ascii="Verdana" w:hAnsi="Verdana"/>
          <w:i/>
        </w:rPr>
        <w:t xml:space="preserve">Por traslado del empleado con derechos de carrera que demuestre su condición de desplazado por razones de violencia en los términos de la Ley 387 de 1997, una vez impartida la orden por la Comisión Nacional del Servicio Civil. </w:t>
      </w:r>
    </w:p>
    <w:p w14:paraId="73BA2470" w14:textId="77777777" w:rsidR="00D544CB" w:rsidRPr="00956D2D" w:rsidRDefault="00D544CB" w:rsidP="00D63D96">
      <w:pPr>
        <w:pStyle w:val="Prrafodelista"/>
        <w:numPr>
          <w:ilvl w:val="1"/>
          <w:numId w:val="35"/>
        </w:numPr>
        <w:spacing w:after="0" w:line="240" w:lineRule="auto"/>
        <w:ind w:left="283" w:right="283" w:firstLine="1"/>
        <w:jc w:val="both"/>
        <w:rPr>
          <w:rFonts w:ascii="Verdana" w:hAnsi="Verdana"/>
          <w:i/>
        </w:rPr>
      </w:pPr>
      <w:r w:rsidRPr="00956D2D">
        <w:rPr>
          <w:rFonts w:ascii="Verdana" w:hAnsi="Verdana"/>
          <w:i/>
        </w:rPr>
        <w:t xml:space="preserve">Con la persona de carrera administrativa a la cual se le haya suprimido el cargo y que hubiere optado por el derecho preferencial a ser reincorporado a empleos iguales o equivalentes, conforme con las reglas establecidas en el presente decreto y de acuerdo con lo ordenado por la Comisión Nacional del Servicio Civil. </w:t>
      </w:r>
    </w:p>
    <w:p w14:paraId="4714CCA1" w14:textId="77777777" w:rsidR="00D544CB" w:rsidRPr="00956D2D" w:rsidRDefault="00D544CB" w:rsidP="00D63D96">
      <w:pPr>
        <w:pStyle w:val="Prrafodelista"/>
        <w:numPr>
          <w:ilvl w:val="1"/>
          <w:numId w:val="35"/>
        </w:numPr>
        <w:spacing w:after="0" w:line="240" w:lineRule="auto"/>
        <w:ind w:left="283" w:right="283" w:firstLine="1"/>
        <w:jc w:val="both"/>
        <w:rPr>
          <w:rFonts w:ascii="Verdana" w:hAnsi="Verdana"/>
          <w:i/>
        </w:rPr>
      </w:pPr>
      <w:r w:rsidRPr="00956D2D">
        <w:rPr>
          <w:rFonts w:ascii="Verdana" w:hAnsi="Verdana"/>
          <w:i/>
        </w:rPr>
        <w:t>Con la persona que al momento en que deba producirse el nombramiento ocupe el primer puesto en lista de elegibles para el empleo ofertado que fue objeto de convocatoria para la respectiva entidad.</w:t>
      </w:r>
    </w:p>
    <w:p w14:paraId="03FB24B8" w14:textId="77777777" w:rsidR="00D544CB" w:rsidRPr="00956D2D" w:rsidRDefault="00D544CB" w:rsidP="00D63D96">
      <w:pPr>
        <w:pStyle w:val="Prrafodelista"/>
        <w:spacing w:after="0" w:line="240" w:lineRule="auto"/>
        <w:ind w:left="283" w:right="283" w:firstLine="1"/>
        <w:jc w:val="both"/>
        <w:rPr>
          <w:rFonts w:ascii="Verdana" w:hAnsi="Verdana"/>
          <w:i/>
        </w:rPr>
      </w:pPr>
    </w:p>
    <w:p w14:paraId="54BC4D5B" w14:textId="77777777" w:rsidR="00D544CB" w:rsidRPr="00956D2D" w:rsidRDefault="00D544CB" w:rsidP="00D63D96">
      <w:pPr>
        <w:pStyle w:val="Prrafodelista"/>
        <w:numPr>
          <w:ilvl w:val="0"/>
          <w:numId w:val="35"/>
        </w:numPr>
        <w:spacing w:after="0" w:line="240" w:lineRule="auto"/>
        <w:ind w:left="283" w:right="283" w:firstLine="1"/>
        <w:jc w:val="both"/>
        <w:rPr>
          <w:rFonts w:ascii="Verdana" w:hAnsi="Verdana"/>
          <w:i/>
        </w:rPr>
      </w:pPr>
      <w:r w:rsidRPr="00956D2D">
        <w:rPr>
          <w:rFonts w:ascii="Verdana" w:hAnsi="Verdana"/>
          <w:i/>
        </w:rPr>
        <w:t xml:space="preserve"> Imposición de sanciones disciplinarias consistentes en suspensión o destitución del encargado.</w:t>
      </w:r>
    </w:p>
    <w:p w14:paraId="56F083D5" w14:textId="77777777" w:rsidR="00D544CB" w:rsidRPr="00956D2D" w:rsidRDefault="00D544CB" w:rsidP="00D63D96">
      <w:pPr>
        <w:pStyle w:val="Prrafodelista"/>
        <w:numPr>
          <w:ilvl w:val="0"/>
          <w:numId w:val="35"/>
        </w:numPr>
        <w:spacing w:after="0" w:line="240" w:lineRule="auto"/>
        <w:ind w:left="283" w:right="283" w:firstLine="1"/>
        <w:jc w:val="both"/>
        <w:rPr>
          <w:rFonts w:ascii="Verdana" w:hAnsi="Verdana"/>
          <w:i/>
        </w:rPr>
      </w:pPr>
      <w:r w:rsidRPr="00956D2D">
        <w:rPr>
          <w:rFonts w:ascii="Verdana" w:hAnsi="Verdana"/>
          <w:i/>
        </w:rPr>
        <w:t xml:space="preserve">La calificación definitiva no satisfactoria en la Evaluación del Desempeño Laboral del encargado. </w:t>
      </w:r>
    </w:p>
    <w:p w14:paraId="63FE722C" w14:textId="77777777" w:rsidR="00D544CB" w:rsidRPr="00956D2D" w:rsidRDefault="00D544CB" w:rsidP="00D63D96">
      <w:pPr>
        <w:pStyle w:val="Prrafodelista"/>
        <w:numPr>
          <w:ilvl w:val="0"/>
          <w:numId w:val="35"/>
        </w:numPr>
        <w:spacing w:after="0" w:line="240" w:lineRule="auto"/>
        <w:ind w:left="283" w:right="283" w:firstLine="1"/>
        <w:jc w:val="both"/>
        <w:rPr>
          <w:rFonts w:ascii="Verdana" w:hAnsi="Verdana"/>
          <w:i/>
        </w:rPr>
      </w:pPr>
      <w:r w:rsidRPr="00956D2D">
        <w:rPr>
          <w:rFonts w:ascii="Verdana" w:hAnsi="Verdana"/>
          <w:i/>
        </w:rPr>
        <w:t xml:space="preserve">La renuncia del empleado al encargo. </w:t>
      </w:r>
    </w:p>
    <w:p w14:paraId="336EDC20" w14:textId="77777777" w:rsidR="00D544CB" w:rsidRPr="00956D2D" w:rsidRDefault="00D544CB" w:rsidP="00D63D96">
      <w:pPr>
        <w:pStyle w:val="Prrafodelista"/>
        <w:numPr>
          <w:ilvl w:val="0"/>
          <w:numId w:val="35"/>
        </w:numPr>
        <w:spacing w:after="0" w:line="240" w:lineRule="auto"/>
        <w:ind w:left="283" w:right="283" w:firstLine="1"/>
        <w:jc w:val="both"/>
        <w:rPr>
          <w:rFonts w:ascii="Verdana" w:hAnsi="Verdana"/>
          <w:i/>
        </w:rPr>
      </w:pPr>
      <w:r w:rsidRPr="00956D2D">
        <w:rPr>
          <w:rFonts w:ascii="Verdana" w:hAnsi="Verdana"/>
          <w:i/>
        </w:rPr>
        <w:t xml:space="preserve">La pérdida de derechos de carrera del encargado. </w:t>
      </w:r>
    </w:p>
    <w:p w14:paraId="3EFF7ECF" w14:textId="77777777" w:rsidR="00D544CB" w:rsidRPr="00956D2D" w:rsidRDefault="00D544CB" w:rsidP="00D63D96">
      <w:pPr>
        <w:pStyle w:val="Prrafodelista"/>
        <w:numPr>
          <w:ilvl w:val="0"/>
          <w:numId w:val="35"/>
        </w:numPr>
        <w:spacing w:after="0" w:line="240" w:lineRule="auto"/>
        <w:ind w:left="283" w:right="283" w:firstLine="1"/>
        <w:jc w:val="both"/>
        <w:rPr>
          <w:rFonts w:ascii="Verdana" w:hAnsi="Verdana"/>
          <w:i/>
        </w:rPr>
      </w:pPr>
      <w:r w:rsidRPr="00956D2D">
        <w:rPr>
          <w:rFonts w:ascii="Verdana" w:hAnsi="Verdana"/>
          <w:i/>
        </w:rPr>
        <w:t>Cuando el empleado público de carrera encargado tome posesión para el ejercicio de otro empleo”</w:t>
      </w:r>
    </w:p>
    <w:p w14:paraId="746A346C" w14:textId="77777777" w:rsidR="00397DAF" w:rsidRPr="00956D2D" w:rsidRDefault="00397DAF" w:rsidP="00D63D96">
      <w:pPr>
        <w:spacing w:after="0" w:line="240" w:lineRule="auto"/>
        <w:jc w:val="both"/>
        <w:rPr>
          <w:rFonts w:ascii="Verdana" w:eastAsia="Times New Roman" w:hAnsi="Verdana" w:cs="Times New Roman"/>
          <w:kern w:val="0"/>
          <w:lang w:eastAsia="es-CO"/>
          <w14:ligatures w14:val="none"/>
        </w:rPr>
      </w:pPr>
    </w:p>
    <w:p w14:paraId="6AB0941A" w14:textId="77777777" w:rsidR="00D544CB" w:rsidRPr="00956D2D" w:rsidRDefault="00D544CB" w:rsidP="00D63D96">
      <w:pPr>
        <w:spacing w:after="0" w:line="240" w:lineRule="auto"/>
        <w:jc w:val="both"/>
        <w:rPr>
          <w:rFonts w:ascii="Verdana" w:eastAsia="Times New Roman" w:hAnsi="Verdana" w:cs="Times New Roman"/>
          <w:kern w:val="0"/>
          <w:lang w:eastAsia="es-CO"/>
          <w14:ligatures w14:val="none"/>
        </w:rPr>
      </w:pPr>
      <w:r w:rsidRPr="00956D2D">
        <w:rPr>
          <w:rFonts w:ascii="Verdana" w:eastAsia="Times New Roman" w:hAnsi="Verdana" w:cs="Times New Roman"/>
          <w:kern w:val="0"/>
          <w:lang w:eastAsia="es-CO"/>
          <w14:ligatures w14:val="none"/>
        </w:rPr>
        <w:t xml:space="preserve">El hecho que se haya surtido el proceso de encargo por derecho preferente en una vacancia temporal y que con posterioridad a la misma cambie a definitiva, no es causal de pérdida del encargo. En este caso se procederá a verificar el orden de provisión establecido en el artículo 2.2.5.3.2 del Decreto 1083 de 2015, modificado por el Decreto Nacional 498 de 2020 y de no ser posible la provisión definitiva, se continuará con el encargo realizado. </w:t>
      </w:r>
    </w:p>
    <w:p w14:paraId="296A0188" w14:textId="77777777" w:rsidR="00397DAF" w:rsidRPr="00956D2D" w:rsidRDefault="00397DAF" w:rsidP="00D63D96">
      <w:pPr>
        <w:spacing w:after="0" w:line="240" w:lineRule="auto"/>
        <w:jc w:val="both"/>
        <w:rPr>
          <w:rFonts w:ascii="Verdana" w:eastAsia="Times New Roman" w:hAnsi="Verdana" w:cs="Times New Roman"/>
          <w:kern w:val="0"/>
          <w:lang w:eastAsia="es-CO"/>
          <w14:ligatures w14:val="none"/>
        </w:rPr>
      </w:pPr>
    </w:p>
    <w:p w14:paraId="132E9F89" w14:textId="5C22A8DB" w:rsidR="00D544CB" w:rsidRPr="00956D2D" w:rsidRDefault="00D544CB" w:rsidP="00D63D96">
      <w:pPr>
        <w:spacing w:after="0" w:line="240" w:lineRule="auto"/>
        <w:jc w:val="both"/>
        <w:rPr>
          <w:rFonts w:ascii="Verdana" w:eastAsia="Times New Roman" w:hAnsi="Verdana" w:cs="Times New Roman"/>
          <w:kern w:val="0"/>
          <w:lang w:eastAsia="es-CO"/>
          <w14:ligatures w14:val="none"/>
        </w:rPr>
      </w:pPr>
      <w:r w:rsidRPr="00956D2D">
        <w:rPr>
          <w:rFonts w:ascii="Verdana" w:eastAsia="Times New Roman" w:hAnsi="Verdana" w:cs="Times New Roman"/>
          <w:kern w:val="0"/>
          <w:lang w:eastAsia="es-CO"/>
          <w14:ligatures w14:val="none"/>
        </w:rPr>
        <w:t xml:space="preserve">Cuando el titular de la vacancia temporal regrese al </w:t>
      </w:r>
      <w:r w:rsidR="007A13C5" w:rsidRPr="00956D2D">
        <w:rPr>
          <w:rFonts w:ascii="Verdana" w:eastAsia="Times New Roman" w:hAnsi="Verdana" w:cs="Times New Roman"/>
          <w:kern w:val="0"/>
          <w:lang w:eastAsia="es-CO"/>
          <w14:ligatures w14:val="none"/>
        </w:rPr>
        <w:t>empleo</w:t>
      </w:r>
      <w:r w:rsidRPr="00956D2D">
        <w:rPr>
          <w:rFonts w:ascii="Verdana" w:eastAsia="Times New Roman" w:hAnsi="Verdana" w:cs="Times New Roman"/>
          <w:kern w:val="0"/>
          <w:lang w:eastAsia="es-CO"/>
          <w14:ligatures w14:val="none"/>
        </w:rPr>
        <w:t xml:space="preserve">, el encargado deberá reintegrarse al </w:t>
      </w:r>
      <w:r w:rsidR="007A13C5" w:rsidRPr="00956D2D">
        <w:rPr>
          <w:rFonts w:ascii="Verdana" w:eastAsia="Times New Roman" w:hAnsi="Verdana" w:cs="Times New Roman"/>
          <w:kern w:val="0"/>
          <w:lang w:eastAsia="es-CO"/>
          <w14:ligatures w14:val="none"/>
        </w:rPr>
        <w:t>empleo sobre el</w:t>
      </w:r>
      <w:r w:rsidRPr="00956D2D">
        <w:rPr>
          <w:rFonts w:ascii="Verdana" w:eastAsia="Times New Roman" w:hAnsi="Verdana" w:cs="Times New Roman"/>
          <w:kern w:val="0"/>
          <w:lang w:eastAsia="es-CO"/>
          <w14:ligatures w14:val="none"/>
        </w:rPr>
        <w:t xml:space="preserve"> cual ostenta derechos de carrera administrativa en la ubicación original.</w:t>
      </w:r>
    </w:p>
    <w:p w14:paraId="62C99758" w14:textId="77777777" w:rsidR="00397DAF" w:rsidRPr="00956D2D" w:rsidRDefault="00397DAF" w:rsidP="00D63D96">
      <w:pPr>
        <w:spacing w:after="0" w:line="240" w:lineRule="auto"/>
        <w:jc w:val="both"/>
        <w:rPr>
          <w:rFonts w:ascii="Verdana" w:eastAsia="Times New Roman" w:hAnsi="Verdana" w:cs="Times New Roman"/>
          <w:kern w:val="0"/>
          <w:lang w:eastAsia="es-CO"/>
          <w14:ligatures w14:val="none"/>
        </w:rPr>
      </w:pPr>
    </w:p>
    <w:p w14:paraId="45AC7D79" w14:textId="3B886331" w:rsidR="00FE32E3" w:rsidRPr="00956D2D" w:rsidRDefault="00D544CB" w:rsidP="00A2505D">
      <w:pPr>
        <w:spacing w:after="0" w:line="240" w:lineRule="auto"/>
        <w:jc w:val="both"/>
        <w:rPr>
          <w:rFonts w:ascii="Verdana" w:hAnsi="Verdana"/>
        </w:rPr>
      </w:pPr>
      <w:r w:rsidRPr="00956D2D">
        <w:rPr>
          <w:rFonts w:ascii="Verdana" w:hAnsi="Verdana"/>
        </w:rPr>
        <w:t xml:space="preserve">Cuando la vacante definitiva sea provista haciendo uso de las listas de elegibles conformadas por la Comisión Nacional del Servicio Civil, el </w:t>
      </w:r>
      <w:r w:rsidR="007A13C5" w:rsidRPr="00956D2D">
        <w:rPr>
          <w:rFonts w:ascii="Verdana" w:hAnsi="Verdana"/>
        </w:rPr>
        <w:t>encargado</w:t>
      </w:r>
      <w:r w:rsidRPr="00956D2D">
        <w:rPr>
          <w:rFonts w:ascii="Verdana" w:hAnsi="Verdana"/>
        </w:rPr>
        <w:t xml:space="preserve"> regresará también a su </w:t>
      </w:r>
      <w:r w:rsidR="007A13C5" w:rsidRPr="00956D2D">
        <w:rPr>
          <w:rFonts w:ascii="Verdana" w:hAnsi="Verdana"/>
        </w:rPr>
        <w:t>empleo</w:t>
      </w:r>
      <w:r w:rsidRPr="00956D2D">
        <w:rPr>
          <w:rFonts w:ascii="Verdana" w:hAnsi="Verdana"/>
        </w:rPr>
        <w:t xml:space="preserve"> titular</w:t>
      </w:r>
      <w:r w:rsidR="006B416F" w:rsidRPr="00956D2D">
        <w:rPr>
          <w:rFonts w:ascii="Verdana" w:hAnsi="Verdana"/>
        </w:rPr>
        <w:t>.</w:t>
      </w:r>
    </w:p>
    <w:p w14:paraId="322D6CCC" w14:textId="77777777" w:rsidR="00D50D43" w:rsidRPr="00956D2D" w:rsidRDefault="00D50D43" w:rsidP="00D50D43">
      <w:pPr>
        <w:spacing w:after="0" w:line="240" w:lineRule="auto"/>
        <w:ind w:left="360"/>
        <w:jc w:val="both"/>
        <w:rPr>
          <w:rFonts w:ascii="Verdana" w:hAnsi="Verdana"/>
        </w:rPr>
      </w:pPr>
    </w:p>
    <w:p w14:paraId="7F1BDDB8" w14:textId="77777777" w:rsidR="00D50D43" w:rsidRDefault="00D50D43" w:rsidP="00D50D43">
      <w:pPr>
        <w:pStyle w:val="Ttulo1"/>
        <w:spacing w:before="0" w:after="0" w:line="240" w:lineRule="auto"/>
        <w:ind w:left="567"/>
        <w:rPr>
          <w:rFonts w:ascii="Verdana" w:hAnsi="Verdana"/>
          <w:b/>
          <w:color w:val="auto"/>
          <w:sz w:val="22"/>
          <w:szCs w:val="22"/>
          <w:lang w:eastAsia="es-CO"/>
        </w:rPr>
      </w:pPr>
    </w:p>
    <w:p w14:paraId="6B15E70F" w14:textId="7C3A1C57" w:rsidR="00D50D43" w:rsidRDefault="449D458F" w:rsidP="449D458F">
      <w:pPr>
        <w:pStyle w:val="Ttulo1"/>
        <w:spacing w:before="0" w:after="0" w:line="240" w:lineRule="auto"/>
        <w:rPr>
          <w:rFonts w:ascii="Verdana" w:eastAsia="Verdana" w:hAnsi="Verdana" w:cs="Verdana"/>
          <w:b/>
          <w:bCs/>
          <w:color w:val="auto"/>
          <w:sz w:val="20"/>
          <w:szCs w:val="20"/>
          <w:lang w:eastAsia="es-CO"/>
        </w:rPr>
      </w:pPr>
      <w:bookmarkStart w:id="51" w:name="_Toc205385495"/>
      <w:bookmarkStart w:id="52" w:name="_Toc231225300"/>
      <w:r w:rsidRPr="449D458F">
        <w:rPr>
          <w:rFonts w:ascii="Verdana" w:eastAsia="Verdana" w:hAnsi="Verdana" w:cs="Verdana"/>
          <w:b/>
          <w:bCs/>
          <w:color w:val="auto"/>
          <w:sz w:val="20"/>
          <w:szCs w:val="20"/>
          <w:lang w:eastAsia="es-CO"/>
        </w:rPr>
        <w:t xml:space="preserve">9. </w:t>
      </w:r>
      <w:r w:rsidR="00D50D43" w:rsidRPr="449D458F">
        <w:rPr>
          <w:rFonts w:ascii="Verdana" w:eastAsia="Verdana" w:hAnsi="Verdana" w:cs="Verdana"/>
          <w:b/>
          <w:bCs/>
          <w:color w:val="auto"/>
          <w:sz w:val="20"/>
          <w:szCs w:val="20"/>
          <w:lang w:eastAsia="es-CO"/>
        </w:rPr>
        <w:t>HISTORIAL DE CAMBIOS</w:t>
      </w:r>
      <w:bookmarkEnd w:id="51"/>
      <w:bookmarkEnd w:id="52"/>
    </w:p>
    <w:p w14:paraId="424E172C" w14:textId="77777777" w:rsidR="00D50D43" w:rsidRPr="00F41447" w:rsidRDefault="00D50D43" w:rsidP="00D50D43">
      <w:pPr>
        <w:rPr>
          <w:lang w:eastAsia="es-CO"/>
        </w:rPr>
      </w:pP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331"/>
        <w:gridCol w:w="6376"/>
      </w:tblGrid>
      <w:tr w:rsidR="00D50D43" w:rsidRPr="00291587" w14:paraId="4D9FE64D" w14:textId="77777777" w:rsidTr="449D458F">
        <w:trPr>
          <w:trHeight w:val="100"/>
          <w:tblHeader/>
        </w:trPr>
        <w:tc>
          <w:tcPr>
            <w:tcW w:w="1284" w:type="dxa"/>
            <w:shd w:val="clear" w:color="auto" w:fill="BFBFBF" w:themeFill="background1" w:themeFillShade="BF"/>
            <w:tcMar>
              <w:top w:w="57" w:type="dxa"/>
              <w:left w:w="113" w:type="dxa"/>
              <w:bottom w:w="57" w:type="dxa"/>
            </w:tcMar>
            <w:vAlign w:val="center"/>
          </w:tcPr>
          <w:p w14:paraId="48DBBC0A" w14:textId="77777777" w:rsidR="00D50D43" w:rsidRPr="00291587" w:rsidRDefault="00D50D43" w:rsidP="00CB6C4A">
            <w:pPr>
              <w:spacing w:after="0" w:line="240" w:lineRule="auto"/>
              <w:jc w:val="center"/>
              <w:rPr>
                <w:rFonts w:ascii="Verdana" w:hAnsi="Verdana" w:cs="Arial"/>
                <w:b/>
                <w:sz w:val="18"/>
                <w:szCs w:val="18"/>
              </w:rPr>
            </w:pPr>
            <w:r w:rsidRPr="00291587">
              <w:rPr>
                <w:rFonts w:ascii="Verdana" w:hAnsi="Verdana" w:cs="Arial"/>
                <w:b/>
                <w:sz w:val="18"/>
                <w:szCs w:val="18"/>
              </w:rPr>
              <w:t>FECHA</w:t>
            </w:r>
          </w:p>
        </w:tc>
        <w:tc>
          <w:tcPr>
            <w:tcW w:w="1331" w:type="dxa"/>
            <w:shd w:val="clear" w:color="auto" w:fill="BFBFBF" w:themeFill="background1" w:themeFillShade="BF"/>
            <w:tcMar>
              <w:top w:w="57" w:type="dxa"/>
              <w:left w:w="113" w:type="dxa"/>
              <w:bottom w:w="57" w:type="dxa"/>
            </w:tcMar>
            <w:vAlign w:val="center"/>
          </w:tcPr>
          <w:p w14:paraId="30C9A94B" w14:textId="77777777" w:rsidR="00D50D43" w:rsidRPr="00291587" w:rsidRDefault="00D50D43" w:rsidP="00CB6C4A">
            <w:pPr>
              <w:spacing w:after="0" w:line="240" w:lineRule="auto"/>
              <w:jc w:val="center"/>
              <w:rPr>
                <w:rFonts w:ascii="Verdana" w:hAnsi="Verdana" w:cs="Arial"/>
                <w:b/>
                <w:sz w:val="18"/>
                <w:szCs w:val="18"/>
              </w:rPr>
            </w:pPr>
            <w:r w:rsidRPr="00291587">
              <w:rPr>
                <w:rFonts w:ascii="Verdana" w:hAnsi="Verdana" w:cs="Arial"/>
                <w:b/>
                <w:sz w:val="18"/>
                <w:szCs w:val="18"/>
              </w:rPr>
              <w:t>VERSIÓN</w:t>
            </w:r>
          </w:p>
        </w:tc>
        <w:tc>
          <w:tcPr>
            <w:tcW w:w="6376" w:type="dxa"/>
            <w:shd w:val="clear" w:color="auto" w:fill="BFBFBF" w:themeFill="background1" w:themeFillShade="BF"/>
            <w:tcMar>
              <w:top w:w="57" w:type="dxa"/>
              <w:left w:w="113" w:type="dxa"/>
              <w:bottom w:w="57" w:type="dxa"/>
            </w:tcMar>
            <w:vAlign w:val="center"/>
          </w:tcPr>
          <w:p w14:paraId="43707E09" w14:textId="77777777" w:rsidR="00D50D43" w:rsidRPr="00291587" w:rsidRDefault="00D50D43" w:rsidP="00CB6C4A">
            <w:pPr>
              <w:spacing w:after="0" w:line="240" w:lineRule="auto"/>
              <w:jc w:val="center"/>
              <w:rPr>
                <w:rFonts w:ascii="Verdana" w:hAnsi="Verdana" w:cs="Arial"/>
                <w:b/>
                <w:sz w:val="18"/>
                <w:szCs w:val="18"/>
              </w:rPr>
            </w:pPr>
            <w:r w:rsidRPr="00291587">
              <w:rPr>
                <w:rFonts w:ascii="Verdana" w:hAnsi="Verdana" w:cs="Arial"/>
                <w:b/>
                <w:sz w:val="18"/>
                <w:szCs w:val="18"/>
              </w:rPr>
              <w:t>DESCRIPCIÓN DEL CAMBIO</w:t>
            </w:r>
          </w:p>
        </w:tc>
      </w:tr>
      <w:tr w:rsidR="00D50D43" w:rsidRPr="00A10AB7" w14:paraId="262A8A69" w14:textId="77777777" w:rsidTr="449D458F">
        <w:trPr>
          <w:trHeight w:val="300"/>
        </w:trPr>
        <w:tc>
          <w:tcPr>
            <w:tcW w:w="1284" w:type="dxa"/>
            <w:tcMar>
              <w:top w:w="57" w:type="dxa"/>
              <w:left w:w="113" w:type="dxa"/>
              <w:bottom w:w="57" w:type="dxa"/>
            </w:tcMar>
            <w:vAlign w:val="center"/>
          </w:tcPr>
          <w:p w14:paraId="0A52F94F" w14:textId="035E425F" w:rsidR="00D50D43" w:rsidRPr="001E7EC5" w:rsidRDefault="3B93AC47" w:rsidP="449D458F">
            <w:pPr>
              <w:spacing w:after="0" w:line="240" w:lineRule="auto"/>
              <w:jc w:val="center"/>
              <w:rPr>
                <w:rFonts w:ascii="Verdana" w:hAnsi="Verdana" w:cs="Arial"/>
                <w:sz w:val="16"/>
                <w:szCs w:val="16"/>
              </w:rPr>
            </w:pPr>
            <w:r w:rsidRPr="449D458F">
              <w:rPr>
                <w:rFonts w:ascii="Verdana" w:hAnsi="Verdana" w:cs="Arial"/>
                <w:sz w:val="16"/>
                <w:szCs w:val="16"/>
              </w:rPr>
              <w:t>12/06/2026</w:t>
            </w:r>
          </w:p>
        </w:tc>
        <w:tc>
          <w:tcPr>
            <w:tcW w:w="1331" w:type="dxa"/>
            <w:tcMar>
              <w:top w:w="57" w:type="dxa"/>
              <w:left w:w="113" w:type="dxa"/>
              <w:bottom w:w="57" w:type="dxa"/>
            </w:tcMar>
            <w:vAlign w:val="center"/>
          </w:tcPr>
          <w:p w14:paraId="2C32FD4E" w14:textId="77777777" w:rsidR="00D50D43" w:rsidRPr="00291587" w:rsidRDefault="00D50D43" w:rsidP="00CB6C4A">
            <w:pPr>
              <w:spacing w:after="0" w:line="240" w:lineRule="auto"/>
              <w:jc w:val="center"/>
              <w:rPr>
                <w:rFonts w:ascii="Verdana" w:hAnsi="Verdana" w:cs="Arial"/>
                <w:sz w:val="16"/>
                <w:szCs w:val="16"/>
              </w:rPr>
            </w:pPr>
            <w:r w:rsidRPr="00291587">
              <w:rPr>
                <w:rFonts w:ascii="Verdana" w:hAnsi="Verdana" w:cs="Arial"/>
                <w:sz w:val="16"/>
                <w:szCs w:val="16"/>
              </w:rPr>
              <w:t>0</w:t>
            </w:r>
          </w:p>
        </w:tc>
        <w:tc>
          <w:tcPr>
            <w:tcW w:w="6376" w:type="dxa"/>
            <w:tcMar>
              <w:top w:w="57" w:type="dxa"/>
              <w:left w:w="113" w:type="dxa"/>
              <w:bottom w:w="57" w:type="dxa"/>
            </w:tcMar>
            <w:vAlign w:val="center"/>
          </w:tcPr>
          <w:p w14:paraId="3B2C5641" w14:textId="77777777" w:rsidR="00D50D43" w:rsidRPr="00291587" w:rsidRDefault="00D50D43" w:rsidP="00CB6C4A">
            <w:pPr>
              <w:spacing w:after="0" w:line="240" w:lineRule="auto"/>
              <w:jc w:val="both"/>
              <w:rPr>
                <w:rFonts w:ascii="Verdana" w:hAnsi="Verdana" w:cs="Arial"/>
                <w:sz w:val="16"/>
                <w:szCs w:val="16"/>
              </w:rPr>
            </w:pPr>
            <w:r w:rsidRPr="00291587">
              <w:rPr>
                <w:rFonts w:ascii="Verdana" w:hAnsi="Verdana" w:cs="Arial"/>
                <w:sz w:val="16"/>
                <w:szCs w:val="16"/>
              </w:rPr>
              <w:t>Primera versión del documento para el nuevo Mapa de procesos.</w:t>
            </w:r>
          </w:p>
          <w:p w14:paraId="52E1C9F5" w14:textId="740A64E0" w:rsidR="00D50D43" w:rsidRDefault="00D50D43" w:rsidP="00CB6C4A">
            <w:pPr>
              <w:spacing w:after="0" w:line="240" w:lineRule="auto"/>
              <w:jc w:val="both"/>
              <w:rPr>
                <w:rFonts w:ascii="Verdana" w:hAnsi="Verdana" w:cs="Arial"/>
                <w:sz w:val="16"/>
                <w:szCs w:val="16"/>
              </w:rPr>
            </w:pPr>
            <w:r w:rsidRPr="449D458F">
              <w:rPr>
                <w:rFonts w:ascii="Verdana" w:hAnsi="Verdana" w:cs="Arial"/>
                <w:sz w:val="16"/>
                <w:szCs w:val="16"/>
              </w:rPr>
              <w:t>Código anterior: TH-DR-013</w:t>
            </w:r>
            <w:r w:rsidR="001E7EC5" w:rsidRPr="449D458F">
              <w:rPr>
                <w:rFonts w:ascii="Verdana" w:hAnsi="Verdana" w:cs="Arial"/>
                <w:sz w:val="16"/>
                <w:szCs w:val="16"/>
              </w:rPr>
              <w:t>.</w:t>
            </w:r>
            <w:r w:rsidR="356027AA" w:rsidRPr="449D458F">
              <w:rPr>
                <w:rFonts w:ascii="Verdana" w:hAnsi="Verdana" w:cs="Arial"/>
                <w:sz w:val="16"/>
                <w:szCs w:val="16"/>
              </w:rPr>
              <w:t xml:space="preserve"> V01</w:t>
            </w:r>
          </w:p>
          <w:p w14:paraId="140C27B4" w14:textId="77777777" w:rsidR="001E7EC5" w:rsidRDefault="001E7EC5" w:rsidP="00CB6C4A">
            <w:pPr>
              <w:spacing w:after="0" w:line="240" w:lineRule="auto"/>
              <w:jc w:val="both"/>
              <w:rPr>
                <w:rFonts w:ascii="Verdana" w:hAnsi="Verdana" w:cs="Arial"/>
                <w:sz w:val="16"/>
                <w:szCs w:val="16"/>
                <w:lang w:val="pt-BR"/>
              </w:rPr>
            </w:pPr>
          </w:p>
          <w:p w14:paraId="2EF5C8F1" w14:textId="22520C51" w:rsidR="001E7EC5" w:rsidRPr="00A10AB7" w:rsidRDefault="001E7EC5" w:rsidP="00CB6C4A">
            <w:pPr>
              <w:spacing w:after="0" w:line="240" w:lineRule="auto"/>
              <w:jc w:val="both"/>
              <w:rPr>
                <w:rFonts w:ascii="Verdana" w:hAnsi="Verdana" w:cs="Arial"/>
                <w:sz w:val="16"/>
                <w:szCs w:val="16"/>
                <w:lang w:val="pt-BR"/>
              </w:rPr>
            </w:pPr>
            <w:r w:rsidRPr="0089587B">
              <w:rPr>
                <w:rFonts w:ascii="Verdana" w:hAnsi="Verdana" w:cs="Arial"/>
                <w:sz w:val="16"/>
                <w:szCs w:val="16"/>
              </w:rPr>
              <w:t>Autorizada la migración por medio de correo electrónico de acuerdo con la versión vigente en ISOlución.</w:t>
            </w:r>
          </w:p>
        </w:tc>
      </w:tr>
    </w:tbl>
    <w:p w14:paraId="09FDC6C8" w14:textId="77777777" w:rsidR="00D50D43" w:rsidRDefault="00D50D43" w:rsidP="00D50D43">
      <w:pPr>
        <w:spacing w:after="0" w:line="240" w:lineRule="auto"/>
        <w:rPr>
          <w:rFonts w:ascii="Verdana" w:hAnsi="Verdana"/>
          <w:b/>
          <w:lang w:eastAsia="es-CO"/>
        </w:rPr>
      </w:pPr>
    </w:p>
    <w:p w14:paraId="67BFADC3" w14:textId="1266CE04" w:rsidR="00D50D43" w:rsidRDefault="001E7EC5" w:rsidP="001E7EC5">
      <w:pPr>
        <w:tabs>
          <w:tab w:val="left" w:pos="3954"/>
        </w:tabs>
        <w:spacing w:after="0" w:line="240" w:lineRule="auto"/>
        <w:rPr>
          <w:rFonts w:ascii="Verdana" w:hAnsi="Verdana"/>
          <w:b/>
          <w:lang w:eastAsia="es-CO"/>
        </w:rPr>
      </w:pPr>
      <w:r>
        <w:rPr>
          <w:rFonts w:ascii="Verdana" w:hAnsi="Verdana"/>
          <w:b/>
          <w:lang w:eastAsia="es-CO"/>
        </w:rPr>
        <w:tab/>
      </w:r>
    </w:p>
    <w:p w14:paraId="3F79FA24" w14:textId="77777777" w:rsidR="00D50D43" w:rsidRPr="008127E0" w:rsidRDefault="00D50D43" w:rsidP="00D50D43">
      <w:pPr>
        <w:spacing w:after="0" w:line="240" w:lineRule="auto"/>
        <w:rPr>
          <w:rFonts w:ascii="Verdana" w:eastAsia="Verdana" w:hAnsi="Verdana" w:cs="Verdana"/>
          <w:b/>
          <w:bCs/>
          <w:sz w:val="20"/>
          <w:szCs w:val="20"/>
        </w:rPr>
      </w:pPr>
      <w:r w:rsidRPr="008127E0">
        <w:rPr>
          <w:rFonts w:ascii="Verdana" w:eastAsia="Verdana" w:hAnsi="Verdana" w:cs="Verdana"/>
          <w:b/>
          <w:bCs/>
          <w:sz w:val="20"/>
          <w:szCs w:val="20"/>
        </w:rPr>
        <w:t>FLUJO DE APROBACIÓN</w:t>
      </w:r>
    </w:p>
    <w:p w14:paraId="457E0AEC" w14:textId="77777777" w:rsidR="00D50D43" w:rsidRDefault="00D50D43" w:rsidP="00D50D43">
      <w:pPr>
        <w:spacing w:after="0" w:line="240" w:lineRule="auto"/>
        <w:rPr>
          <w:rFonts w:ascii="Verdana" w:hAnsi="Verdana"/>
          <w:sz w:val="20"/>
          <w:szCs w:val="20"/>
        </w:rPr>
      </w:pPr>
    </w:p>
    <w:tbl>
      <w:tblPr>
        <w:tblStyle w:val="Tablaconcuadrcula"/>
        <w:tblW w:w="5000" w:type="pct"/>
        <w:tblLayout w:type="fixed"/>
        <w:tblLook w:val="06A0" w:firstRow="1" w:lastRow="0" w:firstColumn="1" w:lastColumn="0" w:noHBand="1" w:noVBand="1"/>
      </w:tblPr>
      <w:tblGrid>
        <w:gridCol w:w="925"/>
        <w:gridCol w:w="1054"/>
        <w:gridCol w:w="1134"/>
        <w:gridCol w:w="1278"/>
        <w:gridCol w:w="991"/>
        <w:gridCol w:w="992"/>
        <w:gridCol w:w="851"/>
        <w:gridCol w:w="1603"/>
      </w:tblGrid>
      <w:tr w:rsidR="001E7EC5" w:rsidRPr="00601E82" w14:paraId="6171D87D" w14:textId="77777777" w:rsidTr="002D5CA1">
        <w:trPr>
          <w:trHeight w:val="300"/>
        </w:trPr>
        <w:tc>
          <w:tcPr>
            <w:tcW w:w="1121" w:type="pct"/>
            <w:gridSpan w:val="2"/>
            <w:shd w:val="clear" w:color="auto" w:fill="BFBFBF" w:themeFill="background1" w:themeFillShade="BF"/>
            <w:vAlign w:val="center"/>
          </w:tcPr>
          <w:p w14:paraId="7D88E24F" w14:textId="77777777" w:rsidR="001E7EC5" w:rsidRPr="00601E82" w:rsidRDefault="001E7EC5" w:rsidP="002D5CA1">
            <w:pPr>
              <w:jc w:val="center"/>
              <w:rPr>
                <w:rFonts w:ascii="Verdana" w:hAnsi="Verdana"/>
                <w:b/>
                <w:bCs/>
                <w:sz w:val="16"/>
                <w:szCs w:val="16"/>
              </w:rPr>
            </w:pPr>
            <w:r w:rsidRPr="00601E82">
              <w:rPr>
                <w:rFonts w:ascii="Verdana" w:hAnsi="Verdana"/>
                <w:b/>
                <w:bCs/>
                <w:sz w:val="16"/>
                <w:szCs w:val="16"/>
              </w:rPr>
              <w:t>ELABORÓ</w:t>
            </w:r>
          </w:p>
        </w:tc>
        <w:tc>
          <w:tcPr>
            <w:tcW w:w="1366" w:type="pct"/>
            <w:gridSpan w:val="2"/>
            <w:shd w:val="clear" w:color="auto" w:fill="BFBFBF" w:themeFill="background1" w:themeFillShade="BF"/>
            <w:vAlign w:val="center"/>
          </w:tcPr>
          <w:p w14:paraId="075EF34E" w14:textId="77777777" w:rsidR="001E7EC5" w:rsidRPr="00601E82" w:rsidRDefault="001E7EC5" w:rsidP="002D5CA1">
            <w:pPr>
              <w:jc w:val="center"/>
              <w:rPr>
                <w:rFonts w:ascii="Verdana" w:hAnsi="Verdana"/>
                <w:b/>
                <w:bCs/>
                <w:sz w:val="16"/>
                <w:szCs w:val="16"/>
              </w:rPr>
            </w:pPr>
            <w:r w:rsidRPr="00601E82">
              <w:rPr>
                <w:rFonts w:ascii="Verdana" w:hAnsi="Verdana"/>
                <w:b/>
                <w:bCs/>
                <w:sz w:val="16"/>
                <w:szCs w:val="16"/>
              </w:rPr>
              <w:t>APOYO OAPS</w:t>
            </w:r>
          </w:p>
        </w:tc>
        <w:tc>
          <w:tcPr>
            <w:tcW w:w="1123" w:type="pct"/>
            <w:gridSpan w:val="2"/>
            <w:shd w:val="clear" w:color="auto" w:fill="BFBFBF" w:themeFill="background1" w:themeFillShade="BF"/>
            <w:vAlign w:val="center"/>
          </w:tcPr>
          <w:p w14:paraId="60A89B86" w14:textId="77777777" w:rsidR="001E7EC5" w:rsidRPr="00601E82" w:rsidRDefault="001E7EC5" w:rsidP="002D5CA1">
            <w:pPr>
              <w:jc w:val="center"/>
              <w:rPr>
                <w:rFonts w:ascii="Verdana" w:hAnsi="Verdana"/>
                <w:b/>
                <w:bCs/>
                <w:sz w:val="16"/>
                <w:szCs w:val="16"/>
              </w:rPr>
            </w:pPr>
            <w:r w:rsidRPr="00601E82">
              <w:rPr>
                <w:rFonts w:ascii="Verdana" w:hAnsi="Verdana"/>
                <w:b/>
                <w:bCs/>
                <w:sz w:val="16"/>
                <w:szCs w:val="16"/>
              </w:rPr>
              <w:t>REVISÓ</w:t>
            </w:r>
          </w:p>
        </w:tc>
        <w:tc>
          <w:tcPr>
            <w:tcW w:w="1390" w:type="pct"/>
            <w:gridSpan w:val="2"/>
            <w:shd w:val="clear" w:color="auto" w:fill="BFBFBF" w:themeFill="background1" w:themeFillShade="BF"/>
            <w:vAlign w:val="center"/>
          </w:tcPr>
          <w:p w14:paraId="3F63599E" w14:textId="77777777" w:rsidR="001E7EC5" w:rsidRPr="00601E82" w:rsidRDefault="001E7EC5" w:rsidP="002D5CA1">
            <w:pPr>
              <w:jc w:val="center"/>
              <w:rPr>
                <w:rFonts w:ascii="Verdana" w:hAnsi="Verdana"/>
                <w:b/>
                <w:bCs/>
                <w:sz w:val="16"/>
                <w:szCs w:val="16"/>
              </w:rPr>
            </w:pPr>
            <w:r w:rsidRPr="00601E82">
              <w:rPr>
                <w:rFonts w:ascii="Verdana" w:hAnsi="Verdana"/>
                <w:b/>
                <w:bCs/>
                <w:sz w:val="16"/>
                <w:szCs w:val="16"/>
              </w:rPr>
              <w:t>APROBÓ</w:t>
            </w:r>
          </w:p>
        </w:tc>
      </w:tr>
      <w:tr w:rsidR="001E7EC5" w:rsidRPr="00601E82" w14:paraId="1C8CFE10" w14:textId="77777777" w:rsidTr="002D5CA1">
        <w:trPr>
          <w:trHeight w:val="300"/>
        </w:trPr>
        <w:tc>
          <w:tcPr>
            <w:tcW w:w="524" w:type="pct"/>
            <w:vAlign w:val="center"/>
          </w:tcPr>
          <w:p w14:paraId="678B284C" w14:textId="77777777" w:rsidR="001E7EC5" w:rsidRPr="00601E82" w:rsidRDefault="001E7EC5" w:rsidP="002D5CA1">
            <w:pPr>
              <w:rPr>
                <w:rFonts w:ascii="Verdana" w:hAnsi="Verdana"/>
                <w:sz w:val="14"/>
                <w:szCs w:val="14"/>
              </w:rPr>
            </w:pPr>
            <w:r w:rsidRPr="00601E82">
              <w:rPr>
                <w:rFonts w:ascii="Verdana" w:hAnsi="Verdana"/>
                <w:sz w:val="14"/>
                <w:szCs w:val="14"/>
              </w:rPr>
              <w:t>Nombre:</w:t>
            </w:r>
          </w:p>
        </w:tc>
        <w:tc>
          <w:tcPr>
            <w:tcW w:w="597" w:type="pct"/>
            <w:vAlign w:val="center"/>
          </w:tcPr>
          <w:p w14:paraId="6095D33C" w14:textId="77777777" w:rsidR="001E7EC5" w:rsidRPr="00601E82" w:rsidRDefault="001E7EC5" w:rsidP="002D5CA1">
            <w:pPr>
              <w:rPr>
                <w:rFonts w:ascii="Verdana" w:hAnsi="Verdana"/>
                <w:sz w:val="14"/>
                <w:szCs w:val="14"/>
              </w:rPr>
            </w:pPr>
            <w:r w:rsidRPr="00601E82">
              <w:rPr>
                <w:rFonts w:ascii="Verdana" w:hAnsi="Verdana"/>
                <w:sz w:val="14"/>
                <w:szCs w:val="14"/>
              </w:rPr>
              <w:t>Rodrigo Antonio Jiménez</w:t>
            </w:r>
          </w:p>
        </w:tc>
        <w:tc>
          <w:tcPr>
            <w:tcW w:w="642" w:type="pct"/>
            <w:vAlign w:val="center"/>
          </w:tcPr>
          <w:p w14:paraId="6ED586A7" w14:textId="77777777" w:rsidR="001E7EC5" w:rsidRPr="00601E82" w:rsidRDefault="001E7EC5" w:rsidP="002D5CA1">
            <w:pPr>
              <w:rPr>
                <w:rFonts w:ascii="Verdana" w:hAnsi="Verdana"/>
                <w:sz w:val="14"/>
                <w:szCs w:val="14"/>
              </w:rPr>
            </w:pPr>
            <w:r w:rsidRPr="00601E82">
              <w:rPr>
                <w:rFonts w:ascii="Verdana" w:hAnsi="Verdana"/>
                <w:sz w:val="14"/>
                <w:szCs w:val="14"/>
              </w:rPr>
              <w:t>Nombre:</w:t>
            </w:r>
          </w:p>
        </w:tc>
        <w:tc>
          <w:tcPr>
            <w:tcW w:w="724" w:type="pct"/>
            <w:vAlign w:val="center"/>
          </w:tcPr>
          <w:p w14:paraId="109B970D" w14:textId="77777777" w:rsidR="001E7EC5" w:rsidRPr="00601E82" w:rsidRDefault="001E7EC5" w:rsidP="002D5CA1">
            <w:pPr>
              <w:rPr>
                <w:rFonts w:ascii="Verdana" w:hAnsi="Verdana"/>
                <w:sz w:val="14"/>
                <w:szCs w:val="14"/>
              </w:rPr>
            </w:pPr>
            <w:r w:rsidRPr="00601E82">
              <w:rPr>
                <w:rFonts w:ascii="Verdana" w:hAnsi="Verdana"/>
                <w:sz w:val="14"/>
                <w:szCs w:val="14"/>
              </w:rPr>
              <w:t>Carolina Huertas</w:t>
            </w:r>
          </w:p>
        </w:tc>
        <w:tc>
          <w:tcPr>
            <w:tcW w:w="561" w:type="pct"/>
            <w:vAlign w:val="center"/>
          </w:tcPr>
          <w:p w14:paraId="3BFE943B" w14:textId="77777777" w:rsidR="001E7EC5" w:rsidRPr="00601E82" w:rsidRDefault="001E7EC5" w:rsidP="002D5CA1">
            <w:pPr>
              <w:rPr>
                <w:rFonts w:ascii="Verdana" w:hAnsi="Verdana"/>
                <w:sz w:val="14"/>
                <w:szCs w:val="14"/>
              </w:rPr>
            </w:pPr>
            <w:r w:rsidRPr="00601E82">
              <w:rPr>
                <w:rFonts w:ascii="Verdana" w:hAnsi="Verdana"/>
                <w:sz w:val="14"/>
                <w:szCs w:val="14"/>
              </w:rPr>
              <w:t>Nombre:</w:t>
            </w:r>
          </w:p>
        </w:tc>
        <w:tc>
          <w:tcPr>
            <w:tcW w:w="562" w:type="pct"/>
            <w:vAlign w:val="center"/>
          </w:tcPr>
          <w:p w14:paraId="3089725A" w14:textId="77777777" w:rsidR="001E7EC5" w:rsidRPr="00601E82" w:rsidRDefault="001E7EC5" w:rsidP="002D5CA1">
            <w:pPr>
              <w:rPr>
                <w:rFonts w:ascii="Verdana" w:hAnsi="Verdana"/>
                <w:color w:val="000000" w:themeColor="text1"/>
                <w:sz w:val="14"/>
                <w:szCs w:val="14"/>
                <w:lang w:val="pt-BR" w:eastAsia="es-CO"/>
              </w:rPr>
            </w:pPr>
            <w:r w:rsidRPr="00601E82">
              <w:rPr>
                <w:rFonts w:ascii="Verdana" w:hAnsi="Verdana"/>
                <w:sz w:val="14"/>
                <w:szCs w:val="14"/>
              </w:rPr>
              <w:t>Rodrigo Antonio Jiménez</w:t>
            </w:r>
          </w:p>
        </w:tc>
        <w:tc>
          <w:tcPr>
            <w:tcW w:w="482" w:type="pct"/>
            <w:vAlign w:val="center"/>
          </w:tcPr>
          <w:p w14:paraId="23F4B526" w14:textId="77777777" w:rsidR="001E7EC5" w:rsidRPr="00601E82" w:rsidRDefault="001E7EC5" w:rsidP="002D5CA1">
            <w:pPr>
              <w:rPr>
                <w:rFonts w:ascii="Verdana" w:hAnsi="Verdana"/>
                <w:sz w:val="14"/>
                <w:szCs w:val="14"/>
              </w:rPr>
            </w:pPr>
            <w:r w:rsidRPr="00601E82">
              <w:rPr>
                <w:rFonts w:ascii="Verdana" w:hAnsi="Verdana"/>
                <w:sz w:val="14"/>
                <w:szCs w:val="14"/>
              </w:rPr>
              <w:t>Nombre:</w:t>
            </w:r>
          </w:p>
        </w:tc>
        <w:tc>
          <w:tcPr>
            <w:tcW w:w="908" w:type="pct"/>
            <w:vAlign w:val="center"/>
          </w:tcPr>
          <w:p w14:paraId="7DD62D18" w14:textId="77777777" w:rsidR="001E7EC5" w:rsidRPr="00601E82" w:rsidRDefault="001E7EC5" w:rsidP="002D5CA1">
            <w:pPr>
              <w:rPr>
                <w:rFonts w:ascii="Verdana" w:hAnsi="Verdana"/>
                <w:sz w:val="14"/>
                <w:szCs w:val="14"/>
              </w:rPr>
            </w:pPr>
            <w:r w:rsidRPr="00601E82">
              <w:rPr>
                <w:rFonts w:ascii="Verdana" w:hAnsi="Verdana"/>
                <w:sz w:val="14"/>
                <w:szCs w:val="14"/>
              </w:rPr>
              <w:t>Janeth Pilar Rodríguez Guerrero</w:t>
            </w:r>
          </w:p>
        </w:tc>
      </w:tr>
      <w:tr w:rsidR="001E7EC5" w:rsidRPr="00601E82" w14:paraId="63FB623E" w14:textId="77777777" w:rsidTr="002D5CA1">
        <w:trPr>
          <w:trHeight w:val="300"/>
        </w:trPr>
        <w:tc>
          <w:tcPr>
            <w:tcW w:w="524" w:type="pct"/>
            <w:vAlign w:val="center"/>
          </w:tcPr>
          <w:p w14:paraId="67FB6787" w14:textId="77777777" w:rsidR="001E7EC5" w:rsidRPr="00601E82" w:rsidRDefault="001E7EC5" w:rsidP="002D5CA1">
            <w:pPr>
              <w:rPr>
                <w:rFonts w:ascii="Verdana" w:hAnsi="Verdana"/>
                <w:sz w:val="14"/>
                <w:szCs w:val="14"/>
              </w:rPr>
            </w:pPr>
            <w:r w:rsidRPr="00601E82">
              <w:rPr>
                <w:rFonts w:ascii="Verdana" w:hAnsi="Verdana"/>
                <w:sz w:val="14"/>
                <w:szCs w:val="14"/>
              </w:rPr>
              <w:t>Cargo:</w:t>
            </w:r>
          </w:p>
        </w:tc>
        <w:tc>
          <w:tcPr>
            <w:tcW w:w="597" w:type="pct"/>
            <w:vAlign w:val="center"/>
          </w:tcPr>
          <w:p w14:paraId="32BF9D54" w14:textId="77777777" w:rsidR="001E7EC5" w:rsidRPr="00601E82" w:rsidRDefault="001E7EC5" w:rsidP="002D5CA1">
            <w:pPr>
              <w:rPr>
                <w:rFonts w:ascii="Verdana" w:hAnsi="Verdana"/>
                <w:sz w:val="14"/>
                <w:szCs w:val="14"/>
              </w:rPr>
            </w:pPr>
            <w:r w:rsidRPr="00601E82">
              <w:rPr>
                <w:rFonts w:ascii="Verdana" w:hAnsi="Verdana"/>
                <w:sz w:val="14"/>
                <w:szCs w:val="14"/>
              </w:rPr>
              <w:t>Asesor de Talento Humano</w:t>
            </w:r>
          </w:p>
        </w:tc>
        <w:tc>
          <w:tcPr>
            <w:tcW w:w="642" w:type="pct"/>
            <w:vAlign w:val="center"/>
          </w:tcPr>
          <w:p w14:paraId="7C037FF2" w14:textId="77777777" w:rsidR="001E7EC5" w:rsidRPr="00601E82" w:rsidRDefault="001E7EC5" w:rsidP="002D5CA1">
            <w:pPr>
              <w:rPr>
                <w:rFonts w:ascii="Verdana" w:hAnsi="Verdana"/>
                <w:sz w:val="14"/>
                <w:szCs w:val="14"/>
              </w:rPr>
            </w:pPr>
            <w:r w:rsidRPr="00601E82">
              <w:rPr>
                <w:rFonts w:ascii="Verdana" w:hAnsi="Verdana"/>
                <w:sz w:val="14"/>
                <w:szCs w:val="14"/>
              </w:rPr>
              <w:t>Cargo:</w:t>
            </w:r>
          </w:p>
        </w:tc>
        <w:tc>
          <w:tcPr>
            <w:tcW w:w="724" w:type="pct"/>
            <w:vAlign w:val="center"/>
          </w:tcPr>
          <w:p w14:paraId="2D505E5A" w14:textId="77777777" w:rsidR="001E7EC5" w:rsidRPr="00601E82" w:rsidRDefault="001E7EC5" w:rsidP="002D5CA1">
            <w:pPr>
              <w:rPr>
                <w:rFonts w:ascii="Verdana" w:hAnsi="Verdana"/>
                <w:sz w:val="14"/>
                <w:szCs w:val="14"/>
              </w:rPr>
            </w:pPr>
            <w:r w:rsidRPr="00601E82">
              <w:rPr>
                <w:rFonts w:ascii="Verdana" w:hAnsi="Verdana"/>
                <w:sz w:val="14"/>
                <w:szCs w:val="14"/>
              </w:rPr>
              <w:t>Profesional Universitario</w:t>
            </w:r>
          </w:p>
        </w:tc>
        <w:tc>
          <w:tcPr>
            <w:tcW w:w="561" w:type="pct"/>
            <w:vAlign w:val="center"/>
          </w:tcPr>
          <w:p w14:paraId="7F406AD9" w14:textId="77777777" w:rsidR="001E7EC5" w:rsidRPr="00601E82" w:rsidRDefault="001E7EC5" w:rsidP="002D5CA1">
            <w:pPr>
              <w:rPr>
                <w:rFonts w:ascii="Verdana" w:hAnsi="Verdana"/>
                <w:sz w:val="14"/>
                <w:szCs w:val="14"/>
              </w:rPr>
            </w:pPr>
            <w:r w:rsidRPr="00601E82">
              <w:rPr>
                <w:rFonts w:ascii="Verdana" w:hAnsi="Verdana"/>
                <w:sz w:val="14"/>
                <w:szCs w:val="14"/>
              </w:rPr>
              <w:t>Cargo:</w:t>
            </w:r>
          </w:p>
        </w:tc>
        <w:tc>
          <w:tcPr>
            <w:tcW w:w="562" w:type="pct"/>
            <w:vAlign w:val="center"/>
          </w:tcPr>
          <w:p w14:paraId="655003F6" w14:textId="77777777" w:rsidR="001E7EC5" w:rsidRPr="00601E82" w:rsidRDefault="001E7EC5" w:rsidP="002D5CA1">
            <w:pPr>
              <w:rPr>
                <w:rFonts w:ascii="Verdana" w:hAnsi="Verdana"/>
                <w:sz w:val="14"/>
                <w:szCs w:val="14"/>
              </w:rPr>
            </w:pPr>
            <w:r w:rsidRPr="00601E82">
              <w:rPr>
                <w:rFonts w:ascii="Verdana" w:hAnsi="Verdana"/>
                <w:sz w:val="14"/>
                <w:szCs w:val="14"/>
              </w:rPr>
              <w:t>Asesor de Talento Humano</w:t>
            </w:r>
          </w:p>
        </w:tc>
        <w:tc>
          <w:tcPr>
            <w:tcW w:w="482" w:type="pct"/>
            <w:vAlign w:val="center"/>
          </w:tcPr>
          <w:p w14:paraId="49B4DB65" w14:textId="77777777" w:rsidR="001E7EC5" w:rsidRPr="00601E82" w:rsidRDefault="001E7EC5" w:rsidP="002D5CA1">
            <w:pPr>
              <w:rPr>
                <w:rFonts w:ascii="Verdana" w:hAnsi="Verdana"/>
                <w:sz w:val="14"/>
                <w:szCs w:val="14"/>
              </w:rPr>
            </w:pPr>
            <w:r w:rsidRPr="00601E82">
              <w:rPr>
                <w:rFonts w:ascii="Verdana" w:hAnsi="Verdana"/>
                <w:sz w:val="14"/>
                <w:szCs w:val="14"/>
              </w:rPr>
              <w:t>Cargo:</w:t>
            </w:r>
          </w:p>
        </w:tc>
        <w:tc>
          <w:tcPr>
            <w:tcW w:w="908" w:type="pct"/>
            <w:vAlign w:val="center"/>
          </w:tcPr>
          <w:p w14:paraId="3A51822A" w14:textId="77777777" w:rsidR="001E7EC5" w:rsidRPr="00601E82" w:rsidRDefault="001E7EC5" w:rsidP="002D5CA1">
            <w:pPr>
              <w:rPr>
                <w:rFonts w:ascii="Verdana" w:hAnsi="Verdana"/>
                <w:sz w:val="14"/>
                <w:szCs w:val="14"/>
              </w:rPr>
            </w:pPr>
            <w:r w:rsidRPr="00601E82">
              <w:rPr>
                <w:rFonts w:ascii="Verdana" w:hAnsi="Verdana"/>
                <w:sz w:val="14"/>
                <w:szCs w:val="14"/>
              </w:rPr>
              <w:t>Coordinadora (E) de Talento Humano</w:t>
            </w:r>
          </w:p>
        </w:tc>
      </w:tr>
    </w:tbl>
    <w:p w14:paraId="79735E2B" w14:textId="77777777" w:rsidR="00D50D43" w:rsidRPr="008127E0" w:rsidRDefault="00D50D43" w:rsidP="00D50D43">
      <w:pPr>
        <w:spacing w:after="0" w:line="240" w:lineRule="auto"/>
        <w:rPr>
          <w:rFonts w:ascii="Verdana" w:eastAsia="Verdana" w:hAnsi="Verdana" w:cs="Verdana"/>
          <w:sz w:val="20"/>
          <w:szCs w:val="20"/>
        </w:rPr>
      </w:pPr>
    </w:p>
    <w:sectPr w:rsidR="00D50D43" w:rsidRPr="008127E0" w:rsidSect="00DA0D98">
      <w:headerReference w:type="default" r:id="rId21"/>
      <w:footerReference w:type="default" r:id="rId22"/>
      <w:headerReference w:type="first" r:id="rId23"/>
      <w:footerReference w:type="first" r:id="rId24"/>
      <w:pgSz w:w="12240" w:h="15840" w:code="1"/>
      <w:pgMar w:top="1134" w:right="1701" w:bottom="1134" w:left="170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D159" w14:textId="77777777" w:rsidR="0001020C" w:rsidRDefault="0001020C" w:rsidP="009D6623">
      <w:pPr>
        <w:spacing w:after="0" w:line="240" w:lineRule="auto"/>
      </w:pPr>
      <w:r>
        <w:separator/>
      </w:r>
    </w:p>
  </w:endnote>
  <w:endnote w:type="continuationSeparator" w:id="0">
    <w:p w14:paraId="418947CC" w14:textId="77777777" w:rsidR="0001020C" w:rsidRDefault="0001020C"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ontserrat">
    <w:altName w:val="Times New Roman"/>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9026" w14:textId="77777777" w:rsidR="00B44399" w:rsidRPr="00037904" w:rsidRDefault="00B44399" w:rsidP="00DA0D98">
    <w:pPr>
      <w:pStyle w:val="Piedepgina"/>
      <w:jc w:val="center"/>
      <w:rPr>
        <w:rFonts w:ascii="Arial" w:hAnsi="Arial" w:cs="Arial"/>
        <w:b/>
        <w:sz w:val="16"/>
        <w:szCs w:val="16"/>
      </w:rPr>
    </w:pPr>
    <w:r w:rsidRPr="00037904">
      <w:rPr>
        <w:rFonts w:ascii="Arial" w:hAnsi="Arial" w:cs="Arial"/>
        <w:b/>
        <w:sz w:val="16"/>
        <w:szCs w:val="16"/>
      </w:rPr>
      <w:t>DOCUMENTO CONTROLADO</w:t>
    </w:r>
  </w:p>
  <w:p w14:paraId="31A7D1FB" w14:textId="77777777" w:rsidR="00B44399" w:rsidRDefault="00B44399" w:rsidP="00DA0D98">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3955C235" w14:textId="77777777" w:rsidR="00B44399" w:rsidRDefault="00B44399">
    <w:pPr>
      <w:tabs>
        <w:tab w:val="center" w:pos="4550"/>
        <w:tab w:val="left" w:pos="5818"/>
      </w:tabs>
      <w:ind w:right="260"/>
      <w:jc w:val="right"/>
      <w:rPr>
        <w:rFonts w:ascii="Verdana" w:hAnsi="Verdana"/>
        <w:spacing w:val="60"/>
        <w:sz w:val="14"/>
        <w:szCs w:val="14"/>
        <w:lang w:val="es-ES"/>
      </w:rPr>
    </w:pPr>
  </w:p>
  <w:p w14:paraId="35B44C99" w14:textId="10F141BE" w:rsidR="00B44399" w:rsidRPr="00DA0D98" w:rsidRDefault="00B44399" w:rsidP="00DA0D98">
    <w:pPr>
      <w:tabs>
        <w:tab w:val="center" w:pos="4550"/>
        <w:tab w:val="left" w:pos="5818"/>
      </w:tabs>
      <w:ind w:right="260"/>
      <w:jc w:val="right"/>
      <w:rPr>
        <w:rFonts w:ascii="Arial" w:hAnsi="Arial" w:cs="Arial"/>
        <w:sz w:val="16"/>
        <w:szCs w:val="16"/>
      </w:rPr>
    </w:pPr>
    <w:r w:rsidRPr="00DA0D98">
      <w:rPr>
        <w:rFonts w:ascii="Verdana" w:hAnsi="Verdana"/>
        <w:spacing w:val="60"/>
        <w:sz w:val="14"/>
        <w:szCs w:val="14"/>
        <w:lang w:val="es-ES"/>
      </w:rPr>
      <w:t>Página</w:t>
    </w:r>
    <w:r w:rsidRPr="00DA0D98">
      <w:rPr>
        <w:rFonts w:ascii="Verdana" w:hAnsi="Verdana"/>
        <w:sz w:val="14"/>
        <w:szCs w:val="14"/>
        <w:lang w:val="es-ES"/>
      </w:rPr>
      <w:t xml:space="preserve"> </w:t>
    </w:r>
    <w:r w:rsidRPr="00DA0D98">
      <w:rPr>
        <w:rFonts w:ascii="Verdana" w:hAnsi="Verdana"/>
        <w:sz w:val="14"/>
        <w:szCs w:val="14"/>
      </w:rPr>
      <w:fldChar w:fldCharType="begin"/>
    </w:r>
    <w:r w:rsidRPr="00DA0D98">
      <w:rPr>
        <w:rFonts w:ascii="Verdana" w:hAnsi="Verdana"/>
        <w:sz w:val="14"/>
        <w:szCs w:val="14"/>
      </w:rPr>
      <w:instrText>PAGE   \* MERGEFORMAT</w:instrText>
    </w:r>
    <w:r w:rsidRPr="00DA0D98">
      <w:rPr>
        <w:rFonts w:ascii="Verdana" w:hAnsi="Verdana"/>
        <w:sz w:val="14"/>
        <w:szCs w:val="14"/>
      </w:rPr>
      <w:fldChar w:fldCharType="separate"/>
    </w:r>
    <w:r w:rsidR="0068106E" w:rsidRPr="0068106E">
      <w:rPr>
        <w:rFonts w:ascii="Verdana" w:hAnsi="Verdana"/>
        <w:noProof/>
        <w:sz w:val="14"/>
        <w:szCs w:val="14"/>
        <w:lang w:val="es-ES"/>
      </w:rPr>
      <w:t>2</w:t>
    </w:r>
    <w:r w:rsidRPr="00DA0D98">
      <w:rPr>
        <w:rFonts w:ascii="Verdana" w:hAnsi="Verdana"/>
        <w:sz w:val="14"/>
        <w:szCs w:val="14"/>
      </w:rPr>
      <w:fldChar w:fldCharType="end"/>
    </w:r>
    <w:r w:rsidRPr="00DA0D98">
      <w:rPr>
        <w:rFonts w:ascii="Verdana" w:hAnsi="Verdana"/>
        <w:sz w:val="14"/>
        <w:szCs w:val="14"/>
        <w:lang w:val="es-ES"/>
      </w:rPr>
      <w:t xml:space="preserve"> | </w:t>
    </w:r>
    <w:r w:rsidRPr="00DA0D98">
      <w:rPr>
        <w:rFonts w:ascii="Verdana" w:hAnsi="Verdana"/>
        <w:sz w:val="14"/>
        <w:szCs w:val="14"/>
      </w:rPr>
      <w:fldChar w:fldCharType="begin"/>
    </w:r>
    <w:r w:rsidRPr="00DA0D98">
      <w:rPr>
        <w:rFonts w:ascii="Verdana" w:hAnsi="Verdana"/>
        <w:sz w:val="14"/>
        <w:szCs w:val="14"/>
      </w:rPr>
      <w:instrText>NUMPAGES  \* Arabic  \* MERGEFORMAT</w:instrText>
    </w:r>
    <w:r w:rsidRPr="00DA0D98">
      <w:rPr>
        <w:rFonts w:ascii="Verdana" w:hAnsi="Verdana"/>
        <w:sz w:val="14"/>
        <w:szCs w:val="14"/>
      </w:rPr>
      <w:fldChar w:fldCharType="separate"/>
    </w:r>
    <w:r w:rsidR="0068106E" w:rsidRPr="0068106E">
      <w:rPr>
        <w:rFonts w:ascii="Verdana" w:hAnsi="Verdana"/>
        <w:noProof/>
        <w:sz w:val="14"/>
        <w:szCs w:val="14"/>
        <w:lang w:val="es-ES"/>
      </w:rPr>
      <w:t>22</w:t>
    </w:r>
    <w:r w:rsidRPr="00DA0D98">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416F81EB" w14:paraId="304EA945" w14:textId="77777777" w:rsidTr="416F81EB">
      <w:trPr>
        <w:trHeight w:val="300"/>
      </w:trPr>
      <w:tc>
        <w:tcPr>
          <w:tcW w:w="2945" w:type="dxa"/>
        </w:tcPr>
        <w:p w14:paraId="4A9C4F37" w14:textId="2F70A63A" w:rsidR="416F81EB" w:rsidRDefault="416F81EB" w:rsidP="416F81EB">
          <w:pPr>
            <w:pStyle w:val="Encabezado"/>
            <w:ind w:left="-115"/>
          </w:pPr>
        </w:p>
      </w:tc>
      <w:tc>
        <w:tcPr>
          <w:tcW w:w="2945" w:type="dxa"/>
        </w:tcPr>
        <w:p w14:paraId="282E7E9C" w14:textId="6282AAC8" w:rsidR="416F81EB" w:rsidRDefault="416F81EB" w:rsidP="416F81EB">
          <w:pPr>
            <w:pStyle w:val="Encabezado"/>
            <w:jc w:val="center"/>
          </w:pPr>
        </w:p>
      </w:tc>
      <w:tc>
        <w:tcPr>
          <w:tcW w:w="2945" w:type="dxa"/>
        </w:tcPr>
        <w:p w14:paraId="45F81B3C" w14:textId="3555628C" w:rsidR="416F81EB" w:rsidRDefault="416F81EB" w:rsidP="416F81EB">
          <w:pPr>
            <w:pStyle w:val="Encabezado"/>
            <w:ind w:right="-115"/>
            <w:jc w:val="right"/>
          </w:pPr>
        </w:p>
      </w:tc>
    </w:tr>
  </w:tbl>
  <w:p w14:paraId="17129FAD" w14:textId="70D95A71" w:rsidR="416F81EB" w:rsidRDefault="416F81EB" w:rsidP="416F81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72AB" w14:textId="77777777" w:rsidR="0001020C" w:rsidRDefault="0001020C" w:rsidP="009D6623">
      <w:pPr>
        <w:spacing w:after="0" w:line="240" w:lineRule="auto"/>
      </w:pPr>
      <w:r>
        <w:separator/>
      </w:r>
    </w:p>
  </w:footnote>
  <w:footnote w:type="continuationSeparator" w:id="0">
    <w:p w14:paraId="522F051E" w14:textId="77777777" w:rsidR="0001020C" w:rsidRDefault="0001020C"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70"/>
      <w:gridCol w:w="1370"/>
      <w:gridCol w:w="1371"/>
      <w:gridCol w:w="1370"/>
      <w:gridCol w:w="1370"/>
      <w:gridCol w:w="1371"/>
    </w:tblGrid>
    <w:tr w:rsidR="00D50D43" w:rsidRPr="00666AB9" w14:paraId="04E82E66" w14:textId="77777777" w:rsidTr="416F81EB">
      <w:trPr>
        <w:trHeight w:val="300"/>
      </w:trPr>
      <w:tc>
        <w:tcPr>
          <w:tcW w:w="1560" w:type="dxa"/>
          <w:vMerge w:val="restart"/>
          <w:vAlign w:val="center"/>
        </w:tcPr>
        <w:p w14:paraId="4B5975FD" w14:textId="77777777" w:rsidR="00D50D43" w:rsidRPr="00666AB9" w:rsidRDefault="00D50D43" w:rsidP="00D50D43">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36D1725C" wp14:editId="60368F83">
                <wp:simplePos x="0" y="0"/>
                <wp:positionH relativeFrom="column">
                  <wp:posOffset>-9525</wp:posOffset>
                </wp:positionH>
                <wp:positionV relativeFrom="paragraph">
                  <wp:posOffset>-152400</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8222" w:type="dxa"/>
          <w:gridSpan w:val="6"/>
          <w:shd w:val="clear" w:color="auto" w:fill="BFBFBF" w:themeFill="background1" w:themeFillShade="BF"/>
          <w:vAlign w:val="center"/>
        </w:tcPr>
        <w:p w14:paraId="42104307" w14:textId="77777777" w:rsidR="00D50D43" w:rsidRPr="00666AB9" w:rsidRDefault="00D50D43" w:rsidP="00D50D43">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D50D43" w:rsidRPr="00666AB9" w14:paraId="7AD255F5" w14:textId="77777777" w:rsidTr="416F81EB">
      <w:trPr>
        <w:trHeight w:val="537"/>
      </w:trPr>
      <w:tc>
        <w:tcPr>
          <w:tcW w:w="1560" w:type="dxa"/>
          <w:vMerge/>
        </w:tcPr>
        <w:p w14:paraId="5A48C423" w14:textId="77777777" w:rsidR="00D50D43" w:rsidRPr="00666AB9" w:rsidRDefault="00D50D43" w:rsidP="00D50D43">
          <w:pPr>
            <w:rPr>
              <w:rFonts w:ascii="Verdana" w:hAnsi="Verdana"/>
            </w:rPr>
          </w:pPr>
        </w:p>
      </w:tc>
      <w:tc>
        <w:tcPr>
          <w:tcW w:w="8222" w:type="dxa"/>
          <w:gridSpan w:val="6"/>
          <w:shd w:val="clear" w:color="auto" w:fill="FFFFFF" w:themeFill="background1"/>
          <w:vAlign w:val="center"/>
        </w:tcPr>
        <w:p w14:paraId="34995EB0" w14:textId="77777777" w:rsidR="00D50D43" w:rsidRPr="00577936" w:rsidRDefault="00D50D43" w:rsidP="00D50D43">
          <w:pPr>
            <w:spacing w:after="0"/>
            <w:jc w:val="center"/>
            <w:rPr>
              <w:rFonts w:ascii="Verdana" w:eastAsia="Arial" w:hAnsi="Verdana" w:cs="Arial"/>
              <w:b/>
              <w:bCs/>
              <w:color w:val="000000" w:themeColor="text1"/>
              <w:sz w:val="24"/>
              <w:szCs w:val="24"/>
            </w:rPr>
          </w:pPr>
          <w:r w:rsidRPr="00B828A4">
            <w:rPr>
              <w:rFonts w:ascii="Verdana" w:hAnsi="Verdana"/>
              <w:b/>
              <w:bCs/>
              <w:sz w:val="24"/>
              <w:szCs w:val="24"/>
            </w:rPr>
            <w:t>GUÍA PARA PROVISIÓN POR DERECHO PREFERENCIAL DE ENCARGO DE EMPLEOS DE CARRERA ADMINISTRATIVA</w:t>
          </w:r>
        </w:p>
      </w:tc>
    </w:tr>
    <w:tr w:rsidR="00D50D43" w:rsidRPr="00666AB9" w14:paraId="57857B20" w14:textId="77777777" w:rsidTr="416F81EB">
      <w:trPr>
        <w:trHeight w:val="300"/>
      </w:trPr>
      <w:tc>
        <w:tcPr>
          <w:tcW w:w="1560" w:type="dxa"/>
          <w:vMerge/>
        </w:tcPr>
        <w:p w14:paraId="723897E7" w14:textId="77777777" w:rsidR="00D50D43" w:rsidRPr="00666AB9" w:rsidRDefault="00D50D43" w:rsidP="00D50D43">
          <w:pPr>
            <w:rPr>
              <w:rFonts w:ascii="Verdana" w:hAnsi="Verdana"/>
            </w:rPr>
          </w:pPr>
        </w:p>
      </w:tc>
      <w:tc>
        <w:tcPr>
          <w:tcW w:w="1370" w:type="dxa"/>
          <w:shd w:val="clear" w:color="auto" w:fill="BFBFBF" w:themeFill="background1" w:themeFillShade="BF"/>
          <w:vAlign w:val="center"/>
        </w:tcPr>
        <w:p w14:paraId="00287B86" w14:textId="77777777" w:rsidR="00D50D43" w:rsidRPr="00666AB9" w:rsidRDefault="00D50D43" w:rsidP="00D50D43">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370" w:type="dxa"/>
          <w:shd w:val="clear" w:color="auto" w:fill="FFFFFF" w:themeFill="background1"/>
          <w:vAlign w:val="center"/>
        </w:tcPr>
        <w:p w14:paraId="2C1767DF" w14:textId="185E1905" w:rsidR="00D50D43" w:rsidRPr="00666AB9" w:rsidRDefault="00D50D43" w:rsidP="00D50D43">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DR</w:t>
          </w:r>
          <w:r w:rsidRPr="00666AB9">
            <w:rPr>
              <w:rFonts w:ascii="Verdana" w:eastAsia="Arial" w:hAnsi="Verdana" w:cs="Arial"/>
              <w:color w:val="000000" w:themeColor="text1"/>
              <w:sz w:val="16"/>
              <w:szCs w:val="16"/>
            </w:rPr>
            <w:t>-</w:t>
          </w:r>
          <w:r>
            <w:rPr>
              <w:rFonts w:ascii="Verdana" w:eastAsia="Arial" w:hAnsi="Verdana" w:cs="Arial"/>
              <w:color w:val="000000" w:themeColor="text1"/>
              <w:sz w:val="16"/>
              <w:szCs w:val="16"/>
            </w:rPr>
            <w:t>0</w:t>
          </w:r>
          <w:r w:rsidR="001E7EC5">
            <w:rPr>
              <w:rFonts w:ascii="Verdana" w:eastAsia="Arial" w:hAnsi="Verdana" w:cs="Arial"/>
              <w:color w:val="000000" w:themeColor="text1"/>
              <w:sz w:val="16"/>
              <w:szCs w:val="16"/>
            </w:rPr>
            <w:t>11</w:t>
          </w:r>
        </w:p>
      </w:tc>
      <w:tc>
        <w:tcPr>
          <w:tcW w:w="1371" w:type="dxa"/>
          <w:shd w:val="clear" w:color="auto" w:fill="BFBFBF" w:themeFill="background1" w:themeFillShade="BF"/>
          <w:vAlign w:val="center"/>
        </w:tcPr>
        <w:p w14:paraId="18F8A597" w14:textId="77777777" w:rsidR="00D50D43" w:rsidRPr="00666AB9" w:rsidRDefault="00D50D43" w:rsidP="00D50D43">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370" w:type="dxa"/>
          <w:shd w:val="clear" w:color="auto" w:fill="FFFFFF" w:themeFill="background1"/>
          <w:vAlign w:val="center"/>
        </w:tcPr>
        <w:p w14:paraId="15F54FF9" w14:textId="77777777" w:rsidR="00D50D43" w:rsidRPr="00666AB9" w:rsidRDefault="00D50D43" w:rsidP="00D50D43">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370" w:type="dxa"/>
          <w:shd w:val="clear" w:color="auto" w:fill="BFBFBF" w:themeFill="background1" w:themeFillShade="BF"/>
          <w:vAlign w:val="center"/>
        </w:tcPr>
        <w:p w14:paraId="7F09CD2F" w14:textId="77777777" w:rsidR="00D50D43" w:rsidRPr="00666AB9" w:rsidRDefault="00D50D43" w:rsidP="00D50D43">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371" w:type="dxa"/>
          <w:shd w:val="clear" w:color="auto" w:fill="FFFFFF" w:themeFill="background1"/>
          <w:vAlign w:val="center"/>
        </w:tcPr>
        <w:p w14:paraId="36117A16" w14:textId="28996D75" w:rsidR="00D50D43" w:rsidRPr="001E7EC5" w:rsidRDefault="416F81EB" w:rsidP="416F81EB">
          <w:pPr>
            <w:spacing w:after="0"/>
            <w:rPr>
              <w:rFonts w:ascii="Verdana" w:eastAsia="Arial" w:hAnsi="Verdana" w:cs="Arial"/>
              <w:sz w:val="16"/>
              <w:szCs w:val="16"/>
            </w:rPr>
          </w:pPr>
          <w:r w:rsidRPr="416F81EB">
            <w:rPr>
              <w:rFonts w:ascii="Verdana" w:eastAsia="Arial" w:hAnsi="Verdana" w:cs="Arial"/>
              <w:sz w:val="16"/>
              <w:szCs w:val="16"/>
            </w:rPr>
            <w:t>12/06/2026</w:t>
          </w:r>
        </w:p>
      </w:tc>
    </w:tr>
  </w:tbl>
  <w:p w14:paraId="7D31A8A7" w14:textId="77777777" w:rsidR="00B44399" w:rsidRDefault="00B443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416F81EB" w14:paraId="2BB3FB81" w14:textId="77777777" w:rsidTr="416F81EB">
      <w:trPr>
        <w:trHeight w:val="300"/>
      </w:trPr>
      <w:tc>
        <w:tcPr>
          <w:tcW w:w="2945" w:type="dxa"/>
        </w:tcPr>
        <w:p w14:paraId="457094C5" w14:textId="7DC370B7" w:rsidR="416F81EB" w:rsidRDefault="416F81EB" w:rsidP="416F81EB">
          <w:pPr>
            <w:pStyle w:val="Encabezado"/>
            <w:ind w:left="-115"/>
          </w:pPr>
        </w:p>
      </w:tc>
      <w:tc>
        <w:tcPr>
          <w:tcW w:w="2945" w:type="dxa"/>
        </w:tcPr>
        <w:p w14:paraId="5CA2B19A" w14:textId="3924D82A" w:rsidR="416F81EB" w:rsidRDefault="416F81EB" w:rsidP="416F81EB">
          <w:pPr>
            <w:pStyle w:val="Encabezado"/>
            <w:jc w:val="center"/>
          </w:pPr>
        </w:p>
      </w:tc>
      <w:tc>
        <w:tcPr>
          <w:tcW w:w="2945" w:type="dxa"/>
        </w:tcPr>
        <w:p w14:paraId="07D54C33" w14:textId="526CF15F" w:rsidR="416F81EB" w:rsidRDefault="416F81EB" w:rsidP="416F81EB">
          <w:pPr>
            <w:pStyle w:val="Encabezado"/>
            <w:ind w:right="-115"/>
            <w:jc w:val="right"/>
          </w:pPr>
        </w:p>
      </w:tc>
    </w:tr>
  </w:tbl>
  <w:p w14:paraId="25CC951D" w14:textId="61B16F79" w:rsidR="416F81EB" w:rsidRDefault="416F81EB" w:rsidP="416F81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82E533F"/>
    <w:multiLevelType w:val="hybridMultilevel"/>
    <w:tmpl w:val="4E94E65C"/>
    <w:lvl w:ilvl="0" w:tplc="9ADC5E6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8D79FF"/>
    <w:multiLevelType w:val="hybridMultilevel"/>
    <w:tmpl w:val="844A876A"/>
    <w:lvl w:ilvl="0" w:tplc="D6949C30">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794AB4"/>
    <w:multiLevelType w:val="hybridMultilevel"/>
    <w:tmpl w:val="DA965446"/>
    <w:lvl w:ilvl="0" w:tplc="240A0017">
      <w:start w:val="1"/>
      <w:numFmt w:val="lowerLetter"/>
      <w:lvlText w:val="%1)"/>
      <w:lvlJc w:val="left"/>
      <w:pPr>
        <w:ind w:left="720" w:hanging="360"/>
      </w:pPr>
    </w:lvl>
    <w:lvl w:ilvl="1" w:tplc="9A9A9FE0">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2" w15:restartNumberingAfterBreak="0">
    <w:nsid w:val="2F6C7D4B"/>
    <w:multiLevelType w:val="multilevel"/>
    <w:tmpl w:val="D4C88AD6"/>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3"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B7203"/>
    <w:multiLevelType w:val="hybridMultilevel"/>
    <w:tmpl w:val="5A12C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AA1B45"/>
    <w:multiLevelType w:val="multilevel"/>
    <w:tmpl w:val="DD768B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8D7658"/>
    <w:multiLevelType w:val="hybridMultilevel"/>
    <w:tmpl w:val="844A876A"/>
    <w:lvl w:ilvl="0" w:tplc="D6949C30">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3"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B601FC"/>
    <w:multiLevelType w:val="hybridMultilevel"/>
    <w:tmpl w:val="9AE0FBBA"/>
    <w:lvl w:ilvl="0" w:tplc="DB2A5FEC">
      <w:start w:val="1"/>
      <w:numFmt w:val="decimal"/>
      <w:lvlText w:val="%1."/>
      <w:lvlJc w:val="left"/>
      <w:pPr>
        <w:ind w:left="1300" w:hanging="360"/>
      </w:pPr>
    </w:lvl>
    <w:lvl w:ilvl="1" w:tplc="240A0019" w:tentative="1">
      <w:start w:val="1"/>
      <w:numFmt w:val="lowerLetter"/>
      <w:lvlText w:val="%2."/>
      <w:lvlJc w:val="left"/>
      <w:pPr>
        <w:ind w:left="2020" w:hanging="360"/>
      </w:pPr>
    </w:lvl>
    <w:lvl w:ilvl="2" w:tplc="240A001B" w:tentative="1">
      <w:start w:val="1"/>
      <w:numFmt w:val="lowerRoman"/>
      <w:lvlText w:val="%3."/>
      <w:lvlJc w:val="right"/>
      <w:pPr>
        <w:ind w:left="2740" w:hanging="180"/>
      </w:pPr>
    </w:lvl>
    <w:lvl w:ilvl="3" w:tplc="240A000F" w:tentative="1">
      <w:start w:val="1"/>
      <w:numFmt w:val="decimal"/>
      <w:lvlText w:val="%4."/>
      <w:lvlJc w:val="left"/>
      <w:pPr>
        <w:ind w:left="3460" w:hanging="360"/>
      </w:pPr>
    </w:lvl>
    <w:lvl w:ilvl="4" w:tplc="240A0019" w:tentative="1">
      <w:start w:val="1"/>
      <w:numFmt w:val="lowerLetter"/>
      <w:lvlText w:val="%5."/>
      <w:lvlJc w:val="left"/>
      <w:pPr>
        <w:ind w:left="4180" w:hanging="360"/>
      </w:pPr>
    </w:lvl>
    <w:lvl w:ilvl="5" w:tplc="240A001B" w:tentative="1">
      <w:start w:val="1"/>
      <w:numFmt w:val="lowerRoman"/>
      <w:lvlText w:val="%6."/>
      <w:lvlJc w:val="right"/>
      <w:pPr>
        <w:ind w:left="4900" w:hanging="180"/>
      </w:pPr>
    </w:lvl>
    <w:lvl w:ilvl="6" w:tplc="240A000F" w:tentative="1">
      <w:start w:val="1"/>
      <w:numFmt w:val="decimal"/>
      <w:lvlText w:val="%7."/>
      <w:lvlJc w:val="left"/>
      <w:pPr>
        <w:ind w:left="5620" w:hanging="360"/>
      </w:pPr>
    </w:lvl>
    <w:lvl w:ilvl="7" w:tplc="240A0019" w:tentative="1">
      <w:start w:val="1"/>
      <w:numFmt w:val="lowerLetter"/>
      <w:lvlText w:val="%8."/>
      <w:lvlJc w:val="left"/>
      <w:pPr>
        <w:ind w:left="6340" w:hanging="360"/>
      </w:pPr>
    </w:lvl>
    <w:lvl w:ilvl="8" w:tplc="240A001B" w:tentative="1">
      <w:start w:val="1"/>
      <w:numFmt w:val="lowerRoman"/>
      <w:lvlText w:val="%9."/>
      <w:lvlJc w:val="right"/>
      <w:pPr>
        <w:ind w:left="7060" w:hanging="180"/>
      </w:pPr>
    </w:lvl>
  </w:abstractNum>
  <w:abstractNum w:abstractNumId="25"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7" w15:restartNumberingAfterBreak="0">
    <w:nsid w:val="470379EE"/>
    <w:multiLevelType w:val="hybridMultilevel"/>
    <w:tmpl w:val="CA444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C5526F7"/>
    <w:multiLevelType w:val="multilevel"/>
    <w:tmpl w:val="3142FB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E7A6BEE"/>
    <w:multiLevelType w:val="multilevel"/>
    <w:tmpl w:val="E9564398"/>
    <w:lvl w:ilvl="0">
      <w:start w:val="1"/>
      <w:numFmt w:val="decimal"/>
      <w:lvlText w:val="%1."/>
      <w:lvlJc w:val="left"/>
      <w:pPr>
        <w:ind w:left="580" w:hanging="360"/>
      </w:pPr>
      <w:rPr>
        <w:rFonts w:ascii="Verdana" w:eastAsiaTheme="minorHAnsi" w:hAnsi="Verdana" w:hint="default"/>
        <w:sz w:val="22"/>
        <w:szCs w:val="22"/>
      </w:rPr>
    </w:lvl>
    <w:lvl w:ilvl="1">
      <w:start w:val="1"/>
      <w:numFmt w:val="decimal"/>
      <w:isLgl/>
      <w:lvlText w:val="%1.%2"/>
      <w:lvlJc w:val="left"/>
      <w:pPr>
        <w:ind w:left="580" w:hanging="36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940" w:hanging="72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300" w:hanging="108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1660" w:hanging="1440"/>
      </w:pPr>
      <w:rPr>
        <w:rFonts w:hint="default"/>
      </w:rPr>
    </w:lvl>
    <w:lvl w:ilvl="8">
      <w:start w:val="1"/>
      <w:numFmt w:val="decimal"/>
      <w:isLgl/>
      <w:lvlText w:val="%1.%2.%3.%4.%5.%6.%7.%8.%9"/>
      <w:lvlJc w:val="left"/>
      <w:pPr>
        <w:ind w:left="2020" w:hanging="1800"/>
      </w:pPr>
      <w:rPr>
        <w:rFonts w:hint="default"/>
      </w:rPr>
    </w:lvl>
  </w:abstractNum>
  <w:abstractNum w:abstractNumId="31"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357578"/>
    <w:multiLevelType w:val="multilevel"/>
    <w:tmpl w:val="59FC718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5"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F854F24"/>
    <w:multiLevelType w:val="hybridMultilevel"/>
    <w:tmpl w:val="B31E02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B26320"/>
    <w:multiLevelType w:val="hybridMultilevel"/>
    <w:tmpl w:val="31DE5FAC"/>
    <w:lvl w:ilvl="0" w:tplc="D6949C30">
      <w:start w:val="6"/>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E921442"/>
    <w:multiLevelType w:val="hybridMultilevel"/>
    <w:tmpl w:val="534A9E4C"/>
    <w:lvl w:ilvl="0" w:tplc="ADD6963E">
      <w:start w:val="8"/>
      <w:numFmt w:val="bullet"/>
      <w:lvlText w:val="-"/>
      <w:lvlJc w:val="left"/>
      <w:pPr>
        <w:ind w:left="720" w:hanging="360"/>
      </w:pPr>
      <w:rPr>
        <w:rFonts w:ascii="Montserrat" w:eastAsiaTheme="minorHAnsi" w:hAnsi="Montserrat"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B8566AA"/>
    <w:multiLevelType w:val="multilevel"/>
    <w:tmpl w:val="AEE036EC"/>
    <w:lvl w:ilvl="0">
      <w:start w:val="5"/>
      <w:numFmt w:val="decimal"/>
      <w:lvlText w:val="%1"/>
      <w:lvlJc w:val="left"/>
      <w:pPr>
        <w:ind w:left="405" w:hanging="40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6"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1115656">
    <w:abstractNumId w:val="39"/>
  </w:num>
  <w:num w:numId="2" w16cid:durableId="360126650">
    <w:abstractNumId w:val="6"/>
  </w:num>
  <w:num w:numId="3" w16cid:durableId="328413534">
    <w:abstractNumId w:val="40"/>
  </w:num>
  <w:num w:numId="4" w16cid:durableId="1077824842">
    <w:abstractNumId w:val="33"/>
  </w:num>
  <w:num w:numId="5" w16cid:durableId="2100635643">
    <w:abstractNumId w:val="14"/>
  </w:num>
  <w:num w:numId="6" w16cid:durableId="640160222">
    <w:abstractNumId w:val="42"/>
  </w:num>
  <w:num w:numId="7" w16cid:durableId="251934602">
    <w:abstractNumId w:val="44"/>
  </w:num>
  <w:num w:numId="8" w16cid:durableId="2119794193">
    <w:abstractNumId w:val="23"/>
  </w:num>
  <w:num w:numId="9" w16cid:durableId="304895827">
    <w:abstractNumId w:val="29"/>
  </w:num>
  <w:num w:numId="10" w16cid:durableId="1427996458">
    <w:abstractNumId w:val="35"/>
  </w:num>
  <w:num w:numId="11" w16cid:durableId="125395532">
    <w:abstractNumId w:val="25"/>
  </w:num>
  <w:num w:numId="12" w16cid:durableId="620722996">
    <w:abstractNumId w:val="13"/>
  </w:num>
  <w:num w:numId="13" w16cid:durableId="426511593">
    <w:abstractNumId w:val="46"/>
  </w:num>
  <w:num w:numId="14" w16cid:durableId="1896314277">
    <w:abstractNumId w:val="2"/>
  </w:num>
  <w:num w:numId="15" w16cid:durableId="9911620">
    <w:abstractNumId w:val="19"/>
  </w:num>
  <w:num w:numId="16" w16cid:durableId="1576746166">
    <w:abstractNumId w:val="15"/>
  </w:num>
  <w:num w:numId="17" w16cid:durableId="405809739">
    <w:abstractNumId w:val="9"/>
  </w:num>
  <w:num w:numId="18" w16cid:durableId="549726508">
    <w:abstractNumId w:val="0"/>
  </w:num>
  <w:num w:numId="19" w16cid:durableId="981038683">
    <w:abstractNumId w:val="31"/>
  </w:num>
  <w:num w:numId="20" w16cid:durableId="384373982">
    <w:abstractNumId w:val="5"/>
  </w:num>
  <w:num w:numId="21" w16cid:durableId="1153645528">
    <w:abstractNumId w:val="22"/>
  </w:num>
  <w:num w:numId="22" w16cid:durableId="1735354485">
    <w:abstractNumId w:val="11"/>
  </w:num>
  <w:num w:numId="23" w16cid:durableId="279341004">
    <w:abstractNumId w:val="1"/>
  </w:num>
  <w:num w:numId="24" w16cid:durableId="1354069770">
    <w:abstractNumId w:val="8"/>
  </w:num>
  <w:num w:numId="25" w16cid:durableId="1865554277">
    <w:abstractNumId w:val="16"/>
  </w:num>
  <w:num w:numId="26" w16cid:durableId="776830186">
    <w:abstractNumId w:val="18"/>
  </w:num>
  <w:num w:numId="27" w16cid:durableId="854728762">
    <w:abstractNumId w:val="41"/>
  </w:num>
  <w:num w:numId="28" w16cid:durableId="1511335795">
    <w:abstractNumId w:val="37"/>
  </w:num>
  <w:num w:numId="29" w16cid:durableId="1996370891">
    <w:abstractNumId w:val="32"/>
  </w:num>
  <w:num w:numId="30" w16cid:durableId="2014454960">
    <w:abstractNumId w:val="26"/>
  </w:num>
  <w:num w:numId="31" w16cid:durableId="650990273">
    <w:abstractNumId w:val="3"/>
  </w:num>
  <w:num w:numId="32" w16cid:durableId="640963544">
    <w:abstractNumId w:val="30"/>
  </w:num>
  <w:num w:numId="33" w16cid:durableId="1735423285">
    <w:abstractNumId w:val="24"/>
  </w:num>
  <w:num w:numId="34" w16cid:durableId="1937207239">
    <w:abstractNumId w:val="27"/>
  </w:num>
  <w:num w:numId="35" w16cid:durableId="1420836271">
    <w:abstractNumId w:val="10"/>
  </w:num>
  <w:num w:numId="36" w16cid:durableId="1672367163">
    <w:abstractNumId w:val="43"/>
  </w:num>
  <w:num w:numId="37" w16cid:durableId="1494251697">
    <w:abstractNumId w:val="4"/>
  </w:num>
  <w:num w:numId="38" w16cid:durableId="1851797108">
    <w:abstractNumId w:val="36"/>
  </w:num>
  <w:num w:numId="39" w16cid:durableId="765612434">
    <w:abstractNumId w:val="21"/>
  </w:num>
  <w:num w:numId="40" w16cid:durableId="961301066">
    <w:abstractNumId w:val="12"/>
  </w:num>
  <w:num w:numId="41" w16cid:durableId="1850489635">
    <w:abstractNumId w:val="34"/>
  </w:num>
  <w:num w:numId="42" w16cid:durableId="682584528">
    <w:abstractNumId w:val="20"/>
  </w:num>
  <w:num w:numId="43" w16cid:durableId="1566985681">
    <w:abstractNumId w:val="28"/>
  </w:num>
  <w:num w:numId="44" w16cid:durableId="168450572">
    <w:abstractNumId w:val="45"/>
  </w:num>
  <w:num w:numId="45" w16cid:durableId="314184148">
    <w:abstractNumId w:val="38"/>
  </w:num>
  <w:num w:numId="46" w16cid:durableId="859859960">
    <w:abstractNumId w:val="7"/>
  </w:num>
  <w:num w:numId="47" w16cid:durableId="86510136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ES" w:vendorID="64" w:dllVersion="0" w:nlCheck="1" w:checkStyle="0"/>
  <w:activeWritingStyle w:appName="MSWord" w:lang="es-CO"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3ABC"/>
    <w:rsid w:val="00004BDD"/>
    <w:rsid w:val="00006406"/>
    <w:rsid w:val="0001020C"/>
    <w:rsid w:val="00017A2B"/>
    <w:rsid w:val="000201DC"/>
    <w:rsid w:val="000207D8"/>
    <w:rsid w:val="00024B02"/>
    <w:rsid w:val="00026720"/>
    <w:rsid w:val="00026D08"/>
    <w:rsid w:val="00030629"/>
    <w:rsid w:val="00031509"/>
    <w:rsid w:val="000318F7"/>
    <w:rsid w:val="00037010"/>
    <w:rsid w:val="000423D4"/>
    <w:rsid w:val="00043CF1"/>
    <w:rsid w:val="00047725"/>
    <w:rsid w:val="00054CA7"/>
    <w:rsid w:val="00055DD2"/>
    <w:rsid w:val="00057478"/>
    <w:rsid w:val="00062688"/>
    <w:rsid w:val="0006736C"/>
    <w:rsid w:val="00074F67"/>
    <w:rsid w:val="0008095B"/>
    <w:rsid w:val="00081C60"/>
    <w:rsid w:val="00083255"/>
    <w:rsid w:val="000962FB"/>
    <w:rsid w:val="00096E43"/>
    <w:rsid w:val="000A7E95"/>
    <w:rsid w:val="000D07F6"/>
    <w:rsid w:val="000D5176"/>
    <w:rsid w:val="000D615C"/>
    <w:rsid w:val="000D61CC"/>
    <w:rsid w:val="000D7BE5"/>
    <w:rsid w:val="000E1A1D"/>
    <w:rsid w:val="000E1D3B"/>
    <w:rsid w:val="000E6A0B"/>
    <w:rsid w:val="000F4C20"/>
    <w:rsid w:val="0010719B"/>
    <w:rsid w:val="00107941"/>
    <w:rsid w:val="001130A6"/>
    <w:rsid w:val="00113DA6"/>
    <w:rsid w:val="00122C74"/>
    <w:rsid w:val="001239C0"/>
    <w:rsid w:val="001376F8"/>
    <w:rsid w:val="00144CA2"/>
    <w:rsid w:val="001451A5"/>
    <w:rsid w:val="0014641C"/>
    <w:rsid w:val="00146F1F"/>
    <w:rsid w:val="00147518"/>
    <w:rsid w:val="001559F5"/>
    <w:rsid w:val="001664D7"/>
    <w:rsid w:val="00170D34"/>
    <w:rsid w:val="00173DD6"/>
    <w:rsid w:val="001904A6"/>
    <w:rsid w:val="001956FF"/>
    <w:rsid w:val="001B0567"/>
    <w:rsid w:val="001B0812"/>
    <w:rsid w:val="001B20FB"/>
    <w:rsid w:val="001B29BA"/>
    <w:rsid w:val="001B630C"/>
    <w:rsid w:val="001B6DC0"/>
    <w:rsid w:val="001C5511"/>
    <w:rsid w:val="001C61F0"/>
    <w:rsid w:val="001D66DF"/>
    <w:rsid w:val="001E0529"/>
    <w:rsid w:val="001E3E06"/>
    <w:rsid w:val="001E42D7"/>
    <w:rsid w:val="001E7219"/>
    <w:rsid w:val="001E7EC5"/>
    <w:rsid w:val="001F248B"/>
    <w:rsid w:val="001F3C8E"/>
    <w:rsid w:val="002034A6"/>
    <w:rsid w:val="00204EFA"/>
    <w:rsid w:val="002105B2"/>
    <w:rsid w:val="00212256"/>
    <w:rsid w:val="00212938"/>
    <w:rsid w:val="00222A31"/>
    <w:rsid w:val="00227257"/>
    <w:rsid w:val="00240BC2"/>
    <w:rsid w:val="00256411"/>
    <w:rsid w:val="00256B5A"/>
    <w:rsid w:val="00260A6A"/>
    <w:rsid w:val="0026273B"/>
    <w:rsid w:val="0026448E"/>
    <w:rsid w:val="00267999"/>
    <w:rsid w:val="00274302"/>
    <w:rsid w:val="0027700F"/>
    <w:rsid w:val="00280569"/>
    <w:rsid w:val="0028231C"/>
    <w:rsid w:val="00292D97"/>
    <w:rsid w:val="0029492B"/>
    <w:rsid w:val="002A21FD"/>
    <w:rsid w:val="002A6EB5"/>
    <w:rsid w:val="002A741D"/>
    <w:rsid w:val="002B116F"/>
    <w:rsid w:val="002B19FA"/>
    <w:rsid w:val="002B326C"/>
    <w:rsid w:val="002B636B"/>
    <w:rsid w:val="002B6C2C"/>
    <w:rsid w:val="002B71BF"/>
    <w:rsid w:val="002C1018"/>
    <w:rsid w:val="002C4156"/>
    <w:rsid w:val="002D6654"/>
    <w:rsid w:val="002E010D"/>
    <w:rsid w:val="002E152E"/>
    <w:rsid w:val="002E5734"/>
    <w:rsid w:val="002E5B58"/>
    <w:rsid w:val="002E7BB6"/>
    <w:rsid w:val="002F2A8C"/>
    <w:rsid w:val="002F714E"/>
    <w:rsid w:val="0030108A"/>
    <w:rsid w:val="0030507C"/>
    <w:rsid w:val="00305D2E"/>
    <w:rsid w:val="0031069E"/>
    <w:rsid w:val="00311E97"/>
    <w:rsid w:val="003163B3"/>
    <w:rsid w:val="00317C0F"/>
    <w:rsid w:val="003202E6"/>
    <w:rsid w:val="00323FAD"/>
    <w:rsid w:val="00330AA7"/>
    <w:rsid w:val="00332080"/>
    <w:rsid w:val="003439EC"/>
    <w:rsid w:val="00353AB4"/>
    <w:rsid w:val="00357EC0"/>
    <w:rsid w:val="003607DA"/>
    <w:rsid w:val="00366B2E"/>
    <w:rsid w:val="003671FD"/>
    <w:rsid w:val="00373428"/>
    <w:rsid w:val="00377C22"/>
    <w:rsid w:val="00384194"/>
    <w:rsid w:val="00393643"/>
    <w:rsid w:val="00397DAF"/>
    <w:rsid w:val="003A067E"/>
    <w:rsid w:val="003A3D9A"/>
    <w:rsid w:val="003B0CAC"/>
    <w:rsid w:val="003B4E96"/>
    <w:rsid w:val="003B7C85"/>
    <w:rsid w:val="003C5B74"/>
    <w:rsid w:val="003D6B02"/>
    <w:rsid w:val="003D7D30"/>
    <w:rsid w:val="003E35CC"/>
    <w:rsid w:val="003E3604"/>
    <w:rsid w:val="003E7E09"/>
    <w:rsid w:val="003F59A2"/>
    <w:rsid w:val="003F6FBA"/>
    <w:rsid w:val="00401861"/>
    <w:rsid w:val="00401AF4"/>
    <w:rsid w:val="00416745"/>
    <w:rsid w:val="00417710"/>
    <w:rsid w:val="0042067C"/>
    <w:rsid w:val="00420C45"/>
    <w:rsid w:val="00420D7F"/>
    <w:rsid w:val="00425923"/>
    <w:rsid w:val="0042748C"/>
    <w:rsid w:val="00427AEE"/>
    <w:rsid w:val="00432DF5"/>
    <w:rsid w:val="00433BC6"/>
    <w:rsid w:val="00440E47"/>
    <w:rsid w:val="00442B43"/>
    <w:rsid w:val="00446132"/>
    <w:rsid w:val="00460FF6"/>
    <w:rsid w:val="004626E6"/>
    <w:rsid w:val="004727F2"/>
    <w:rsid w:val="004735BC"/>
    <w:rsid w:val="004779E1"/>
    <w:rsid w:val="00485917"/>
    <w:rsid w:val="0049473B"/>
    <w:rsid w:val="00497656"/>
    <w:rsid w:val="004A1F32"/>
    <w:rsid w:val="004A7CCE"/>
    <w:rsid w:val="004B0186"/>
    <w:rsid w:val="004B62D5"/>
    <w:rsid w:val="004B7798"/>
    <w:rsid w:val="004C09F0"/>
    <w:rsid w:val="004C2187"/>
    <w:rsid w:val="004D3DEA"/>
    <w:rsid w:val="004E1A00"/>
    <w:rsid w:val="004E1C05"/>
    <w:rsid w:val="004E2AA6"/>
    <w:rsid w:val="004F246C"/>
    <w:rsid w:val="004F59B0"/>
    <w:rsid w:val="004F6FA5"/>
    <w:rsid w:val="004F7851"/>
    <w:rsid w:val="005000E5"/>
    <w:rsid w:val="00503BCF"/>
    <w:rsid w:val="005040C5"/>
    <w:rsid w:val="00505F2C"/>
    <w:rsid w:val="00506C5F"/>
    <w:rsid w:val="00514C21"/>
    <w:rsid w:val="00522FF1"/>
    <w:rsid w:val="0052308A"/>
    <w:rsid w:val="00524633"/>
    <w:rsid w:val="0053010B"/>
    <w:rsid w:val="005306C7"/>
    <w:rsid w:val="00534EAE"/>
    <w:rsid w:val="00536843"/>
    <w:rsid w:val="005405DF"/>
    <w:rsid w:val="005465CB"/>
    <w:rsid w:val="00557534"/>
    <w:rsid w:val="005579AA"/>
    <w:rsid w:val="00561B74"/>
    <w:rsid w:val="005627FA"/>
    <w:rsid w:val="00562D58"/>
    <w:rsid w:val="00563EF7"/>
    <w:rsid w:val="00574F93"/>
    <w:rsid w:val="00575D38"/>
    <w:rsid w:val="00575FA6"/>
    <w:rsid w:val="005839F0"/>
    <w:rsid w:val="005860DE"/>
    <w:rsid w:val="0058772C"/>
    <w:rsid w:val="005A1412"/>
    <w:rsid w:val="005A2545"/>
    <w:rsid w:val="005A72E1"/>
    <w:rsid w:val="005B740A"/>
    <w:rsid w:val="005C312A"/>
    <w:rsid w:val="005D0273"/>
    <w:rsid w:val="005D0686"/>
    <w:rsid w:val="005D0F29"/>
    <w:rsid w:val="005D56FF"/>
    <w:rsid w:val="005E57B4"/>
    <w:rsid w:val="005E7CA5"/>
    <w:rsid w:val="005F1B38"/>
    <w:rsid w:val="005F3740"/>
    <w:rsid w:val="005F3D55"/>
    <w:rsid w:val="005F7C44"/>
    <w:rsid w:val="006000E6"/>
    <w:rsid w:val="00601E82"/>
    <w:rsid w:val="0060258A"/>
    <w:rsid w:val="00603CF4"/>
    <w:rsid w:val="00604B12"/>
    <w:rsid w:val="00605792"/>
    <w:rsid w:val="006108ED"/>
    <w:rsid w:val="00620A73"/>
    <w:rsid w:val="00620E9D"/>
    <w:rsid w:val="00626AA2"/>
    <w:rsid w:val="00626F6C"/>
    <w:rsid w:val="00631CDF"/>
    <w:rsid w:val="00632DDD"/>
    <w:rsid w:val="00634142"/>
    <w:rsid w:val="006345D4"/>
    <w:rsid w:val="006348CD"/>
    <w:rsid w:val="00634D76"/>
    <w:rsid w:val="006375A4"/>
    <w:rsid w:val="0064091B"/>
    <w:rsid w:val="006414E5"/>
    <w:rsid w:val="00641AF8"/>
    <w:rsid w:val="00641DC8"/>
    <w:rsid w:val="00644846"/>
    <w:rsid w:val="00647D00"/>
    <w:rsid w:val="00650451"/>
    <w:rsid w:val="00650814"/>
    <w:rsid w:val="00653433"/>
    <w:rsid w:val="006536C7"/>
    <w:rsid w:val="00655202"/>
    <w:rsid w:val="00656392"/>
    <w:rsid w:val="00657FA6"/>
    <w:rsid w:val="00662B06"/>
    <w:rsid w:val="00673B7B"/>
    <w:rsid w:val="006741CB"/>
    <w:rsid w:val="00676BF7"/>
    <w:rsid w:val="0068106E"/>
    <w:rsid w:val="00681CE5"/>
    <w:rsid w:val="006865EC"/>
    <w:rsid w:val="00690FDA"/>
    <w:rsid w:val="00696C8B"/>
    <w:rsid w:val="00697B45"/>
    <w:rsid w:val="006A2539"/>
    <w:rsid w:val="006B0AB9"/>
    <w:rsid w:val="006B20F3"/>
    <w:rsid w:val="006B3F05"/>
    <w:rsid w:val="006B3FCD"/>
    <w:rsid w:val="006B416F"/>
    <w:rsid w:val="006C0021"/>
    <w:rsid w:val="006C19FE"/>
    <w:rsid w:val="006C614A"/>
    <w:rsid w:val="006E66A2"/>
    <w:rsid w:val="006E75BB"/>
    <w:rsid w:val="006F016C"/>
    <w:rsid w:val="006F1DDC"/>
    <w:rsid w:val="006F67AF"/>
    <w:rsid w:val="00702087"/>
    <w:rsid w:val="00702231"/>
    <w:rsid w:val="00713462"/>
    <w:rsid w:val="00714E5E"/>
    <w:rsid w:val="00715302"/>
    <w:rsid w:val="00723041"/>
    <w:rsid w:val="00725EA9"/>
    <w:rsid w:val="0073432F"/>
    <w:rsid w:val="0073464F"/>
    <w:rsid w:val="00743983"/>
    <w:rsid w:val="0074401F"/>
    <w:rsid w:val="007445C3"/>
    <w:rsid w:val="0074705A"/>
    <w:rsid w:val="00747A63"/>
    <w:rsid w:val="00752C30"/>
    <w:rsid w:val="00755234"/>
    <w:rsid w:val="00755281"/>
    <w:rsid w:val="00767DBE"/>
    <w:rsid w:val="00770BFF"/>
    <w:rsid w:val="00783A5A"/>
    <w:rsid w:val="0078700F"/>
    <w:rsid w:val="007A1132"/>
    <w:rsid w:val="007A13C5"/>
    <w:rsid w:val="007A1BF3"/>
    <w:rsid w:val="007A509A"/>
    <w:rsid w:val="007A7E4F"/>
    <w:rsid w:val="007B068A"/>
    <w:rsid w:val="007B0B74"/>
    <w:rsid w:val="007C0895"/>
    <w:rsid w:val="007C2159"/>
    <w:rsid w:val="007C3E5B"/>
    <w:rsid w:val="007C5D61"/>
    <w:rsid w:val="007C7AD9"/>
    <w:rsid w:val="007D110D"/>
    <w:rsid w:val="007D2DC0"/>
    <w:rsid w:val="007E0BDC"/>
    <w:rsid w:val="007F0EF6"/>
    <w:rsid w:val="007F3D25"/>
    <w:rsid w:val="007F52E5"/>
    <w:rsid w:val="00803769"/>
    <w:rsid w:val="00804096"/>
    <w:rsid w:val="0080740F"/>
    <w:rsid w:val="00813C24"/>
    <w:rsid w:val="0081449C"/>
    <w:rsid w:val="00820A5E"/>
    <w:rsid w:val="00823028"/>
    <w:rsid w:val="008242DF"/>
    <w:rsid w:val="00841695"/>
    <w:rsid w:val="00843095"/>
    <w:rsid w:val="008519BA"/>
    <w:rsid w:val="008557C1"/>
    <w:rsid w:val="00861D02"/>
    <w:rsid w:val="00867A27"/>
    <w:rsid w:val="00872E2D"/>
    <w:rsid w:val="0087383D"/>
    <w:rsid w:val="00877EA8"/>
    <w:rsid w:val="00880D5F"/>
    <w:rsid w:val="00887451"/>
    <w:rsid w:val="0089200C"/>
    <w:rsid w:val="008925DA"/>
    <w:rsid w:val="00897470"/>
    <w:rsid w:val="008A0737"/>
    <w:rsid w:val="008A4241"/>
    <w:rsid w:val="008A66DE"/>
    <w:rsid w:val="008A6BEF"/>
    <w:rsid w:val="008B3371"/>
    <w:rsid w:val="008B574B"/>
    <w:rsid w:val="008C00A7"/>
    <w:rsid w:val="008C0F5E"/>
    <w:rsid w:val="008C45BE"/>
    <w:rsid w:val="008C4F1E"/>
    <w:rsid w:val="008D0DFA"/>
    <w:rsid w:val="008D49C8"/>
    <w:rsid w:val="008D4BBC"/>
    <w:rsid w:val="008D4ED8"/>
    <w:rsid w:val="008D7A27"/>
    <w:rsid w:val="008F2241"/>
    <w:rsid w:val="00901A01"/>
    <w:rsid w:val="00901CA8"/>
    <w:rsid w:val="00903162"/>
    <w:rsid w:val="00925AA8"/>
    <w:rsid w:val="00927172"/>
    <w:rsid w:val="009429EC"/>
    <w:rsid w:val="00947BD7"/>
    <w:rsid w:val="00954AE2"/>
    <w:rsid w:val="00956D2D"/>
    <w:rsid w:val="0096302F"/>
    <w:rsid w:val="00963811"/>
    <w:rsid w:val="009652CF"/>
    <w:rsid w:val="0097187E"/>
    <w:rsid w:val="0097462E"/>
    <w:rsid w:val="00976DAE"/>
    <w:rsid w:val="00981FE3"/>
    <w:rsid w:val="009824BD"/>
    <w:rsid w:val="00990DA2"/>
    <w:rsid w:val="00990F9C"/>
    <w:rsid w:val="00992E9C"/>
    <w:rsid w:val="00994FD0"/>
    <w:rsid w:val="009A1213"/>
    <w:rsid w:val="009A163B"/>
    <w:rsid w:val="009A2CEE"/>
    <w:rsid w:val="009B0F77"/>
    <w:rsid w:val="009C49DD"/>
    <w:rsid w:val="009C666C"/>
    <w:rsid w:val="009D2772"/>
    <w:rsid w:val="009D656B"/>
    <w:rsid w:val="009D6623"/>
    <w:rsid w:val="009D7044"/>
    <w:rsid w:val="009F24E9"/>
    <w:rsid w:val="009F2A8F"/>
    <w:rsid w:val="009F5751"/>
    <w:rsid w:val="00A00FC3"/>
    <w:rsid w:val="00A0274E"/>
    <w:rsid w:val="00A0442A"/>
    <w:rsid w:val="00A06762"/>
    <w:rsid w:val="00A10219"/>
    <w:rsid w:val="00A12DAF"/>
    <w:rsid w:val="00A14B88"/>
    <w:rsid w:val="00A202C6"/>
    <w:rsid w:val="00A2505D"/>
    <w:rsid w:val="00A30DF5"/>
    <w:rsid w:val="00A31232"/>
    <w:rsid w:val="00A31452"/>
    <w:rsid w:val="00A31932"/>
    <w:rsid w:val="00A31DF0"/>
    <w:rsid w:val="00A35096"/>
    <w:rsid w:val="00A36D3E"/>
    <w:rsid w:val="00A4102D"/>
    <w:rsid w:val="00A4408C"/>
    <w:rsid w:val="00A47B90"/>
    <w:rsid w:val="00A5070A"/>
    <w:rsid w:val="00A5523C"/>
    <w:rsid w:val="00A65474"/>
    <w:rsid w:val="00A74352"/>
    <w:rsid w:val="00A7632C"/>
    <w:rsid w:val="00A77E48"/>
    <w:rsid w:val="00A8081F"/>
    <w:rsid w:val="00A93AD6"/>
    <w:rsid w:val="00A97B74"/>
    <w:rsid w:val="00AA4D7D"/>
    <w:rsid w:val="00AA6187"/>
    <w:rsid w:val="00AA7FAF"/>
    <w:rsid w:val="00AB061E"/>
    <w:rsid w:val="00AB223C"/>
    <w:rsid w:val="00AB6A1A"/>
    <w:rsid w:val="00AC2103"/>
    <w:rsid w:val="00AC6931"/>
    <w:rsid w:val="00AC7D52"/>
    <w:rsid w:val="00AD2FCF"/>
    <w:rsid w:val="00AD7504"/>
    <w:rsid w:val="00AD79AB"/>
    <w:rsid w:val="00AF060B"/>
    <w:rsid w:val="00B00614"/>
    <w:rsid w:val="00B01879"/>
    <w:rsid w:val="00B12F42"/>
    <w:rsid w:val="00B13412"/>
    <w:rsid w:val="00B15633"/>
    <w:rsid w:val="00B16B03"/>
    <w:rsid w:val="00B21472"/>
    <w:rsid w:val="00B26634"/>
    <w:rsid w:val="00B27943"/>
    <w:rsid w:val="00B330B1"/>
    <w:rsid w:val="00B408A1"/>
    <w:rsid w:val="00B41DCC"/>
    <w:rsid w:val="00B44399"/>
    <w:rsid w:val="00B456A6"/>
    <w:rsid w:val="00B46673"/>
    <w:rsid w:val="00B5027A"/>
    <w:rsid w:val="00B514C3"/>
    <w:rsid w:val="00B52885"/>
    <w:rsid w:val="00B65F21"/>
    <w:rsid w:val="00B66E35"/>
    <w:rsid w:val="00B70CD2"/>
    <w:rsid w:val="00B70D65"/>
    <w:rsid w:val="00B74CE4"/>
    <w:rsid w:val="00B75E57"/>
    <w:rsid w:val="00B768B3"/>
    <w:rsid w:val="00B80F6C"/>
    <w:rsid w:val="00B813A2"/>
    <w:rsid w:val="00B828A4"/>
    <w:rsid w:val="00B833E7"/>
    <w:rsid w:val="00B86C62"/>
    <w:rsid w:val="00B9226E"/>
    <w:rsid w:val="00B930BF"/>
    <w:rsid w:val="00B95C34"/>
    <w:rsid w:val="00BA1E7C"/>
    <w:rsid w:val="00BA62BC"/>
    <w:rsid w:val="00BB632C"/>
    <w:rsid w:val="00BB74D5"/>
    <w:rsid w:val="00BC06AA"/>
    <w:rsid w:val="00BC3852"/>
    <w:rsid w:val="00BC5D3C"/>
    <w:rsid w:val="00BC65D0"/>
    <w:rsid w:val="00BC79FC"/>
    <w:rsid w:val="00BD113A"/>
    <w:rsid w:val="00BD2BF2"/>
    <w:rsid w:val="00BF315E"/>
    <w:rsid w:val="00C0398F"/>
    <w:rsid w:val="00C1302F"/>
    <w:rsid w:val="00C178B3"/>
    <w:rsid w:val="00C17FB3"/>
    <w:rsid w:val="00C3281E"/>
    <w:rsid w:val="00C34513"/>
    <w:rsid w:val="00C3506A"/>
    <w:rsid w:val="00C35114"/>
    <w:rsid w:val="00C3752F"/>
    <w:rsid w:val="00C416CA"/>
    <w:rsid w:val="00C5510C"/>
    <w:rsid w:val="00C56797"/>
    <w:rsid w:val="00C57744"/>
    <w:rsid w:val="00C67204"/>
    <w:rsid w:val="00C7416B"/>
    <w:rsid w:val="00C815DC"/>
    <w:rsid w:val="00C84720"/>
    <w:rsid w:val="00C97A8F"/>
    <w:rsid w:val="00CA0F9C"/>
    <w:rsid w:val="00CA3F86"/>
    <w:rsid w:val="00CA68E9"/>
    <w:rsid w:val="00CB38CD"/>
    <w:rsid w:val="00CC4CB4"/>
    <w:rsid w:val="00CC6C90"/>
    <w:rsid w:val="00CD627F"/>
    <w:rsid w:val="00CE0019"/>
    <w:rsid w:val="00CE013E"/>
    <w:rsid w:val="00CE0D9F"/>
    <w:rsid w:val="00CE23A9"/>
    <w:rsid w:val="00CE2AE1"/>
    <w:rsid w:val="00CE35EE"/>
    <w:rsid w:val="00CF33F2"/>
    <w:rsid w:val="00D203CD"/>
    <w:rsid w:val="00D27391"/>
    <w:rsid w:val="00D34C93"/>
    <w:rsid w:val="00D44A38"/>
    <w:rsid w:val="00D4760A"/>
    <w:rsid w:val="00D47CBF"/>
    <w:rsid w:val="00D50D43"/>
    <w:rsid w:val="00D5100A"/>
    <w:rsid w:val="00D518E1"/>
    <w:rsid w:val="00D51EE1"/>
    <w:rsid w:val="00D544CB"/>
    <w:rsid w:val="00D5676E"/>
    <w:rsid w:val="00D63D96"/>
    <w:rsid w:val="00D643D2"/>
    <w:rsid w:val="00D66B40"/>
    <w:rsid w:val="00D67F8A"/>
    <w:rsid w:val="00D705B9"/>
    <w:rsid w:val="00D82583"/>
    <w:rsid w:val="00D82B1A"/>
    <w:rsid w:val="00D84E3C"/>
    <w:rsid w:val="00D86505"/>
    <w:rsid w:val="00D86B71"/>
    <w:rsid w:val="00D875E8"/>
    <w:rsid w:val="00D9205E"/>
    <w:rsid w:val="00D94902"/>
    <w:rsid w:val="00D953E9"/>
    <w:rsid w:val="00DA0D98"/>
    <w:rsid w:val="00DA2908"/>
    <w:rsid w:val="00DA41F9"/>
    <w:rsid w:val="00DA7BAD"/>
    <w:rsid w:val="00DB3685"/>
    <w:rsid w:val="00DB58EE"/>
    <w:rsid w:val="00DC1A54"/>
    <w:rsid w:val="00DC2AD0"/>
    <w:rsid w:val="00DC3B67"/>
    <w:rsid w:val="00DC5F1A"/>
    <w:rsid w:val="00DD02D8"/>
    <w:rsid w:val="00DD3FB4"/>
    <w:rsid w:val="00DD4C0F"/>
    <w:rsid w:val="00DD512B"/>
    <w:rsid w:val="00DE149B"/>
    <w:rsid w:val="00DE229B"/>
    <w:rsid w:val="00DE66B3"/>
    <w:rsid w:val="00DF0CC3"/>
    <w:rsid w:val="00E0063C"/>
    <w:rsid w:val="00E021A0"/>
    <w:rsid w:val="00E035D2"/>
    <w:rsid w:val="00E205A8"/>
    <w:rsid w:val="00E277EC"/>
    <w:rsid w:val="00E31515"/>
    <w:rsid w:val="00E33A30"/>
    <w:rsid w:val="00E34E70"/>
    <w:rsid w:val="00E379C8"/>
    <w:rsid w:val="00E444B6"/>
    <w:rsid w:val="00E4630E"/>
    <w:rsid w:val="00E4732D"/>
    <w:rsid w:val="00E54FA6"/>
    <w:rsid w:val="00E62071"/>
    <w:rsid w:val="00E6361C"/>
    <w:rsid w:val="00E66BE9"/>
    <w:rsid w:val="00E705F5"/>
    <w:rsid w:val="00E73285"/>
    <w:rsid w:val="00E73509"/>
    <w:rsid w:val="00E767E9"/>
    <w:rsid w:val="00E770E1"/>
    <w:rsid w:val="00E844D3"/>
    <w:rsid w:val="00E85EA0"/>
    <w:rsid w:val="00E92D3A"/>
    <w:rsid w:val="00E92FAB"/>
    <w:rsid w:val="00E93366"/>
    <w:rsid w:val="00EA0B7E"/>
    <w:rsid w:val="00EA0C84"/>
    <w:rsid w:val="00EA0FF1"/>
    <w:rsid w:val="00EA2C00"/>
    <w:rsid w:val="00EA4C34"/>
    <w:rsid w:val="00EA507D"/>
    <w:rsid w:val="00EB1F8B"/>
    <w:rsid w:val="00EB4BA3"/>
    <w:rsid w:val="00EB55AD"/>
    <w:rsid w:val="00EB68FD"/>
    <w:rsid w:val="00EB7138"/>
    <w:rsid w:val="00EC074E"/>
    <w:rsid w:val="00EC6F61"/>
    <w:rsid w:val="00EC6F73"/>
    <w:rsid w:val="00EC72A1"/>
    <w:rsid w:val="00EC7AA0"/>
    <w:rsid w:val="00ED351F"/>
    <w:rsid w:val="00ED3DCC"/>
    <w:rsid w:val="00ED6CCF"/>
    <w:rsid w:val="00ED7D3F"/>
    <w:rsid w:val="00EE454B"/>
    <w:rsid w:val="00EE4DFC"/>
    <w:rsid w:val="00EF5EE9"/>
    <w:rsid w:val="00F0062A"/>
    <w:rsid w:val="00F20F9B"/>
    <w:rsid w:val="00F22008"/>
    <w:rsid w:val="00F26C12"/>
    <w:rsid w:val="00F35BA1"/>
    <w:rsid w:val="00F376A4"/>
    <w:rsid w:val="00F378A6"/>
    <w:rsid w:val="00F4693E"/>
    <w:rsid w:val="00F5008B"/>
    <w:rsid w:val="00F54931"/>
    <w:rsid w:val="00F64C75"/>
    <w:rsid w:val="00F72A9A"/>
    <w:rsid w:val="00F766C7"/>
    <w:rsid w:val="00F774A1"/>
    <w:rsid w:val="00F85D5B"/>
    <w:rsid w:val="00F86FA4"/>
    <w:rsid w:val="00FA19AB"/>
    <w:rsid w:val="00FA4570"/>
    <w:rsid w:val="00FB3B69"/>
    <w:rsid w:val="00FC0BC2"/>
    <w:rsid w:val="00FC0FE0"/>
    <w:rsid w:val="00FC1D9C"/>
    <w:rsid w:val="00FC1F9C"/>
    <w:rsid w:val="00FC3C1A"/>
    <w:rsid w:val="00FC5D89"/>
    <w:rsid w:val="00FC6110"/>
    <w:rsid w:val="00FD30A2"/>
    <w:rsid w:val="00FE0443"/>
    <w:rsid w:val="00FE235F"/>
    <w:rsid w:val="00FE32E3"/>
    <w:rsid w:val="00FE5A1C"/>
    <w:rsid w:val="00FE63DE"/>
    <w:rsid w:val="00FF1504"/>
    <w:rsid w:val="00FF34E5"/>
    <w:rsid w:val="00FF60E9"/>
    <w:rsid w:val="088641E1"/>
    <w:rsid w:val="0E3A6CBD"/>
    <w:rsid w:val="1C44305C"/>
    <w:rsid w:val="20995BED"/>
    <w:rsid w:val="29B31B36"/>
    <w:rsid w:val="2B314524"/>
    <w:rsid w:val="2FBD689E"/>
    <w:rsid w:val="33355C5F"/>
    <w:rsid w:val="356027AA"/>
    <w:rsid w:val="35D31290"/>
    <w:rsid w:val="3B93AC47"/>
    <w:rsid w:val="3EF04278"/>
    <w:rsid w:val="40E29B50"/>
    <w:rsid w:val="416F81EB"/>
    <w:rsid w:val="449D458F"/>
    <w:rsid w:val="4716799F"/>
    <w:rsid w:val="4B244DB5"/>
    <w:rsid w:val="534CC927"/>
    <w:rsid w:val="5504E1F7"/>
    <w:rsid w:val="639E7D43"/>
    <w:rsid w:val="6A7D1A1C"/>
    <w:rsid w:val="6C722364"/>
    <w:rsid w:val="7E19965D"/>
    <w:rsid w:val="7F8D59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Segundo nivel de viñetas,Numbered Paragraph,Main numbered paragraph,Bullets,List Paragraph (numbered (a)),Bullet1,Bolita,Tabla,INGETEC LISTA,Guión,BOLA,Párrafo de lista21,Titulo 8,HOJA,Viñeta 2,BOLADEF,lp1,titulo 3,lp1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Segundo nivel de viñetas Car,Numbered Paragraph Car,Main numbered paragraph Car,Bullets Car,List Paragraph (numbered (a)) Car,Bullet1 Car,Bolita Car,Tabla Car,INGETEC LISTA Car,Guión Car,BOLA Car,Titulo 8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427AEE"/>
    <w:pPr>
      <w:tabs>
        <w:tab w:val="left" w:pos="720"/>
        <w:tab w:val="right" w:leader="dot" w:pos="8828"/>
      </w:tabs>
      <w:spacing w:after="0" w:line="240" w:lineRule="auto"/>
      <w:jc w:val="both"/>
    </w:pPr>
    <w:rPr>
      <w:rFonts w:ascii="Verdana" w:eastAsia="Times New Roman" w:hAnsi="Verdana" w:cs="Times New Roman"/>
      <w:kern w:val="0"/>
      <w:sz w:val="20"/>
      <w:szCs w:val="20"/>
      <w:lang w:eastAsia="es-CO"/>
      <w14:ligatures w14:val="none"/>
    </w:rPr>
  </w:style>
  <w:style w:type="paragraph" w:styleId="NormalWeb">
    <w:name w:val="Normal (Web)"/>
    <w:basedOn w:val="Normal"/>
    <w:uiPriority w:val="99"/>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iPriority w:val="99"/>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623"/>
  </w:style>
  <w:style w:type="paragraph" w:styleId="TDC1">
    <w:name w:val="toc 1"/>
    <w:basedOn w:val="Normal"/>
    <w:next w:val="Normal"/>
    <w:autoRedefine/>
    <w:uiPriority w:val="39"/>
    <w:unhideWhenUsed/>
    <w:rsid w:val="007F52E5"/>
    <w:pPr>
      <w:tabs>
        <w:tab w:val="left" w:pos="660"/>
        <w:tab w:val="right" w:leader="dot" w:pos="8828"/>
      </w:tabs>
      <w:spacing w:after="100" w:line="240" w:lineRule="auto"/>
    </w:pPr>
  </w:style>
  <w:style w:type="paragraph" w:styleId="TDC3">
    <w:name w:val="toc 3"/>
    <w:basedOn w:val="Normal"/>
    <w:next w:val="Normal"/>
    <w:autoRedefine/>
    <w:uiPriority w:val="39"/>
    <w:unhideWhenUsed/>
    <w:rsid w:val="00BC3852"/>
    <w:pPr>
      <w:spacing w:after="100"/>
      <w:ind w:left="440"/>
    </w:pPr>
  </w:style>
  <w:style w:type="character" w:styleId="Fuerte">
    <w:name w:val="Strong"/>
    <w:basedOn w:val="Fuentedeprrafopredeter"/>
    <w:uiPriority w:val="22"/>
    <w:qFormat/>
    <w:rsid w:val="00427AEE"/>
    <w:rPr>
      <w:b/>
      <w:bCs/>
    </w:rPr>
  </w:style>
  <w:style w:type="paragraph" w:styleId="HTMLconformatoprevio">
    <w:name w:val="HTML Preformatted"/>
    <w:basedOn w:val="Normal"/>
    <w:link w:val="HTMLconformatoprevioCar"/>
    <w:uiPriority w:val="99"/>
    <w:unhideWhenUsed/>
    <w:rsid w:val="00D54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CO"/>
      <w14:ligatures w14:val="none"/>
    </w:rPr>
  </w:style>
  <w:style w:type="character" w:customStyle="1" w:styleId="HTMLconformatoprevioCar">
    <w:name w:val="HTML con formato previo Car"/>
    <w:basedOn w:val="Fuentedeprrafopredeter"/>
    <w:link w:val="HTMLconformatoprevio"/>
    <w:uiPriority w:val="99"/>
    <w:rsid w:val="00D544CB"/>
    <w:rPr>
      <w:rFonts w:ascii="Courier New" w:eastAsia="Times New Roman" w:hAnsi="Courier New" w:cs="Courier New"/>
      <w:kern w:val="0"/>
      <w:sz w:val="20"/>
      <w:szCs w:val="20"/>
      <w:lang w:eastAsia="es-CO"/>
      <w14:ligatures w14:val="none"/>
    </w:rPr>
  </w:style>
  <w:style w:type="character" w:styleId="nfasis">
    <w:name w:val="Emphasis"/>
    <w:basedOn w:val="Fuentedeprrafopredeter"/>
    <w:uiPriority w:val="20"/>
    <w:qFormat/>
    <w:rsid w:val="00397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20075700">
      <w:bodyDiv w:val="1"/>
      <w:marLeft w:val="0"/>
      <w:marRight w:val="0"/>
      <w:marTop w:val="0"/>
      <w:marBottom w:val="0"/>
      <w:divBdr>
        <w:top w:val="none" w:sz="0" w:space="0" w:color="auto"/>
        <w:left w:val="none" w:sz="0" w:space="0" w:color="auto"/>
        <w:bottom w:val="none" w:sz="0" w:space="0" w:color="auto"/>
        <w:right w:val="none" w:sz="0" w:space="0" w:color="auto"/>
      </w:divBdr>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29270169">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77403698">
      <w:bodyDiv w:val="1"/>
      <w:marLeft w:val="0"/>
      <w:marRight w:val="0"/>
      <w:marTop w:val="0"/>
      <w:marBottom w:val="0"/>
      <w:divBdr>
        <w:top w:val="none" w:sz="0" w:space="0" w:color="auto"/>
        <w:left w:val="none" w:sz="0" w:space="0" w:color="auto"/>
        <w:bottom w:val="none" w:sz="0" w:space="0" w:color="auto"/>
        <w:right w:val="none" w:sz="0" w:space="0" w:color="auto"/>
      </w:divBdr>
    </w:div>
    <w:div w:id="580917389">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05768690">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61309030">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19246529">
      <w:bodyDiv w:val="1"/>
      <w:marLeft w:val="0"/>
      <w:marRight w:val="0"/>
      <w:marTop w:val="0"/>
      <w:marBottom w:val="0"/>
      <w:divBdr>
        <w:top w:val="none" w:sz="0" w:space="0" w:color="auto"/>
        <w:left w:val="none" w:sz="0" w:space="0" w:color="auto"/>
        <w:bottom w:val="none" w:sz="0" w:space="0" w:color="auto"/>
        <w:right w:val="none" w:sz="0" w:space="0" w:color="auto"/>
      </w:divBdr>
    </w:div>
    <w:div w:id="1926374648">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62804976">
      <w:bodyDiv w:val="1"/>
      <w:marLeft w:val="0"/>
      <w:marRight w:val="0"/>
      <w:marTop w:val="0"/>
      <w:marBottom w:val="0"/>
      <w:divBdr>
        <w:top w:val="none" w:sz="0" w:space="0" w:color="auto"/>
        <w:left w:val="none" w:sz="0" w:space="0" w:color="auto"/>
        <w:bottom w:val="none" w:sz="0" w:space="0" w:color="auto"/>
        <w:right w:val="none" w:sz="0" w:space="0" w:color="auto"/>
      </w:divBdr>
      <w:divsChild>
        <w:div w:id="128924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09421795">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ncargos@mincit.gov.co"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funcionpublica.gov.co/eva/gestornormativo/norma.php?i=148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ncargos@mincit.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cargos@mincit.gov.c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088E4-75DE-450D-AE2F-B5813857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88ED2-78E9-45BA-9C1F-183FF1422A05}">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199CF19C-DC4B-4A3C-AA76-15487BE88FB7}">
  <ds:schemaRefs>
    <ds:schemaRef ds:uri="http://schemas.openxmlformats.org/officeDocument/2006/bibliography"/>
  </ds:schemaRefs>
</ds:datastoreItem>
</file>

<file path=customXml/itemProps4.xml><?xml version="1.0" encoding="utf-8"?>
<ds:datastoreItem xmlns:ds="http://schemas.openxmlformats.org/officeDocument/2006/customXml" ds:itemID="{6F062381-AC18-444A-97A3-F2943B246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6075</Words>
  <Characters>33418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Zulma Rubiela Garzón Novoa - Cont</cp:lastModifiedBy>
  <cp:revision>8</cp:revision>
  <cp:lastPrinted>2026-06-09T14:18:00Z</cp:lastPrinted>
  <dcterms:created xsi:type="dcterms:W3CDTF">2026-06-01T21:49:00Z</dcterms:created>
  <dcterms:modified xsi:type="dcterms:W3CDTF">2026-06-09T14:19:00Z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