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14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6"/>
        <w:gridCol w:w="1176"/>
        <w:gridCol w:w="7292"/>
      </w:tblGrid>
      <w:tr w:rsidRPr="00006100" w:rsidR="00006100" w:rsidTr="00006100" w14:paraId="44B82CEB" w14:textId="77777777">
        <w:trPr>
          <w:trHeight w:val="489"/>
        </w:trPr>
        <w:tc>
          <w:tcPr>
            <w:tcW w:w="498" w:type="pct"/>
            <w:vAlign w:val="center"/>
          </w:tcPr>
          <w:p w:rsidRPr="00006100" w:rsidR="000B1A8C" w:rsidP="00021CA7" w:rsidRDefault="000B1A8C" w14:paraId="38107F12" w14:textId="77777777">
            <w:pPr>
              <w:spacing w:after="0" w:line="240" w:lineRule="auto"/>
              <w:rPr>
                <w:rFonts w:ascii="Verdana" w:hAnsi="Verdana" w:cs="Arial"/>
                <w:b/>
                <w:color w:val="000000" w:themeColor="text1"/>
                <w:szCs w:val="24"/>
                <w:lang w:val="es-ES"/>
              </w:rPr>
            </w:pPr>
            <w:bookmarkStart w:name="_Toc498830412" w:id="0"/>
            <w:bookmarkStart w:name="_Toc68944395" w:id="1"/>
            <w:bookmarkStart w:name="_Toc76977863" w:id="2"/>
            <w:bookmarkStart w:name="_Toc165084041" w:id="3"/>
            <w:bookmarkStart w:name="_Toc165454719" w:id="4"/>
            <w:bookmarkStart w:name="_Toc170181261" w:id="5"/>
            <w:bookmarkStart w:name="_Toc294275231" w:id="6"/>
          </w:p>
          <w:p w:rsidRPr="00006100" w:rsidR="000B1A8C" w:rsidP="00021CA7" w:rsidRDefault="000B1A8C" w14:paraId="6BE79680" w14:textId="7777777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Cs w:val="24"/>
                <w:lang w:val="es-ES"/>
              </w:rPr>
            </w:pPr>
          </w:p>
        </w:tc>
        <w:tc>
          <w:tcPr>
            <w:tcW w:w="625" w:type="pct"/>
            <w:vAlign w:val="center"/>
          </w:tcPr>
          <w:p w:rsidRPr="00006100" w:rsidR="000B1A8C" w:rsidP="00021CA7" w:rsidRDefault="000B1A8C" w14:paraId="2E8598D9" w14:textId="77777777">
            <w:pPr>
              <w:spacing w:after="0" w:line="240" w:lineRule="auto"/>
              <w:rPr>
                <w:rFonts w:ascii="Verdana" w:hAnsi="Verdana" w:cs="Arial"/>
                <w:b/>
                <w:color w:val="000000" w:themeColor="text1"/>
                <w:szCs w:val="24"/>
                <w:lang w:val="es-ES"/>
              </w:rPr>
            </w:pPr>
          </w:p>
        </w:tc>
        <w:tc>
          <w:tcPr>
            <w:tcW w:w="3877" w:type="pct"/>
            <w:vAlign w:val="center"/>
          </w:tcPr>
          <w:p w:rsidRPr="00006100" w:rsidR="000B1A8C" w:rsidP="00021CA7" w:rsidRDefault="000B1A8C" w14:paraId="5645897C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color w:val="000000" w:themeColor="text1"/>
                <w:sz w:val="22"/>
                <w:szCs w:val="26"/>
                <w:lang w:val="es-CO"/>
              </w:rPr>
            </w:pPr>
            <w:r w:rsidRPr="00006100">
              <w:rPr>
                <w:rFonts w:ascii="Verdana" w:hAnsi="Verdana"/>
                <w:b/>
                <w:color w:val="000000" w:themeColor="text1"/>
                <w:sz w:val="22"/>
                <w:szCs w:val="26"/>
                <w:lang w:val="es-CO"/>
              </w:rPr>
              <w:t>TEMA</w:t>
            </w:r>
          </w:p>
        </w:tc>
      </w:tr>
    </w:tbl>
    <w:p w:rsidRPr="00006100" w:rsidR="00E80DFD" w:rsidP="006E1D17" w:rsidRDefault="006E1D17" w14:paraId="4BAF742D" w14:textId="203F48E7">
      <w:pPr>
        <w:tabs>
          <w:tab w:val="left" w:pos="6090"/>
        </w:tabs>
        <w:spacing w:after="0" w:line="360" w:lineRule="auto"/>
        <w:rPr>
          <w:rFonts w:ascii="Verdana" w:hAnsi="Verdana" w:cs="Arial"/>
          <w:b/>
          <w:color w:val="000000" w:themeColor="text1"/>
          <w:sz w:val="20"/>
          <w:szCs w:val="24"/>
          <w:lang w:val="es-CO"/>
        </w:rPr>
      </w:pPr>
      <w:r w:rsidRPr="00006100">
        <w:rPr>
          <w:rFonts w:ascii="Verdana" w:hAnsi="Verdana" w:cs="Arial"/>
          <w:b/>
          <w:color w:val="000000" w:themeColor="text1"/>
          <w:sz w:val="20"/>
          <w:szCs w:val="24"/>
          <w:lang w:val="es-CO"/>
        </w:rPr>
        <w:tab/>
      </w:r>
    </w:p>
    <w:bookmarkEnd w:id="0"/>
    <w:bookmarkEnd w:id="1"/>
    <w:bookmarkEnd w:id="2"/>
    <w:bookmarkEnd w:id="3"/>
    <w:bookmarkEnd w:id="4"/>
    <w:bookmarkEnd w:id="5"/>
    <w:bookmarkEnd w:id="6"/>
    <w:p w:rsidRPr="00006100" w:rsidR="00E80DFD" w:rsidP="00E80DFD" w:rsidRDefault="00E80DFD" w14:paraId="2508C2B5" w14:textId="77777777">
      <w:pPr>
        <w:pStyle w:val="Prrafodelista"/>
        <w:spacing w:after="0" w:line="240" w:lineRule="auto"/>
        <w:ind w:left="0"/>
        <w:rPr>
          <w:rFonts w:ascii="Verdana" w:hAnsi="Verdana" w:eastAsia="Times New Roman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eastAsia="es-CO"/>
        </w:rPr>
      </w:pPr>
      <w:r w:rsidRPr="00006100">
        <w:rPr>
          <w:rFonts w:ascii="Verdana" w:hAnsi="Verdana" w:eastAsia="Times New Roman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eastAsia="es-CO"/>
        </w:rPr>
        <w:t>1.    OBJETIVOS</w:t>
      </w:r>
    </w:p>
    <w:p w:rsidRPr="00006100" w:rsidR="00E80DFD" w:rsidP="00E80DFD" w:rsidRDefault="0071682C" w14:paraId="5C2263DB" w14:textId="4C6A333D">
      <w:p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</w:pPr>
      <w:r w:rsidRPr="00006100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>(</w:t>
      </w:r>
      <w:r w:rsidRPr="00006100" w:rsidR="00E80DFD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>Relacione los objetivos de la auditoría</w:t>
      </w:r>
      <w:r w:rsidR="0027183D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 xml:space="preserve"> interna</w:t>
      </w:r>
      <w:r w:rsidRPr="00006100" w:rsidR="00E80DFD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 xml:space="preserve"> </w:t>
      </w:r>
      <w:r w:rsidR="0027183D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>establecidos en el programa de auditor</w:t>
      </w:r>
      <w:r w:rsidR="00167234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>í</w:t>
      </w:r>
      <w:r w:rsidR="0027183D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>a interna</w:t>
      </w:r>
      <w:r w:rsidRPr="00006100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>)</w:t>
      </w:r>
    </w:p>
    <w:p w:rsidRPr="00006100" w:rsidR="00E80DFD" w:rsidP="00E80DFD" w:rsidRDefault="00E80DFD" w14:paraId="2E5DBB0D" w14:textId="77777777">
      <w:pPr>
        <w:spacing w:after="0"/>
        <w:rPr>
          <w:rFonts w:ascii="Verdana" w:hAnsi="Verdana"/>
          <w:color w:val="000000" w:themeColor="text1"/>
          <w:sz w:val="20"/>
          <w:szCs w:val="24"/>
          <w:lang w:val="es-CO"/>
        </w:rPr>
      </w:pPr>
    </w:p>
    <w:p w:rsidRPr="00006100" w:rsidR="0008591D" w:rsidP="2663A3DF" w:rsidRDefault="00E80DFD" w14:paraId="5CDDAA2D" w14:textId="77777777">
      <w:pPr>
        <w:pStyle w:val="Prrafodelista"/>
        <w:spacing w:after="0" w:line="240" w:lineRule="auto"/>
        <w:ind w:left="0"/>
        <w:rPr>
          <w:rFonts w:ascii="Verdana" w:hAnsi="Verdana" w:eastAsia="Times New Roman" w:cs="Segoe UI"/>
          <w:b w:val="1"/>
          <w:bCs w:val="1"/>
          <w:color w:val="000000" w:themeColor="text1"/>
          <w:sz w:val="20"/>
          <w:szCs w:val="20"/>
          <w:bdr w:val="none" w:color="auto" w:sz="0" w:space="0" w:frame="1"/>
          <w:lang w:eastAsia="es-CO"/>
        </w:rPr>
      </w:pPr>
      <w:r w:rsidRPr="2663A3DF" w:rsidR="0A8D1039">
        <w:rPr>
          <w:rFonts w:ascii="Verdana" w:hAnsi="Verdana" w:eastAsia="Times New Roman" w:cs="Segoe UI"/>
          <w:b w:val="1"/>
          <w:bCs w:val="1"/>
          <w:color w:val="000000" w:themeColor="text1"/>
          <w:sz w:val="20"/>
          <w:szCs w:val="20"/>
          <w:bdr w:val="none" w:color="auto" w:sz="0" w:space="0" w:frame="1"/>
          <w:lang w:eastAsia="es-CO"/>
        </w:rPr>
        <w:t>1.1 GENERAL</w:t>
      </w:r>
    </w:p>
    <w:p w:rsidRPr="00006100" w:rsidR="00E80DFD" w:rsidP="2663A3DF" w:rsidRDefault="00E80DFD" w14:paraId="3ED672FD" w14:textId="77777777">
      <w:pPr>
        <w:pStyle w:val="Prrafodelista"/>
        <w:spacing w:after="0" w:line="240" w:lineRule="auto"/>
        <w:ind w:left="0"/>
        <w:rPr>
          <w:rFonts w:ascii="Verdana" w:hAnsi="Verdana" w:eastAsia="Times New Roman" w:cs="Segoe UI"/>
          <w:b w:val="1"/>
          <w:bCs w:val="1"/>
          <w:color w:val="000000" w:themeColor="text1"/>
          <w:sz w:val="20"/>
          <w:szCs w:val="20"/>
          <w:bdr w:val="none" w:color="auto" w:sz="0" w:space="0" w:frame="1"/>
          <w:lang w:eastAsia="es-CO"/>
        </w:rPr>
      </w:pPr>
      <w:r w:rsidRPr="2663A3DF" w:rsidR="0A8D1039">
        <w:rPr>
          <w:rFonts w:ascii="Verdana" w:hAnsi="Verdana" w:eastAsia="Times New Roman" w:cs="Segoe UI"/>
          <w:b w:val="1"/>
          <w:bCs w:val="1"/>
          <w:color w:val="000000" w:themeColor="text1"/>
          <w:sz w:val="20"/>
          <w:szCs w:val="20"/>
          <w:bdr w:val="none" w:color="auto" w:sz="0" w:space="0" w:frame="1"/>
          <w:lang w:eastAsia="es-CO"/>
        </w:rPr>
        <w:t>1.2 ESPECÍFICOS</w:t>
      </w:r>
    </w:p>
    <w:p w:rsidRPr="00006100" w:rsidR="00E80DFD" w:rsidP="00E80DFD" w:rsidRDefault="00E80DFD" w14:paraId="44062A4D" w14:textId="77777777">
      <w:pPr>
        <w:pStyle w:val="Prrafodelista"/>
        <w:spacing w:after="0" w:line="240" w:lineRule="auto"/>
        <w:ind w:left="0"/>
        <w:rPr>
          <w:rFonts w:ascii="Verdana" w:hAnsi="Verdana" w:eastAsia="Times New Roman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eastAsia="es-CO"/>
        </w:rPr>
      </w:pPr>
    </w:p>
    <w:p w:rsidRPr="00006100" w:rsidR="00E80DFD" w:rsidP="00E80DFD" w:rsidRDefault="00E80DFD" w14:paraId="3B91B65F" w14:textId="77777777">
      <w:pPr>
        <w:pStyle w:val="Prrafodelista"/>
        <w:spacing w:after="0" w:line="240" w:lineRule="auto"/>
        <w:ind w:left="0"/>
        <w:rPr>
          <w:rFonts w:ascii="Verdana" w:hAnsi="Verdana" w:eastAsia="Times New Roman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eastAsia="es-CO"/>
        </w:rPr>
      </w:pPr>
      <w:r w:rsidRPr="00006100">
        <w:rPr>
          <w:rFonts w:ascii="Verdana" w:hAnsi="Verdana" w:eastAsia="Times New Roman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eastAsia="es-CO"/>
        </w:rPr>
        <w:t>2.    ALCANCE</w:t>
      </w:r>
    </w:p>
    <w:p w:rsidRPr="00006100" w:rsidR="00E80DFD" w:rsidP="00E80DFD" w:rsidRDefault="0008591D" w14:paraId="600E31A7" w14:textId="0619F874">
      <w:p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</w:pPr>
      <w:r w:rsidRPr="00006100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>(</w:t>
      </w:r>
      <w:r w:rsidRPr="00006100" w:rsidR="00E80DFD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>El alcance de la auditoría</w:t>
      </w:r>
      <w:r w:rsidR="0027183D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 xml:space="preserve"> interna</w:t>
      </w:r>
      <w:r w:rsidRPr="00006100" w:rsidR="00E80DFD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 xml:space="preserve"> debe redactarse en tiempo pasado, puesto que ya sucedió. En el evento que se haya presentado alguna limitación al alcance (no acceso o suministro de información necesaria para el trabajo de auditoria) se</w:t>
      </w:r>
      <w:r w:rsidRPr="00006100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 xml:space="preserve"> debe mencionar en este espacio)</w:t>
      </w:r>
    </w:p>
    <w:p w:rsidRPr="00006100" w:rsidR="00E80DFD" w:rsidP="00E80DFD" w:rsidRDefault="00E80DFD" w14:paraId="1B93B707" w14:textId="77777777">
      <w:p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</w:pPr>
    </w:p>
    <w:p w:rsidRPr="00006100" w:rsidR="00E80DFD" w:rsidP="00E80DFD" w:rsidRDefault="00E80DFD" w14:paraId="0CE1357A" w14:textId="51B14041">
      <w:pPr>
        <w:pStyle w:val="Prrafodelista"/>
        <w:spacing w:after="0" w:line="240" w:lineRule="auto"/>
        <w:ind w:left="0"/>
        <w:rPr>
          <w:rFonts w:ascii="Verdana" w:hAnsi="Verdana" w:eastAsia="Times New Roman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eastAsia="es-CO"/>
        </w:rPr>
      </w:pPr>
      <w:r w:rsidRPr="00006100">
        <w:rPr>
          <w:rFonts w:ascii="Verdana" w:hAnsi="Verdana" w:eastAsia="Times New Roman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eastAsia="es-CO"/>
        </w:rPr>
        <w:t>3.    RESULTADOS DE LA AUDITORÍA</w:t>
      </w:r>
      <w:r w:rsidR="001E6AE6">
        <w:rPr>
          <w:rFonts w:ascii="Verdana" w:hAnsi="Verdana" w:eastAsia="Times New Roman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eastAsia="es-CO"/>
        </w:rPr>
        <w:t xml:space="preserve"> INTERNA</w:t>
      </w:r>
      <w:r w:rsidRPr="00006100">
        <w:rPr>
          <w:rFonts w:ascii="Verdana" w:hAnsi="Verdana" w:eastAsia="Times New Roman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eastAsia="es-CO"/>
        </w:rPr>
        <w:t>, EVALUACION O SEGUIMIENTO</w:t>
      </w:r>
    </w:p>
    <w:p w:rsidRPr="00006100" w:rsidR="00E80DFD" w:rsidP="00E80DFD" w:rsidRDefault="00E80DFD" w14:paraId="36CD4A0F" w14:textId="5F65C53E">
      <w:pPr>
        <w:spacing w:after="0"/>
        <w:jc w:val="both"/>
        <w:rPr>
          <w:rFonts w:ascii="Verdana" w:hAnsi="Verdana"/>
          <w:color w:val="000000" w:themeColor="text1"/>
          <w:sz w:val="20"/>
          <w:szCs w:val="24"/>
          <w:lang w:val="es-ES"/>
        </w:rPr>
      </w:pPr>
      <w:r w:rsidRPr="00006100">
        <w:rPr>
          <w:rFonts w:ascii="Verdana" w:hAnsi="Verdana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val="es-CO" w:eastAsia="es-CO" w:bidi="ar-SA"/>
        </w:rPr>
        <w:t>Hallazgo / Observación:</w:t>
      </w:r>
      <w:r w:rsidRPr="00006100">
        <w:rPr>
          <w:rFonts w:ascii="Verdana" w:hAnsi="Verdana"/>
          <w:color w:val="000000" w:themeColor="text1"/>
          <w:sz w:val="20"/>
          <w:szCs w:val="24"/>
          <w:lang w:val="es-ES"/>
        </w:rPr>
        <w:t xml:space="preserve"> </w:t>
      </w:r>
      <w:r w:rsidRPr="00006100" w:rsidR="0008591D">
        <w:rPr>
          <w:rFonts w:ascii="Verdana" w:hAnsi="Verdana"/>
          <w:color w:val="000000" w:themeColor="text1"/>
          <w:sz w:val="20"/>
          <w:szCs w:val="24"/>
          <w:lang w:val="es-ES"/>
        </w:rPr>
        <w:t>(</w:t>
      </w:r>
      <w:r w:rsidRPr="00006100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 xml:space="preserve">Título de los hallazgos </w:t>
      </w:r>
      <w:r w:rsidR="001E6AE6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>evidenciados</w:t>
      </w:r>
      <w:r w:rsidRPr="00006100" w:rsidR="0008591D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>)</w:t>
      </w:r>
      <w:r w:rsidRPr="00006100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 xml:space="preserve"> </w:t>
      </w:r>
    </w:p>
    <w:p w:rsidRPr="00006100" w:rsidR="00E80DFD" w:rsidP="00E80DFD" w:rsidRDefault="00E80DFD" w14:paraId="7C9EF8E3" w14:textId="13633BDA">
      <w:pPr>
        <w:spacing w:after="0"/>
        <w:jc w:val="both"/>
        <w:rPr>
          <w:rFonts w:ascii="Verdana" w:hAnsi="Verdana"/>
          <w:color w:val="000000" w:themeColor="text1"/>
          <w:sz w:val="20"/>
          <w:szCs w:val="24"/>
          <w:lang w:val="es-ES"/>
        </w:rPr>
      </w:pPr>
      <w:r w:rsidRPr="00006100">
        <w:rPr>
          <w:rFonts w:ascii="Verdana" w:hAnsi="Verdana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val="es-CO" w:eastAsia="es-CO" w:bidi="ar-SA"/>
        </w:rPr>
        <w:t>Recomendaci</w:t>
      </w:r>
      <w:r w:rsidR="00612465">
        <w:rPr>
          <w:rFonts w:ascii="Verdana" w:hAnsi="Verdana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val="es-CO" w:eastAsia="es-CO" w:bidi="ar-SA"/>
        </w:rPr>
        <w:t>ones</w:t>
      </w:r>
      <w:r w:rsidRPr="00006100">
        <w:rPr>
          <w:rFonts w:ascii="Verdana" w:hAnsi="Verdana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val="es-CO" w:eastAsia="es-CO" w:bidi="ar-SA"/>
        </w:rPr>
        <w:t>:</w:t>
      </w:r>
      <w:r w:rsidRPr="00006100">
        <w:rPr>
          <w:rFonts w:ascii="Verdana" w:hAnsi="Verdana"/>
          <w:color w:val="000000" w:themeColor="text1"/>
          <w:sz w:val="20"/>
          <w:szCs w:val="24"/>
          <w:lang w:val="es-ES"/>
        </w:rPr>
        <w:t xml:space="preserve"> </w:t>
      </w:r>
      <w:r w:rsidRPr="00006100" w:rsidR="0008591D">
        <w:rPr>
          <w:rFonts w:ascii="Verdana" w:hAnsi="Verdana"/>
          <w:color w:val="000000" w:themeColor="text1"/>
          <w:sz w:val="20"/>
          <w:szCs w:val="24"/>
          <w:lang w:val="es-ES"/>
        </w:rPr>
        <w:t>(</w:t>
      </w:r>
      <w:r w:rsidRPr="00006100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>Las recomendaciones</w:t>
      </w:r>
      <w:r w:rsidR="00612465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 xml:space="preserve"> están dirigidas a fortalecer la gestión del riesgo, control y gobierno de la unidad auditable</w:t>
      </w:r>
      <w:r w:rsidRPr="00006100" w:rsidR="0008591D">
        <w:rPr>
          <w:rFonts w:ascii="Verdana" w:hAnsi="Verdana" w:cs="Arial"/>
          <w:color w:val="000000" w:themeColor="text1"/>
          <w:sz w:val="20"/>
          <w:szCs w:val="24"/>
          <w:lang w:val="es-CO" w:eastAsia="es-ES"/>
        </w:rPr>
        <w:t>)</w:t>
      </w:r>
    </w:p>
    <w:p w:rsidRPr="00006100" w:rsidR="00E80DFD" w:rsidP="00E80DFD" w:rsidRDefault="00E80DFD" w14:paraId="79BF1BB1" w14:textId="77777777">
      <w:pPr>
        <w:spacing w:after="0"/>
        <w:jc w:val="both"/>
        <w:rPr>
          <w:rFonts w:ascii="Verdana" w:hAnsi="Verdana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val="es-CO" w:eastAsia="es-CO" w:bidi="ar-SA"/>
        </w:rPr>
      </w:pPr>
    </w:p>
    <w:p w:rsidRPr="00006100" w:rsidR="00E80DFD" w:rsidP="00E80DFD" w:rsidRDefault="00E80DFD" w14:paraId="33963FA0" w14:textId="77777777">
      <w:pPr>
        <w:pStyle w:val="Prrafodelista"/>
        <w:spacing w:after="0" w:line="240" w:lineRule="auto"/>
        <w:ind w:left="0"/>
        <w:rPr>
          <w:rFonts w:ascii="Verdana" w:hAnsi="Verdana" w:eastAsia="Times New Roman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eastAsia="es-CO"/>
        </w:rPr>
      </w:pPr>
      <w:r w:rsidRPr="00006100">
        <w:rPr>
          <w:rFonts w:ascii="Verdana" w:hAnsi="Verdana" w:eastAsia="Times New Roman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eastAsia="es-CO"/>
        </w:rPr>
        <w:t xml:space="preserve">4.    CONCLUSIONES </w:t>
      </w:r>
    </w:p>
    <w:p w:rsidR="00E80DFD" w:rsidP="00E80DFD" w:rsidRDefault="0008591D" w14:paraId="2613AD60" w14:textId="3940FF0F">
      <w:pPr>
        <w:jc w:val="both"/>
        <w:rPr>
          <w:rFonts w:ascii="Verdana" w:hAnsi="Verdana"/>
          <w:color w:val="000000" w:themeColor="text1"/>
          <w:sz w:val="20"/>
          <w:szCs w:val="24"/>
          <w:lang w:val="es-ES"/>
        </w:rPr>
      </w:pPr>
      <w:r w:rsidRPr="00006100">
        <w:rPr>
          <w:rFonts w:ascii="Verdana" w:hAnsi="Verdana"/>
          <w:color w:val="000000" w:themeColor="text1"/>
          <w:sz w:val="20"/>
          <w:szCs w:val="24"/>
          <w:lang w:val="es-CO"/>
        </w:rPr>
        <w:t>(</w:t>
      </w:r>
      <w:r w:rsidRPr="00006100" w:rsidR="00E80DFD">
        <w:rPr>
          <w:rFonts w:ascii="Verdana" w:hAnsi="Verdana"/>
          <w:color w:val="000000" w:themeColor="text1"/>
          <w:sz w:val="20"/>
          <w:szCs w:val="24"/>
          <w:lang w:val="es-ES"/>
        </w:rPr>
        <w:t>Las conclusiones de auditoria, deben dar respuesta de manera estricta al objetivo de la auditoría y deben estar respaldadas en los hallazg</w:t>
      </w:r>
      <w:r w:rsidRPr="00006100">
        <w:rPr>
          <w:rFonts w:ascii="Verdana" w:hAnsi="Verdana"/>
          <w:color w:val="000000" w:themeColor="text1"/>
          <w:sz w:val="20"/>
          <w:szCs w:val="24"/>
          <w:lang w:val="es-ES"/>
        </w:rPr>
        <w:t>os de</w:t>
      </w:r>
      <w:r w:rsidRPr="00006100" w:rsidR="00661FFC">
        <w:rPr>
          <w:rFonts w:ascii="Verdana" w:hAnsi="Verdana"/>
          <w:color w:val="000000" w:themeColor="text1"/>
          <w:sz w:val="20"/>
          <w:szCs w:val="24"/>
          <w:lang w:val="es-ES"/>
        </w:rPr>
        <w:t xml:space="preserve"> auditorí</w:t>
      </w:r>
      <w:r w:rsidRPr="00006100">
        <w:rPr>
          <w:rFonts w:ascii="Verdana" w:hAnsi="Verdana"/>
          <w:color w:val="000000" w:themeColor="text1"/>
          <w:sz w:val="20"/>
          <w:szCs w:val="24"/>
          <w:lang w:val="es-ES"/>
        </w:rPr>
        <w:t>a</w:t>
      </w:r>
      <w:r w:rsidR="00081BE0">
        <w:rPr>
          <w:rFonts w:ascii="Verdana" w:hAnsi="Verdana"/>
          <w:color w:val="000000" w:themeColor="text1"/>
          <w:sz w:val="20"/>
          <w:szCs w:val="24"/>
          <w:lang w:val="es-ES"/>
        </w:rPr>
        <w:t xml:space="preserve"> interna</w:t>
      </w:r>
      <w:r w:rsidRPr="00006100">
        <w:rPr>
          <w:rFonts w:ascii="Verdana" w:hAnsi="Verdana"/>
          <w:color w:val="000000" w:themeColor="text1"/>
          <w:sz w:val="20"/>
          <w:szCs w:val="24"/>
          <w:lang w:val="es-ES"/>
        </w:rPr>
        <w:t>)</w:t>
      </w:r>
    </w:p>
    <w:p w:rsidRPr="00167234" w:rsidR="00167234" w:rsidP="00E80DFD" w:rsidRDefault="00167234" w14:paraId="725EA86F" w14:textId="55389812">
      <w:pPr>
        <w:jc w:val="both"/>
        <w:rPr>
          <w:rFonts w:ascii="Verdana" w:hAnsi="Verdana"/>
          <w:b/>
          <w:bCs/>
          <w:color w:val="000000" w:themeColor="text1"/>
          <w:sz w:val="20"/>
          <w:szCs w:val="24"/>
          <w:lang w:val="es-ES"/>
        </w:rPr>
      </w:pPr>
      <w:r w:rsidRPr="00167234">
        <w:rPr>
          <w:rFonts w:ascii="Verdana" w:hAnsi="Verdana"/>
          <w:b/>
          <w:bCs/>
          <w:color w:val="000000" w:themeColor="text1"/>
          <w:sz w:val="20"/>
          <w:szCs w:val="24"/>
          <w:lang w:val="es-ES"/>
        </w:rPr>
        <w:t>5.  RECOMENDACIONES</w:t>
      </w:r>
    </w:p>
    <w:p w:rsidRPr="00006100" w:rsidR="0008591D" w:rsidP="00E80DFD" w:rsidRDefault="0008591D" w14:paraId="5BEF03F4" w14:textId="77777777">
      <w:pPr>
        <w:spacing w:after="0" w:line="360" w:lineRule="auto"/>
        <w:rPr>
          <w:rFonts w:ascii="Verdana" w:hAnsi="Verdana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val="es-CO" w:eastAsia="es-CO" w:bidi="ar-SA"/>
        </w:rPr>
      </w:pPr>
    </w:p>
    <w:p w:rsidRPr="00006100" w:rsidR="00E80DFD" w:rsidP="00E80DFD" w:rsidRDefault="00E80DFD" w14:paraId="7B779DCD" w14:textId="77777777">
      <w:pPr>
        <w:spacing w:after="0" w:line="360" w:lineRule="auto"/>
        <w:rPr>
          <w:rFonts w:ascii="Verdana" w:hAnsi="Verdana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val="es-CO" w:eastAsia="es-CO" w:bidi="ar-SA"/>
        </w:rPr>
      </w:pPr>
      <w:r w:rsidRPr="00006100">
        <w:rPr>
          <w:rFonts w:ascii="Verdana" w:hAnsi="Verdana" w:cs="Segoe UI"/>
          <w:b/>
          <w:bCs/>
          <w:iCs/>
          <w:color w:val="000000" w:themeColor="text1"/>
          <w:sz w:val="20"/>
          <w:szCs w:val="24"/>
          <w:bdr w:val="none" w:color="auto" w:sz="0" w:space="0" w:frame="1"/>
          <w:lang w:val="es-CO" w:eastAsia="es-CO" w:bidi="ar-SA"/>
        </w:rPr>
        <w:t xml:space="preserve">Fecha emisión: </w:t>
      </w:r>
    </w:p>
    <w:p w:rsidRPr="00006100" w:rsidR="00481F74" w:rsidRDefault="00481F74" w14:paraId="36EDAC79" w14:textId="77777777">
      <w:pPr>
        <w:rPr>
          <w:rFonts w:ascii="Verdana" w:hAnsi="Verdana"/>
          <w:color w:val="000000" w:themeColor="text1"/>
          <w:sz w:val="18"/>
        </w:rPr>
      </w:pPr>
    </w:p>
    <w:sectPr w:rsidRPr="00006100" w:rsidR="00481F74" w:rsidSect="0071682C">
      <w:headerReference w:type="default" r:id="rId9"/>
      <w:footerReference w:type="default" r:id="rId10"/>
      <w:pgSz w:w="12240" w:h="15840" w:orient="portrait"/>
      <w:pgMar w:top="1418" w:right="1418" w:bottom="1418" w:left="1418" w:header="709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D10" w:rsidP="00E80DFD" w:rsidRDefault="00D61D10" w14:paraId="4EB0F9AA" w14:textId="77777777">
      <w:pPr>
        <w:spacing w:after="0" w:line="240" w:lineRule="auto"/>
      </w:pPr>
      <w:r>
        <w:separator/>
      </w:r>
    </w:p>
  </w:endnote>
  <w:endnote w:type="continuationSeparator" w:id="0">
    <w:p w:rsidR="00D61D10" w:rsidP="00E80DFD" w:rsidRDefault="00D61D10" w14:paraId="5FA358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3484F" w:rsidR="0071682C" w:rsidP="006E1D17" w:rsidRDefault="006C5283" w14:paraId="48F5B064" w14:textId="2E3A90D0">
    <w:pPr>
      <w:pStyle w:val="Piedepgina"/>
      <w:rPr>
        <w:rFonts w:ascii="Verdana" w:hAnsi="Verdana" w:cs="Arial"/>
        <w:sz w:val="14"/>
        <w:szCs w:val="16"/>
        <w:lang w:val="es-CO"/>
      </w:rPr>
    </w:pPr>
    <w:r w:rsidRPr="006C5283">
      <w:rPr>
        <w:rFonts w:ascii="Verdana" w:hAnsi="Verdana"/>
        <w:sz w:val="14"/>
        <w:szCs w:val="16"/>
        <w:lang w:val="es-ES_tradnl"/>
      </w:rPr>
      <w:tab/>
    </w:r>
    <w:r w:rsidRPr="006C5283">
      <w:rPr>
        <w:rFonts w:ascii="Verdana" w:hAnsi="Verdana"/>
        <w:sz w:val="14"/>
        <w:szCs w:val="16"/>
        <w:lang w:val="es-ES_tradnl"/>
      </w:rPr>
      <w:tab/>
    </w:r>
    <w:r w:rsidRPr="006C5283">
      <w:rPr>
        <w:rFonts w:ascii="Verdana" w:hAnsi="Verdana"/>
        <w:sz w:val="14"/>
        <w:szCs w:val="16"/>
        <w:lang w:val="es-ES_tradnl"/>
      </w:rPr>
      <w:tab/>
    </w:r>
    <w:r w:rsidRPr="006C5283">
      <w:rPr>
        <w:rFonts w:ascii="Verdana" w:hAnsi="Verdana"/>
        <w:sz w:val="14"/>
        <w:szCs w:val="16"/>
        <w:lang w:val="es-ES_tradnl"/>
      </w:rPr>
      <w:tab/>
    </w:r>
    <w:r w:rsidRPr="006C5283">
      <w:rPr>
        <w:rFonts w:ascii="Verdana" w:hAnsi="Verdana"/>
        <w:sz w:val="14"/>
        <w:szCs w:val="16"/>
        <w:lang w:val="es-ES_tradnl"/>
      </w:rPr>
      <w:tab/>
    </w:r>
    <w:r w:rsidRPr="006C5283">
      <w:rPr>
        <w:rFonts w:ascii="Verdana" w:hAnsi="Verdana"/>
        <w:sz w:val="14"/>
        <w:szCs w:val="16"/>
        <w:lang w:val="es-ES"/>
      </w:rPr>
      <w:t xml:space="preserve">Página </w:t>
    </w:r>
    <w:r w:rsidRPr="006C5283">
      <w:rPr>
        <w:rFonts w:ascii="Verdana" w:hAnsi="Verdana"/>
        <w:b/>
        <w:bCs/>
        <w:sz w:val="14"/>
        <w:szCs w:val="16"/>
        <w:lang w:val="es-ES_tradnl"/>
      </w:rPr>
      <w:fldChar w:fldCharType="begin"/>
    </w:r>
    <w:r w:rsidRPr="006C5283">
      <w:rPr>
        <w:rFonts w:ascii="Verdana" w:hAnsi="Verdana"/>
        <w:b/>
        <w:bCs/>
        <w:sz w:val="14"/>
        <w:szCs w:val="16"/>
        <w:lang w:val="es-ES_tradnl"/>
      </w:rPr>
      <w:instrText>PAGE  \* Arabic  \* MERGEFORMAT</w:instrText>
    </w:r>
    <w:r w:rsidRPr="006C5283">
      <w:rPr>
        <w:rFonts w:ascii="Verdana" w:hAnsi="Verdana"/>
        <w:b/>
        <w:bCs/>
        <w:sz w:val="14"/>
        <w:szCs w:val="16"/>
        <w:lang w:val="es-ES_tradnl"/>
      </w:rPr>
      <w:fldChar w:fldCharType="separate"/>
    </w:r>
    <w:r w:rsidRPr="006C5283">
      <w:rPr>
        <w:rFonts w:ascii="Verdana" w:hAnsi="Verdana"/>
        <w:b/>
        <w:bCs/>
        <w:noProof/>
        <w:sz w:val="14"/>
        <w:szCs w:val="16"/>
        <w:lang w:val="es-ES"/>
      </w:rPr>
      <w:t>1</w:t>
    </w:r>
    <w:r w:rsidRPr="006C5283">
      <w:rPr>
        <w:rFonts w:ascii="Verdana" w:hAnsi="Verdana"/>
        <w:b/>
        <w:bCs/>
        <w:sz w:val="14"/>
        <w:szCs w:val="16"/>
        <w:lang w:val="es-ES_tradnl"/>
      </w:rPr>
      <w:fldChar w:fldCharType="end"/>
    </w:r>
    <w:r w:rsidRPr="006C5283">
      <w:rPr>
        <w:rFonts w:ascii="Verdana" w:hAnsi="Verdana"/>
        <w:sz w:val="14"/>
        <w:szCs w:val="16"/>
        <w:lang w:val="es-ES"/>
      </w:rPr>
      <w:t xml:space="preserve"> de </w:t>
    </w:r>
    <w:r w:rsidRPr="006C5283">
      <w:rPr>
        <w:rFonts w:ascii="Verdana" w:hAnsi="Verdana"/>
        <w:b/>
        <w:bCs/>
        <w:sz w:val="14"/>
        <w:szCs w:val="16"/>
        <w:lang w:val="es-ES_tradnl"/>
      </w:rPr>
      <w:fldChar w:fldCharType="begin"/>
    </w:r>
    <w:r w:rsidRPr="006C5283">
      <w:rPr>
        <w:rFonts w:ascii="Verdana" w:hAnsi="Verdana"/>
        <w:b/>
        <w:bCs/>
        <w:sz w:val="14"/>
        <w:szCs w:val="16"/>
        <w:lang w:val="es-ES_tradnl"/>
      </w:rPr>
      <w:instrText>NUMPAGES  \* Arabic  \* MERGEFORMAT</w:instrText>
    </w:r>
    <w:r w:rsidRPr="006C5283">
      <w:rPr>
        <w:rFonts w:ascii="Verdana" w:hAnsi="Verdana"/>
        <w:b/>
        <w:bCs/>
        <w:sz w:val="14"/>
        <w:szCs w:val="16"/>
        <w:lang w:val="es-ES_tradnl"/>
      </w:rPr>
      <w:fldChar w:fldCharType="separate"/>
    </w:r>
    <w:r w:rsidRPr="006C5283">
      <w:rPr>
        <w:rFonts w:ascii="Verdana" w:hAnsi="Verdana"/>
        <w:b/>
        <w:bCs/>
        <w:noProof/>
        <w:sz w:val="14"/>
        <w:szCs w:val="16"/>
        <w:lang w:val="es-ES"/>
      </w:rPr>
      <w:t>1</w:t>
    </w:r>
    <w:r w:rsidRPr="006C5283">
      <w:rPr>
        <w:rFonts w:ascii="Verdana" w:hAnsi="Verdana"/>
        <w:b/>
        <w:bCs/>
        <w:sz w:val="14"/>
        <w:szCs w:val="16"/>
        <w:lang w:val="es-ES_tradnl"/>
      </w:rPr>
      <w:fldChar w:fldCharType="end"/>
    </w:r>
    <w:r w:rsidRPr="006C5283" w:rsidR="006E1D17">
      <w:rPr>
        <w:rFonts w:ascii="Verdana" w:hAnsi="Verdana"/>
        <w:sz w:val="14"/>
        <w:szCs w:val="16"/>
        <w:lang w:val="es-ES_tradnl"/>
      </w:rP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D10" w:rsidP="00E80DFD" w:rsidRDefault="00D61D10" w14:paraId="26FFC529" w14:textId="77777777">
      <w:pPr>
        <w:spacing w:after="0" w:line="240" w:lineRule="auto"/>
      </w:pPr>
      <w:r>
        <w:separator/>
      </w:r>
    </w:p>
  </w:footnote>
  <w:footnote w:type="continuationSeparator" w:id="0">
    <w:p w:rsidR="00D61D10" w:rsidP="00E80DFD" w:rsidRDefault="00D61D10" w14:paraId="30FD51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1D17" w:rsidRDefault="006E1D17" w14:paraId="62084D35" w14:textId="77777777">
    <w:pPr>
      <w:pStyle w:val="Encabezado"/>
      <w:rPr>
        <w:color w:val="1F497D"/>
      </w:rPr>
    </w:pPr>
  </w:p>
  <w:tbl>
    <w:tblPr>
      <w:tblW w:w="10348" w:type="dxa"/>
      <w:tblInd w:w="-14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560"/>
      <w:gridCol w:w="1700"/>
      <w:gridCol w:w="1304"/>
      <w:gridCol w:w="1304"/>
      <w:gridCol w:w="1304"/>
      <w:gridCol w:w="1304"/>
      <w:gridCol w:w="1872"/>
    </w:tblGrid>
    <w:tr w:rsidRPr="003C39B4" w:rsidR="003C39B4" w:rsidTr="2663A3DF" w14:paraId="2643EE97" w14:textId="77777777">
      <w:trPr>
        <w:trHeight w:val="300"/>
      </w:trPr>
      <w:tc>
        <w:tcPr>
          <w:tcW w:w="1560" w:type="dxa"/>
          <w:vMerge w:val="restart"/>
          <w:tcMar/>
          <w:vAlign w:val="center"/>
        </w:tcPr>
        <w:p w:rsidRPr="003C39B4" w:rsidR="003C39B4" w:rsidP="003C39B4" w:rsidRDefault="003C39B4" w14:paraId="04CFEA58" w14:textId="77777777">
          <w:pPr>
            <w:spacing w:after="0" w:line="240" w:lineRule="auto"/>
            <w:rPr>
              <w:rFonts w:ascii="Verdana" w:hAnsi="Verdana"/>
              <w:lang w:val="es-ES_tradnl"/>
            </w:rPr>
          </w:pPr>
          <w:r w:rsidRPr="003C39B4">
            <w:rPr>
              <w:rFonts w:ascii="Verdana" w:hAnsi="Verdana"/>
              <w:lang w:val="es-ES_tradnl"/>
            </w:rPr>
            <w:drawing>
              <wp:anchor distT="0" distB="0" distL="114300" distR="114300" simplePos="0" relativeHeight="251661312" behindDoc="0" locked="0" layoutInCell="1" allowOverlap="1" wp14:anchorId="7F2F3400" wp14:editId="50EAF0B7">
                <wp:simplePos x="0" y="0"/>
                <wp:positionH relativeFrom="column">
                  <wp:posOffset>-14605</wp:posOffset>
                </wp:positionH>
                <wp:positionV relativeFrom="paragraph">
                  <wp:posOffset>-9525</wp:posOffset>
                </wp:positionV>
                <wp:extent cx="840740" cy="554990"/>
                <wp:effectExtent l="0" t="0" r="0" b="0"/>
                <wp:wrapNone/>
                <wp:docPr id="58" name="Imagen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88" w:type="dxa"/>
          <w:gridSpan w:val="6"/>
          <w:shd w:val="clear" w:color="auto" w:fill="BFBFBF" w:themeFill="background1" w:themeFillShade="BF"/>
          <w:tcMar/>
          <w:vAlign w:val="center"/>
        </w:tcPr>
        <w:p w:rsidRPr="003C39B4" w:rsidR="003C39B4" w:rsidP="003C39B4" w:rsidRDefault="003C39B4" w14:paraId="375DD868" w14:textId="77777777">
          <w:pPr>
            <w:spacing w:after="0" w:line="240" w:lineRule="auto"/>
            <w:jc w:val="center"/>
            <w:rPr>
              <w:rFonts w:ascii="Verdana" w:hAnsi="Verdana"/>
              <w:lang w:val="es-ES_tradnl"/>
            </w:rPr>
          </w:pPr>
          <w:r w:rsidRPr="003C39B4">
            <w:rPr>
              <w:rFonts w:ascii="Verdana" w:hAnsi="Verdana" w:eastAsia="Arial" w:cs="Arial"/>
              <w:b/>
              <w:bCs/>
              <w:color w:val="000000" w:themeColor="text1"/>
              <w:sz w:val="18"/>
              <w:szCs w:val="18"/>
              <w:lang w:val="es-ES_tradnl"/>
            </w:rPr>
            <w:t>Proceso</w:t>
          </w:r>
          <w:r w:rsidRPr="003C39B4">
            <w:rPr>
              <w:rFonts w:ascii="Verdana" w:hAnsi="Verdana" w:eastAsia="Arial" w:cs="Arial"/>
              <w:color w:val="000000" w:themeColor="text1"/>
              <w:sz w:val="18"/>
              <w:szCs w:val="18"/>
              <w:lang w:val="es-ES_tradnl"/>
            </w:rPr>
            <w:t xml:space="preserve"> </w:t>
          </w:r>
          <w:r w:rsidRPr="003C39B4">
            <w:rPr>
              <w:rFonts w:ascii="Verdana" w:hAnsi="Verdana" w:eastAsia="Arial" w:cs="Arial"/>
              <w:b/>
              <w:color w:val="000000" w:themeColor="text1"/>
              <w:sz w:val="18"/>
              <w:szCs w:val="18"/>
              <w:lang w:val="es-ES_tradnl"/>
            </w:rPr>
            <w:t>Evaluación, Seguimiento y Mejora Institucional</w:t>
          </w:r>
        </w:p>
      </w:tc>
    </w:tr>
    <w:tr w:rsidRPr="003C39B4" w:rsidR="003C39B4" w:rsidTr="2663A3DF" w14:paraId="313B1C90" w14:textId="77777777">
      <w:trPr>
        <w:trHeight w:val="537"/>
      </w:trPr>
      <w:tc>
        <w:tcPr>
          <w:tcW w:w="1560" w:type="dxa"/>
          <w:vMerge/>
          <w:tcMar/>
        </w:tcPr>
        <w:p w:rsidRPr="003C39B4" w:rsidR="003C39B4" w:rsidP="003C39B4" w:rsidRDefault="003C39B4" w14:paraId="1724E469" w14:textId="77777777">
          <w:pPr>
            <w:spacing w:after="0" w:line="240" w:lineRule="auto"/>
            <w:rPr>
              <w:rFonts w:ascii="Verdana" w:hAnsi="Verdana"/>
              <w:lang w:val="es-ES_tradnl"/>
            </w:rPr>
          </w:pPr>
        </w:p>
      </w:tc>
      <w:tc>
        <w:tcPr>
          <w:tcW w:w="8788" w:type="dxa"/>
          <w:gridSpan w:val="6"/>
          <w:shd w:val="clear" w:color="auto" w:fill="FFFFFF" w:themeFill="background1"/>
          <w:tcMar/>
          <w:vAlign w:val="center"/>
        </w:tcPr>
        <w:p w:rsidRPr="003C39B4" w:rsidR="003C39B4" w:rsidP="003C39B4" w:rsidRDefault="003C39B4" w14:paraId="7D5B438B" w14:textId="5D893303">
          <w:pPr>
            <w:spacing w:after="0" w:line="240" w:lineRule="auto"/>
            <w:jc w:val="center"/>
            <w:rPr>
              <w:rFonts w:ascii="Verdana" w:hAnsi="Verdana"/>
              <w:b/>
              <w:bCs/>
              <w:color w:val="000000" w:themeColor="text1"/>
              <w:lang w:val="es-ES_tradnl"/>
            </w:rPr>
          </w:pPr>
          <w:r w:rsidRPr="003C39B4">
            <w:rPr>
              <w:rFonts w:ascii="Verdana" w:hAnsi="Verdana"/>
              <w:b/>
              <w:color w:val="000000" w:themeColor="text1"/>
              <w:sz w:val="18"/>
              <w:szCs w:val="20"/>
              <w:lang w:val="es-ES_tradnl"/>
            </w:rPr>
            <w:t>INFORME EJECUTIVO DE AUDITORIA INTERNA</w:t>
          </w:r>
        </w:p>
      </w:tc>
    </w:tr>
    <w:tr w:rsidRPr="003C39B4" w:rsidR="003C39B4" w:rsidTr="2663A3DF" w14:paraId="42D84DD8" w14:textId="77777777">
      <w:trPr>
        <w:trHeight w:val="300"/>
      </w:trPr>
      <w:tc>
        <w:tcPr>
          <w:tcW w:w="1560" w:type="dxa"/>
          <w:vMerge/>
          <w:tcMar/>
        </w:tcPr>
        <w:p w:rsidRPr="003C39B4" w:rsidR="003C39B4" w:rsidP="003C39B4" w:rsidRDefault="003C39B4" w14:paraId="43C39DE6" w14:textId="77777777">
          <w:pPr>
            <w:spacing w:after="0" w:line="240" w:lineRule="auto"/>
            <w:rPr>
              <w:rFonts w:ascii="Verdana" w:hAnsi="Verdana"/>
              <w:lang w:val="es-ES_tradnl"/>
            </w:rPr>
          </w:pPr>
        </w:p>
      </w:tc>
      <w:tc>
        <w:tcPr>
          <w:tcW w:w="1700" w:type="dxa"/>
          <w:shd w:val="clear" w:color="auto" w:fill="BFBFBF" w:themeFill="background1" w:themeFillShade="BF"/>
          <w:tcMar/>
          <w:vAlign w:val="center"/>
        </w:tcPr>
        <w:p w:rsidRPr="003C39B4" w:rsidR="003C39B4" w:rsidP="003C39B4" w:rsidRDefault="003C39B4" w14:paraId="428D5560" w14:textId="77777777">
          <w:pPr>
            <w:spacing w:after="0" w:line="240" w:lineRule="auto"/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  <w:lang w:val="es-ES_tradnl"/>
            </w:rPr>
          </w:pPr>
          <w:r w:rsidRPr="003C39B4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  <w:lang w:val="es-ES_tradnl"/>
            </w:rPr>
            <w:t>Código:</w:t>
          </w:r>
        </w:p>
      </w:tc>
      <w:tc>
        <w:tcPr>
          <w:tcW w:w="1304" w:type="dxa"/>
          <w:shd w:val="clear" w:color="auto" w:fill="FFFFFF" w:themeFill="background1"/>
          <w:tcMar/>
          <w:vAlign w:val="center"/>
        </w:tcPr>
        <w:p w:rsidRPr="003C39B4" w:rsidR="003C39B4" w:rsidP="2663A3DF" w:rsidRDefault="003C39B4" w14:paraId="43110F07" w14:textId="3DD8FEBE">
          <w:pPr>
            <w:spacing w:after="0" w:line="240" w:lineRule="auto"/>
            <w:rPr>
              <w:rFonts w:ascii="Verdana" w:hAnsi="Verdana" w:eastAsia="Arial" w:cs="Arial"/>
              <w:color w:val="000000" w:themeColor="text1"/>
              <w:sz w:val="16"/>
              <w:szCs w:val="16"/>
              <w:lang w:val="es-ES"/>
            </w:rPr>
          </w:pPr>
          <w:r w:rsidRPr="2663A3DF" w:rsidR="2663A3D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ES-</w:t>
          </w:r>
          <w:r w:rsidRPr="2663A3DF" w:rsidR="2663A3D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FM</w:t>
          </w:r>
          <w:r w:rsidRPr="2663A3DF" w:rsidR="2663A3D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-00</w:t>
          </w:r>
          <w:r w:rsidRPr="2663A3DF" w:rsidR="2663A3D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4</w:t>
          </w:r>
        </w:p>
      </w:tc>
      <w:tc>
        <w:tcPr>
          <w:tcW w:w="1304" w:type="dxa"/>
          <w:shd w:val="clear" w:color="auto" w:fill="BFBFBF" w:themeFill="background1" w:themeFillShade="BF"/>
          <w:tcMar/>
          <w:vAlign w:val="center"/>
        </w:tcPr>
        <w:p w:rsidRPr="003C39B4" w:rsidR="003C39B4" w:rsidP="003C39B4" w:rsidRDefault="003C39B4" w14:paraId="007A6081" w14:textId="77777777">
          <w:pPr>
            <w:spacing w:after="0" w:line="240" w:lineRule="auto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  <w:lang w:val="es-ES_tradnl"/>
            </w:rPr>
          </w:pPr>
          <w:r w:rsidRPr="003C39B4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  <w:lang w:val="es-ES_tradnl"/>
            </w:rPr>
            <w:t>Versión:</w:t>
          </w:r>
        </w:p>
      </w:tc>
      <w:tc>
        <w:tcPr>
          <w:tcW w:w="1304" w:type="dxa"/>
          <w:shd w:val="clear" w:color="auto" w:fill="FFFFFF" w:themeFill="background1"/>
          <w:tcMar/>
          <w:vAlign w:val="center"/>
        </w:tcPr>
        <w:p w:rsidRPr="003C39B4" w:rsidR="003C39B4" w:rsidP="003C39B4" w:rsidRDefault="003C39B4" w14:paraId="71D4E9FC" w14:textId="77777777">
          <w:pPr>
            <w:spacing w:after="0" w:line="240" w:lineRule="auto"/>
            <w:rPr>
              <w:rFonts w:ascii="Verdana" w:hAnsi="Verdana" w:eastAsia="Arial" w:cs="Arial"/>
              <w:color w:val="000000" w:themeColor="text1"/>
              <w:sz w:val="16"/>
              <w:szCs w:val="16"/>
              <w:lang w:val="es-ES_tradnl"/>
            </w:rPr>
          </w:pPr>
          <w:r w:rsidRPr="003C39B4">
            <w:rPr>
              <w:rFonts w:ascii="Verdana" w:hAnsi="Verdana" w:eastAsia="Arial" w:cs="Arial"/>
              <w:color w:val="000000" w:themeColor="text1"/>
              <w:sz w:val="16"/>
              <w:szCs w:val="16"/>
              <w:lang w:val="es-ES_tradnl"/>
            </w:rPr>
            <w:t>00</w:t>
          </w:r>
        </w:p>
      </w:tc>
      <w:tc>
        <w:tcPr>
          <w:tcW w:w="1304" w:type="dxa"/>
          <w:shd w:val="clear" w:color="auto" w:fill="BFBFBF" w:themeFill="background1" w:themeFillShade="BF"/>
          <w:tcMar/>
          <w:vAlign w:val="center"/>
        </w:tcPr>
        <w:p w:rsidRPr="003C39B4" w:rsidR="003C39B4" w:rsidP="003C39B4" w:rsidRDefault="003C39B4" w14:paraId="10216070" w14:textId="77777777">
          <w:pPr>
            <w:spacing w:after="0" w:line="240" w:lineRule="auto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  <w:lang w:val="es-ES_tradnl"/>
            </w:rPr>
          </w:pPr>
          <w:r w:rsidRPr="003C39B4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  <w:lang w:val="es-ES_tradnl"/>
            </w:rPr>
            <w:t>Fecha:</w:t>
          </w:r>
        </w:p>
      </w:tc>
      <w:tc>
        <w:tcPr>
          <w:tcW w:w="1872" w:type="dxa"/>
          <w:shd w:val="clear" w:color="auto" w:fill="FFFFFF" w:themeFill="background1"/>
          <w:tcMar/>
          <w:vAlign w:val="center"/>
        </w:tcPr>
        <w:p w:rsidRPr="003C39B4" w:rsidR="003C39B4" w:rsidP="2663A3DF" w:rsidRDefault="003C39B4" w14:paraId="6B7D5950" w14:textId="5732414C">
          <w:pPr>
            <w:spacing w:after="0" w:line="240" w:lineRule="auto"/>
            <w:rPr>
              <w:rFonts w:ascii="Verdana" w:hAnsi="Verdana" w:eastAsia="Arial" w:cs="Arial"/>
              <w:color w:val="000000" w:themeColor="text1"/>
              <w:sz w:val="16"/>
              <w:szCs w:val="16"/>
              <w:lang w:val="es-ES"/>
            </w:rPr>
          </w:pPr>
          <w:r w:rsidRPr="2663A3DF" w:rsidR="2663A3D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12</w:t>
          </w:r>
          <w:r w:rsidRPr="2663A3DF" w:rsidR="2663A3D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/</w:t>
          </w:r>
          <w:r w:rsidRPr="2663A3DF" w:rsidR="2663A3D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06</w:t>
          </w:r>
          <w:r w:rsidRPr="2663A3DF" w:rsidR="2663A3D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/202</w:t>
          </w:r>
          <w:r w:rsidRPr="2663A3DF" w:rsidR="2663A3D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6</w:t>
          </w:r>
        </w:p>
      </w:tc>
    </w:tr>
  </w:tbl>
  <w:p w:rsidR="003C39B4" w:rsidRDefault="003C39B4" w14:paraId="27BC617A" w14:textId="00D50F26">
    <w:pPr>
      <w:pStyle w:val="Encabezado"/>
      <w:rPr>
        <w:rFonts w:ascii="Verdana" w:hAnsi="Verdana"/>
        <w:sz w:val="20"/>
        <w:lang w:val="es-CO"/>
      </w:rPr>
    </w:pPr>
    <w:r w:rsidRPr="00177329">
      <w:rPr>
        <w:noProof/>
        <w:color w:val="1F497D"/>
        <w:lang w:bidi="ar-SA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7B154B1" wp14:editId="3EB6FE61">
              <wp:simplePos x="0" y="0"/>
              <wp:positionH relativeFrom="margin">
                <wp:posOffset>4076700</wp:posOffset>
              </wp:positionH>
              <wp:positionV relativeFrom="paragraph">
                <wp:posOffset>41275</wp:posOffset>
              </wp:positionV>
              <wp:extent cx="2419350" cy="278296"/>
              <wp:effectExtent l="0" t="0" r="0" b="762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2782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E43B8" w:rsidR="003C39B4" w:rsidP="003C39B4" w:rsidRDefault="003C39B4" w14:paraId="39BDFBDD" w14:textId="77777777">
                          <w:pPr>
                            <w:jc w:val="right"/>
                            <w:rPr>
                              <w:lang w:val="es-CO"/>
                            </w:rPr>
                          </w:pPr>
                          <w:r w:rsidRPr="001E43B8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  <w:lang w:val="es-CO"/>
                            </w:rPr>
                            <w:t>OCI-XXX-20XX</w:t>
                          </w:r>
                        </w:p>
                        <w:p w:rsidRPr="00661FFC" w:rsidR="003C39B4" w:rsidP="003C39B4" w:rsidRDefault="003C39B4" w14:paraId="48742CD2" w14:textId="77777777">
                          <w:pPr>
                            <w:jc w:val="right"/>
                            <w:rPr>
                              <w:lang w:val="es-C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B154B1">
              <v:stroke joinstyle="miter"/>
              <v:path gradientshapeok="t" o:connecttype="rect"/>
            </v:shapetype>
            <v:shape id="Cuadro de texto 2" style="position:absolute;margin-left:321pt;margin-top:3.25pt;width:190.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">
              <v:textbox>
                <w:txbxContent>
                  <w:p w:rsidRPr="001E43B8" w:rsidR="003C39B4" w:rsidP="003C39B4" w:rsidRDefault="003C39B4" w14:paraId="39BDFBDD" w14:textId="77777777">
                    <w:pPr>
                      <w:jc w:val="right"/>
                      <w:rPr>
                        <w:lang w:val="es-CO"/>
                      </w:rPr>
                    </w:pPr>
                    <w:r w:rsidRPr="001E43B8">
                      <w:rPr>
                        <w:rFonts w:ascii="Calibri" w:hAnsi="Calibri" w:cs="Arial"/>
                        <w:b/>
                        <w:sz w:val="24"/>
                        <w:szCs w:val="24"/>
                        <w:lang w:val="es-CO"/>
                      </w:rPr>
                      <w:t>OCI-XXX-20XX</w:t>
                    </w:r>
                  </w:p>
                  <w:p w:rsidRPr="00661FFC" w:rsidR="003C39B4" w:rsidP="003C39B4" w:rsidRDefault="003C39B4" w14:paraId="48742CD2" w14:textId="77777777">
                    <w:pPr>
                      <w:jc w:val="right"/>
                      <w:rPr>
                        <w:lang w:val="es-C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Pr="006C5283" w:rsidR="003C39B4" w:rsidRDefault="003C39B4" w14:paraId="2FC71DD3" w14:textId="5F314947">
    <w:pPr>
      <w:pStyle w:val="Encabezado"/>
      <w:rPr>
        <w:rFonts w:ascii="Verdana" w:hAnsi="Verdana"/>
        <w:sz w:val="20"/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s-ES" w:vendorID="64" w:dllVersion="0" w:nlCheck="1" w:checkStyle="0" w:appName="MSWord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FD"/>
    <w:rsid w:val="00006100"/>
    <w:rsid w:val="00021CA7"/>
    <w:rsid w:val="0003395E"/>
    <w:rsid w:val="00081BE0"/>
    <w:rsid w:val="0008591D"/>
    <w:rsid w:val="000B1A8C"/>
    <w:rsid w:val="000C2DFC"/>
    <w:rsid w:val="00110CDC"/>
    <w:rsid w:val="00155707"/>
    <w:rsid w:val="00167234"/>
    <w:rsid w:val="00177329"/>
    <w:rsid w:val="001E43B8"/>
    <w:rsid w:val="001E6AE6"/>
    <w:rsid w:val="00234501"/>
    <w:rsid w:val="002469D5"/>
    <w:rsid w:val="002540EB"/>
    <w:rsid w:val="00264641"/>
    <w:rsid w:val="0027183D"/>
    <w:rsid w:val="0036600E"/>
    <w:rsid w:val="003969FA"/>
    <w:rsid w:val="003A5A3F"/>
    <w:rsid w:val="003C39B4"/>
    <w:rsid w:val="003E3FCA"/>
    <w:rsid w:val="003F49B1"/>
    <w:rsid w:val="00405494"/>
    <w:rsid w:val="0048152B"/>
    <w:rsid w:val="00481F74"/>
    <w:rsid w:val="00512068"/>
    <w:rsid w:val="0053484F"/>
    <w:rsid w:val="00543D2E"/>
    <w:rsid w:val="005828F8"/>
    <w:rsid w:val="0059213B"/>
    <w:rsid w:val="00612465"/>
    <w:rsid w:val="00661FFC"/>
    <w:rsid w:val="00666070"/>
    <w:rsid w:val="00686F36"/>
    <w:rsid w:val="006C5283"/>
    <w:rsid w:val="006D592D"/>
    <w:rsid w:val="006E1D17"/>
    <w:rsid w:val="0071682C"/>
    <w:rsid w:val="00732FE4"/>
    <w:rsid w:val="00780612"/>
    <w:rsid w:val="007B5C88"/>
    <w:rsid w:val="007C2521"/>
    <w:rsid w:val="007F7835"/>
    <w:rsid w:val="009F525C"/>
    <w:rsid w:val="00A76377"/>
    <w:rsid w:val="00B25C2D"/>
    <w:rsid w:val="00C074C2"/>
    <w:rsid w:val="00C30883"/>
    <w:rsid w:val="00C30C04"/>
    <w:rsid w:val="00CA1CA8"/>
    <w:rsid w:val="00D61D10"/>
    <w:rsid w:val="00DC090F"/>
    <w:rsid w:val="00E67E49"/>
    <w:rsid w:val="00E80DFD"/>
    <w:rsid w:val="00F70153"/>
    <w:rsid w:val="00FC5DEE"/>
    <w:rsid w:val="0A8D1039"/>
    <w:rsid w:val="121E071B"/>
    <w:rsid w:val="2663A3DF"/>
    <w:rsid w:val="438E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DC860"/>
  <w15:chartTrackingRefBased/>
  <w15:docId w15:val="{D2336BCF-0863-4F9F-93E2-E56F5575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0DFD"/>
    <w:pPr>
      <w:spacing w:after="200" w:line="252" w:lineRule="auto"/>
    </w:pPr>
    <w:rPr>
      <w:rFonts w:ascii="Cambria" w:hAnsi="Cambria" w:eastAsia="Times New Roman" w:cs="Times New Roman"/>
      <w:lang w:val="en-US" w:bidi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DFD"/>
    <w:pPr>
      <w:spacing w:after="200" w:line="252" w:lineRule="auto"/>
    </w:pPr>
    <w:rPr>
      <w:rFonts w:ascii="Cambria" w:hAnsi="Cambria" w:eastAsia="Times New Roman" w:cs="Times New Roman"/>
      <w:sz w:val="20"/>
      <w:szCs w:val="20"/>
      <w:lang w:eastAsia="es-C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E80DFD"/>
    <w:pPr>
      <w:spacing w:after="160" w:line="259" w:lineRule="auto"/>
      <w:ind w:left="720"/>
      <w:contextualSpacing/>
    </w:pPr>
    <w:rPr>
      <w:rFonts w:ascii="Calibri" w:hAnsi="Calibri" w:eastAsia="Calibri"/>
      <w:lang w:val="es-CO" w:bidi="ar-SA"/>
    </w:rPr>
  </w:style>
  <w:style w:type="paragraph" w:styleId="Encabezado">
    <w:name w:val="header"/>
    <w:basedOn w:val="Normal"/>
    <w:link w:val="EncabezadoCar"/>
    <w:uiPriority w:val="99"/>
    <w:unhideWhenUsed/>
    <w:rsid w:val="00E80DF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80DFD"/>
    <w:rPr>
      <w:rFonts w:ascii="Cambria" w:hAnsi="Cambria" w:eastAsia="Times New Roman" w:cs="Times New Roman"/>
      <w:lang w:val="en-US" w:bidi="en-US"/>
    </w:rPr>
  </w:style>
  <w:style w:type="paragraph" w:styleId="Piedepgina">
    <w:name w:val="footer"/>
    <w:basedOn w:val="Normal"/>
    <w:link w:val="PiedepginaCar"/>
    <w:unhideWhenUsed/>
    <w:rsid w:val="00E80DF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rsid w:val="00E80DFD"/>
    <w:rPr>
      <w:rFonts w:ascii="Cambria" w:hAnsi="Cambria" w:eastAsia="Times New Roman" w:cs="Times New Roman"/>
      <w:lang w:val="en-US" w:bidi="en-US"/>
    </w:rPr>
  </w:style>
  <w:style w:type="paragraph" w:styleId="Sangradetextonormal">
    <w:name w:val="Body Text Indent"/>
    <w:basedOn w:val="Normal"/>
    <w:link w:val="SangradetextonormalCar"/>
    <w:rsid w:val="0071682C"/>
    <w:pPr>
      <w:ind w:left="708"/>
      <w:jc w:val="both"/>
    </w:pPr>
    <w:rPr>
      <w:rFonts w:ascii="Arial" w:hAnsi="Arial"/>
      <w:sz w:val="24"/>
    </w:rPr>
  </w:style>
  <w:style w:type="character" w:styleId="SangradetextonormalCar" w:customStyle="1">
    <w:name w:val="Sangría de texto normal Car"/>
    <w:basedOn w:val="Fuentedeprrafopredeter"/>
    <w:link w:val="Sangradetextonormal"/>
    <w:rsid w:val="0071682C"/>
    <w:rPr>
      <w:rFonts w:ascii="Arial" w:hAnsi="Arial" w:eastAsia="Times New Roman" w:cs="Times New Roman"/>
      <w:sz w:val="24"/>
      <w:lang w:val="en-US" w:bidi="en-US"/>
    </w:rPr>
  </w:style>
  <w:style w:type="character" w:styleId="Hipervnculo">
    <w:name w:val="Hyperlink"/>
    <w:uiPriority w:val="99"/>
    <w:rsid w:val="0071682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77329"/>
    <w:rPr>
      <w:rFonts w:ascii="Segoe UI" w:hAnsi="Segoe UI" w:eastAsia="Times New Roman" w:cs="Segoe UI"/>
      <w:sz w:val="18"/>
      <w:szCs w:val="18"/>
      <w:lang w:val="en-US" w:bidi="en-US"/>
    </w:rPr>
  </w:style>
  <w:style w:type="paragraph" w:styleId="Default" w:customStyle="1">
    <w:name w:val="Default"/>
    <w:rsid w:val="006E1D17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Props1.xml><?xml version="1.0" encoding="utf-8"?>
<ds:datastoreItem xmlns:ds="http://schemas.openxmlformats.org/officeDocument/2006/customXml" ds:itemID="{81E40803-7047-44A5-958D-6F11F46AE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D7EB4-0579-473C-BB23-73CD20E0D497}"/>
</file>

<file path=customXml/itemProps3.xml><?xml version="1.0" encoding="utf-8"?>
<ds:datastoreItem xmlns:ds="http://schemas.openxmlformats.org/officeDocument/2006/customXml" ds:itemID="{119B9978-D8F2-49F9-8ED4-128573DC2797}">
  <ds:schemaRefs>
    <ds:schemaRef ds:uri="http://schemas.microsoft.com/office/2006/metadata/properties"/>
    <ds:schemaRef ds:uri="http://schemas.microsoft.com/office/infopath/2007/PartnerControls"/>
    <ds:schemaRef ds:uri="c8693679-3419-493c-9ef6-138def13a4cb"/>
    <ds:schemaRef ds:uri="b304aaa2-646e-49ae-a06a-21ee50e72e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Johana Ramos</dc:creator>
  <keywords/>
  <dc:description/>
  <lastModifiedBy>Orietta Sofia Cotes Diaz - Pasante</lastModifiedBy>
  <revision>11</revision>
  <dcterms:created xsi:type="dcterms:W3CDTF">2025-12-29T17:35:00.0000000Z</dcterms:created>
  <dcterms:modified xsi:type="dcterms:W3CDTF">2026-05-25T17:00:54.1513519Z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