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581A" w:rsidR="00770CCE" w:rsidP="00973AE3" w:rsidRDefault="000A1E69" w14:paraId="7AF39FF9" w14:textId="0D1ADFAA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lang w:val="es-ES"/>
        </w:rPr>
      </w:pPr>
      <w:bookmarkStart w:name="_Toc498830412" w:id="0"/>
      <w:bookmarkStart w:name="_Toc68944395" w:id="1"/>
      <w:bookmarkStart w:name="_Toc76977863" w:id="2"/>
      <w:bookmarkStart w:name="_Toc165084041" w:id="3"/>
      <w:bookmarkStart w:name="_Toc165454719" w:id="4"/>
      <w:bookmarkStart w:name="_Toc170181261" w:id="5"/>
      <w:bookmarkStart w:name="_Toc294275231" w:id="6"/>
      <w:r w:rsidRPr="009C581A">
        <w:rPr>
          <w:rFonts w:ascii="Verdana" w:hAnsi="Verdana"/>
          <w:noProof/>
          <w:color w:val="000000" w:themeColor="text1"/>
          <w:lang w:bidi="ar-SA"/>
        </w:rPr>
        <w:drawing>
          <wp:inline distT="0" distB="0" distL="0" distR="0" wp14:anchorId="5B033C98" wp14:editId="26388A22">
            <wp:extent cx="3573780" cy="2179320"/>
            <wp:effectExtent l="0" t="0" r="7620" b="0"/>
            <wp:docPr id="14160586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C581A" w:rsidR="005B633B" w:rsidP="009216DA" w:rsidRDefault="005B633B" w14:paraId="6F4D0259" w14:textId="77777777">
      <w:pPr>
        <w:spacing w:after="0" w:line="360" w:lineRule="auto"/>
        <w:rPr>
          <w:rFonts w:ascii="Verdana" w:hAnsi="Verdana" w:cs="Arial"/>
          <w:b/>
          <w:color w:val="000000" w:themeColor="text1"/>
          <w:lang w:val="es-ES"/>
        </w:rPr>
      </w:pPr>
    </w:p>
    <w:p w:rsidRPr="009C581A" w:rsidR="005B633B" w:rsidP="009216DA" w:rsidRDefault="005B633B" w14:paraId="786009F0" w14:textId="77777777">
      <w:pPr>
        <w:spacing w:after="0" w:line="360" w:lineRule="auto"/>
        <w:rPr>
          <w:rFonts w:ascii="Verdana" w:hAnsi="Verdana" w:cs="Arial"/>
          <w:b/>
          <w:color w:val="000000" w:themeColor="text1"/>
          <w:lang w:val="es-ES"/>
        </w:rPr>
      </w:pPr>
    </w:p>
    <w:p w:rsidRPr="009C581A" w:rsidR="003C0543" w:rsidP="009216DA" w:rsidRDefault="003C0543" w14:paraId="176A34E6" w14:textId="77777777">
      <w:pPr>
        <w:spacing w:after="0" w:line="360" w:lineRule="auto"/>
        <w:rPr>
          <w:rFonts w:ascii="Verdana" w:hAnsi="Verdana" w:cs="Arial"/>
          <w:b/>
          <w:color w:val="000000" w:themeColor="text1"/>
          <w:lang w:val="es-ES"/>
        </w:rPr>
      </w:pPr>
    </w:p>
    <w:p w:rsidRPr="005F255E" w:rsidR="005B633B" w:rsidP="005B633B" w:rsidRDefault="005B633B" w14:paraId="607C2701" w14:textId="77777777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</w:pPr>
      <w:r w:rsidRPr="005F255E"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  <w:t>OFICINA DE CONTROL INTERNO</w:t>
      </w:r>
    </w:p>
    <w:p w:rsidRPr="005F255E" w:rsidR="005B633B" w:rsidP="512A5D66" w:rsidRDefault="006E1E7F" w14:paraId="15F14E32" w14:textId="7EFA391B">
      <w:pPr>
        <w:spacing w:after="0" w:line="276" w:lineRule="auto"/>
        <w:jc w:val="center"/>
        <w:rPr>
          <w:rFonts w:ascii="Verdana" w:hAnsi="Verdana" w:cs="Arial"/>
          <w:b w:val="1"/>
          <w:bCs w:val="1"/>
          <w:color w:val="000000" w:themeColor="text1"/>
          <w:sz w:val="24"/>
          <w:szCs w:val="24"/>
          <w:lang w:val="es-ES"/>
        </w:rPr>
      </w:pPr>
      <w:r w:rsidRPr="512A5D66" w:rsidR="006E1E7F">
        <w:rPr>
          <w:rFonts w:ascii="Verdana" w:hAnsi="Verdana" w:cs="Arial"/>
          <w:b w:val="1"/>
          <w:bCs w:val="1"/>
          <w:color w:val="000000" w:themeColor="text1" w:themeTint="FF" w:themeShade="FF"/>
          <w:sz w:val="24"/>
          <w:szCs w:val="24"/>
          <w:lang w:val="es-ES"/>
        </w:rPr>
        <w:t>OCI-</w:t>
      </w:r>
      <w:r w:rsidRPr="512A5D66" w:rsidR="633BC603">
        <w:rPr>
          <w:rFonts w:ascii="Verdana" w:hAnsi="Verdana" w:cs="Arial"/>
          <w:b w:val="1"/>
          <w:bCs w:val="1"/>
          <w:color w:val="000000" w:themeColor="text1" w:themeTint="FF" w:themeShade="FF"/>
          <w:sz w:val="24"/>
          <w:szCs w:val="24"/>
          <w:lang w:val="es-ES"/>
        </w:rPr>
        <w:t>JUNIO</w:t>
      </w:r>
      <w:r w:rsidRPr="512A5D66" w:rsidR="005B633B">
        <w:rPr>
          <w:rFonts w:ascii="Verdana" w:hAnsi="Verdana" w:cs="Arial"/>
          <w:b w:val="1"/>
          <w:bCs w:val="1"/>
          <w:color w:val="000000" w:themeColor="text1" w:themeTint="FF" w:themeShade="FF"/>
          <w:sz w:val="24"/>
          <w:szCs w:val="24"/>
          <w:lang w:val="es-ES"/>
        </w:rPr>
        <w:t>-20</w:t>
      </w:r>
      <w:r w:rsidRPr="512A5D66" w:rsidR="01E5D01E">
        <w:rPr>
          <w:rFonts w:ascii="Verdana" w:hAnsi="Verdana" w:cs="Arial"/>
          <w:b w:val="1"/>
          <w:bCs w:val="1"/>
          <w:color w:val="000000" w:themeColor="text1" w:themeTint="FF" w:themeShade="FF"/>
          <w:sz w:val="24"/>
          <w:szCs w:val="24"/>
          <w:lang w:val="es-ES"/>
        </w:rPr>
        <w:t>26</w:t>
      </w:r>
    </w:p>
    <w:p w:rsidRPr="009C581A" w:rsidR="003C0543" w:rsidP="005B633B" w:rsidRDefault="003C0543" w14:paraId="65519F2A" w14:textId="77777777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32"/>
          <w:lang w:val="es-ES"/>
        </w:rPr>
      </w:pPr>
    </w:p>
    <w:tbl>
      <w:tblPr>
        <w:tblpPr w:leftFromText="141" w:rightFromText="141" w:vertAnchor="text" w:horzAnchor="margin" w:tblpXSpec="center" w:tblpY="142"/>
        <w:tblW w:w="10838" w:type="dxa"/>
        <w:tblLook w:val="04A0" w:firstRow="1" w:lastRow="0" w:firstColumn="1" w:lastColumn="0" w:noHBand="0" w:noVBand="1"/>
      </w:tblPr>
      <w:tblGrid>
        <w:gridCol w:w="284"/>
        <w:gridCol w:w="283"/>
        <w:gridCol w:w="10271"/>
      </w:tblGrid>
      <w:tr w:rsidRPr="00336EB9" w:rsidR="009C581A" w:rsidTr="005F255E" w14:paraId="2C590875" w14:textId="77777777">
        <w:trPr>
          <w:trHeight w:val="2125"/>
        </w:trPr>
        <w:tc>
          <w:tcPr>
            <w:tcW w:w="284" w:type="dxa"/>
            <w:shd w:val="clear" w:color="auto" w:fill="E1EBFC"/>
          </w:tcPr>
          <w:p w:rsidRPr="009C581A" w:rsidR="006E1E7F" w:rsidP="00FB4672" w:rsidRDefault="006E1E7F" w14:paraId="075407A5" w14:textId="77777777">
            <w:pPr>
              <w:spacing w:after="0" w:line="360" w:lineRule="auto"/>
              <w:rPr>
                <w:rFonts w:ascii="Verdana" w:hAnsi="Verdana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  <w:p w:rsidRPr="009C581A" w:rsidR="006E1E7F" w:rsidP="00FB4672" w:rsidRDefault="006E1E7F" w14:paraId="3DB6024F" w14:textId="77777777">
            <w:pPr>
              <w:spacing w:after="0"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83" w:type="dxa"/>
            <w:shd w:val="clear" w:color="auto" w:fill="C0C0C0"/>
          </w:tcPr>
          <w:p w:rsidRPr="009C581A" w:rsidR="006E1E7F" w:rsidP="00FB4672" w:rsidRDefault="006E1E7F" w14:paraId="0A83617A" w14:textId="77777777">
            <w:pPr>
              <w:spacing w:after="0" w:line="360" w:lineRule="auto"/>
              <w:rPr>
                <w:rFonts w:ascii="Verdana" w:hAnsi="Verdana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0271" w:type="dxa"/>
            <w:shd w:val="clear" w:color="auto" w:fill="962D46"/>
            <w:vAlign w:val="center"/>
          </w:tcPr>
          <w:p w:rsidRPr="009C581A" w:rsidR="006E1E7F" w:rsidP="005F255E" w:rsidRDefault="006E1E7F" w14:paraId="6D3F3173" w14:textId="515EB8E5">
            <w:pPr>
              <w:spacing w:after="0"/>
              <w:jc w:val="center"/>
              <w:rPr>
                <w:rFonts w:ascii="Verdana" w:hAnsi="Verdana"/>
                <w:b/>
                <w:color w:val="000000" w:themeColor="text1"/>
                <w:sz w:val="36"/>
                <w:szCs w:val="44"/>
                <w:lang w:val="es-CO"/>
              </w:rPr>
            </w:pPr>
            <w:r w:rsidRPr="005F255E">
              <w:rPr>
                <w:rFonts w:ascii="Verdana" w:hAnsi="Verdana"/>
                <w:b/>
                <w:color w:val="FFFFFF" w:themeColor="background1"/>
                <w:sz w:val="32"/>
                <w:szCs w:val="40"/>
                <w:lang w:val="es-CO"/>
              </w:rPr>
              <w:t>Informe de auditoría interna, evaluación o seguimiento</w:t>
            </w:r>
          </w:p>
        </w:tc>
      </w:tr>
    </w:tbl>
    <w:p w:rsidRPr="009C581A" w:rsidR="005B633B" w:rsidP="005B633B" w:rsidRDefault="005B633B" w14:paraId="1E217CDA" w14:textId="77777777">
      <w:pPr>
        <w:spacing w:after="0" w:line="360" w:lineRule="auto"/>
        <w:rPr>
          <w:rFonts w:ascii="Verdana" w:hAnsi="Verdana" w:cs="Arial"/>
          <w:b/>
          <w:color w:val="000000" w:themeColor="text1"/>
          <w:lang w:val="es-ES"/>
        </w:rPr>
      </w:pPr>
    </w:p>
    <w:p w:rsidRPr="005F255E" w:rsidR="005B633B" w:rsidP="005B633B" w:rsidRDefault="005B633B" w14:paraId="05BF78B0" w14:textId="77777777">
      <w:pPr>
        <w:spacing w:after="0" w:line="360" w:lineRule="auto"/>
        <w:rPr>
          <w:rFonts w:ascii="Verdana" w:hAnsi="Verdana" w:cs="Arial"/>
          <w:b/>
          <w:color w:val="000000" w:themeColor="text1"/>
          <w:sz w:val="24"/>
          <w:szCs w:val="20"/>
          <w:lang w:val="es-ES"/>
        </w:rPr>
      </w:pPr>
      <w:r w:rsidRPr="005F255E">
        <w:rPr>
          <w:rFonts w:ascii="Verdana" w:hAnsi="Verdana" w:cs="Arial"/>
          <w:b/>
          <w:color w:val="000000" w:themeColor="text1"/>
          <w:sz w:val="24"/>
          <w:szCs w:val="20"/>
          <w:lang w:val="es-ES"/>
        </w:rPr>
        <w:t xml:space="preserve">Equipo auditor: </w:t>
      </w:r>
    </w:p>
    <w:p w:rsidRPr="005F255E" w:rsidR="005B633B" w:rsidP="005B633B" w:rsidRDefault="005B633B" w14:paraId="1D85A1FA" w14:textId="77777777">
      <w:pPr>
        <w:spacing w:after="0" w:line="360" w:lineRule="auto"/>
        <w:rPr>
          <w:rFonts w:ascii="Verdana" w:hAnsi="Verdana" w:cs="Arial"/>
          <w:b/>
          <w:color w:val="000000" w:themeColor="text1"/>
          <w:sz w:val="24"/>
          <w:szCs w:val="20"/>
          <w:lang w:val="es-ES"/>
        </w:rPr>
      </w:pPr>
      <w:r w:rsidRPr="005F255E">
        <w:rPr>
          <w:rFonts w:ascii="Verdana" w:hAnsi="Verdana" w:cs="Arial"/>
          <w:b/>
          <w:color w:val="000000" w:themeColor="text1"/>
          <w:sz w:val="24"/>
          <w:szCs w:val="20"/>
          <w:lang w:val="es-ES"/>
        </w:rPr>
        <w:t xml:space="preserve">Fecha emisión: </w:t>
      </w:r>
    </w:p>
    <w:p w:rsidRPr="009C581A" w:rsidR="005B633B" w:rsidP="005B633B" w:rsidRDefault="005B633B" w14:paraId="2AA3A37A" w14:textId="77777777">
      <w:pPr>
        <w:spacing w:after="0" w:line="360" w:lineRule="auto"/>
        <w:rPr>
          <w:rFonts w:ascii="Verdana" w:hAnsi="Verdana" w:cs="Arial"/>
          <w:b/>
          <w:color w:val="000000" w:themeColor="text1"/>
          <w:lang w:val="es-ES"/>
        </w:rPr>
      </w:pPr>
    </w:p>
    <w:p w:rsidR="003C0543" w:rsidP="009C581A" w:rsidRDefault="003C0543" w14:paraId="3B2A37C4" w14:textId="0DD73382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66E0B09E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5E4BB379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0BBD55D3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7792783C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43E2FDE6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2850CF79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4FD19B55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="005F255E" w:rsidP="009C581A" w:rsidRDefault="005F255E" w14:paraId="5151C327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Pr="009C581A" w:rsidR="005F255E" w:rsidP="009C581A" w:rsidRDefault="005F255E" w14:paraId="68E5F4FC" w14:textId="77777777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</w:pPr>
    </w:p>
    <w:p w:rsidRPr="009C581A" w:rsidR="00770CCE" w:rsidP="005B633B" w:rsidRDefault="005B633B" w14:paraId="5DAA2AE6" w14:textId="77777777">
      <w:pPr>
        <w:spacing w:after="0" w:line="240" w:lineRule="auto"/>
        <w:jc w:val="right"/>
        <w:rPr>
          <w:rFonts w:ascii="Verdana" w:hAnsi="Verdana" w:cs="Arial"/>
          <w:b/>
          <w:color w:val="000000" w:themeColor="text1"/>
          <w:lang w:val="es-ES"/>
        </w:rPr>
      </w:pPr>
      <w:r w:rsidRPr="009C581A">
        <w:rPr>
          <w:rFonts w:ascii="Verdana" w:hAnsi="Verdana" w:cs="Arial"/>
          <w:b/>
          <w:color w:val="000000" w:themeColor="text1"/>
          <w:sz w:val="20"/>
          <w:szCs w:val="20"/>
          <w:lang w:val="es-CO"/>
        </w:rPr>
        <w:t>TRD OCI – 000 –00-</w:t>
      </w:r>
    </w:p>
    <w:p w:rsidRPr="009C581A" w:rsidR="00077E0C" w:rsidP="00EC2FB3" w:rsidRDefault="00077E0C" w14:paraId="643CAB72" w14:textId="77777777">
      <w:pPr>
        <w:spacing w:after="0" w:line="360" w:lineRule="auto"/>
        <w:jc w:val="center"/>
        <w:rPr>
          <w:rFonts w:ascii="Verdana" w:hAnsi="Verdana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val="es-CO" w:eastAsia="es-CO" w:bidi="ar-SA"/>
        </w:rPr>
      </w:pPr>
    </w:p>
    <w:p w:rsidRPr="009C581A" w:rsidR="001D7AF2" w:rsidP="00EC2FB3" w:rsidRDefault="001D7AF2" w14:paraId="068A11DA" w14:textId="77777777">
      <w:pPr>
        <w:spacing w:after="0" w:line="360" w:lineRule="auto"/>
        <w:jc w:val="center"/>
        <w:rPr>
          <w:rFonts w:ascii="Verdana" w:hAnsi="Verdana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val="es-CO" w:eastAsia="es-CO" w:bidi="ar-SA"/>
        </w:rPr>
      </w:pPr>
      <w:r w:rsidRPr="009C581A">
        <w:rPr>
          <w:rFonts w:ascii="Verdana" w:hAnsi="Verdana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val="es-CO" w:eastAsia="es-CO" w:bidi="ar-SA"/>
        </w:rPr>
        <w:t>CONTENIDO</w:t>
      </w:r>
    </w:p>
    <w:p w:rsidRPr="009C581A" w:rsidR="00077E0C" w:rsidP="00077E0C" w:rsidRDefault="00077E0C" w14:paraId="79DB9F13" w14:textId="77777777">
      <w:pPr>
        <w:rPr>
          <w:rFonts w:ascii="Verdana" w:hAnsi="Verdana"/>
          <w:color w:val="000000" w:themeColor="text1"/>
          <w:lang w:val="es-CO" w:eastAsia="es-CO" w:bidi="ar-SA"/>
        </w:rPr>
      </w:pPr>
    </w:p>
    <w:p w:rsidRPr="009C581A" w:rsidR="00077E0C" w:rsidP="00077E0C" w:rsidRDefault="00077E0C" w14:paraId="797295A8" w14:textId="77777777">
      <w:pPr>
        <w:rPr>
          <w:rFonts w:ascii="Verdana" w:hAnsi="Verdana"/>
          <w:color w:val="000000" w:themeColor="text1"/>
          <w:lang w:val="es-CO" w:eastAsia="es-CO" w:bidi="ar-SA"/>
        </w:rPr>
      </w:pPr>
    </w:p>
    <w:p w:rsidR="00DC14FF" w:rsidRDefault="00077E0C" w14:paraId="73E104EC" w14:textId="4D151C76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r w:rsidRPr="009C581A">
        <w:rPr>
          <w:rFonts w:ascii="Verdana" w:hAnsi="Verdana"/>
          <w:b w:val="0"/>
          <w:bCs w:val="0"/>
          <w:i w:val="0"/>
          <w:caps/>
          <w:color w:val="000000" w:themeColor="text1"/>
          <w:lang w:val="es-ES"/>
        </w:rPr>
        <w:fldChar w:fldCharType="begin"/>
      </w:r>
      <w:r w:rsidRPr="009C581A">
        <w:rPr>
          <w:rFonts w:ascii="Verdana" w:hAnsi="Verdana"/>
          <w:b w:val="0"/>
          <w:bCs w:val="0"/>
          <w:i w:val="0"/>
          <w:caps/>
          <w:color w:val="000000" w:themeColor="text1"/>
          <w:lang w:val="es-ES"/>
        </w:rPr>
        <w:instrText xml:space="preserve"> TOC \o "1-3" \h \z \u </w:instrText>
      </w:r>
      <w:r w:rsidRPr="009C581A">
        <w:rPr>
          <w:rFonts w:ascii="Verdana" w:hAnsi="Verdana"/>
          <w:b w:val="0"/>
          <w:bCs w:val="0"/>
          <w:i w:val="0"/>
          <w:caps/>
          <w:color w:val="000000" w:themeColor="text1"/>
          <w:lang w:val="es-ES"/>
        </w:rPr>
        <w:fldChar w:fldCharType="separate"/>
      </w:r>
      <w:hyperlink w:history="1" w:anchor="_Toc219363274">
        <w:r w:rsidRPr="00C53E35" w:rsidR="00DC14FF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1.     UNIDAD OBJETO DE AUDITORÍA INTERNA, EVALUACIÓN O SEGUIMIENTO</w:t>
        </w:r>
        <w:r w:rsidR="00DC14FF">
          <w:rPr>
            <w:noProof/>
            <w:webHidden/>
          </w:rPr>
          <w:tab/>
        </w:r>
        <w:r w:rsidR="00DC14FF">
          <w:rPr>
            <w:noProof/>
            <w:webHidden/>
          </w:rPr>
          <w:fldChar w:fldCharType="begin"/>
        </w:r>
        <w:r w:rsidR="00DC14FF">
          <w:rPr>
            <w:noProof/>
            <w:webHidden/>
          </w:rPr>
          <w:instrText xml:space="preserve"> PAGEREF _Toc219363274 \h </w:instrText>
        </w:r>
        <w:r w:rsidR="00DC14FF">
          <w:rPr>
            <w:noProof/>
            <w:webHidden/>
          </w:rPr>
        </w:r>
        <w:r w:rsidR="00DC14FF">
          <w:rPr>
            <w:noProof/>
            <w:webHidden/>
          </w:rPr>
          <w:fldChar w:fldCharType="separate"/>
        </w:r>
        <w:r w:rsidR="00DC14FF">
          <w:rPr>
            <w:noProof/>
            <w:webHidden/>
          </w:rPr>
          <w:t>3</w:t>
        </w:r>
        <w:r w:rsidR="00DC14FF">
          <w:rPr>
            <w:noProof/>
            <w:webHidden/>
          </w:rPr>
          <w:fldChar w:fldCharType="end"/>
        </w:r>
      </w:hyperlink>
    </w:p>
    <w:p w:rsidR="00DC14FF" w:rsidRDefault="00DC14FF" w14:paraId="1A86C859" w14:textId="7BABA110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75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2.     RESPONSABLE UNIDAD OBJETO DE AUDITORÍA INTERNA, EVALUACIÓN O SEGUIMIENTO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3FC0C67D" w14:textId="256DF8F7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76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3.     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618B802D" w14:textId="792E27E2">
      <w:pPr>
        <w:pStyle w:val="TDC2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val="es-CO" w:eastAsia="es-CO" w:bidi="ar-SA"/>
          <w14:ligatures w14:val="standardContextual"/>
        </w:rPr>
      </w:pPr>
      <w:hyperlink w:history="1" w:anchor="_Toc219363277">
        <w:r w:rsidRPr="00C53E35">
          <w:rPr>
            <w:rStyle w:val="Hipervnculo"/>
            <w:rFonts w:ascii="Verdana" w:hAnsi="Verdana" w:cs="Segoe UI"/>
            <w:iCs/>
            <w:noProof/>
            <w:bdr w:val="none" w:color="auto" w:sz="0" w:space="0" w:frame="1"/>
            <w:lang w:eastAsia="es-CO"/>
          </w:rPr>
          <w:t>3.1  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3FC12539" w14:textId="3E96E40D">
      <w:pPr>
        <w:pStyle w:val="TDC2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val="es-CO" w:eastAsia="es-CO" w:bidi="ar-SA"/>
          <w14:ligatures w14:val="standardContextual"/>
        </w:rPr>
      </w:pPr>
      <w:hyperlink w:history="1" w:anchor="_Toc219363278">
        <w:r w:rsidRPr="00C53E35">
          <w:rPr>
            <w:rStyle w:val="Hipervnculo"/>
            <w:rFonts w:ascii="Verdana" w:hAnsi="Verdana" w:cs="Segoe UI"/>
            <w:iCs/>
            <w:noProof/>
            <w:bdr w:val="none" w:color="auto" w:sz="0" w:space="0" w:frame="1"/>
            <w:lang w:eastAsia="es-CO"/>
          </w:rPr>
          <w:t>3.2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6FBDE49B" w14:textId="49F07677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79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4.     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62F7F389" w14:textId="22A976BF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80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5.     CRITERIOS DE LA AUDITORIA INTERNA, EVALUACIÓN O SEGUIMIENTO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5D46B7E4" w14:textId="7C14B716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81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6.      RESULTADOS DE LA AUDITORÍA INTERNA, EVALUACION O SEGUIMIENTO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7D099FF5" w14:textId="1BE5D811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82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7.     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754A7D0D" w14:textId="779B7DED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83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8.   RECOMENDACIONES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C14FF" w:rsidRDefault="00DC14FF" w14:paraId="45AC5016" w14:textId="2483ADC2">
      <w:pPr>
        <w:pStyle w:val="TDC1"/>
        <w:tabs>
          <w:tab w:val="right" w:leader="underscore" w:pos="9487"/>
        </w:tabs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val="es-CO" w:eastAsia="es-CO" w:bidi="ar-SA"/>
          <w14:ligatures w14:val="standardContextual"/>
        </w:rPr>
      </w:pPr>
      <w:hyperlink w:history="1" w:anchor="_Toc219363284">
        <w:r w:rsidRPr="00C53E35">
          <w:rPr>
            <w:rStyle w:val="Hipervnculo"/>
            <w:rFonts w:ascii="Verdana" w:hAnsi="Verdana" w:cs="Segoe UI"/>
            <w:noProof/>
            <w:bdr w:val="none" w:color="auto" w:sz="0" w:space="0" w:frame="1"/>
            <w:lang w:eastAsia="es-CO"/>
          </w:rPr>
          <w:t>9.     PLAN DE MEJORAMIENTO (DE REQUERIRSE)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_Toc219363284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9C581A" w:rsidR="00077E0C" w:rsidP="002756C6" w:rsidRDefault="00077E0C" w14:paraId="16F8367D" w14:textId="7E893946">
      <w:pPr>
        <w:rPr>
          <w:rFonts w:ascii="Verdana" w:hAnsi="Verdana"/>
          <w:bCs/>
          <w:caps/>
          <w:color w:val="000000" w:themeColor="text1"/>
          <w:sz w:val="24"/>
          <w:szCs w:val="24"/>
          <w:lang w:val="es-ES"/>
        </w:rPr>
      </w:pPr>
      <w:r w:rsidRPr="009C581A">
        <w:rPr>
          <w:rFonts w:ascii="Verdana" w:hAnsi="Verdana"/>
          <w:bCs/>
          <w:caps/>
          <w:color w:val="000000" w:themeColor="text1"/>
          <w:sz w:val="24"/>
          <w:szCs w:val="24"/>
          <w:lang w:val="es-ES"/>
        </w:rPr>
        <w:fldChar w:fldCharType="end"/>
      </w:r>
    </w:p>
    <w:p w:rsidRPr="009C581A" w:rsidR="001D7AF2" w:rsidP="00FB4672" w:rsidRDefault="001D7AF2" w14:paraId="4B4F1DF8" w14:textId="77777777">
      <w:pPr>
        <w:rPr>
          <w:rFonts w:ascii="Verdana" w:hAnsi="Verdana" w:cs="Arial"/>
          <w:b/>
          <w:color w:val="000000" w:themeColor="text1"/>
          <w:lang w:val="es-ES"/>
        </w:rPr>
      </w:pPr>
    </w:p>
    <w:bookmarkEnd w:id="0"/>
    <w:bookmarkEnd w:id="1"/>
    <w:bookmarkEnd w:id="2"/>
    <w:bookmarkEnd w:id="3"/>
    <w:bookmarkEnd w:id="4"/>
    <w:bookmarkEnd w:id="5"/>
    <w:bookmarkEnd w:id="6"/>
    <w:p w:rsidRPr="009C581A" w:rsidR="00CE1756" w:rsidP="00FB4672" w:rsidRDefault="00CE1756" w14:paraId="353D94A7" w14:textId="77777777">
      <w:pPr>
        <w:rPr>
          <w:rFonts w:ascii="Verdana" w:hAnsi="Verdana" w:cs="Arial"/>
          <w:color w:val="000000" w:themeColor="text1"/>
          <w:lang w:val="es-ES"/>
        </w:rPr>
      </w:pPr>
    </w:p>
    <w:p w:rsidRPr="009C581A" w:rsidR="002F7453" w:rsidP="00FB4672" w:rsidRDefault="002F7453" w14:paraId="167C912E" w14:textId="77777777">
      <w:pPr>
        <w:rPr>
          <w:rFonts w:ascii="Verdana" w:hAnsi="Verdana"/>
          <w:color w:val="000000" w:themeColor="text1"/>
          <w:lang w:val="es-ES"/>
        </w:rPr>
      </w:pPr>
    </w:p>
    <w:p w:rsidR="002F7453" w:rsidP="00FB4672" w:rsidRDefault="002F7453" w14:paraId="43DA4244" w14:textId="143C6146">
      <w:pPr>
        <w:rPr>
          <w:rFonts w:ascii="Verdana" w:hAnsi="Verdana"/>
          <w:color w:val="000000" w:themeColor="text1"/>
          <w:lang w:val="es-ES"/>
        </w:rPr>
      </w:pPr>
    </w:p>
    <w:p w:rsidR="009C581A" w:rsidP="00FB4672" w:rsidRDefault="009C581A" w14:paraId="6B6C7CD1" w14:textId="71BB5278">
      <w:pPr>
        <w:rPr>
          <w:rFonts w:ascii="Verdana" w:hAnsi="Verdana"/>
          <w:color w:val="000000" w:themeColor="text1"/>
          <w:lang w:val="es-ES"/>
        </w:rPr>
      </w:pPr>
    </w:p>
    <w:p w:rsidR="009C581A" w:rsidP="00FB4672" w:rsidRDefault="009C581A" w14:paraId="3A57ABDF" w14:textId="62D3A051">
      <w:pPr>
        <w:rPr>
          <w:rFonts w:ascii="Verdana" w:hAnsi="Verdana"/>
          <w:color w:val="000000" w:themeColor="text1"/>
          <w:lang w:val="es-ES"/>
        </w:rPr>
      </w:pPr>
    </w:p>
    <w:p w:rsidR="512A5D66" w:rsidP="512A5D66" w:rsidRDefault="512A5D66" w14:paraId="3E56EE5C" w14:textId="022161BD">
      <w:pPr>
        <w:rPr>
          <w:rFonts w:ascii="Verdana" w:hAnsi="Verdana"/>
          <w:color w:val="000000" w:themeColor="text1" w:themeTint="FF" w:themeShade="FF"/>
          <w:lang w:val="es-ES"/>
        </w:rPr>
      </w:pPr>
    </w:p>
    <w:p w:rsidRPr="009C581A" w:rsidR="009C581A" w:rsidP="00FB4672" w:rsidRDefault="009C581A" w14:paraId="6BBA1ED6" w14:textId="77777777">
      <w:pPr>
        <w:rPr>
          <w:rFonts w:ascii="Verdana" w:hAnsi="Verdana"/>
          <w:color w:val="000000" w:themeColor="text1"/>
          <w:lang w:val="es-ES"/>
        </w:rPr>
      </w:pPr>
    </w:p>
    <w:p w:rsidRPr="009C581A" w:rsidR="00EC2FB3" w:rsidP="00652BC3" w:rsidRDefault="00A153C0" w14:paraId="72781FDC" w14:textId="76DD1F45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79" w:id="7"/>
      <w:bookmarkStart w:name="_Toc219363274" w:id="8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lastRenderedPageBreak/>
        <w:t xml:space="preserve">1.     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UNIDAD </w:t>
      </w:r>
      <w:r w:rsidRPr="009C581A" w:rsidR="002756C6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OBJETO DE AUDIT</w:t>
      </w:r>
      <w:bookmarkEnd w:id="7"/>
      <w:r w:rsidRPr="009C581A" w:rsidR="002756C6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ORÍA</w:t>
      </w:r>
      <w:r w:rsidR="006D1FDC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INTERNA</w:t>
      </w:r>
      <w:r w:rsidRPr="009C581A" w:rsidR="002756C6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, EVALUACIÓN O SEGUIMIENTO</w:t>
      </w:r>
      <w:bookmarkEnd w:id="8"/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</w:t>
      </w:r>
    </w:p>
    <w:p w:rsidRPr="009C581A" w:rsidR="00652BC3" w:rsidP="00EC2FB3" w:rsidRDefault="00652BC3" w14:paraId="056B1DFB" w14:textId="77777777">
      <w:pPr>
        <w:spacing w:after="0" w:line="240" w:lineRule="auto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EC2FB3" w:rsidP="00EC2FB3" w:rsidRDefault="00FB4672" w14:paraId="7969DEC0" w14:textId="77777777">
      <w:pPr>
        <w:spacing w:after="0" w:line="240" w:lineRule="auto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(</w:t>
      </w:r>
      <w:r w:rsidRPr="009C581A" w:rsidR="00EC2FB3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Registre acá el proceso, proyecto, programa, área funcional, unidad de negocio, unidad desconcentrada, sistema, o temática que se auditor</w:t>
      </w: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)</w:t>
      </w:r>
    </w:p>
    <w:p w:rsidRPr="009C581A" w:rsidR="00EC2FB3" w:rsidP="00652BC3" w:rsidRDefault="00EC2FB3" w14:paraId="6D937145" w14:textId="77777777">
      <w:pPr>
        <w:spacing w:after="0"/>
        <w:rPr>
          <w:rFonts w:ascii="Verdana" w:hAnsi="Verdana"/>
          <w:color w:val="000000" w:themeColor="text1"/>
          <w:sz w:val="24"/>
          <w:szCs w:val="24"/>
          <w:lang w:val="es-CO"/>
        </w:rPr>
      </w:pPr>
    </w:p>
    <w:p w:rsidRPr="009C581A" w:rsidR="00EC2FB3" w:rsidP="00652BC3" w:rsidRDefault="00A153C0" w14:paraId="4C6D5848" w14:textId="18D475EB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0" w:id="9"/>
      <w:bookmarkStart w:name="_Toc219363275" w:id="10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2.     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RESPONSABLE UNIDAD </w:t>
      </w:r>
      <w:bookmarkEnd w:id="9"/>
      <w:r w:rsidRPr="009C581A" w:rsidR="002756C6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OBJETO DE AUDITORÍA</w:t>
      </w:r>
      <w:r w:rsidR="006D1FDC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INTERNA</w:t>
      </w:r>
      <w:r w:rsidRPr="009C581A" w:rsidR="002756C6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, EVALUACIÓN O SEGUIMIENTO</w:t>
      </w:r>
      <w:bookmarkEnd w:id="10"/>
    </w:p>
    <w:p w:rsidRPr="009C581A" w:rsidR="00FB4672" w:rsidP="00EC2FB3" w:rsidRDefault="00FB4672" w14:paraId="19E09182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EC2FB3" w:rsidP="00EC2FB3" w:rsidRDefault="00FB4672" w14:paraId="573AE96A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(</w:t>
      </w:r>
      <w:r w:rsidRPr="009C581A" w:rsidR="00EC2FB3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 xml:space="preserve">En caso de que sea proceso, relacione el dueño o líder del proceso, si se trata de otro de los aspectos mencionados anteriormente, </w:t>
      </w: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registre el cargo que lo lidera)</w:t>
      </w:r>
    </w:p>
    <w:p w:rsidRPr="009C581A" w:rsidR="00EC2FB3" w:rsidP="00652BC3" w:rsidRDefault="00EC2FB3" w14:paraId="0A196266" w14:textId="77777777">
      <w:pPr>
        <w:spacing w:after="0"/>
        <w:rPr>
          <w:rFonts w:ascii="Verdana" w:hAnsi="Verdana"/>
          <w:color w:val="000000" w:themeColor="text1"/>
          <w:sz w:val="24"/>
          <w:szCs w:val="24"/>
          <w:lang w:val="es-CO"/>
        </w:rPr>
      </w:pPr>
    </w:p>
    <w:p w:rsidRPr="009C581A" w:rsidR="00EC2FB3" w:rsidP="00652BC3" w:rsidRDefault="00EC2FB3" w14:paraId="0AE0A332" w14:textId="77777777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1" w:id="11"/>
      <w:bookmarkStart w:name="_Toc219363276" w:id="12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3.</w:t>
      </w:r>
      <w:r w:rsidRPr="009C581A" w:rsidR="00A153C0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    </w:t>
      </w:r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OBJETIVOS</w:t>
      </w:r>
      <w:bookmarkEnd w:id="11"/>
      <w:bookmarkEnd w:id="12"/>
    </w:p>
    <w:p w:rsidRPr="009C581A" w:rsidR="00EC2FB3" w:rsidP="00EC2FB3" w:rsidRDefault="00FB4672" w14:paraId="66E17B38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(</w:t>
      </w:r>
      <w:r w:rsidRPr="009C581A" w:rsidR="00EC2FB3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Relacione los objetivos de la auditoría que se notificaron al auditado</w:t>
      </w: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)</w:t>
      </w:r>
    </w:p>
    <w:p w:rsidRPr="009C581A" w:rsidR="00EC2FB3" w:rsidP="00652BC3" w:rsidRDefault="00EC2FB3" w14:paraId="73410D2D" w14:textId="77777777">
      <w:pPr>
        <w:spacing w:after="0"/>
        <w:rPr>
          <w:rFonts w:ascii="Verdana" w:hAnsi="Verdana"/>
          <w:color w:val="000000" w:themeColor="text1"/>
          <w:sz w:val="24"/>
          <w:szCs w:val="24"/>
          <w:lang w:val="es-CO"/>
        </w:rPr>
      </w:pPr>
    </w:p>
    <w:p w:rsidRPr="009C581A" w:rsidR="00EC2FB3" w:rsidP="00FB4672" w:rsidRDefault="00EC2FB3" w14:paraId="21A35E87" w14:textId="77777777">
      <w:pPr>
        <w:pStyle w:val="Prrafodelista"/>
        <w:spacing w:after="0" w:line="240" w:lineRule="auto"/>
        <w:ind w:left="0"/>
        <w:outlineLvl w:val="1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2" w:id="13"/>
      <w:bookmarkStart w:name="_Toc219363277" w:id="14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3.1 </w:t>
      </w:r>
      <w:r w:rsidRPr="009C581A" w:rsidR="00FB4672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</w:t>
      </w:r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GENERAL</w:t>
      </w:r>
      <w:bookmarkEnd w:id="13"/>
      <w:bookmarkEnd w:id="14"/>
    </w:p>
    <w:p w:rsidRPr="009C581A" w:rsidR="00FB4672" w:rsidP="00FB4672" w:rsidRDefault="00FB4672" w14:paraId="136E192B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</w:p>
    <w:p w:rsidRPr="009C581A" w:rsidR="00EC2FB3" w:rsidP="00FB4672" w:rsidRDefault="009C581A" w14:paraId="01C83BF9" w14:textId="74B33ADB">
      <w:pPr>
        <w:pStyle w:val="Prrafodelista"/>
        <w:spacing w:after="0" w:line="240" w:lineRule="auto"/>
        <w:ind w:left="0"/>
        <w:outlineLvl w:val="1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219363278" w:id="15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3.2 ESPECÍFICOS</w:t>
      </w:r>
      <w:bookmarkEnd w:id="15"/>
    </w:p>
    <w:p w:rsidRPr="009C581A" w:rsidR="00FB4672" w:rsidP="00FB4672" w:rsidRDefault="00FB4672" w14:paraId="79B17F84" w14:textId="77777777">
      <w:pPr>
        <w:pStyle w:val="Prrafodelista"/>
        <w:spacing w:after="0" w:line="240" w:lineRule="auto"/>
        <w:ind w:left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</w:p>
    <w:p w:rsidRPr="009C581A" w:rsidR="00EC2FB3" w:rsidP="00652BC3" w:rsidRDefault="00EC2FB3" w14:paraId="2975F6C6" w14:textId="77777777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4" w:id="16"/>
      <w:bookmarkStart w:name="_Toc219363279" w:id="17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4</w:t>
      </w:r>
      <w:r w:rsidRPr="009C581A" w:rsidR="00A153C0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.     </w:t>
      </w:r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ALCANCE</w:t>
      </w:r>
      <w:bookmarkEnd w:id="16"/>
      <w:bookmarkEnd w:id="17"/>
    </w:p>
    <w:p w:rsidRPr="009C581A" w:rsidR="00FB4672" w:rsidP="00EC2FB3" w:rsidRDefault="00FB4672" w14:paraId="2D88D23D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EC2FB3" w:rsidP="00EC2FB3" w:rsidRDefault="00FB4672" w14:paraId="74F62C7F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(</w:t>
      </w:r>
      <w:r w:rsidRPr="009C581A" w:rsidR="00EC2FB3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El alcance de la auditoría debe redactarse en tiempo pasado, puesto que ya sucedió. En el evento que se haya presentado alguna limitación al alcance (no acceso o suministro de información necesaria para el trabajo de auditoria) se</w:t>
      </w: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 xml:space="preserve"> debe mencionar en este espacio)</w:t>
      </w:r>
    </w:p>
    <w:p w:rsidRPr="009C581A" w:rsidR="00EC2FB3" w:rsidP="00EC2FB3" w:rsidRDefault="00EC2FB3" w14:paraId="23160923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EC2FB3" w:rsidP="00652BC3" w:rsidRDefault="00A153C0" w14:paraId="1F694714" w14:textId="2E85C049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5" w:id="18"/>
      <w:bookmarkStart w:name="_Toc219363280" w:id="19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5.     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CRITERIOS DE</w:t>
      </w:r>
      <w:r w:rsidRPr="009C581A" w:rsidR="008750A7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LA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AUDITORIA</w:t>
      </w:r>
      <w:r w:rsidR="006D1FDC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INTERNA</w:t>
      </w:r>
      <w:r w:rsidRPr="009C581A" w:rsidR="008750A7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, EVALUACIÓN O SEGUIMIENTO</w:t>
      </w:r>
      <w:bookmarkEnd w:id="18"/>
      <w:bookmarkEnd w:id="19"/>
    </w:p>
    <w:p w:rsidRPr="009C581A" w:rsidR="00FB4672" w:rsidP="008750A7" w:rsidRDefault="00FB4672" w14:paraId="24D8890F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8750A7" w:rsidP="008750A7" w:rsidRDefault="00FB4672" w14:paraId="220EC02B" w14:textId="164D6E92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(</w:t>
      </w:r>
      <w:r w:rsidRPr="009C581A" w:rsidR="008750A7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 xml:space="preserve">En el evento que el Alcance no incluya los criterios de </w:t>
      </w:r>
      <w:r w:rsidRPr="009C581A" w:rsidR="000B4399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auditoría</w:t>
      </w:r>
      <w:r w:rsidRPr="009C581A" w:rsidR="008750A7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 xml:space="preserve">, registre en este espacio la regulación externa e interna que </w:t>
      </w:r>
      <w:r w:rsidRPr="009C581A"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  <w:t>rigen el aspecto evaluado)</w:t>
      </w:r>
    </w:p>
    <w:p w:rsidRPr="009C581A" w:rsidR="008750A7" w:rsidP="008750A7" w:rsidRDefault="008750A7" w14:paraId="2AEF028C" w14:textId="77777777">
      <w:pPr>
        <w:spacing w:after="0" w:line="240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CO" w:eastAsia="es-ES"/>
        </w:rPr>
      </w:pPr>
    </w:p>
    <w:p w:rsidRPr="009C581A" w:rsidR="00EC2FB3" w:rsidP="00652BC3" w:rsidRDefault="008750A7" w14:paraId="2E416EEE" w14:textId="3BDF9B63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6" w:id="20"/>
      <w:bookmarkStart w:name="_Toc219363281" w:id="21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6</w:t>
      </w:r>
      <w:r w:rsidRPr="009C581A" w:rsidR="00A153C0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.      </w:t>
      </w:r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RESULTADOS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DE LA AUDITORÍA</w:t>
      </w:r>
      <w:r w:rsidR="006D1FDC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INTERNA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, </w:t>
      </w:r>
      <w:r w:rsidRPr="009C581A" w:rsidR="00336EB9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EVALUACIÓN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O SEGUIMIENTO</w:t>
      </w:r>
      <w:bookmarkEnd w:id="20"/>
      <w:bookmarkEnd w:id="21"/>
    </w:p>
    <w:p w:rsidRPr="009C581A" w:rsidR="00FB4672" w:rsidP="00652BC3" w:rsidRDefault="00FB4672" w14:paraId="1F497189" w14:textId="77777777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:rsidRPr="009C581A" w:rsidR="00652BC3" w:rsidP="00FB4672" w:rsidRDefault="00FB4672" w14:paraId="5F955CC6" w14:textId="77777777">
      <w:pPr>
        <w:spacing w:after="0"/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9C581A">
        <w:rPr>
          <w:rFonts w:ascii="Verdana" w:hAnsi="Verdana"/>
          <w:color w:val="000000" w:themeColor="text1"/>
          <w:sz w:val="24"/>
          <w:szCs w:val="24"/>
          <w:lang w:val="es-ES"/>
        </w:rPr>
        <w:t>(</w:t>
      </w:r>
      <w:r w:rsidRPr="009C581A" w:rsidR="00652BC3">
        <w:rPr>
          <w:rFonts w:ascii="Verdana" w:hAnsi="Verdana"/>
          <w:color w:val="000000" w:themeColor="text1"/>
          <w:sz w:val="24"/>
          <w:szCs w:val="24"/>
          <w:lang w:val="es-ES"/>
        </w:rPr>
        <w:t>Hallazgo: Los hallazgos deben contener todas las características, es decir: Criterio – Condición – Causa – Consecuencia.</w:t>
      </w:r>
    </w:p>
    <w:p w:rsidRPr="009C581A" w:rsidR="00652BC3" w:rsidP="00FB4672" w:rsidRDefault="00652BC3" w14:paraId="00150721" w14:textId="77777777">
      <w:pPr>
        <w:spacing w:after="0"/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9C581A">
        <w:rPr>
          <w:rFonts w:ascii="Verdana" w:hAnsi="Verdana"/>
          <w:color w:val="000000" w:themeColor="text1"/>
          <w:sz w:val="24"/>
          <w:szCs w:val="24"/>
          <w:lang w:val="es-ES"/>
        </w:rPr>
        <w:t>Recomendaciones: Las recomendaciones deben estar dirigidas a contrarrestar las causas ident</w:t>
      </w:r>
      <w:r w:rsidRPr="009C581A" w:rsidR="00FB4672">
        <w:rPr>
          <w:rFonts w:ascii="Verdana" w:hAnsi="Verdana"/>
          <w:color w:val="000000" w:themeColor="text1"/>
          <w:sz w:val="24"/>
          <w:szCs w:val="24"/>
          <w:lang w:val="es-ES"/>
        </w:rPr>
        <w:t>ificadas por el auditor interno)</w:t>
      </w:r>
    </w:p>
    <w:p w:rsidRPr="009C581A" w:rsidR="00FB4672" w:rsidP="00FB4672" w:rsidRDefault="00FB4672" w14:paraId="41BF1F61" w14:textId="77777777">
      <w:pPr>
        <w:spacing w:after="0"/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:rsidR="00EC2FB3" w:rsidP="00652BC3" w:rsidRDefault="008750A7" w14:paraId="5C23B463" w14:textId="77777777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74313087" w:id="22"/>
      <w:bookmarkStart w:name="_Toc219363282" w:id="23"/>
      <w:r w:rsidRPr="009C581A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7</w:t>
      </w:r>
      <w:r w:rsidRPr="009C581A" w:rsidR="00A153C0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.     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CONCLUSIONES</w:t>
      </w:r>
      <w:bookmarkEnd w:id="22"/>
      <w:bookmarkEnd w:id="23"/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 </w:t>
      </w:r>
    </w:p>
    <w:p w:rsidRPr="009C581A" w:rsidR="006D1FDC" w:rsidP="00652BC3" w:rsidRDefault="006D1FDC" w14:paraId="7B85CDF4" w14:textId="77777777">
      <w:pPr>
        <w:pStyle w:val="Prrafodelista"/>
        <w:spacing w:after="0" w:line="240" w:lineRule="auto"/>
        <w:ind w:left="0"/>
        <w:outlineLvl w:val="0"/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</w:p>
    <w:p w:rsidR="000548A9" w:rsidP="000548A9" w:rsidRDefault="00FB4672" w14:paraId="60CC33DF" w14:textId="16500C18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9C581A">
        <w:rPr>
          <w:rFonts w:ascii="Verdana" w:hAnsi="Verdana"/>
          <w:color w:val="000000" w:themeColor="text1"/>
          <w:sz w:val="24"/>
          <w:szCs w:val="24"/>
          <w:lang w:val="es-ES"/>
        </w:rPr>
        <w:t>(</w:t>
      </w:r>
      <w:r w:rsidRPr="009C581A" w:rsidR="000548A9">
        <w:rPr>
          <w:rFonts w:ascii="Verdana" w:hAnsi="Verdana"/>
          <w:color w:val="000000" w:themeColor="text1"/>
          <w:sz w:val="24"/>
          <w:szCs w:val="24"/>
          <w:lang w:val="es-ES"/>
        </w:rPr>
        <w:t xml:space="preserve">Las conclusiones de </w:t>
      </w:r>
      <w:r w:rsidR="006D1FDC">
        <w:rPr>
          <w:rFonts w:ascii="Verdana" w:hAnsi="Verdana"/>
          <w:color w:val="000000" w:themeColor="text1"/>
          <w:sz w:val="24"/>
          <w:szCs w:val="24"/>
          <w:lang w:val="es-ES"/>
        </w:rPr>
        <w:t>auditoría interna</w:t>
      </w:r>
      <w:r w:rsidRPr="009C581A" w:rsidR="000548A9">
        <w:rPr>
          <w:rFonts w:ascii="Verdana" w:hAnsi="Verdana"/>
          <w:color w:val="000000" w:themeColor="text1"/>
          <w:sz w:val="24"/>
          <w:szCs w:val="24"/>
          <w:lang w:val="es-ES"/>
        </w:rPr>
        <w:t>, deben dar respuesta de manera estricta al objetivo de la auditoría y deben estar respaldadas en los hallazg</w:t>
      </w:r>
      <w:r w:rsidRPr="009C581A">
        <w:rPr>
          <w:rFonts w:ascii="Verdana" w:hAnsi="Verdana"/>
          <w:color w:val="000000" w:themeColor="text1"/>
          <w:sz w:val="24"/>
          <w:szCs w:val="24"/>
          <w:lang w:val="es-ES"/>
        </w:rPr>
        <w:t>os u observaciones de auditoria)</w:t>
      </w:r>
    </w:p>
    <w:p w:rsidRPr="00DC14FF" w:rsidR="000B4399" w:rsidP="00DC14FF" w:rsidRDefault="000B4399" w14:paraId="56A70743" w14:textId="1B09CC0B">
      <w:pPr>
        <w:pStyle w:val="Prrafodelista"/>
        <w:spacing w:after="0" w:line="240" w:lineRule="auto"/>
        <w:ind w:left="0"/>
        <w:outlineLvl w:val="0"/>
        <w:rPr>
          <w:rFonts w:ascii="Verdana" w:hAnsi="Verdana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</w:pPr>
      <w:bookmarkStart w:name="_Toc219363283" w:id="24"/>
      <w:r w:rsidRPr="00DC14FF">
        <w:rPr>
          <w:rFonts w:ascii="Verdana" w:hAnsi="Verdana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8.   RECOMENDACIONES</w:t>
      </w:r>
      <w:bookmarkEnd w:id="24"/>
    </w:p>
    <w:p w:rsidRPr="009C581A" w:rsidR="000B4399" w:rsidP="000548A9" w:rsidRDefault="000B4399" w14:paraId="6E51DDED" w14:textId="77777777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:rsidRPr="009C581A" w:rsidR="00EC2FB3" w:rsidP="00652BC3" w:rsidRDefault="000B4399" w14:paraId="14EEE029" w14:textId="6EFD2441">
      <w:pPr>
        <w:pStyle w:val="Prrafodelista"/>
        <w:spacing w:after="0" w:line="240" w:lineRule="auto"/>
        <w:ind w:left="0"/>
        <w:outlineLvl w:val="0"/>
        <w:rPr>
          <w:rFonts w:ascii="Verdana" w:hAnsi="Verdana"/>
          <w:color w:val="000000" w:themeColor="text1"/>
          <w:sz w:val="24"/>
          <w:szCs w:val="24"/>
          <w:lang w:val="es-ES"/>
        </w:rPr>
      </w:pPr>
      <w:bookmarkStart w:name="_Toc74313088" w:id="25"/>
      <w:bookmarkStart w:name="_Toc219363284" w:id="26"/>
      <w:r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9</w:t>
      </w:r>
      <w:r w:rsidRPr="009C581A" w:rsidR="00A153C0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 xml:space="preserve">.     </w:t>
      </w:r>
      <w:r w:rsidRPr="009C581A" w:rsidR="00EC2FB3">
        <w:rPr>
          <w:rFonts w:ascii="Verdana" w:hAnsi="Verdana" w:eastAsia="Times New Roman" w:cs="Segoe UI"/>
          <w:b/>
          <w:bCs/>
          <w:iCs/>
          <w:color w:val="000000" w:themeColor="text1"/>
          <w:sz w:val="24"/>
          <w:szCs w:val="24"/>
          <w:bdr w:val="none" w:color="auto" w:sz="0" w:space="0" w:frame="1"/>
          <w:lang w:eastAsia="es-CO"/>
        </w:rPr>
        <w:t>PLAN DE MEJORAMIENTO (DE REQUERIRSE)</w:t>
      </w:r>
      <w:bookmarkEnd w:id="25"/>
      <w:bookmarkEnd w:id="26"/>
    </w:p>
    <w:p w:rsidRPr="009C581A" w:rsidR="002F7453" w:rsidP="002F7453" w:rsidRDefault="002F7453" w14:paraId="2B1A38D2" w14:textId="777777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:rsidRPr="009C581A" w:rsidR="002F7453" w:rsidP="002F7453" w:rsidRDefault="002F7453" w14:paraId="2802A569" w14:textId="77777777">
      <w:pPr>
        <w:rPr>
          <w:rFonts w:ascii="Verdana" w:hAnsi="Verdana"/>
          <w:color w:val="000000" w:themeColor="text1"/>
          <w:lang w:val="es-ES"/>
        </w:rPr>
      </w:pPr>
    </w:p>
    <w:p w:rsidRPr="009C581A" w:rsidR="002F7453" w:rsidP="002F7453" w:rsidRDefault="002F7453" w14:paraId="08906DD0" w14:textId="77777777">
      <w:pPr>
        <w:rPr>
          <w:rFonts w:ascii="Verdana" w:hAnsi="Verdana"/>
          <w:color w:val="000000" w:themeColor="text1"/>
          <w:lang w:val="es-ES"/>
        </w:rPr>
      </w:pPr>
    </w:p>
    <w:sectPr w:rsidRPr="009C581A" w:rsidR="002F7453" w:rsidSect="003C054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orient="portrait" w:code="1"/>
      <w:pgMar w:top="821" w:right="1185" w:bottom="1418" w:left="1560" w:header="680" w:footer="4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BF" w:rsidRDefault="004C21BF" w14:paraId="6943B140" w14:textId="77777777">
      <w:pPr>
        <w:spacing w:after="0" w:line="240" w:lineRule="auto"/>
      </w:pPr>
      <w:r>
        <w:separator/>
      </w:r>
    </w:p>
  </w:endnote>
  <w:endnote w:type="continuationSeparator" w:id="0">
    <w:p w:rsidR="004C21BF" w:rsidRDefault="004C21BF" w14:paraId="762C45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106" w:rsidRDefault="00C64106" w14:paraId="56BB7F4D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4106" w:rsidRDefault="00C64106" w14:paraId="720F96FE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A0B" w:rsidP="00E144B4" w:rsidRDefault="00600A0B" w14:paraId="0B264EB9" w14:textId="77777777">
    <w:pPr>
      <w:spacing w:after="0" w:line="240" w:lineRule="auto"/>
      <w:rPr>
        <w:rFonts w:ascii="Futura Std Medium" w:hAnsi="Futura Std Medium"/>
        <w:b/>
        <w:color w:val="002060"/>
        <w:sz w:val="16"/>
        <w:szCs w:val="16"/>
        <w:u w:val="single"/>
        <w:lang w:val="pt-BR"/>
      </w:rPr>
    </w:pPr>
  </w:p>
  <w:p w:rsidRPr="009C581A" w:rsidR="00600A0B" w:rsidP="00F22438" w:rsidRDefault="009C581A" w14:paraId="57A6C933" w14:textId="04F24AFD">
    <w:pPr>
      <w:spacing w:after="0" w:line="240" w:lineRule="auto"/>
      <w:jc w:val="right"/>
      <w:rPr>
        <w:rFonts w:ascii="Verdana" w:hAnsi="Verdana"/>
        <w:color w:val="002060"/>
        <w:sz w:val="16"/>
        <w:szCs w:val="16"/>
        <w:lang w:val="es-CO"/>
      </w:rPr>
    </w:pP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>
      <w:rPr>
        <w:rFonts w:ascii="Verdana" w:hAnsi="Verdana"/>
        <w:color w:val="002060"/>
        <w:sz w:val="16"/>
        <w:szCs w:val="16"/>
        <w:lang w:val="es-CO"/>
      </w:rPr>
      <w:tab/>
    </w:r>
    <w:r w:rsidRPr="009C581A">
      <w:rPr>
        <w:rFonts w:ascii="Verdana" w:hAnsi="Verdana"/>
        <w:color w:val="002060"/>
        <w:sz w:val="16"/>
        <w:szCs w:val="16"/>
        <w:lang w:val="es-ES"/>
      </w:rPr>
      <w:t xml:space="preserve">Página </w: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begin"/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instrText>PAGE  \* Arabic  \* MERGEFORMAT</w:instrTex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separate"/>
    </w:r>
    <w:r w:rsidRPr="009C581A">
      <w:rPr>
        <w:rFonts w:ascii="Verdana" w:hAnsi="Verdana"/>
        <w:b/>
        <w:bCs/>
        <w:noProof/>
        <w:color w:val="002060"/>
        <w:sz w:val="16"/>
        <w:szCs w:val="16"/>
        <w:lang w:val="es-ES"/>
      </w:rPr>
      <w:t>2</w: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end"/>
    </w:r>
    <w:r w:rsidRPr="009C581A">
      <w:rPr>
        <w:rFonts w:ascii="Verdana" w:hAnsi="Verdana"/>
        <w:color w:val="002060"/>
        <w:sz w:val="16"/>
        <w:szCs w:val="16"/>
        <w:lang w:val="es-ES"/>
      </w:rPr>
      <w:t xml:space="preserve"> de </w: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begin"/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instrText>NUMPAGES  \* Arabic  \* MERGEFORMAT</w:instrTex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separate"/>
    </w:r>
    <w:r w:rsidRPr="009C581A">
      <w:rPr>
        <w:rFonts w:ascii="Verdana" w:hAnsi="Verdana"/>
        <w:b/>
        <w:bCs/>
        <w:noProof/>
        <w:color w:val="002060"/>
        <w:sz w:val="16"/>
        <w:szCs w:val="16"/>
        <w:lang w:val="es-ES"/>
      </w:rPr>
      <w:t>4</w:t>
    </w:r>
    <w:r w:rsidRPr="009C581A">
      <w:rPr>
        <w:rFonts w:ascii="Verdana" w:hAnsi="Verdana"/>
        <w:b/>
        <w:bCs/>
        <w:color w:val="002060"/>
        <w:sz w:val="16"/>
        <w:szCs w:val="16"/>
        <w:lang w:val="es-CO"/>
      </w:rPr>
      <w:fldChar w:fldCharType="end"/>
    </w:r>
  </w:p>
  <w:p w:rsidRPr="00A811C7" w:rsidR="00600A0B" w:rsidP="00600A0B" w:rsidRDefault="00600A0B" w14:paraId="348199FF" w14:textId="77777777">
    <w:pPr>
      <w:spacing w:after="0" w:line="240" w:lineRule="auto"/>
      <w:jc w:val="right"/>
      <w:rPr>
        <w:rFonts w:ascii="Calibri" w:hAnsi="Calibri"/>
        <w:color w:val="002060"/>
        <w:sz w:val="16"/>
        <w:szCs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C0543" w:rsidR="00600A0B" w:rsidP="00751879" w:rsidRDefault="00751879" w14:paraId="1488F2AB" w14:textId="77777777">
    <w:pPr>
      <w:pStyle w:val="Piedepgina"/>
      <w:jc w:val="right"/>
    </w:pPr>
    <w:r>
      <w:rPr>
        <w:rFonts w:ascii="Calibri" w:hAnsi="Calibri"/>
        <w:color w:val="002060"/>
        <w:sz w:val="18"/>
        <w:szCs w:val="16"/>
        <w:lang w:val="pt-B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BF" w:rsidRDefault="004C21BF" w14:paraId="619561E6" w14:textId="77777777">
      <w:pPr>
        <w:spacing w:after="0" w:line="240" w:lineRule="auto"/>
      </w:pPr>
      <w:r>
        <w:separator/>
      </w:r>
    </w:p>
  </w:footnote>
  <w:footnote w:type="continuationSeparator" w:id="0">
    <w:p w:rsidR="004C21BF" w:rsidRDefault="004C21BF" w14:paraId="478906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60"/>
      <w:gridCol w:w="1700"/>
      <w:gridCol w:w="1304"/>
      <w:gridCol w:w="1304"/>
      <w:gridCol w:w="1304"/>
      <w:gridCol w:w="1304"/>
      <w:gridCol w:w="1872"/>
    </w:tblGrid>
    <w:tr w:rsidRPr="00F22438" w:rsidR="00F22438" w:rsidTr="512A5D66" w14:paraId="2F0A8241" w14:textId="77777777">
      <w:trPr>
        <w:trHeight w:val="300"/>
      </w:trPr>
      <w:tc>
        <w:tcPr>
          <w:tcW w:w="1560" w:type="dxa"/>
          <w:vMerge w:val="restart"/>
          <w:tcMar/>
          <w:vAlign w:val="center"/>
        </w:tcPr>
        <w:p w:rsidRPr="00F22438" w:rsidR="00F22438" w:rsidP="00F22438" w:rsidRDefault="00F22438" w14:paraId="79F4ABC2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  <w:r w:rsidRPr="00F22438">
            <w:rPr>
              <w:rFonts w:ascii="Verdana" w:hAnsi="Verdana"/>
              <w:noProof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4C1D89CE" wp14:editId="243C9233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8" w:type="dxa"/>
          <w:gridSpan w:val="6"/>
          <w:shd w:val="clear" w:color="auto" w:fill="BFBFBF" w:themeFill="background1" w:themeFillShade="BF"/>
          <w:tcMar/>
          <w:vAlign w:val="center"/>
        </w:tcPr>
        <w:p w:rsidRPr="00F22438" w:rsidR="00F22438" w:rsidP="00F22438" w:rsidRDefault="00F22438" w14:paraId="3A6E283D" w14:textId="77777777">
          <w:pPr>
            <w:spacing w:after="0" w:line="240" w:lineRule="auto"/>
            <w:jc w:val="center"/>
            <w:rPr>
              <w:rFonts w:ascii="Verdana" w:hAnsi="Verdana"/>
              <w:lang w:val="es-ES_tradnl"/>
            </w:rPr>
          </w:pPr>
          <w:r w:rsidRPr="00F22438">
            <w:rPr>
              <w:rFonts w:ascii="Verdana" w:hAnsi="Verdana" w:eastAsia="Arial" w:cs="Arial"/>
              <w:b/>
              <w:bCs/>
              <w:color w:val="000000" w:themeColor="text1"/>
              <w:sz w:val="18"/>
              <w:szCs w:val="18"/>
              <w:lang w:val="es-ES_tradnl"/>
            </w:rPr>
            <w:t>Proceso</w:t>
          </w:r>
          <w:r w:rsidRPr="00F22438">
            <w:rPr>
              <w:rFonts w:ascii="Verdana" w:hAnsi="Verdana" w:eastAsia="Arial" w:cs="Arial"/>
              <w:color w:val="000000" w:themeColor="text1"/>
              <w:sz w:val="18"/>
              <w:szCs w:val="18"/>
              <w:lang w:val="es-ES_tradnl"/>
            </w:rPr>
            <w:t xml:space="preserve"> </w:t>
          </w:r>
          <w:r w:rsidRPr="00F22438">
            <w:rPr>
              <w:rFonts w:ascii="Verdana" w:hAnsi="Verdana" w:eastAsia="Arial" w:cs="Arial"/>
              <w:b/>
              <w:color w:val="000000" w:themeColor="text1"/>
              <w:sz w:val="18"/>
              <w:szCs w:val="18"/>
              <w:lang w:val="es-ES_tradnl"/>
            </w:rPr>
            <w:t>Evaluación, Seguimiento y Mejora Institucional</w:t>
          </w:r>
        </w:p>
      </w:tc>
    </w:tr>
    <w:tr w:rsidRPr="00F22438" w:rsidR="00F22438" w:rsidTr="512A5D66" w14:paraId="472A2F76" w14:textId="77777777">
      <w:trPr>
        <w:trHeight w:val="537"/>
      </w:trPr>
      <w:tc>
        <w:tcPr>
          <w:tcW w:w="1560" w:type="dxa"/>
          <w:vMerge/>
          <w:tcMar/>
        </w:tcPr>
        <w:p w:rsidRPr="00F22438" w:rsidR="00F22438" w:rsidP="00F22438" w:rsidRDefault="00F22438" w14:paraId="4133C623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8788" w:type="dxa"/>
          <w:gridSpan w:val="6"/>
          <w:shd w:val="clear" w:color="auto" w:fill="FFFFFF" w:themeFill="background1"/>
          <w:tcMar/>
          <w:vAlign w:val="center"/>
        </w:tcPr>
        <w:p w:rsidRPr="00F22438" w:rsidR="00F22438" w:rsidP="00F22438" w:rsidRDefault="00F22438" w14:paraId="7A451456" w14:textId="558779D7">
          <w:pPr>
            <w:spacing w:after="0" w:line="240" w:lineRule="auto"/>
            <w:jc w:val="center"/>
            <w:rPr>
              <w:rFonts w:ascii="Verdana" w:hAnsi="Verdana"/>
              <w:b/>
              <w:bCs/>
              <w:color w:val="000000" w:themeColor="text1"/>
              <w:lang w:val="es-ES_tradnl"/>
            </w:rPr>
          </w:pPr>
          <w:r w:rsidRPr="00F22438">
            <w:rPr>
              <w:rFonts w:ascii="Verdana" w:hAnsi="Verdana"/>
              <w:b/>
              <w:bCs/>
              <w:sz w:val="20"/>
              <w:szCs w:val="20"/>
              <w:lang w:val="es-ES_tradnl"/>
            </w:rPr>
            <w:t>INFORME DE AUDITORIA INTERNA, EVALUACIÓN O SEGUIMIENTO</w:t>
          </w:r>
        </w:p>
      </w:tc>
    </w:tr>
    <w:tr w:rsidRPr="00F22438" w:rsidR="00F22438" w:rsidTr="512A5D66" w14:paraId="0A6B2956" w14:textId="77777777">
      <w:trPr>
        <w:trHeight w:val="300"/>
      </w:trPr>
      <w:tc>
        <w:tcPr>
          <w:tcW w:w="1560" w:type="dxa"/>
          <w:vMerge/>
          <w:tcMar/>
        </w:tcPr>
        <w:p w:rsidRPr="00F22438" w:rsidR="00F22438" w:rsidP="00F22438" w:rsidRDefault="00F22438" w14:paraId="386BA466" w14:textId="77777777">
          <w:pPr>
            <w:spacing w:after="0" w:line="240" w:lineRule="auto"/>
            <w:rPr>
              <w:rFonts w:ascii="Verdana" w:hAnsi="Verdana"/>
              <w:lang w:val="es-ES_tradnl"/>
            </w:rPr>
          </w:pPr>
        </w:p>
      </w:tc>
      <w:tc>
        <w:tcPr>
          <w:tcW w:w="1700" w:type="dxa"/>
          <w:shd w:val="clear" w:color="auto" w:fill="BFBFBF" w:themeFill="background1" w:themeFillShade="BF"/>
          <w:tcMar/>
          <w:vAlign w:val="center"/>
        </w:tcPr>
        <w:p w:rsidRPr="00F22438" w:rsidR="00F22438" w:rsidP="00F22438" w:rsidRDefault="00F22438" w14:paraId="148EB16D" w14:textId="77777777">
          <w:pPr>
            <w:spacing w:after="0" w:line="240" w:lineRule="auto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</w:pPr>
          <w:r w:rsidRPr="00F22438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Código: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F22438" w:rsidR="00F22438" w:rsidP="512A5D66" w:rsidRDefault="00F22438" w14:paraId="41396A4E" w14:textId="7637DD82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"/>
            </w:rPr>
          </w:pP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ES-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FM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-00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3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F22438" w:rsidR="00F22438" w:rsidP="00F22438" w:rsidRDefault="00F22438" w14:paraId="52B005A8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F22438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Versión:</w:t>
          </w:r>
        </w:p>
      </w:tc>
      <w:tc>
        <w:tcPr>
          <w:tcW w:w="1304" w:type="dxa"/>
          <w:shd w:val="clear" w:color="auto" w:fill="FFFFFF" w:themeFill="background1"/>
          <w:tcMar/>
          <w:vAlign w:val="center"/>
        </w:tcPr>
        <w:p w:rsidRPr="00F22438" w:rsidR="00F22438" w:rsidP="00F22438" w:rsidRDefault="00F22438" w14:paraId="45D5D745" w14:textId="77777777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F22438"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  <w:t>00</w:t>
          </w:r>
        </w:p>
      </w:tc>
      <w:tc>
        <w:tcPr>
          <w:tcW w:w="1304" w:type="dxa"/>
          <w:shd w:val="clear" w:color="auto" w:fill="BFBFBF" w:themeFill="background1" w:themeFillShade="BF"/>
          <w:tcMar/>
          <w:vAlign w:val="center"/>
        </w:tcPr>
        <w:p w:rsidRPr="00F22438" w:rsidR="00F22438" w:rsidP="00F22438" w:rsidRDefault="00F22438" w14:paraId="37B058B8" w14:textId="77777777">
          <w:pPr>
            <w:spacing w:after="0" w:line="240" w:lineRule="auto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_tradnl"/>
            </w:rPr>
          </w:pPr>
          <w:r w:rsidRPr="00F22438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  <w:lang w:val="es-ES_tradnl"/>
            </w:rPr>
            <w:t>Fecha:</w:t>
          </w:r>
        </w:p>
      </w:tc>
      <w:tc>
        <w:tcPr>
          <w:tcW w:w="1872" w:type="dxa"/>
          <w:shd w:val="clear" w:color="auto" w:fill="FFFFFF" w:themeFill="background1"/>
          <w:tcMar/>
          <w:vAlign w:val="center"/>
        </w:tcPr>
        <w:p w:rsidRPr="00F22438" w:rsidR="00F22438" w:rsidP="512A5D66" w:rsidRDefault="00F22438" w14:paraId="03485ED8" w14:textId="4DD1F796">
          <w:pPr>
            <w:spacing w:after="0" w:line="240" w:lineRule="auto"/>
            <w:rPr>
              <w:rFonts w:ascii="Verdana" w:hAnsi="Verdana" w:eastAsia="Arial" w:cs="Arial"/>
              <w:color w:val="000000" w:themeColor="text1"/>
              <w:sz w:val="16"/>
              <w:szCs w:val="16"/>
              <w:lang w:val="es-ES"/>
            </w:rPr>
          </w:pP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12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/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06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/202</w:t>
          </w:r>
          <w:r w:rsidRPr="512A5D66" w:rsidR="512A5D66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  <w:lang w:val="es-ES"/>
            </w:rPr>
            <w:t>6</w:t>
          </w:r>
        </w:p>
      </w:tc>
    </w:tr>
  </w:tbl>
  <w:p w:rsidRPr="00F22438" w:rsidR="00F22438" w:rsidP="00F22438" w:rsidRDefault="00F22438" w14:paraId="22B7A2FE" w14:textId="77777777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8D5" w:rsidRDefault="000F68D5" w14:paraId="1DB402A9" w14:textId="77777777"/>
  <w:p w:rsidRPr="00281E01" w:rsidR="00281E01" w:rsidP="00281E01" w:rsidRDefault="00281E01" w14:paraId="1DD6D9C0" w14:textId="77777777">
    <w:pPr>
      <w:pStyle w:val="Encabezado"/>
      <w:jc w:val="center"/>
      <w:rPr>
        <w:rFonts w:ascii="Arial" w:hAnsi="Arial" w:cs="Arial"/>
        <w:sz w:val="24"/>
        <w:szCs w:val="24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6ED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3"/>
    <w:multiLevelType w:val="singleLevel"/>
    <w:tmpl w:val="DEDE7F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6EBEF1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7AD1F5C"/>
    <w:multiLevelType w:val="hybridMultilevel"/>
    <w:tmpl w:val="B4ACD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3E98"/>
    <w:multiLevelType w:val="hybridMultilevel"/>
    <w:tmpl w:val="B4ACD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2608"/>
    <w:multiLevelType w:val="hybridMultilevel"/>
    <w:tmpl w:val="EAD468CE"/>
    <w:lvl w:ilvl="0" w:tplc="F9BE9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F71CE"/>
    <w:multiLevelType w:val="multilevel"/>
    <w:tmpl w:val="BD7E1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694AFD"/>
    <w:multiLevelType w:val="hybridMultilevel"/>
    <w:tmpl w:val="CA70C2F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E0A81"/>
    <w:multiLevelType w:val="hybridMultilevel"/>
    <w:tmpl w:val="AEF8F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40238"/>
    <w:multiLevelType w:val="hybridMultilevel"/>
    <w:tmpl w:val="B7A830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C33702"/>
    <w:multiLevelType w:val="hybridMultilevel"/>
    <w:tmpl w:val="E35E4C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20D1E"/>
    <w:multiLevelType w:val="hybridMultilevel"/>
    <w:tmpl w:val="EA3C81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A17BD"/>
    <w:multiLevelType w:val="hybridMultilevel"/>
    <w:tmpl w:val="0CB60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36430657">
    <w:abstractNumId w:val="2"/>
  </w:num>
  <w:num w:numId="2" w16cid:durableId="522288471">
    <w:abstractNumId w:val="1"/>
  </w:num>
  <w:num w:numId="3" w16cid:durableId="732966431">
    <w:abstractNumId w:val="11"/>
  </w:num>
  <w:num w:numId="4" w16cid:durableId="2129157354">
    <w:abstractNumId w:val="7"/>
  </w:num>
  <w:num w:numId="5" w16cid:durableId="2031225053">
    <w:abstractNumId w:val="12"/>
  </w:num>
  <w:num w:numId="6" w16cid:durableId="2055225576">
    <w:abstractNumId w:val="9"/>
  </w:num>
  <w:num w:numId="7" w16cid:durableId="417484400">
    <w:abstractNumId w:val="5"/>
  </w:num>
  <w:num w:numId="8" w16cid:durableId="1839269735">
    <w:abstractNumId w:val="8"/>
  </w:num>
  <w:num w:numId="9" w16cid:durableId="761296279">
    <w:abstractNumId w:val="10"/>
  </w:num>
  <w:num w:numId="10" w16cid:durableId="757561238">
    <w:abstractNumId w:val="6"/>
  </w:num>
  <w:num w:numId="11" w16cid:durableId="1959407537">
    <w:abstractNumId w:val="4"/>
  </w:num>
  <w:num w:numId="12" w16cid:durableId="1622420005">
    <w:abstractNumId w:val="0"/>
  </w:num>
  <w:num w:numId="13" w16cid:durableId="18155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es-ES_tradnl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on="f" color="white"/>
      <v:stroke on="f"/>
      <o:colormru v:ext="edit" colors="#0085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FF"/>
    <w:rsid w:val="000225FB"/>
    <w:rsid w:val="0002338B"/>
    <w:rsid w:val="00026AA8"/>
    <w:rsid w:val="000316A6"/>
    <w:rsid w:val="00033D34"/>
    <w:rsid w:val="000423B5"/>
    <w:rsid w:val="00050A39"/>
    <w:rsid w:val="000529FC"/>
    <w:rsid w:val="000548A9"/>
    <w:rsid w:val="00055D74"/>
    <w:rsid w:val="00062C4F"/>
    <w:rsid w:val="00077E0C"/>
    <w:rsid w:val="00083954"/>
    <w:rsid w:val="000A1E69"/>
    <w:rsid w:val="000A7092"/>
    <w:rsid w:val="000A738B"/>
    <w:rsid w:val="000B4399"/>
    <w:rsid w:val="000D0CD9"/>
    <w:rsid w:val="000E398E"/>
    <w:rsid w:val="000E566F"/>
    <w:rsid w:val="000F1FD8"/>
    <w:rsid w:val="000F68D5"/>
    <w:rsid w:val="0010270E"/>
    <w:rsid w:val="00104B55"/>
    <w:rsid w:val="001068F7"/>
    <w:rsid w:val="00106D3F"/>
    <w:rsid w:val="0014373A"/>
    <w:rsid w:val="0015075C"/>
    <w:rsid w:val="00161958"/>
    <w:rsid w:val="0016291E"/>
    <w:rsid w:val="00167378"/>
    <w:rsid w:val="00167FFA"/>
    <w:rsid w:val="00173599"/>
    <w:rsid w:val="00184BC9"/>
    <w:rsid w:val="00186A9F"/>
    <w:rsid w:val="0019335C"/>
    <w:rsid w:val="00197446"/>
    <w:rsid w:val="001A05D9"/>
    <w:rsid w:val="001A70D7"/>
    <w:rsid w:val="001D5B2F"/>
    <w:rsid w:val="001D62F6"/>
    <w:rsid w:val="001D7AF2"/>
    <w:rsid w:val="001E4D05"/>
    <w:rsid w:val="001E5C58"/>
    <w:rsid w:val="001F56D7"/>
    <w:rsid w:val="001F659E"/>
    <w:rsid w:val="00202ACC"/>
    <w:rsid w:val="002153FF"/>
    <w:rsid w:val="00220B6B"/>
    <w:rsid w:val="002229E6"/>
    <w:rsid w:val="002259CF"/>
    <w:rsid w:val="00227B2B"/>
    <w:rsid w:val="00230A53"/>
    <w:rsid w:val="00230CD7"/>
    <w:rsid w:val="0023296A"/>
    <w:rsid w:val="0023350F"/>
    <w:rsid w:val="00241A3E"/>
    <w:rsid w:val="002421E3"/>
    <w:rsid w:val="002469D5"/>
    <w:rsid w:val="00270166"/>
    <w:rsid w:val="002756C6"/>
    <w:rsid w:val="00281E01"/>
    <w:rsid w:val="00281E2A"/>
    <w:rsid w:val="002910CC"/>
    <w:rsid w:val="002A1E68"/>
    <w:rsid w:val="002A6923"/>
    <w:rsid w:val="002E2680"/>
    <w:rsid w:val="002E6718"/>
    <w:rsid w:val="002F03A1"/>
    <w:rsid w:val="002F2ECF"/>
    <w:rsid w:val="002F3F19"/>
    <w:rsid w:val="002F60A2"/>
    <w:rsid w:val="002F6A89"/>
    <w:rsid w:val="002F7453"/>
    <w:rsid w:val="003077E5"/>
    <w:rsid w:val="00307C5A"/>
    <w:rsid w:val="00320706"/>
    <w:rsid w:val="003234D6"/>
    <w:rsid w:val="00336EB9"/>
    <w:rsid w:val="00350F26"/>
    <w:rsid w:val="0036016A"/>
    <w:rsid w:val="00373E1B"/>
    <w:rsid w:val="00381FBF"/>
    <w:rsid w:val="00386509"/>
    <w:rsid w:val="003963E2"/>
    <w:rsid w:val="003A7E36"/>
    <w:rsid w:val="003B0B26"/>
    <w:rsid w:val="003B32B5"/>
    <w:rsid w:val="003C0543"/>
    <w:rsid w:val="003C249E"/>
    <w:rsid w:val="003C4420"/>
    <w:rsid w:val="003D013A"/>
    <w:rsid w:val="003D64F3"/>
    <w:rsid w:val="003E3FCA"/>
    <w:rsid w:val="003E582E"/>
    <w:rsid w:val="003F43C8"/>
    <w:rsid w:val="003F49B1"/>
    <w:rsid w:val="00402246"/>
    <w:rsid w:val="00403488"/>
    <w:rsid w:val="0042667C"/>
    <w:rsid w:val="00457385"/>
    <w:rsid w:val="004622AE"/>
    <w:rsid w:val="004801C6"/>
    <w:rsid w:val="00485658"/>
    <w:rsid w:val="00493C8B"/>
    <w:rsid w:val="004B6BE4"/>
    <w:rsid w:val="004B7B41"/>
    <w:rsid w:val="004C21BF"/>
    <w:rsid w:val="004C7FD9"/>
    <w:rsid w:val="004D7055"/>
    <w:rsid w:val="004E37C1"/>
    <w:rsid w:val="004F6B0A"/>
    <w:rsid w:val="00504937"/>
    <w:rsid w:val="00507A85"/>
    <w:rsid w:val="00510DCB"/>
    <w:rsid w:val="00526C82"/>
    <w:rsid w:val="00530371"/>
    <w:rsid w:val="00532660"/>
    <w:rsid w:val="005332A6"/>
    <w:rsid w:val="005364AB"/>
    <w:rsid w:val="0053650B"/>
    <w:rsid w:val="00543D2E"/>
    <w:rsid w:val="00563339"/>
    <w:rsid w:val="005635CB"/>
    <w:rsid w:val="00580014"/>
    <w:rsid w:val="00585F8B"/>
    <w:rsid w:val="005926A9"/>
    <w:rsid w:val="005A36F5"/>
    <w:rsid w:val="005A3954"/>
    <w:rsid w:val="005B633B"/>
    <w:rsid w:val="005E02B7"/>
    <w:rsid w:val="005E7DE4"/>
    <w:rsid w:val="005F255E"/>
    <w:rsid w:val="00600A0B"/>
    <w:rsid w:val="0060148D"/>
    <w:rsid w:val="00612DBF"/>
    <w:rsid w:val="006146F0"/>
    <w:rsid w:val="00614C80"/>
    <w:rsid w:val="00615CA0"/>
    <w:rsid w:val="00641335"/>
    <w:rsid w:val="00644F4B"/>
    <w:rsid w:val="006506C8"/>
    <w:rsid w:val="00650F1C"/>
    <w:rsid w:val="00652BC3"/>
    <w:rsid w:val="006660A8"/>
    <w:rsid w:val="006760B1"/>
    <w:rsid w:val="00677A01"/>
    <w:rsid w:val="00687A10"/>
    <w:rsid w:val="00691782"/>
    <w:rsid w:val="00693FC8"/>
    <w:rsid w:val="00695350"/>
    <w:rsid w:val="006977AD"/>
    <w:rsid w:val="006A0D4F"/>
    <w:rsid w:val="006A3CBE"/>
    <w:rsid w:val="006A7780"/>
    <w:rsid w:val="006B2EDB"/>
    <w:rsid w:val="006B58CF"/>
    <w:rsid w:val="006C06BC"/>
    <w:rsid w:val="006C6B4E"/>
    <w:rsid w:val="006D1FDC"/>
    <w:rsid w:val="006E0A6B"/>
    <w:rsid w:val="006E1E7F"/>
    <w:rsid w:val="006F2161"/>
    <w:rsid w:val="006F7A40"/>
    <w:rsid w:val="00705211"/>
    <w:rsid w:val="00712D77"/>
    <w:rsid w:val="00723675"/>
    <w:rsid w:val="00732379"/>
    <w:rsid w:val="00733201"/>
    <w:rsid w:val="00737AC1"/>
    <w:rsid w:val="007452CA"/>
    <w:rsid w:val="00751879"/>
    <w:rsid w:val="007532FD"/>
    <w:rsid w:val="00767F08"/>
    <w:rsid w:val="00770CCE"/>
    <w:rsid w:val="00772FA1"/>
    <w:rsid w:val="00786D74"/>
    <w:rsid w:val="0079497E"/>
    <w:rsid w:val="007A3140"/>
    <w:rsid w:val="007A3A90"/>
    <w:rsid w:val="007B7D89"/>
    <w:rsid w:val="007C2ECD"/>
    <w:rsid w:val="007D1E7E"/>
    <w:rsid w:val="007D7AD4"/>
    <w:rsid w:val="007F27BF"/>
    <w:rsid w:val="007F3FB3"/>
    <w:rsid w:val="007F75E7"/>
    <w:rsid w:val="00800A37"/>
    <w:rsid w:val="008133F4"/>
    <w:rsid w:val="0084091A"/>
    <w:rsid w:val="00850978"/>
    <w:rsid w:val="008603D4"/>
    <w:rsid w:val="008637EA"/>
    <w:rsid w:val="00864949"/>
    <w:rsid w:val="008750A7"/>
    <w:rsid w:val="008862EB"/>
    <w:rsid w:val="008C202C"/>
    <w:rsid w:val="008C4EE1"/>
    <w:rsid w:val="008C58E3"/>
    <w:rsid w:val="008C743E"/>
    <w:rsid w:val="008D46E8"/>
    <w:rsid w:val="008F30E0"/>
    <w:rsid w:val="00900D44"/>
    <w:rsid w:val="009117BF"/>
    <w:rsid w:val="009169E4"/>
    <w:rsid w:val="009216DA"/>
    <w:rsid w:val="009238CC"/>
    <w:rsid w:val="0092456D"/>
    <w:rsid w:val="00926828"/>
    <w:rsid w:val="0093738A"/>
    <w:rsid w:val="00940E8A"/>
    <w:rsid w:val="00941C59"/>
    <w:rsid w:val="009431CA"/>
    <w:rsid w:val="00963FC5"/>
    <w:rsid w:val="00973AE3"/>
    <w:rsid w:val="009859F1"/>
    <w:rsid w:val="00992004"/>
    <w:rsid w:val="00996A56"/>
    <w:rsid w:val="009A06B9"/>
    <w:rsid w:val="009A6899"/>
    <w:rsid w:val="009A77BE"/>
    <w:rsid w:val="009B2ACE"/>
    <w:rsid w:val="009B751F"/>
    <w:rsid w:val="009C0291"/>
    <w:rsid w:val="009C581A"/>
    <w:rsid w:val="009E1885"/>
    <w:rsid w:val="009E7BAD"/>
    <w:rsid w:val="00A030B0"/>
    <w:rsid w:val="00A0792F"/>
    <w:rsid w:val="00A10250"/>
    <w:rsid w:val="00A153C0"/>
    <w:rsid w:val="00A15753"/>
    <w:rsid w:val="00A236F8"/>
    <w:rsid w:val="00A25D2B"/>
    <w:rsid w:val="00A30355"/>
    <w:rsid w:val="00A3272F"/>
    <w:rsid w:val="00A41F99"/>
    <w:rsid w:val="00A42B0C"/>
    <w:rsid w:val="00A57DEF"/>
    <w:rsid w:val="00A60D5B"/>
    <w:rsid w:val="00A64004"/>
    <w:rsid w:val="00A73F70"/>
    <w:rsid w:val="00A77293"/>
    <w:rsid w:val="00A811C7"/>
    <w:rsid w:val="00AA2D4C"/>
    <w:rsid w:val="00AC3AD9"/>
    <w:rsid w:val="00AD47E2"/>
    <w:rsid w:val="00AD5AC4"/>
    <w:rsid w:val="00AE0923"/>
    <w:rsid w:val="00AE0AE4"/>
    <w:rsid w:val="00AE39FA"/>
    <w:rsid w:val="00AE47BB"/>
    <w:rsid w:val="00AE5285"/>
    <w:rsid w:val="00AF3ECE"/>
    <w:rsid w:val="00B03F5F"/>
    <w:rsid w:val="00B154A4"/>
    <w:rsid w:val="00B20D44"/>
    <w:rsid w:val="00B25C2D"/>
    <w:rsid w:val="00B31C0A"/>
    <w:rsid w:val="00B41933"/>
    <w:rsid w:val="00B5149D"/>
    <w:rsid w:val="00B60B69"/>
    <w:rsid w:val="00B61863"/>
    <w:rsid w:val="00B74DF8"/>
    <w:rsid w:val="00B95AEC"/>
    <w:rsid w:val="00BA0411"/>
    <w:rsid w:val="00BB1E56"/>
    <w:rsid w:val="00BC17C2"/>
    <w:rsid w:val="00BD1657"/>
    <w:rsid w:val="00BD1FC8"/>
    <w:rsid w:val="00BD449C"/>
    <w:rsid w:val="00BE4998"/>
    <w:rsid w:val="00BF5FF5"/>
    <w:rsid w:val="00BF61C2"/>
    <w:rsid w:val="00C00C4D"/>
    <w:rsid w:val="00C02841"/>
    <w:rsid w:val="00C04002"/>
    <w:rsid w:val="00C04FDF"/>
    <w:rsid w:val="00C074C2"/>
    <w:rsid w:val="00C07E7D"/>
    <w:rsid w:val="00C10DDC"/>
    <w:rsid w:val="00C14F99"/>
    <w:rsid w:val="00C20C2B"/>
    <w:rsid w:val="00C41ACC"/>
    <w:rsid w:val="00C57225"/>
    <w:rsid w:val="00C62B51"/>
    <w:rsid w:val="00C64106"/>
    <w:rsid w:val="00C67591"/>
    <w:rsid w:val="00C77811"/>
    <w:rsid w:val="00C907F8"/>
    <w:rsid w:val="00CA38D4"/>
    <w:rsid w:val="00CA4921"/>
    <w:rsid w:val="00CB0AAB"/>
    <w:rsid w:val="00CB4D58"/>
    <w:rsid w:val="00CC1959"/>
    <w:rsid w:val="00CC2ACE"/>
    <w:rsid w:val="00CC5C4B"/>
    <w:rsid w:val="00CD6E7B"/>
    <w:rsid w:val="00CE1756"/>
    <w:rsid w:val="00CF31B1"/>
    <w:rsid w:val="00D05036"/>
    <w:rsid w:val="00D06013"/>
    <w:rsid w:val="00D069ED"/>
    <w:rsid w:val="00D14227"/>
    <w:rsid w:val="00D173C0"/>
    <w:rsid w:val="00D264A1"/>
    <w:rsid w:val="00D27D80"/>
    <w:rsid w:val="00D453BD"/>
    <w:rsid w:val="00D572E6"/>
    <w:rsid w:val="00D63540"/>
    <w:rsid w:val="00D755F1"/>
    <w:rsid w:val="00D76CE4"/>
    <w:rsid w:val="00D81B3B"/>
    <w:rsid w:val="00D81B6B"/>
    <w:rsid w:val="00D87A05"/>
    <w:rsid w:val="00D9037D"/>
    <w:rsid w:val="00DA06FB"/>
    <w:rsid w:val="00DA71B4"/>
    <w:rsid w:val="00DB3F3C"/>
    <w:rsid w:val="00DC14FF"/>
    <w:rsid w:val="00DC397F"/>
    <w:rsid w:val="00DF045E"/>
    <w:rsid w:val="00DF0FD9"/>
    <w:rsid w:val="00DF36F2"/>
    <w:rsid w:val="00DF5C11"/>
    <w:rsid w:val="00E07CCF"/>
    <w:rsid w:val="00E1200C"/>
    <w:rsid w:val="00E13FC4"/>
    <w:rsid w:val="00E144B4"/>
    <w:rsid w:val="00E22428"/>
    <w:rsid w:val="00E438C6"/>
    <w:rsid w:val="00E659BB"/>
    <w:rsid w:val="00E67463"/>
    <w:rsid w:val="00E72DC3"/>
    <w:rsid w:val="00E73EFD"/>
    <w:rsid w:val="00E84699"/>
    <w:rsid w:val="00E914BC"/>
    <w:rsid w:val="00E930DB"/>
    <w:rsid w:val="00E95338"/>
    <w:rsid w:val="00EA17FF"/>
    <w:rsid w:val="00EA6E14"/>
    <w:rsid w:val="00EB016A"/>
    <w:rsid w:val="00EB2E81"/>
    <w:rsid w:val="00EC1281"/>
    <w:rsid w:val="00EC2FB3"/>
    <w:rsid w:val="00EE1BB1"/>
    <w:rsid w:val="00F02404"/>
    <w:rsid w:val="00F16A9C"/>
    <w:rsid w:val="00F20D4C"/>
    <w:rsid w:val="00F21F57"/>
    <w:rsid w:val="00F22438"/>
    <w:rsid w:val="00F41C03"/>
    <w:rsid w:val="00F5269A"/>
    <w:rsid w:val="00F54BD9"/>
    <w:rsid w:val="00F54E05"/>
    <w:rsid w:val="00F553F3"/>
    <w:rsid w:val="00F62BD9"/>
    <w:rsid w:val="00F70153"/>
    <w:rsid w:val="00F70A0B"/>
    <w:rsid w:val="00F87A84"/>
    <w:rsid w:val="00F944B9"/>
    <w:rsid w:val="00F96B5D"/>
    <w:rsid w:val="00FB0EF7"/>
    <w:rsid w:val="00FB3041"/>
    <w:rsid w:val="00FB4672"/>
    <w:rsid w:val="00FC2EAD"/>
    <w:rsid w:val="00FC3502"/>
    <w:rsid w:val="00FE1344"/>
    <w:rsid w:val="00FE406D"/>
    <w:rsid w:val="00FF05C3"/>
    <w:rsid w:val="00FF14F3"/>
    <w:rsid w:val="00FF3AB4"/>
    <w:rsid w:val="01E5D01E"/>
    <w:rsid w:val="269A6DFF"/>
    <w:rsid w:val="3D1C03D2"/>
    <w:rsid w:val="512A5D66"/>
    <w:rsid w:val="633BC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  <o:colormru v:ext="edit" colors="#0085e0"/>
    </o:shapedefaults>
    <o:shapelayout v:ext="edit">
      <o:idmap v:ext="edit" data="2"/>
    </o:shapelayout>
  </w:shapeDefaults>
  <w:decimalSymbol w:val=","/>
  <w:listSeparator w:val=";"/>
  <w14:docId w14:val="68641154"/>
  <w15:chartTrackingRefBased/>
  <w15:docId w15:val="{07B05B41-43B0-4099-B4EE-3C827833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7293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qFormat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qFormat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qFormat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qFormat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Normal"/>
    <w:qFormat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Textoindependiente21" w:customStyle="1">
    <w:name w:val="Texto independiente 21"/>
    <w:basedOn w:val="Normal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sz w:val="24"/>
      <w:lang w:val="es-MX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Arial" w:hAnsi="Arial"/>
      <w:sz w:val="24"/>
    </w:rPr>
  </w:style>
  <w:style w:type="paragraph" w:styleId="Textoindependiente">
    <w:name w:val="Body Text"/>
    <w:aliases w:val="bt,body text,body tesx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ind w:left="704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ind w:left="704"/>
      <w:jc w:val="both"/>
    </w:pPr>
    <w:rPr>
      <w:rFonts w:ascii="Arial" w:hAnsi="Arial"/>
      <w:sz w:val="24"/>
    </w:rPr>
  </w:style>
  <w:style w:type="character" w:styleId="Nmerodepgina">
    <w:name w:val="page number"/>
    <w:basedOn w:val="Fuentedeprrafopredeter"/>
  </w:style>
  <w:style w:type="paragraph" w:styleId="TDC1">
    <w:name w:val="toc 1"/>
    <w:basedOn w:val="Normal"/>
    <w:next w:val="Normal"/>
    <w:autoRedefine/>
    <w:uiPriority w:val="39"/>
    <w:rsid w:val="00A42B0C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pPr>
      <w:spacing w:before="120" w:after="0"/>
      <w:ind w:left="220"/>
    </w:pPr>
    <w:rPr>
      <w:rFonts w:ascii="Calibri" w:hAnsi="Calibri"/>
      <w:b/>
      <w:bCs/>
    </w:rPr>
  </w:style>
  <w:style w:type="paragraph" w:styleId="TDC3">
    <w:name w:val="toc 3"/>
    <w:basedOn w:val="Normal"/>
    <w:next w:val="Normal"/>
    <w:autoRedefine/>
    <w:uiPriority w:val="39"/>
    <w:pPr>
      <w:spacing w:after="0"/>
      <w:ind w:left="44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semiHidden/>
    <w:pPr>
      <w:spacing w:after="0"/>
      <w:ind w:left="66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</w:pPr>
    <w:rPr>
      <w:rFonts w:ascii="Calibri" w:hAnsi="Calibri"/>
      <w:sz w:val="20"/>
      <w:szCs w:val="2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Lista2">
    <w:name w:val="List 2"/>
    <w:basedOn w:val="Normal"/>
    <w:pPr>
      <w:ind w:left="566" w:hanging="283"/>
    </w:pPr>
  </w:style>
  <w:style w:type="paragraph" w:styleId="Listaconvietas">
    <w:name w:val="List Bullet"/>
    <w:basedOn w:val="Normal"/>
    <w:autoRedefine/>
    <w:pPr>
      <w:numPr>
        <w:numId w:val="1"/>
      </w:numPr>
    </w:pPr>
  </w:style>
  <w:style w:type="paragraph" w:styleId="Listaconvietas2">
    <w:name w:val="List Bullet 2"/>
    <w:basedOn w:val="Normal"/>
    <w:autoRedefine/>
    <w:pPr>
      <w:numPr>
        <w:numId w:val="2"/>
      </w:numPr>
    </w:pPr>
  </w:style>
  <w:style w:type="paragraph" w:styleId="Listaconvietas3">
    <w:name w:val="List Bullet 3"/>
    <w:basedOn w:val="Normal"/>
    <w:autoRedefine/>
    <w:pPr>
      <w:jc w:val="both"/>
    </w:pPr>
    <w:rPr>
      <w:rFonts w:ascii="Arial" w:hAnsi="Arial"/>
      <w:snapToGrid w:val="0"/>
      <w:sz w:val="24"/>
      <w:lang w:val="es-ES_tradnl" w:eastAsia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lang w:eastAsia="es-ES"/>
    </w:rPr>
  </w:style>
  <w:style w:type="paragraph" w:styleId="Textosinformato">
    <w:name w:val="Plain Text"/>
    <w:basedOn w:val="Normal"/>
    <w:rPr>
      <w:rFonts w:ascii="Courier New" w:hAnsi="Courier New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  <w:rPr>
      <w:sz w:val="18"/>
    </w:rPr>
  </w:style>
  <w:style w:type="paragraph" w:styleId="ndice2">
    <w:name w:val="index 2"/>
    <w:basedOn w:val="Normal"/>
    <w:next w:val="Normal"/>
    <w:autoRedefine/>
    <w:semiHidden/>
    <w:pPr>
      <w:ind w:left="400" w:hanging="200"/>
    </w:pPr>
    <w:rPr>
      <w:sz w:val="18"/>
    </w:rPr>
  </w:style>
  <w:style w:type="paragraph" w:styleId="ndice3">
    <w:name w:val="index 3"/>
    <w:basedOn w:val="Normal"/>
    <w:next w:val="Normal"/>
    <w:autoRedefine/>
    <w:semiHidden/>
    <w:pPr>
      <w:ind w:left="600" w:hanging="200"/>
    </w:pPr>
    <w:rPr>
      <w:sz w:val="18"/>
    </w:rPr>
  </w:style>
  <w:style w:type="paragraph" w:styleId="ndice4">
    <w:name w:val="index 4"/>
    <w:basedOn w:val="Normal"/>
    <w:next w:val="Normal"/>
    <w:autoRedefine/>
    <w:semiHidden/>
    <w:pPr>
      <w:ind w:left="800" w:hanging="200"/>
    </w:pPr>
    <w:rPr>
      <w:sz w:val="18"/>
    </w:rPr>
  </w:style>
  <w:style w:type="paragraph" w:styleId="ndice5">
    <w:name w:val="index 5"/>
    <w:basedOn w:val="Normal"/>
    <w:next w:val="Normal"/>
    <w:autoRedefine/>
    <w:semiHidden/>
    <w:pPr>
      <w:ind w:left="1000" w:hanging="200"/>
    </w:pPr>
    <w:rPr>
      <w:sz w:val="18"/>
    </w:rPr>
  </w:style>
  <w:style w:type="paragraph" w:styleId="ndice6">
    <w:name w:val="index 6"/>
    <w:basedOn w:val="Normal"/>
    <w:next w:val="Normal"/>
    <w:autoRedefine/>
    <w:semiHidden/>
    <w:pPr>
      <w:ind w:left="1200" w:hanging="200"/>
    </w:pPr>
    <w:rPr>
      <w:sz w:val="18"/>
    </w:rPr>
  </w:style>
  <w:style w:type="paragraph" w:styleId="ndice7">
    <w:name w:val="index 7"/>
    <w:basedOn w:val="Normal"/>
    <w:next w:val="Normal"/>
    <w:autoRedefine/>
    <w:semiHidden/>
    <w:pPr>
      <w:ind w:left="1400" w:hanging="200"/>
    </w:pPr>
    <w:rPr>
      <w:sz w:val="18"/>
    </w:rPr>
  </w:style>
  <w:style w:type="paragraph" w:styleId="ndice8">
    <w:name w:val="index 8"/>
    <w:basedOn w:val="Normal"/>
    <w:next w:val="Normal"/>
    <w:autoRedefine/>
    <w:semiHidden/>
    <w:pPr>
      <w:ind w:left="1600" w:hanging="200"/>
    </w:pPr>
    <w:rPr>
      <w:sz w:val="18"/>
    </w:rPr>
  </w:style>
  <w:style w:type="paragraph" w:styleId="ndice9">
    <w:name w:val="index 9"/>
    <w:basedOn w:val="Normal"/>
    <w:next w:val="Normal"/>
    <w:autoRedefine/>
    <w:semiHidden/>
    <w:pPr>
      <w:ind w:left="1800" w:hanging="200"/>
    </w:pPr>
    <w:rPr>
      <w:sz w:val="18"/>
    </w:rPr>
  </w:style>
  <w:style w:type="paragraph" w:styleId="Ttulodendice">
    <w:name w:val="index heading"/>
    <w:basedOn w:val="Normal"/>
    <w:next w:val="ndice1"/>
    <w:semiHidden/>
    <w:pPr>
      <w:spacing w:before="240" w:after="120"/>
      <w:jc w:val="center"/>
    </w:pPr>
    <w:rPr>
      <w:b/>
      <w:sz w:val="26"/>
    </w:rPr>
  </w:style>
  <w:style w:type="paragraph" w:styleId="INDICE" w:customStyle="1">
    <w:name w:val="INDICE"/>
    <w:basedOn w:val="TDC1"/>
    <w:pPr>
      <w:jc w:val="both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eastAsia="Arial Unicode MS"/>
      <w:sz w:val="24"/>
    </w:rPr>
  </w:style>
  <w:style w:type="character" w:styleId="estilo31" w:customStyle="1">
    <w:name w:val="estilo31"/>
    <w:rPr>
      <w:sz w:val="15"/>
      <w:szCs w:val="15"/>
    </w:rPr>
  </w:style>
  <w:style w:type="character" w:styleId="Fuerte">
    <w:name w:val="Strong"/>
    <w:qFormat/>
    <w:rPr>
      <w:b/>
      <w:bCs/>
      <w:color w:val="943634"/>
      <w:spacing w:val="5"/>
    </w:rPr>
  </w:style>
  <w:style w:type="paragraph" w:styleId="Textodebloque">
    <w:name w:val="Block Text"/>
    <w:basedOn w:val="Normal"/>
    <w:pPr>
      <w:spacing w:before="60" w:after="60"/>
      <w:ind w:left="284" w:right="476"/>
      <w:jc w:val="both"/>
    </w:pPr>
    <w:rPr>
      <w:rFonts w:ascii="Arial" w:hAnsi="Arial" w:cs="Arial"/>
      <w:i/>
      <w:iCs/>
    </w:rPr>
  </w:style>
  <w:style w:type="paragraph" w:styleId="chiste" w:customStyle="1">
    <w:name w:val="chiste"/>
    <w:basedOn w:val="Normal"/>
    <w:pPr>
      <w:spacing w:before="100" w:beforeAutospacing="1" w:after="100" w:afterAutospacing="1"/>
    </w:pPr>
    <w:rPr>
      <w:color w:val="00000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Fecha">
    <w:name w:val="Date"/>
    <w:basedOn w:val="Normal"/>
    <w:next w:val="Normal"/>
  </w:style>
  <w:style w:type="character" w:styleId="w" w:customStyle="1">
    <w:name w:val="w"/>
    <w:basedOn w:val="Fuentedeprrafopredeter"/>
  </w:style>
  <w:style w:type="character" w:styleId="a" w:customStyle="1">
    <w:name w:val="a"/>
    <w:basedOn w:val="Fuentedeprrafopredeter"/>
  </w:style>
  <w:style w:type="character" w:styleId="Car10" w:customStyle="1">
    <w:name w:val="Car10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Car9" w:customStyle="1">
    <w:name w:val="Car9"/>
    <w:rPr>
      <w:caps/>
      <w:color w:val="632423"/>
      <w:spacing w:val="15"/>
      <w:sz w:val="24"/>
      <w:szCs w:val="24"/>
    </w:rPr>
  </w:style>
  <w:style w:type="character" w:styleId="Car8" w:customStyle="1">
    <w:name w:val="Car8"/>
    <w:rPr>
      <w:rFonts w:eastAsia="Times New Roman" w:cs="Times New Roman"/>
      <w:caps/>
      <w:color w:val="622423"/>
      <w:sz w:val="24"/>
      <w:szCs w:val="24"/>
    </w:rPr>
  </w:style>
  <w:style w:type="character" w:styleId="Car7" w:customStyle="1">
    <w:name w:val="Car7"/>
    <w:rPr>
      <w:rFonts w:eastAsia="Times New Roman" w:cs="Times New Roman"/>
      <w:caps/>
      <w:color w:val="622423"/>
      <w:spacing w:val="10"/>
    </w:rPr>
  </w:style>
  <w:style w:type="character" w:styleId="Car6" w:customStyle="1">
    <w:name w:val="Car6"/>
    <w:rPr>
      <w:rFonts w:eastAsia="Times New Roman" w:cs="Times New Roman"/>
      <w:caps/>
      <w:color w:val="622423"/>
      <w:spacing w:val="10"/>
    </w:rPr>
  </w:style>
  <w:style w:type="character" w:styleId="Car5" w:customStyle="1">
    <w:name w:val="Car5"/>
    <w:rPr>
      <w:rFonts w:eastAsia="Times New Roman" w:cs="Times New Roman"/>
      <w:caps/>
      <w:color w:val="943634"/>
      <w:spacing w:val="10"/>
    </w:rPr>
  </w:style>
  <w:style w:type="character" w:styleId="Car4" w:customStyle="1">
    <w:name w:val="Car4"/>
    <w:rPr>
      <w:rFonts w:eastAsia="Times New Roman" w:cs="Times New Roman"/>
      <w:i/>
      <w:iCs/>
      <w:caps/>
      <w:color w:val="943634"/>
      <w:spacing w:val="10"/>
    </w:rPr>
  </w:style>
  <w:style w:type="character" w:styleId="Car3" w:customStyle="1">
    <w:name w:val="Car3"/>
    <w:rPr>
      <w:rFonts w:eastAsia="Times New Roman" w:cs="Times New Roman"/>
      <w:caps/>
      <w:spacing w:val="10"/>
      <w:sz w:val="20"/>
      <w:szCs w:val="20"/>
    </w:rPr>
  </w:style>
  <w:style w:type="character" w:styleId="Car2" w:customStyle="1">
    <w:name w:val="Car2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qFormat/>
    <w:rPr>
      <w:caps/>
      <w:spacing w:val="10"/>
      <w:sz w:val="18"/>
      <w:szCs w:val="18"/>
    </w:rPr>
  </w:style>
  <w:style w:type="character" w:styleId="Car1" w:customStyle="1">
    <w:name w:val="Car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styleId="Car" w:customStyle="1">
    <w:name w:val="Car"/>
    <w:rPr>
      <w:rFonts w:eastAsia="Times New Roman" w:cs="Times New Roman"/>
      <w:caps/>
      <w:spacing w:val="20"/>
      <w:sz w:val="18"/>
      <w:szCs w:val="18"/>
    </w:rPr>
  </w:style>
  <w:style w:type="character" w:styleId="nfasis">
    <w:name w:val="Emphasis"/>
    <w:qFormat/>
    <w:rPr>
      <w:caps/>
      <w:spacing w:val="5"/>
      <w:sz w:val="20"/>
      <w:szCs w:val="20"/>
    </w:rPr>
  </w:style>
  <w:style w:type="paragraph" w:styleId="Cuadrculamedia21" w:customStyle="1">
    <w:name w:val="Cuadrícula media 21"/>
    <w:basedOn w:val="Normal"/>
    <w:qFormat/>
    <w:pPr>
      <w:spacing w:after="0" w:line="240" w:lineRule="auto"/>
    </w:pPr>
  </w:style>
  <w:style w:type="paragraph" w:styleId="Listavistosa-nfasis11" w:customStyle="1">
    <w:name w:val="Lista vistosa - Énfasis 11"/>
    <w:basedOn w:val="Normal"/>
    <w:qFormat/>
    <w:pPr>
      <w:ind w:left="720"/>
      <w:contextualSpacing/>
    </w:pPr>
  </w:style>
  <w:style w:type="paragraph" w:styleId="Cuadrculavistosa-nfasis11" w:customStyle="1">
    <w:name w:val="Cuadrícula vistosa - Énfasis 11"/>
    <w:basedOn w:val="Normal"/>
    <w:next w:val="Normal"/>
    <w:qFormat/>
    <w:rPr>
      <w:i/>
      <w:iCs/>
    </w:rPr>
  </w:style>
  <w:style w:type="character" w:styleId="CitaCar" w:customStyle="1">
    <w:name w:val="Cita Car"/>
    <w:rPr>
      <w:rFonts w:eastAsia="Times New Roman" w:cs="Times New Roman"/>
      <w:i/>
      <w:iCs/>
    </w:rPr>
  </w:style>
  <w:style w:type="paragraph" w:styleId="Sombreadoclaro-nfasis21" w:customStyle="1">
    <w:name w:val="Sombreado claro - Énfasis 21"/>
    <w:basedOn w:val="Normal"/>
    <w:next w:val="Normal"/>
    <w:uiPriority w:val="30"/>
    <w:qFormat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styleId="CitadestacadaCar" w:customStyle="1">
    <w:name w:val="Cita destacada Car"/>
    <w:uiPriority w:val="3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Tablanormal31" w:customStyle="1">
    <w:name w:val="Tabla normal 31"/>
    <w:qFormat/>
    <w:rPr>
      <w:i/>
      <w:iCs/>
    </w:rPr>
  </w:style>
  <w:style w:type="character" w:styleId="Tablanormal41" w:customStyle="1">
    <w:name w:val="Tabla normal 41"/>
    <w:qFormat/>
    <w:rPr>
      <w:i/>
      <w:iCs/>
      <w:caps/>
      <w:spacing w:val="10"/>
      <w:sz w:val="20"/>
      <w:szCs w:val="20"/>
    </w:rPr>
  </w:style>
  <w:style w:type="character" w:styleId="Tablanormal51" w:customStyle="1">
    <w:name w:val="Tabla normal 51"/>
    <w:qFormat/>
    <w:rPr>
      <w:rFonts w:ascii="Calibri" w:hAnsi="Calibri" w:eastAsia="Times New Roman" w:cs="Times New Roman"/>
      <w:i/>
      <w:iCs/>
      <w:color w:val="622423"/>
    </w:rPr>
  </w:style>
  <w:style w:type="character" w:styleId="Cuadrculadetablaclara1" w:customStyle="1">
    <w:name w:val="Cuadrícula de tabla clara1"/>
    <w:qFormat/>
    <w:rPr>
      <w:rFonts w:ascii="Calibri" w:hAnsi="Calibri" w:eastAsia="Times New Roman" w:cs="Times New Roman"/>
      <w:b/>
      <w:bCs/>
      <w:i/>
      <w:iCs/>
      <w:color w:val="622423"/>
    </w:rPr>
  </w:style>
  <w:style w:type="character" w:styleId="Tabladecuadrcula1clara1" w:customStyle="1">
    <w:name w:val="Tabla de cuadrícula 1 clara1"/>
    <w:qFormat/>
    <w:rPr>
      <w:caps/>
      <w:color w:val="622423"/>
      <w:spacing w:val="5"/>
      <w:u w:color="622423"/>
    </w:rPr>
  </w:style>
  <w:style w:type="paragraph" w:styleId="Tabladecuadrcula31" w:customStyle="1">
    <w:name w:val="Tabla de cuadrícula 31"/>
    <w:basedOn w:val="Ttulo1"/>
    <w:next w:val="Normal"/>
    <w:qFormat/>
    <w:pPr>
      <w:outlineLvl w:val="9"/>
    </w:pPr>
  </w:style>
  <w:style w:type="character" w:styleId="SinespaciadoCar" w:customStyle="1">
    <w:name w:val="Sin espaciado Car"/>
    <w:basedOn w:val="Fuentedeprrafopredeter"/>
  </w:style>
  <w:style w:type="paragraph" w:styleId="BodyText21" w:customStyle="1">
    <w:name w:val="Body Text 21"/>
    <w:basedOn w:val="Normal"/>
    <w:pPr>
      <w:spacing w:after="0" w:line="240" w:lineRule="auto"/>
      <w:jc w:val="both"/>
    </w:pPr>
    <w:rPr>
      <w:rFonts w:ascii="Arial" w:hAnsi="Arial"/>
      <w:szCs w:val="20"/>
      <w:lang w:val="es-ES" w:eastAsia="es-ES" w:bidi="ar-SA"/>
    </w:rPr>
  </w:style>
  <w:style w:type="paragraph" w:styleId="xl26" w:customStyle="1">
    <w:name w:val="xl26"/>
    <w:basedOn w:val="Normal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eastAsia="Arial Unicode MS" w:cs="Arial"/>
      <w:i/>
      <w:iCs/>
      <w:lang w:val="es-ES" w:eastAsia="es-ES" w:bidi="ar-SA"/>
    </w:rPr>
  </w:style>
  <w:style w:type="paragraph" w:styleId="BodyTextIndent21" w:customStyle="1">
    <w:name w:val="Body Text Indent 21"/>
    <w:basedOn w:val="Normal"/>
    <w:pPr>
      <w:spacing w:after="0" w:line="240" w:lineRule="auto"/>
      <w:ind w:hanging="708"/>
      <w:jc w:val="both"/>
    </w:pPr>
    <w:rPr>
      <w:rFonts w:ascii="Arial" w:hAnsi="Arial"/>
      <w:sz w:val="24"/>
      <w:szCs w:val="20"/>
      <w:lang w:val="es-ES_tradnl" w:eastAsia="es-ES" w:bidi="ar-SA"/>
    </w:rPr>
  </w:style>
  <w:style w:type="character" w:styleId="WW8Num8z0" w:customStyle="1">
    <w:name w:val="WW8Num8z0"/>
    <w:rPr>
      <w:rFonts w:ascii="Symbol" w:hAnsi="Symbol"/>
    </w:rPr>
  </w:style>
  <w:style w:type="table" w:styleId="Tablaconcuadrcula">
    <w:name w:val="Table Grid"/>
    <w:basedOn w:val="Tablanormal"/>
    <w:uiPriority w:val="59"/>
    <w:rsid w:val="006E0A6B"/>
    <w:pPr>
      <w:spacing w:after="200" w:line="252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aclara-nfasis2">
    <w:name w:val="Light List Accent 2"/>
    <w:basedOn w:val="Tablanormal"/>
    <w:uiPriority w:val="66"/>
    <w:rsid w:val="00AF3ECE"/>
    <w:rPr>
      <w:color w:val="000000"/>
      <w:sz w:val="22"/>
      <w:szCs w:val="22"/>
      <w:lang w:val="es-E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alendar3" w:customStyle="1">
    <w:name w:val="Calendar 3"/>
    <w:basedOn w:val="Tablanormal"/>
    <w:uiPriority w:val="99"/>
    <w:qFormat/>
    <w:rsid w:val="00AF3ECE"/>
    <w:pPr>
      <w:jc w:val="right"/>
    </w:pPr>
    <w:rPr>
      <w:color w:val="7F7F7F"/>
      <w:sz w:val="22"/>
      <w:szCs w:val="22"/>
      <w:lang w:val="es-ES"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styleId="PiedepginaCar" w:customStyle="1">
    <w:name w:val="Pie de página Car"/>
    <w:link w:val="Piedepgina"/>
    <w:uiPriority w:val="99"/>
    <w:rsid w:val="002F6A89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652BC3"/>
    <w:pPr>
      <w:spacing w:after="160" w:line="259" w:lineRule="auto"/>
      <w:ind w:left="720"/>
      <w:contextualSpacing/>
    </w:pPr>
    <w:rPr>
      <w:rFonts w:ascii="Calibri" w:hAnsi="Calibri" w:eastAsia="Calibri"/>
      <w:lang w:val="es-CO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FB4672"/>
    <w:pPr>
      <w:keepNext/>
      <w:keepLines/>
      <w:pBdr>
        <w:bottom w:val="none" w:color="auto" w:sz="0" w:space="0"/>
      </w:pBdr>
      <w:spacing w:before="240" w:after="0" w:line="259" w:lineRule="auto"/>
      <w:jc w:val="left"/>
      <w:outlineLvl w:val="9"/>
    </w:pPr>
    <w:rPr>
      <w:rFonts w:ascii="Calibri Light" w:hAnsi="Calibri Light"/>
      <w:caps w:val="0"/>
      <w:color w:val="2E74B5"/>
      <w:spacing w:val="0"/>
      <w:sz w:val="32"/>
      <w:szCs w:val="32"/>
      <w:lang w:val="es-CO" w:eastAsia="es-CO" w:bidi="ar-SA"/>
    </w:rPr>
  </w:style>
  <w:style w:type="character" w:styleId="EncabezadoCar" w:customStyle="1">
    <w:name w:val="Encabezado Car"/>
    <w:basedOn w:val="Fuentedeprrafopredeter"/>
    <w:link w:val="Encabezado"/>
    <w:uiPriority w:val="99"/>
    <w:rsid w:val="00644F4B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89451-33C5-4615-9750-C5B347BE36D6}"/>
</file>

<file path=customXml/itemProps2.xml><?xml version="1.0" encoding="utf-8"?>
<ds:datastoreItem xmlns:ds="http://schemas.openxmlformats.org/officeDocument/2006/customXml" ds:itemID="{E5F1482D-C0DE-462D-8F07-E2C92619E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008B7-E2B5-4F61-89AA-0D355A6C839A}">
  <ds:schemaRefs>
    <ds:schemaRef ds:uri="http://schemas.microsoft.com/office/2006/metadata/properties"/>
    <ds:schemaRef ds:uri="http://schemas.microsoft.com/office/infopath/2007/PartnerControls"/>
    <ds:schemaRef ds:uri="c8693679-3419-493c-9ef6-138def13a4cb"/>
    <ds:schemaRef ds:uri="b304aaa2-646e-49ae-a06a-21ee50e72e35"/>
  </ds:schemaRefs>
</ds:datastoreItem>
</file>

<file path=customXml/itemProps4.xml><?xml version="1.0" encoding="utf-8"?>
<ds:datastoreItem xmlns:ds="http://schemas.openxmlformats.org/officeDocument/2006/customXml" ds:itemID="{43B785EC-CC7C-4F9C-AF08-9EBA3685B4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de Comercio, Industria y Turismo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SIIF</dc:title>
  <dc:subject/>
  <dc:creator>Oficina de Control  Interno</dc:creator>
  <keywords/>
  <lastModifiedBy>Orietta Sofia Cotes Diaz - Pasante</lastModifiedBy>
  <revision>15</revision>
  <lastPrinted>2011-05-30T14:03:00.0000000Z</lastPrinted>
  <dcterms:created xsi:type="dcterms:W3CDTF">2025-12-29T17:34:00.0000000Z</dcterms:created>
  <dcterms:modified xsi:type="dcterms:W3CDTF">2026-05-25T15:18:38.2446532Z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