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21243CF6" w:rsidR="002F176B" w:rsidRPr="00B20ABE" w:rsidRDefault="00B20ABE" w:rsidP="003033FD">
      <w:pPr>
        <w:spacing w:after="0" w:line="240" w:lineRule="auto"/>
        <w:jc w:val="both"/>
        <w:rPr>
          <w:rFonts w:ascii="Verdana" w:hAnsi="Verdana"/>
          <w:color w:val="000000"/>
          <w:sz w:val="20"/>
          <w:szCs w:val="20"/>
        </w:rPr>
      </w:pPr>
      <w:r w:rsidRPr="00B20ABE">
        <w:rPr>
          <w:rFonts w:ascii="Verdana" w:hAnsi="Verdana"/>
          <w:color w:val="000000"/>
          <w:sz w:val="20"/>
          <w:szCs w:val="20"/>
        </w:rPr>
        <w:t>Adelantar las actividades requeridas para asistir técnicamente a las Entidades Territoriales en la formulación de los planes de desarrollo turístico, el diseño de productos turísticos o la inclusión del turismo en los planes de ordenamiento territorial. </w:t>
      </w:r>
    </w:p>
    <w:p w14:paraId="06436EAE" w14:textId="77777777" w:rsidR="00B20ABE" w:rsidRPr="00B20ABE" w:rsidRDefault="00B20ABE" w:rsidP="003033FD">
      <w:pPr>
        <w:spacing w:after="0" w:line="240" w:lineRule="auto"/>
        <w:jc w:val="both"/>
        <w:rPr>
          <w:rFonts w:ascii="Verdana" w:hAnsi="Verdana" w:cs="Arial"/>
          <w:sz w:val="20"/>
          <w:szCs w:val="20"/>
        </w:rPr>
      </w:pPr>
    </w:p>
    <w:p w14:paraId="412D6946" w14:textId="77777777" w:rsidR="00EA0826" w:rsidRPr="00B20ABE" w:rsidRDefault="00EA0826" w:rsidP="003033FD">
      <w:pPr>
        <w:numPr>
          <w:ilvl w:val="0"/>
          <w:numId w:val="11"/>
        </w:numPr>
        <w:spacing w:after="0" w:line="240" w:lineRule="auto"/>
        <w:ind w:left="0" w:firstLine="0"/>
        <w:jc w:val="both"/>
        <w:rPr>
          <w:rFonts w:ascii="Verdana" w:hAnsi="Verdana" w:cs="Arial"/>
          <w:b/>
          <w:sz w:val="20"/>
          <w:szCs w:val="20"/>
        </w:rPr>
      </w:pPr>
      <w:r w:rsidRPr="00B20ABE">
        <w:rPr>
          <w:rFonts w:ascii="Verdana" w:hAnsi="Verdana" w:cs="Arial"/>
          <w:b/>
          <w:sz w:val="20"/>
          <w:szCs w:val="20"/>
        </w:rPr>
        <w:t>ALCANCE</w:t>
      </w:r>
      <w:bookmarkEnd w:id="3"/>
      <w:bookmarkEnd w:id="4"/>
      <w:bookmarkEnd w:id="5"/>
    </w:p>
    <w:p w14:paraId="062C6BF0" w14:textId="77777777" w:rsidR="00EA0826" w:rsidRPr="00B20ABE" w:rsidRDefault="00EA0826" w:rsidP="003033FD">
      <w:pPr>
        <w:spacing w:after="0" w:line="240" w:lineRule="auto"/>
        <w:jc w:val="both"/>
        <w:rPr>
          <w:rFonts w:ascii="Verdana" w:hAnsi="Verdana" w:cs="Arial"/>
          <w:b/>
          <w:sz w:val="20"/>
          <w:szCs w:val="20"/>
        </w:rPr>
      </w:pPr>
    </w:p>
    <w:p w14:paraId="2B42DE8E" w14:textId="4F8E8712" w:rsidR="001C6CBA" w:rsidRPr="00B20ABE" w:rsidRDefault="00B20ABE" w:rsidP="003033FD">
      <w:pPr>
        <w:spacing w:after="0" w:line="240" w:lineRule="auto"/>
        <w:jc w:val="both"/>
        <w:rPr>
          <w:rFonts w:ascii="Verdana" w:hAnsi="Verdana"/>
          <w:color w:val="000000"/>
          <w:sz w:val="20"/>
          <w:szCs w:val="20"/>
        </w:rPr>
      </w:pPr>
      <w:r w:rsidRPr="00B20ABE">
        <w:rPr>
          <w:rFonts w:ascii="Verdana" w:hAnsi="Verdana"/>
          <w:color w:val="000000"/>
          <w:sz w:val="20"/>
          <w:szCs w:val="20"/>
        </w:rPr>
        <w:t>Inicia con la solicitud de asistencia técnica y termina con el seguimiento a las acciones establecidas para el desarrollo del producto solicitado. </w:t>
      </w:r>
    </w:p>
    <w:p w14:paraId="29E0A3D1" w14:textId="77777777" w:rsidR="00B20ABE" w:rsidRPr="00666AB9" w:rsidRDefault="00B20ABE"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B20ABE" w:rsidRDefault="003033FD" w:rsidP="003033FD">
      <w:pPr>
        <w:spacing w:after="0" w:line="240" w:lineRule="auto"/>
        <w:jc w:val="both"/>
        <w:rPr>
          <w:rFonts w:ascii="Verdana" w:hAnsi="Verdana" w:cs="Arial"/>
          <w:b/>
          <w:sz w:val="20"/>
          <w:szCs w:val="20"/>
        </w:rPr>
      </w:pPr>
    </w:p>
    <w:p w14:paraId="27B0E0FC" w14:textId="21330D73"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PLAN SECTORIAL DE TURISMO: </w:t>
      </w:r>
      <w:r w:rsidRPr="00B20ABE">
        <w:rPr>
          <w:rFonts w:ascii="Verdana" w:hAnsi="Verdana" w:cs="Arial"/>
          <w:color w:val="333333"/>
          <w:sz w:val="20"/>
          <w:szCs w:val="20"/>
        </w:rPr>
        <w:t>El Ministerio de Comercio, Industria y Turismo, siguiendo el procedimiento establecido por el artículo 339 de la Constitución Política para la elaboración del plan nacional de desarrollo, preparará el plan sectorial de turismo en coordinación con el Departamento Nacional de Planeación y las entidades territoriales, el cual formará parte del plan nacional de desarrollo, previa aprobación del CONPES. El proyecto de plan será presentado al consejo superior de turismo para su concepto. El plan sectorial de turismo contendrá elementos para fortalecer la competitividad del sector, de tal forma que el turismo encuentre condiciones favorables para su desarrollo en los ámbitos social, económico, cultural y ambiental. La participación territorial en la elaboración del plan sectorial de turismo seguirá el mismo mecanismo establecido en el artículo 9º numeral 1º de la Ley 152 de 1994 para la conformación del Consejo Nacional de Planeación.</w:t>
      </w:r>
    </w:p>
    <w:p w14:paraId="47B3F0A6" w14:textId="77777777" w:rsidR="00B20ABE" w:rsidRPr="00B20ABE" w:rsidRDefault="00B20ABE" w:rsidP="00B20ABE">
      <w:pPr>
        <w:spacing w:after="0" w:line="240" w:lineRule="auto"/>
        <w:rPr>
          <w:rFonts w:ascii="Verdana" w:hAnsi="Verdana" w:cs="Arial"/>
          <w:sz w:val="20"/>
          <w:szCs w:val="20"/>
        </w:rPr>
      </w:pPr>
    </w:p>
    <w:p w14:paraId="5D23E69F" w14:textId="5DA6DC24"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PLAN AMBIENTAL TURÍSTICO: </w:t>
      </w:r>
      <w:r w:rsidRPr="00B20ABE">
        <w:rPr>
          <w:rFonts w:ascii="Verdana" w:hAnsi="Verdana" w:cs="Arial"/>
          <w:color w:val="333333"/>
          <w:sz w:val="20"/>
          <w:szCs w:val="20"/>
        </w:rPr>
        <w:t>Metodología aplicada para elaborar el Plan de Desarrollo Turístico Regional utilizada en los lugares que comienzan el proceso de planificación y desarrollo turístico en el país, con énfasis en temas ambientales.</w:t>
      </w:r>
    </w:p>
    <w:p w14:paraId="45534531" w14:textId="77777777" w:rsidR="00B20ABE" w:rsidRPr="00B20ABE" w:rsidRDefault="00B20ABE" w:rsidP="00B20ABE">
      <w:pPr>
        <w:spacing w:after="0" w:line="240" w:lineRule="auto"/>
        <w:rPr>
          <w:rFonts w:ascii="Verdana" w:hAnsi="Verdana" w:cs="Arial"/>
          <w:sz w:val="20"/>
          <w:szCs w:val="20"/>
        </w:rPr>
      </w:pPr>
    </w:p>
    <w:p w14:paraId="26924411" w14:textId="15DD3FE7"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PLAN CONVENCIONAL TURÍSTICO: </w:t>
      </w:r>
      <w:r w:rsidRPr="00B20ABE">
        <w:rPr>
          <w:rFonts w:ascii="Verdana" w:hAnsi="Verdana" w:cs="Arial"/>
          <w:color w:val="333333"/>
          <w:sz w:val="20"/>
          <w:szCs w:val="20"/>
        </w:rPr>
        <w:t>Metodología aplicada para elaborar el Plan de Desarrollo Turístico Regional utilizada en los lugares que comienzan el proceso de planificación y desarrollo turístico en el país.</w:t>
      </w:r>
    </w:p>
    <w:p w14:paraId="5449FCCB" w14:textId="77777777" w:rsidR="00B20ABE" w:rsidRPr="00B20ABE" w:rsidRDefault="00B20ABE" w:rsidP="00B20ABE">
      <w:pPr>
        <w:spacing w:after="0" w:line="240" w:lineRule="auto"/>
        <w:rPr>
          <w:rFonts w:ascii="Verdana" w:hAnsi="Verdana" w:cs="Arial"/>
          <w:sz w:val="20"/>
          <w:szCs w:val="20"/>
        </w:rPr>
      </w:pPr>
    </w:p>
    <w:p w14:paraId="3573CF90" w14:textId="46FE645E"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PLAN ESTRATÉGICO TURÍSTICO: </w:t>
      </w:r>
      <w:r w:rsidRPr="00B20ABE">
        <w:rPr>
          <w:rFonts w:ascii="Verdana" w:hAnsi="Verdana" w:cs="Arial"/>
          <w:color w:val="333333"/>
          <w:sz w:val="20"/>
          <w:szCs w:val="20"/>
        </w:rPr>
        <w:t>Metodología aplicada para elaborar el Plan de Desarrollo Turístico Regional utilizada en los lugares que están adelantados en el proceso de planificación y desarrollo turístico en el país.</w:t>
      </w:r>
    </w:p>
    <w:p w14:paraId="36EE9CA8" w14:textId="77777777" w:rsidR="00B20ABE" w:rsidRPr="00B20ABE" w:rsidRDefault="00B20ABE" w:rsidP="00B20ABE">
      <w:pPr>
        <w:spacing w:after="0" w:line="240" w:lineRule="auto"/>
        <w:rPr>
          <w:rFonts w:ascii="Verdana" w:hAnsi="Verdana" w:cs="Arial"/>
          <w:sz w:val="20"/>
          <w:szCs w:val="20"/>
        </w:rPr>
      </w:pPr>
    </w:p>
    <w:p w14:paraId="7AFCAE99" w14:textId="42CA09FA"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PLAN PROSPECTIVO TURÍSTICO: </w:t>
      </w:r>
      <w:r w:rsidRPr="00B20ABE">
        <w:rPr>
          <w:rFonts w:ascii="Verdana" w:hAnsi="Verdana" w:cs="Arial"/>
          <w:color w:val="333333"/>
          <w:sz w:val="20"/>
          <w:szCs w:val="20"/>
        </w:rPr>
        <w:t>Metodología aplicada para elaborar el Plan de Desarrollo Turístico Regional utilizada en los lugares que tienen experiencia en el proceso de planificación y desarrollo turístico en el país; es utilizado en situaciones de largo plazo.</w:t>
      </w:r>
    </w:p>
    <w:p w14:paraId="4AC30E0E" w14:textId="77777777" w:rsidR="00B20ABE" w:rsidRPr="00B20ABE" w:rsidRDefault="00B20ABE" w:rsidP="00B20ABE">
      <w:pPr>
        <w:spacing w:after="0" w:line="240" w:lineRule="auto"/>
        <w:rPr>
          <w:rFonts w:ascii="Verdana" w:hAnsi="Verdana" w:cs="Arial"/>
          <w:sz w:val="20"/>
          <w:szCs w:val="20"/>
        </w:rPr>
      </w:pPr>
    </w:p>
    <w:p w14:paraId="37FF0D46" w14:textId="25F3C52A"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ESQUEMA DE PLANIFICACIÓN PARA LA COMPETITIVIDAD: </w:t>
      </w:r>
      <w:r w:rsidRPr="00B20ABE">
        <w:rPr>
          <w:rFonts w:ascii="Verdana" w:hAnsi="Verdana" w:cs="Arial"/>
          <w:color w:val="333333"/>
          <w:sz w:val="20"/>
          <w:szCs w:val="20"/>
        </w:rPr>
        <w:t>Metodología aplicada para elaborar el Plan de Desarrollo Turístico Regional utilizada en los lugares que tienen experiencia en el proceso de planificación y desarrollo turístico en el país; es utilizado cuando se quiere mejorar la competitividad del destino.</w:t>
      </w:r>
    </w:p>
    <w:p w14:paraId="4EACF645" w14:textId="77777777" w:rsidR="00B20ABE" w:rsidRPr="00B20ABE" w:rsidRDefault="00B20ABE" w:rsidP="00B20ABE">
      <w:pPr>
        <w:spacing w:after="0" w:line="240" w:lineRule="auto"/>
        <w:rPr>
          <w:rFonts w:ascii="Verdana" w:hAnsi="Verdana" w:cs="Arial"/>
          <w:sz w:val="20"/>
          <w:szCs w:val="20"/>
        </w:rPr>
      </w:pPr>
    </w:p>
    <w:p w14:paraId="5C70859D" w14:textId="050E27E0"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PLAN MAESTRO DE TURISMO: </w:t>
      </w:r>
      <w:r w:rsidRPr="00B20ABE">
        <w:rPr>
          <w:rFonts w:ascii="Verdana" w:hAnsi="Verdana" w:cs="Arial"/>
          <w:color w:val="333333"/>
          <w:sz w:val="20"/>
          <w:szCs w:val="20"/>
        </w:rPr>
        <w:t>Se emplea en casos en los cuales se quieren identificar proyectos claves que jalonen la inversión hacia una región; incluye proyectos con factibilidad y un cuadro de mando integral para hacer seguimiento a todo el plan.</w:t>
      </w:r>
    </w:p>
    <w:p w14:paraId="63C2BBFD" w14:textId="77777777" w:rsidR="00B20ABE" w:rsidRPr="00B20ABE" w:rsidRDefault="00B20ABE" w:rsidP="00B20ABE">
      <w:pPr>
        <w:spacing w:after="0" w:line="240" w:lineRule="auto"/>
        <w:rPr>
          <w:rFonts w:ascii="Verdana" w:hAnsi="Verdana" w:cs="Arial"/>
          <w:sz w:val="20"/>
          <w:szCs w:val="20"/>
        </w:rPr>
      </w:pPr>
    </w:p>
    <w:p w14:paraId="40B2BE97" w14:textId="34088861"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lastRenderedPageBreak/>
        <w:t xml:space="preserve">INFRAESTRUCTURA: </w:t>
      </w:r>
      <w:r w:rsidRPr="00B20ABE">
        <w:rPr>
          <w:rFonts w:ascii="Verdana" w:hAnsi="Verdana" w:cs="Arial"/>
          <w:color w:val="333333"/>
          <w:sz w:val="20"/>
          <w:szCs w:val="20"/>
        </w:rPr>
        <w:t>Sistema de instalaciones, equipos y servicios necesarios para el funcionamiento de una organización. Defi</w:t>
      </w:r>
      <w:r>
        <w:rPr>
          <w:rFonts w:ascii="Verdana" w:hAnsi="Verdana" w:cs="Arial"/>
          <w:color w:val="333333"/>
          <w:sz w:val="20"/>
          <w:szCs w:val="20"/>
        </w:rPr>
        <w:t>ni</w:t>
      </w:r>
      <w:r w:rsidRPr="00B20ABE">
        <w:rPr>
          <w:rFonts w:ascii="Verdana" w:hAnsi="Verdana" w:cs="Arial"/>
          <w:color w:val="333333"/>
          <w:sz w:val="20"/>
          <w:szCs w:val="20"/>
        </w:rPr>
        <w:t>ción tomada de la Norma Técnica Colombiana NTC-ISO9000:2000, Instituto Colombiano de Normas Técnicas y Certificación (ICONTEC) 2000/12/15</w:t>
      </w:r>
    </w:p>
    <w:p w14:paraId="24466CFE" w14:textId="77777777" w:rsidR="00B20ABE" w:rsidRPr="00B20ABE" w:rsidRDefault="00B20ABE" w:rsidP="00B20ABE">
      <w:pPr>
        <w:spacing w:after="0" w:line="240" w:lineRule="auto"/>
        <w:rPr>
          <w:rFonts w:ascii="Verdana" w:hAnsi="Verdana" w:cs="Arial"/>
          <w:sz w:val="20"/>
          <w:szCs w:val="20"/>
        </w:rPr>
      </w:pPr>
    </w:p>
    <w:p w14:paraId="3CD00059" w14:textId="0B0F8DBB"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PAQUETE TURÍSTICO: </w:t>
      </w:r>
      <w:r w:rsidRPr="00B20ABE">
        <w:rPr>
          <w:rFonts w:ascii="Verdana" w:hAnsi="Verdana" w:cs="Arial"/>
          <w:color w:val="333333"/>
          <w:sz w:val="20"/>
          <w:szCs w:val="20"/>
        </w:rPr>
        <w:t>Conjunto de servicios turísticos y complementarios que se venden al viajero por conducto de las agencias de viajes (NTS AV 004).</w:t>
      </w:r>
    </w:p>
    <w:p w14:paraId="12AA3964" w14:textId="77777777" w:rsidR="00B20ABE" w:rsidRPr="00B20ABE" w:rsidRDefault="00B20ABE" w:rsidP="00B20ABE">
      <w:pPr>
        <w:spacing w:after="0" w:line="240" w:lineRule="auto"/>
        <w:rPr>
          <w:rFonts w:ascii="Verdana" w:hAnsi="Verdana" w:cs="Arial"/>
          <w:sz w:val="20"/>
          <w:szCs w:val="20"/>
        </w:rPr>
      </w:pPr>
    </w:p>
    <w:p w14:paraId="276869C0" w14:textId="3798D117"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PLANTA TURÍSTICA: </w:t>
      </w:r>
      <w:r w:rsidRPr="00B20ABE">
        <w:rPr>
          <w:rFonts w:ascii="Verdana" w:hAnsi="Verdana" w:cs="Arial"/>
          <w:color w:val="333333"/>
          <w:sz w:val="20"/>
          <w:szCs w:val="20"/>
        </w:rPr>
        <w:t>Establecimientos (planta física) que prestan servicios directos al turista (prestadores).</w:t>
      </w:r>
    </w:p>
    <w:p w14:paraId="6BADBBF8" w14:textId="77777777" w:rsidR="00B20ABE" w:rsidRPr="00B20ABE" w:rsidRDefault="00B20ABE" w:rsidP="00B20ABE">
      <w:pPr>
        <w:spacing w:after="0" w:line="240" w:lineRule="auto"/>
        <w:rPr>
          <w:rFonts w:ascii="Verdana" w:hAnsi="Verdana" w:cs="Arial"/>
          <w:sz w:val="20"/>
          <w:szCs w:val="20"/>
        </w:rPr>
      </w:pPr>
    </w:p>
    <w:p w14:paraId="03111567" w14:textId="373BC500"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PRODUCTO TURÍSTICO: </w:t>
      </w:r>
      <w:r w:rsidRPr="00B20ABE">
        <w:rPr>
          <w:rFonts w:ascii="Verdana" w:hAnsi="Verdana" w:cs="Arial"/>
          <w:color w:val="333333"/>
          <w:sz w:val="20"/>
          <w:szCs w:val="20"/>
        </w:rPr>
        <w:t>Conjunto de bienes y servicios que incluyen atractivos turísticos, infraestructura, actividades y valores simbólicos, cuyo fin último es resaltar la vocación y características de un destino y así mismo satisfacer motivaciones y expectativas de los visitantes, constituyendo así una experiencia turística.</w:t>
      </w:r>
    </w:p>
    <w:p w14:paraId="416ED115" w14:textId="77777777" w:rsidR="00B20ABE" w:rsidRPr="00B20ABE" w:rsidRDefault="00B20ABE" w:rsidP="00B20ABE">
      <w:pPr>
        <w:spacing w:after="0" w:line="240" w:lineRule="auto"/>
        <w:rPr>
          <w:rFonts w:ascii="Verdana" w:hAnsi="Verdana" w:cs="Arial"/>
          <w:sz w:val="20"/>
          <w:szCs w:val="20"/>
        </w:rPr>
      </w:pPr>
    </w:p>
    <w:p w14:paraId="5357E31A" w14:textId="6427FB75" w:rsidR="00B20ABE"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SUPERESTRUCTURA: </w:t>
      </w:r>
      <w:r w:rsidRPr="00B20ABE">
        <w:rPr>
          <w:rFonts w:ascii="Verdana" w:hAnsi="Verdana" w:cs="Arial"/>
          <w:color w:val="333333"/>
          <w:sz w:val="20"/>
          <w:szCs w:val="20"/>
        </w:rPr>
        <w:t>Organizaciones públicas y privadas que coordinan la prestación de los servicios turísticos en un destino.</w:t>
      </w:r>
    </w:p>
    <w:p w14:paraId="6DB0506F" w14:textId="77777777" w:rsidR="00B20ABE" w:rsidRPr="00B20ABE" w:rsidRDefault="00B20ABE" w:rsidP="00B20ABE">
      <w:pPr>
        <w:spacing w:after="0" w:line="240" w:lineRule="auto"/>
        <w:rPr>
          <w:rFonts w:ascii="Verdana" w:hAnsi="Verdana" w:cs="Arial"/>
          <w:sz w:val="20"/>
          <w:szCs w:val="20"/>
        </w:rPr>
      </w:pPr>
    </w:p>
    <w:p w14:paraId="3B8FA958" w14:textId="12D6A3C8" w:rsidR="00A35B13" w:rsidRPr="00B20ABE" w:rsidRDefault="00B20ABE" w:rsidP="00B20ABE">
      <w:pPr>
        <w:spacing w:after="0" w:line="240" w:lineRule="auto"/>
        <w:rPr>
          <w:rFonts w:ascii="Verdana" w:hAnsi="Verdana" w:cs="Arial"/>
          <w:sz w:val="20"/>
          <w:szCs w:val="20"/>
        </w:rPr>
      </w:pPr>
      <w:r w:rsidRPr="00B20ABE">
        <w:rPr>
          <w:rFonts w:ascii="Verdana" w:hAnsi="Verdana" w:cs="Arial"/>
          <w:sz w:val="20"/>
          <w:szCs w:val="20"/>
        </w:rPr>
        <w:t xml:space="preserve">INVENTARIO TURÍSTICO: </w:t>
      </w:r>
      <w:r w:rsidRPr="00B20ABE">
        <w:rPr>
          <w:rFonts w:ascii="Verdana" w:hAnsi="Verdana" w:cs="Arial"/>
          <w:color w:val="333333"/>
          <w:sz w:val="20"/>
          <w:szCs w:val="20"/>
        </w:rPr>
        <w:t>Es el proceso por el cual se registran ordenadamente los factores físicos y culturales de un conjunto de atractivos, que sirven tanto para determinar el potencial turístico de una región como para elaborar productos turísticos.</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2667DF92" w14:textId="77777777" w:rsidR="00B20ABE" w:rsidRPr="00B20ABE"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0D99BB1C" w14:textId="77777777" w:rsidR="00B20ABE" w:rsidRDefault="00B20ABE" w:rsidP="00B20ABE">
      <w:pPr>
        <w:spacing w:after="0" w:line="240" w:lineRule="auto"/>
        <w:rPr>
          <w:rFonts w:ascii="Verdana" w:hAnsi="Verdana" w:cs="Arial"/>
          <w:bCs/>
          <w:sz w:val="20"/>
          <w:szCs w:val="20"/>
          <w:lang w:val="es-MX"/>
        </w:rPr>
      </w:pPr>
    </w:p>
    <w:p w14:paraId="3D93C2CE" w14:textId="2ECEA02E" w:rsidR="00900199" w:rsidRPr="00B20ABE" w:rsidRDefault="00B20ABE" w:rsidP="00B20ABE">
      <w:pPr>
        <w:spacing w:after="0" w:line="240" w:lineRule="auto"/>
        <w:rPr>
          <w:rFonts w:ascii="Verdana" w:hAnsi="Verdana" w:cs="Arial"/>
          <w:bCs/>
          <w:sz w:val="20"/>
          <w:szCs w:val="20"/>
          <w:lang w:val="es-MX"/>
        </w:rPr>
      </w:pPr>
      <w:r w:rsidRPr="00B20ABE">
        <w:rPr>
          <w:rFonts w:ascii="Verdana" w:hAnsi="Verdana"/>
          <w:color w:val="000000"/>
          <w:sz w:val="20"/>
          <w:szCs w:val="20"/>
        </w:rPr>
        <w:t>Las condiciones generales de este procedimiento están determinadas por lo contenido en la Ley 300 de 1996 y su reglamentación, Decreto 210 de 2003, Ley 1558 de 2012 y Decreto 2785 de 2006, Artículo 7 Numeral 2.</w:t>
      </w:r>
      <w:r w:rsidR="00900199" w:rsidRPr="00B20ABE">
        <w:rPr>
          <w:rFonts w:ascii="Verdana" w:hAnsi="Verdana" w:cs="Arial"/>
          <w:bCs/>
          <w:sz w:val="20"/>
          <w:szCs w:val="20"/>
          <w:lang w:val="es-MX"/>
        </w:rPr>
        <w:br/>
      </w: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5FB8882F" w14:textId="467548A6" w:rsidR="00BB1B01" w:rsidRDefault="2E1845F4" w:rsidP="00B20ABE">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5EAAC5F" w14:textId="77777777" w:rsidR="00BB1B01" w:rsidRDefault="00BB1B01" w:rsidP="00666AB9">
      <w:pPr>
        <w:spacing w:after="0" w:line="240" w:lineRule="auto"/>
        <w:ind w:firstLine="708"/>
        <w:jc w:val="both"/>
        <w:rPr>
          <w:rFonts w:ascii="Verdana" w:hAnsi="Verdana" w:cs="Arial"/>
          <w:bCs/>
          <w:sz w:val="16"/>
          <w:szCs w:val="16"/>
        </w:rPr>
      </w:pPr>
    </w:p>
    <w:p w14:paraId="7126CDCD" w14:textId="146BBEB0" w:rsidR="00EA0826" w:rsidRDefault="00F30077" w:rsidP="00BE0497">
      <w:pPr>
        <w:spacing w:after="0" w:line="240" w:lineRule="auto"/>
        <w:jc w:val="center"/>
        <w:rPr>
          <w:rFonts w:ascii="Verdana" w:hAnsi="Verdana" w:cs="Arial"/>
          <w:b/>
          <w:sz w:val="20"/>
          <w:szCs w:val="20"/>
        </w:rPr>
      </w:pPr>
      <w:r>
        <w:rPr>
          <w:rFonts w:ascii="Verdana" w:hAnsi="Verdana" w:cs="Arial"/>
          <w:b/>
          <w:noProof/>
          <w:sz w:val="20"/>
          <w:szCs w:val="20"/>
        </w:rPr>
        <w:lastRenderedPageBreak/>
        <w:drawing>
          <wp:inline distT="0" distB="0" distL="0" distR="0" wp14:anchorId="047F2508" wp14:editId="414E9851">
            <wp:extent cx="2184512" cy="4489681"/>
            <wp:effectExtent l="0" t="0" r="6350" b="6350"/>
            <wp:docPr id="788100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00259" name="Imagen 788100259"/>
                    <pic:cNvPicPr/>
                  </pic:nvPicPr>
                  <pic:blipFill>
                    <a:blip r:embed="rId11">
                      <a:extLst>
                        <a:ext uri="{28A0092B-C50C-407E-A947-70E740481C1C}">
                          <a14:useLocalDpi xmlns:a14="http://schemas.microsoft.com/office/drawing/2010/main" val="0"/>
                        </a:ext>
                      </a:extLst>
                    </a:blip>
                    <a:stretch>
                      <a:fillRect/>
                    </a:stretch>
                  </pic:blipFill>
                  <pic:spPr>
                    <a:xfrm>
                      <a:off x="0" y="0"/>
                      <a:ext cx="2184512" cy="4489681"/>
                    </a:xfrm>
                    <a:prstGeom prst="rect">
                      <a:avLst/>
                    </a:prstGeom>
                  </pic:spPr>
                </pic:pic>
              </a:graphicData>
            </a:graphic>
          </wp:inline>
        </w:drawing>
      </w:r>
    </w:p>
    <w:p w14:paraId="5D1810BE" w14:textId="77777777" w:rsidR="00F30077" w:rsidRDefault="00F30077" w:rsidP="00BE0497">
      <w:pPr>
        <w:spacing w:after="0" w:line="240" w:lineRule="auto"/>
        <w:jc w:val="center"/>
        <w:rPr>
          <w:rFonts w:ascii="Verdana" w:hAnsi="Verdana" w:cs="Arial"/>
          <w:b/>
          <w:sz w:val="20"/>
          <w:szCs w:val="20"/>
        </w:rPr>
      </w:pPr>
    </w:p>
    <w:p w14:paraId="7E0AA595" w14:textId="77777777" w:rsidR="00BE0497" w:rsidRPr="00666AB9" w:rsidRDefault="00BE0497" w:rsidP="00BE0497">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12B06574" w:rsidR="00DA19DE" w:rsidRPr="00C64B06" w:rsidRDefault="00B20ABE" w:rsidP="007341F5">
            <w:pPr>
              <w:spacing w:after="0" w:line="240" w:lineRule="auto"/>
              <w:ind w:left="-15"/>
              <w:jc w:val="center"/>
              <w:rPr>
                <w:rFonts w:ascii="Verdana" w:hAnsi="Verdana" w:cs="Arial"/>
                <w:bCs/>
                <w:sz w:val="16"/>
                <w:szCs w:val="16"/>
              </w:rPr>
            </w:pPr>
            <w:r w:rsidRPr="00C64B06">
              <w:rPr>
                <w:rFonts w:ascii="Verdana" w:hAnsi="Verdana" w:cs="Arial"/>
                <w:color w:val="000000"/>
                <w:sz w:val="16"/>
                <w:szCs w:val="16"/>
              </w:rPr>
              <w:t>(P)Determinar la necesidad de brindar asistencia técnica</w:t>
            </w:r>
          </w:p>
        </w:tc>
        <w:tc>
          <w:tcPr>
            <w:tcW w:w="2126" w:type="dxa"/>
            <w:tcBorders>
              <w:bottom w:val="single" w:sz="4" w:space="0" w:color="auto"/>
            </w:tcBorders>
            <w:tcMar>
              <w:top w:w="57" w:type="dxa"/>
              <w:left w:w="113" w:type="dxa"/>
              <w:bottom w:w="57" w:type="dxa"/>
            </w:tcMar>
            <w:vAlign w:val="center"/>
          </w:tcPr>
          <w:p w14:paraId="03FA381E" w14:textId="37DB46B4" w:rsidR="00DA19DE" w:rsidRPr="00C64B06" w:rsidRDefault="00B20ABE" w:rsidP="003033FD">
            <w:pPr>
              <w:spacing w:after="0" w:line="240" w:lineRule="auto"/>
              <w:ind w:left="-15"/>
              <w:jc w:val="center"/>
              <w:rPr>
                <w:rFonts w:ascii="Verdana" w:hAnsi="Verdana" w:cs="Arial"/>
                <w:sz w:val="16"/>
                <w:szCs w:val="16"/>
              </w:rPr>
            </w:pPr>
            <w:r w:rsidRPr="00C64B06">
              <w:rPr>
                <w:rFonts w:ascii="Verdana" w:hAnsi="Verdana" w:cs="Arial"/>
                <w:color w:val="000000"/>
                <w:sz w:val="16"/>
                <w:szCs w:val="16"/>
              </w:rPr>
              <w:t>Director(a) de Calidad y Desarrollo Sostenible del Turismo, Coord. Grupo Planificación y Desarrollo Sostenible</w:t>
            </w:r>
          </w:p>
        </w:tc>
        <w:tc>
          <w:tcPr>
            <w:tcW w:w="4661" w:type="dxa"/>
            <w:tcBorders>
              <w:bottom w:val="single" w:sz="4" w:space="0" w:color="auto"/>
            </w:tcBorders>
            <w:tcMar>
              <w:top w:w="57" w:type="dxa"/>
              <w:left w:w="113" w:type="dxa"/>
              <w:bottom w:w="57" w:type="dxa"/>
            </w:tcMar>
          </w:tcPr>
          <w:p w14:paraId="220445FF" w14:textId="61FD2C8B" w:rsidR="00DA19DE" w:rsidRPr="00C64B06" w:rsidRDefault="00B20ABE" w:rsidP="004A4766">
            <w:pPr>
              <w:spacing w:after="0" w:line="240" w:lineRule="auto"/>
              <w:ind w:left="-15"/>
              <w:jc w:val="both"/>
              <w:rPr>
                <w:rFonts w:ascii="Verdana" w:hAnsi="Verdana" w:cs="Arial"/>
                <w:sz w:val="16"/>
                <w:szCs w:val="16"/>
              </w:rPr>
            </w:pPr>
            <w:r w:rsidRPr="00C64B06">
              <w:rPr>
                <w:rFonts w:ascii="Verdana" w:hAnsi="Verdana" w:cs="Arial"/>
                <w:color w:val="000000"/>
                <w:sz w:val="16"/>
                <w:szCs w:val="16"/>
              </w:rPr>
              <w:t xml:space="preserve">La necesidad de brindar asistencia técnica a una Entidad Territorial para la formulación del plan de desarrollo turístico, el diseño de productos </w:t>
            </w:r>
            <w:r w:rsidR="00BE0497" w:rsidRPr="00C64B06">
              <w:rPr>
                <w:rFonts w:ascii="Verdana" w:hAnsi="Verdana" w:cs="Arial"/>
                <w:color w:val="000000"/>
                <w:sz w:val="16"/>
                <w:szCs w:val="16"/>
              </w:rPr>
              <w:t>turísticos,</w:t>
            </w:r>
            <w:r w:rsidRPr="00C64B06">
              <w:rPr>
                <w:rFonts w:ascii="Verdana" w:hAnsi="Verdana" w:cs="Arial"/>
                <w:color w:val="000000"/>
                <w:sz w:val="16"/>
                <w:szCs w:val="16"/>
              </w:rPr>
              <w:t xml:space="preserve"> el inventario turístico o la inclusión del turismo en el Plan de Ordenamiento Territorial se realiza teniendo en cuenta los siguientes criterios:</w:t>
            </w:r>
            <w:r w:rsidRPr="00C64B06">
              <w:rPr>
                <w:rFonts w:ascii="Verdana" w:hAnsi="Verdana" w:cs="Arial"/>
                <w:color w:val="000000"/>
                <w:sz w:val="16"/>
                <w:szCs w:val="16"/>
              </w:rPr>
              <w:br/>
            </w:r>
            <w:r w:rsidRPr="00C64B06">
              <w:rPr>
                <w:rFonts w:ascii="Verdana" w:hAnsi="Verdana" w:cs="Arial"/>
                <w:color w:val="000000"/>
                <w:sz w:val="16"/>
                <w:szCs w:val="16"/>
              </w:rPr>
              <w:br/>
              <w:t>1. Solicitud expresa de la entidad territorial (Gobernador, Alcalde, Autoridad de Turismo).</w:t>
            </w:r>
            <w:r w:rsidRPr="00C64B06">
              <w:rPr>
                <w:rFonts w:ascii="Verdana" w:hAnsi="Verdana" w:cs="Arial"/>
                <w:color w:val="000000"/>
                <w:sz w:val="16"/>
                <w:szCs w:val="16"/>
              </w:rPr>
              <w:br/>
              <w:t>2.Voluntad institucional: Por una decisión, política, plan o programa gubernamental en el que se prioriza dicha Entidad.</w:t>
            </w:r>
            <w:r w:rsidRPr="00C64B06">
              <w:rPr>
                <w:rFonts w:ascii="Verdana" w:hAnsi="Verdana" w:cs="Arial"/>
                <w:color w:val="000000"/>
                <w:sz w:val="16"/>
                <w:szCs w:val="16"/>
              </w:rPr>
              <w:br/>
              <w:t>3.Implementación de los instrumentos para el fortalecimiento de la competitividad y promoción del turismo: Teniendo en cuenta lo establecido en el procedimiento "Instrumentos de fomento y promoción".</w:t>
            </w:r>
            <w:r w:rsidRPr="00C64B06">
              <w:rPr>
                <w:rFonts w:ascii="Verdana" w:hAnsi="Verdana" w:cs="Arial"/>
                <w:color w:val="000000"/>
                <w:sz w:val="16"/>
                <w:szCs w:val="16"/>
              </w:rPr>
              <w:br/>
            </w:r>
            <w:r w:rsidRPr="00C64B06">
              <w:rPr>
                <w:rFonts w:ascii="Verdana" w:hAnsi="Verdana" w:cs="Arial"/>
                <w:color w:val="000000"/>
                <w:sz w:val="16"/>
                <w:szCs w:val="16"/>
              </w:rPr>
              <w:br/>
            </w:r>
            <w:r w:rsidRPr="00C64B06">
              <w:rPr>
                <w:rFonts w:ascii="Verdana" w:hAnsi="Verdana" w:cs="Arial"/>
                <w:color w:val="000000"/>
                <w:sz w:val="16"/>
                <w:szCs w:val="16"/>
              </w:rPr>
              <w:lastRenderedPageBreak/>
              <w:t>Si la solicitud no corresponde a las competencias del Ministerio o de la Entidad Territorial se procede a notificar al peticionario y se cierra la solicitud.</w:t>
            </w:r>
            <w:r w:rsidRPr="00C64B06">
              <w:rPr>
                <w:rFonts w:ascii="Verdana" w:hAnsi="Verdana" w:cs="Arial"/>
                <w:color w:val="000000"/>
                <w:sz w:val="16"/>
                <w:szCs w:val="16"/>
              </w:rPr>
              <w:br/>
              <w:t>Cuando corresponde a las competencias del Ministerio o de la Entidad Territorial se notifica la aceptación de la asistencia técnica.</w:t>
            </w:r>
          </w:p>
        </w:tc>
        <w:tc>
          <w:tcPr>
            <w:tcW w:w="1576" w:type="dxa"/>
            <w:tcBorders>
              <w:bottom w:val="single" w:sz="4" w:space="0" w:color="auto"/>
            </w:tcBorders>
            <w:tcMar>
              <w:top w:w="57" w:type="dxa"/>
              <w:left w:w="113" w:type="dxa"/>
              <w:bottom w:w="57" w:type="dxa"/>
            </w:tcMar>
            <w:vAlign w:val="center"/>
          </w:tcPr>
          <w:p w14:paraId="18FE0442" w14:textId="4AF4982F" w:rsidR="00DA19DE" w:rsidRPr="00C64B06" w:rsidRDefault="00B20ABE" w:rsidP="003033FD">
            <w:pPr>
              <w:spacing w:after="0" w:line="240" w:lineRule="auto"/>
              <w:ind w:left="-15"/>
              <w:jc w:val="center"/>
              <w:rPr>
                <w:rFonts w:ascii="Verdana" w:hAnsi="Verdana" w:cs="Arial"/>
                <w:sz w:val="16"/>
                <w:szCs w:val="16"/>
              </w:rPr>
            </w:pPr>
            <w:r w:rsidRPr="00C64B06">
              <w:rPr>
                <w:rFonts w:ascii="Verdana" w:hAnsi="Verdana" w:cs="Arial"/>
                <w:color w:val="000000"/>
                <w:sz w:val="16"/>
                <w:szCs w:val="16"/>
              </w:rPr>
              <w:lastRenderedPageBreak/>
              <w:t>Solicitud de asistencia o Registro de Voluntad institucional*, o Plan de trabajo de los acuerdos de articulación público-privada.</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2FEABF7D" w:rsidR="00DA19DE" w:rsidRPr="00C64B06" w:rsidRDefault="00C64B06" w:rsidP="007341F5">
            <w:pPr>
              <w:spacing w:after="0" w:line="240" w:lineRule="auto"/>
              <w:jc w:val="center"/>
              <w:rPr>
                <w:rFonts w:ascii="Verdana" w:hAnsi="Verdana" w:cs="Arial"/>
                <w:sz w:val="16"/>
                <w:szCs w:val="16"/>
              </w:rPr>
            </w:pPr>
            <w:r w:rsidRPr="00C64B06">
              <w:rPr>
                <w:rFonts w:ascii="Verdana" w:hAnsi="Verdana" w:cs="Arial"/>
                <w:color w:val="000000"/>
                <w:sz w:val="16"/>
                <w:szCs w:val="16"/>
              </w:rPr>
              <w:t>(P)Designar el funcionario o contratista que brindara la asistencia y coordinar logística para su ejecución.</w:t>
            </w:r>
          </w:p>
        </w:tc>
        <w:tc>
          <w:tcPr>
            <w:tcW w:w="2126" w:type="dxa"/>
            <w:tcMar>
              <w:top w:w="57" w:type="dxa"/>
              <w:left w:w="113" w:type="dxa"/>
              <w:bottom w:w="57" w:type="dxa"/>
            </w:tcMar>
            <w:vAlign w:val="center"/>
          </w:tcPr>
          <w:p w14:paraId="0F2984B5" w14:textId="38B7B378" w:rsidR="00DA19DE" w:rsidRPr="00C64B06" w:rsidRDefault="00C64B06" w:rsidP="003033FD">
            <w:pPr>
              <w:spacing w:after="0" w:line="240" w:lineRule="auto"/>
              <w:rPr>
                <w:rFonts w:ascii="Verdana" w:hAnsi="Verdana" w:cs="Arial"/>
                <w:sz w:val="16"/>
                <w:szCs w:val="16"/>
              </w:rPr>
            </w:pPr>
            <w:r w:rsidRPr="00C64B06">
              <w:rPr>
                <w:rFonts w:ascii="Verdana" w:hAnsi="Verdana" w:cs="Arial"/>
                <w:color w:val="000000"/>
                <w:sz w:val="16"/>
                <w:szCs w:val="16"/>
              </w:rPr>
              <w:t>Director(a) de Calidad y Desarrollo Sostenible del Turismo, Coord. Grupo Planificación y Desarrollo Sostenible</w:t>
            </w:r>
          </w:p>
        </w:tc>
        <w:tc>
          <w:tcPr>
            <w:tcW w:w="4661" w:type="dxa"/>
            <w:tcMar>
              <w:top w:w="57" w:type="dxa"/>
              <w:left w:w="113" w:type="dxa"/>
              <w:bottom w:w="57" w:type="dxa"/>
            </w:tcMar>
          </w:tcPr>
          <w:p w14:paraId="29D18797" w14:textId="77777777" w:rsidR="00DA19DE" w:rsidRPr="00C64B06" w:rsidRDefault="00C64B06" w:rsidP="003033FD">
            <w:pPr>
              <w:spacing w:after="0" w:line="240" w:lineRule="auto"/>
              <w:jc w:val="both"/>
              <w:rPr>
                <w:rFonts w:ascii="Verdana" w:hAnsi="Verdana" w:cs="Arial"/>
                <w:color w:val="000000"/>
                <w:sz w:val="16"/>
                <w:szCs w:val="16"/>
              </w:rPr>
            </w:pPr>
            <w:r w:rsidRPr="00C64B06">
              <w:rPr>
                <w:rFonts w:ascii="Verdana" w:hAnsi="Verdana" w:cs="Arial"/>
                <w:color w:val="000000"/>
                <w:sz w:val="16"/>
                <w:szCs w:val="16"/>
              </w:rPr>
              <w:t>Se designa el funcionario que brindará la asistencia técnica.</w:t>
            </w:r>
            <w:r w:rsidRPr="00C64B06">
              <w:rPr>
                <w:rFonts w:ascii="Verdana" w:hAnsi="Verdana" w:cs="Arial"/>
                <w:color w:val="000000"/>
                <w:sz w:val="16"/>
                <w:szCs w:val="16"/>
              </w:rPr>
              <w:br/>
              <w:t>Se coordina la logística para prestar la asistencia técnica.</w:t>
            </w:r>
            <w:r w:rsidRPr="00C64B06">
              <w:rPr>
                <w:rFonts w:ascii="Verdana" w:hAnsi="Verdana" w:cs="Arial"/>
                <w:color w:val="000000"/>
                <w:sz w:val="16"/>
                <w:szCs w:val="16"/>
              </w:rPr>
              <w:br/>
              <w:t>Se comunica designación de funcionario a la Entidad Territorial solicitante a través de comunicación telefónica, escrita y/o medios electrónicos.</w:t>
            </w:r>
            <w:r w:rsidRPr="00C64B06">
              <w:rPr>
                <w:rFonts w:ascii="Verdana" w:hAnsi="Verdana" w:cs="Arial"/>
                <w:color w:val="000000"/>
                <w:sz w:val="16"/>
                <w:szCs w:val="16"/>
              </w:rPr>
              <w:br/>
              <w:t>Tiempo: Una (1) semana</w:t>
            </w:r>
          </w:p>
          <w:p w14:paraId="6BC621A6" w14:textId="1917F8EB" w:rsidR="00C64B06" w:rsidRPr="00C64B06" w:rsidRDefault="00C64B06" w:rsidP="003033FD">
            <w:pPr>
              <w:spacing w:after="0" w:line="240" w:lineRule="auto"/>
              <w:jc w:val="both"/>
              <w:rPr>
                <w:rFonts w:ascii="Verdana" w:hAnsi="Verdana" w:cs="Arial"/>
                <w:b/>
                <w:sz w:val="16"/>
                <w:szCs w:val="16"/>
              </w:rPr>
            </w:pPr>
            <w:r w:rsidRPr="00C64B06">
              <w:rPr>
                <w:rFonts w:ascii="Verdana" w:hAnsi="Verdana" w:cs="Arial"/>
                <w:b/>
                <w:color w:val="000000"/>
                <w:sz w:val="16"/>
                <w:szCs w:val="16"/>
              </w:rPr>
              <w:t>Control FP-R3</w:t>
            </w:r>
          </w:p>
        </w:tc>
        <w:tc>
          <w:tcPr>
            <w:tcW w:w="1576" w:type="dxa"/>
            <w:tcMar>
              <w:top w:w="57" w:type="dxa"/>
              <w:left w:w="113" w:type="dxa"/>
              <w:bottom w:w="57" w:type="dxa"/>
            </w:tcMar>
            <w:vAlign w:val="center"/>
          </w:tcPr>
          <w:p w14:paraId="2B05BBF1" w14:textId="48D40883" w:rsidR="00DA19DE" w:rsidRPr="00C64B06" w:rsidRDefault="00C64B06" w:rsidP="003033FD">
            <w:pPr>
              <w:spacing w:after="0" w:line="240" w:lineRule="auto"/>
              <w:jc w:val="center"/>
              <w:rPr>
                <w:rFonts w:ascii="Verdana" w:hAnsi="Verdana" w:cs="Arial"/>
                <w:sz w:val="16"/>
                <w:szCs w:val="16"/>
              </w:rPr>
            </w:pPr>
            <w:r w:rsidRPr="00C64B06">
              <w:rPr>
                <w:rFonts w:ascii="Verdana" w:hAnsi="Verdana" w:cs="Arial"/>
                <w:color w:val="000000"/>
                <w:sz w:val="16"/>
                <w:szCs w:val="16"/>
              </w:rPr>
              <w:t>Correo electrónico u oficio comunicando a la Entidad Territorial notificando designación de funcionario*</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7F5861B9" w14:textId="77777777" w:rsidR="00C64B06" w:rsidRPr="00C64B06" w:rsidRDefault="00C64B06" w:rsidP="00C64B06">
            <w:pPr>
              <w:jc w:val="center"/>
              <w:rPr>
                <w:rFonts w:ascii="Verdana" w:hAnsi="Verdana" w:cs="Arial"/>
                <w:color w:val="000000"/>
                <w:sz w:val="16"/>
                <w:szCs w:val="16"/>
              </w:rPr>
            </w:pPr>
            <w:r w:rsidRPr="00C64B06">
              <w:rPr>
                <w:rFonts w:ascii="Verdana" w:hAnsi="Verdana" w:cs="Arial"/>
                <w:color w:val="000000"/>
                <w:sz w:val="16"/>
                <w:szCs w:val="16"/>
              </w:rPr>
              <w:br/>
              <w:t>(H)Realizar la asistencia técnica</w:t>
            </w:r>
          </w:p>
          <w:p w14:paraId="2771F489" w14:textId="13814BA4" w:rsidR="00851992" w:rsidRPr="00C64B06" w:rsidRDefault="00851992" w:rsidP="007341F5">
            <w:pPr>
              <w:spacing w:after="0" w:line="240" w:lineRule="auto"/>
              <w:jc w:val="center"/>
              <w:rPr>
                <w:rFonts w:ascii="Verdana" w:hAnsi="Verdana" w:cs="Arial"/>
                <w:sz w:val="16"/>
                <w:szCs w:val="16"/>
              </w:rPr>
            </w:pPr>
          </w:p>
        </w:tc>
        <w:tc>
          <w:tcPr>
            <w:tcW w:w="2126" w:type="dxa"/>
            <w:tcMar>
              <w:top w:w="57" w:type="dxa"/>
              <w:left w:w="113" w:type="dxa"/>
              <w:bottom w:w="57" w:type="dxa"/>
            </w:tcMar>
            <w:vAlign w:val="center"/>
          </w:tcPr>
          <w:p w14:paraId="59BF0336" w14:textId="575C9D3E" w:rsidR="00851992" w:rsidRPr="00C64B06" w:rsidRDefault="00C64B06" w:rsidP="003033FD">
            <w:pPr>
              <w:spacing w:after="0" w:line="240" w:lineRule="auto"/>
              <w:rPr>
                <w:rFonts w:ascii="Verdana" w:hAnsi="Verdana" w:cs="Arial"/>
                <w:sz w:val="16"/>
                <w:szCs w:val="16"/>
              </w:rPr>
            </w:pPr>
            <w:r w:rsidRPr="00C64B06">
              <w:rPr>
                <w:rFonts w:ascii="Verdana" w:hAnsi="Verdana" w:cs="Arial"/>
                <w:color w:val="000000"/>
                <w:sz w:val="16"/>
                <w:szCs w:val="16"/>
              </w:rPr>
              <w:t>Funcionario, Contratista(s)</w:t>
            </w:r>
          </w:p>
        </w:tc>
        <w:tc>
          <w:tcPr>
            <w:tcW w:w="4661" w:type="dxa"/>
            <w:tcMar>
              <w:top w:w="57" w:type="dxa"/>
              <w:left w:w="113" w:type="dxa"/>
              <w:bottom w:w="57" w:type="dxa"/>
            </w:tcMar>
          </w:tcPr>
          <w:p w14:paraId="512DF4AC" w14:textId="023CFE42" w:rsidR="00C64B06" w:rsidRDefault="00C64B06" w:rsidP="00D17355">
            <w:pPr>
              <w:spacing w:after="0" w:line="240" w:lineRule="auto"/>
              <w:jc w:val="both"/>
              <w:rPr>
                <w:rFonts w:ascii="Verdana" w:hAnsi="Verdana" w:cs="Arial"/>
                <w:sz w:val="16"/>
                <w:szCs w:val="16"/>
              </w:rPr>
            </w:pPr>
            <w:r w:rsidRPr="00C64B06">
              <w:rPr>
                <w:rFonts w:ascii="Verdana" w:hAnsi="Verdana" w:cs="Arial"/>
                <w:sz w:val="16"/>
                <w:szCs w:val="16"/>
              </w:rPr>
              <w:t xml:space="preserve">El funcionario o contratista asignado inicia el proceso de asistencia técnica con una capacitación sobre el proceso de planificación y el producto objeto de la solicitud (plan de </w:t>
            </w:r>
            <w:r w:rsidR="00D17355" w:rsidRPr="00C64B06">
              <w:rPr>
                <w:rFonts w:ascii="Verdana" w:hAnsi="Verdana" w:cs="Arial"/>
                <w:sz w:val="16"/>
                <w:szCs w:val="16"/>
              </w:rPr>
              <w:t>desarrollo,</w:t>
            </w:r>
            <w:r w:rsidRPr="00C64B06">
              <w:rPr>
                <w:rFonts w:ascii="Verdana" w:hAnsi="Verdana" w:cs="Arial"/>
                <w:sz w:val="16"/>
                <w:szCs w:val="16"/>
              </w:rPr>
              <w:t xml:space="preserve"> producto turístico, inventario turístico o inclusión del turismo en el POT).</w:t>
            </w:r>
          </w:p>
          <w:p w14:paraId="196B4E34" w14:textId="77777777" w:rsidR="00D17355" w:rsidRPr="00C64B06" w:rsidRDefault="00D17355" w:rsidP="00D17355">
            <w:pPr>
              <w:spacing w:after="0" w:line="240" w:lineRule="auto"/>
              <w:jc w:val="both"/>
              <w:rPr>
                <w:rFonts w:ascii="Verdana" w:hAnsi="Verdana" w:cs="Arial"/>
                <w:sz w:val="16"/>
                <w:szCs w:val="16"/>
              </w:rPr>
            </w:pPr>
          </w:p>
          <w:p w14:paraId="6B105DDF" w14:textId="77777777" w:rsidR="00C64B06" w:rsidRPr="00C64B06" w:rsidRDefault="00C64B06" w:rsidP="00D17355">
            <w:pPr>
              <w:spacing w:after="0" w:line="240" w:lineRule="auto"/>
              <w:jc w:val="both"/>
              <w:rPr>
                <w:rFonts w:ascii="Verdana" w:hAnsi="Verdana" w:cs="Arial"/>
                <w:sz w:val="16"/>
                <w:szCs w:val="16"/>
              </w:rPr>
            </w:pPr>
            <w:r w:rsidRPr="00C64B06">
              <w:rPr>
                <w:rFonts w:ascii="Verdana" w:hAnsi="Verdana" w:cs="Arial"/>
                <w:sz w:val="16"/>
                <w:szCs w:val="16"/>
              </w:rPr>
              <w:t xml:space="preserve">Identificado el producto </w:t>
            </w:r>
            <w:proofErr w:type="gramStart"/>
            <w:r w:rsidRPr="00C64B06">
              <w:rPr>
                <w:rFonts w:ascii="Verdana" w:hAnsi="Verdana" w:cs="Arial"/>
                <w:sz w:val="16"/>
                <w:szCs w:val="16"/>
              </w:rPr>
              <w:t>conjuntamente con</w:t>
            </w:r>
            <w:proofErr w:type="gramEnd"/>
            <w:r w:rsidRPr="00C64B06">
              <w:rPr>
                <w:rFonts w:ascii="Verdana" w:hAnsi="Verdana" w:cs="Arial"/>
                <w:sz w:val="16"/>
                <w:szCs w:val="16"/>
              </w:rPr>
              <w:t xml:space="preserve"> la Entidad Territorial se decide que hacer:</w:t>
            </w:r>
          </w:p>
          <w:p w14:paraId="6DEE29B9" w14:textId="77777777" w:rsidR="00C64B06" w:rsidRPr="00C64B06" w:rsidRDefault="00C64B06" w:rsidP="00D17355">
            <w:pPr>
              <w:spacing w:after="0" w:line="240" w:lineRule="auto"/>
              <w:jc w:val="both"/>
              <w:rPr>
                <w:rFonts w:ascii="Verdana" w:hAnsi="Verdana" w:cs="Arial"/>
                <w:sz w:val="16"/>
                <w:szCs w:val="16"/>
              </w:rPr>
            </w:pPr>
            <w:r w:rsidRPr="00C64B06">
              <w:rPr>
                <w:rFonts w:ascii="Verdana" w:hAnsi="Verdana" w:cs="Arial"/>
                <w:sz w:val="16"/>
                <w:szCs w:val="16"/>
              </w:rPr>
              <w:t>a) El producto lo elabora directamente la Entidad Territorial con el acompañamiento del Ministerio.</w:t>
            </w:r>
          </w:p>
          <w:p w14:paraId="64C385D5" w14:textId="77777777" w:rsidR="00C64B06" w:rsidRDefault="00C64B06" w:rsidP="00D17355">
            <w:pPr>
              <w:spacing w:after="0" w:line="240" w:lineRule="auto"/>
              <w:jc w:val="both"/>
              <w:rPr>
                <w:rFonts w:ascii="Verdana" w:hAnsi="Verdana" w:cs="Arial"/>
                <w:sz w:val="16"/>
                <w:szCs w:val="16"/>
              </w:rPr>
            </w:pPr>
            <w:r w:rsidRPr="00C64B06">
              <w:rPr>
                <w:rFonts w:ascii="Verdana" w:hAnsi="Verdana" w:cs="Arial"/>
                <w:sz w:val="16"/>
                <w:szCs w:val="16"/>
              </w:rPr>
              <w:t>b) Se formula un proyecto para contratar la elaboración del producto.</w:t>
            </w:r>
          </w:p>
          <w:p w14:paraId="5EAC0E13" w14:textId="77777777" w:rsidR="00D17355" w:rsidRPr="00C64B06" w:rsidRDefault="00D17355" w:rsidP="00D17355">
            <w:pPr>
              <w:spacing w:after="0" w:line="240" w:lineRule="auto"/>
              <w:jc w:val="both"/>
              <w:rPr>
                <w:rFonts w:ascii="Verdana" w:hAnsi="Verdana" w:cs="Arial"/>
                <w:sz w:val="16"/>
                <w:szCs w:val="16"/>
              </w:rPr>
            </w:pPr>
          </w:p>
          <w:p w14:paraId="3BF21E50" w14:textId="77777777" w:rsidR="00C64B06" w:rsidRPr="00C64B06" w:rsidRDefault="00C64B06" w:rsidP="00D17355">
            <w:pPr>
              <w:spacing w:after="0" w:line="240" w:lineRule="auto"/>
              <w:jc w:val="both"/>
              <w:rPr>
                <w:rFonts w:ascii="Verdana" w:hAnsi="Verdana" w:cs="Arial"/>
                <w:sz w:val="16"/>
                <w:szCs w:val="16"/>
              </w:rPr>
            </w:pPr>
            <w:r w:rsidRPr="00C64B06">
              <w:rPr>
                <w:rFonts w:ascii="Verdana" w:hAnsi="Verdana" w:cs="Arial"/>
                <w:sz w:val="16"/>
                <w:szCs w:val="16"/>
              </w:rPr>
              <w:t xml:space="preserve">Definida la opción se elabora </w:t>
            </w:r>
            <w:proofErr w:type="gramStart"/>
            <w:r w:rsidRPr="00C64B06">
              <w:rPr>
                <w:rFonts w:ascii="Verdana" w:hAnsi="Verdana" w:cs="Arial"/>
                <w:sz w:val="16"/>
                <w:szCs w:val="16"/>
              </w:rPr>
              <w:t>conjuntamente con</w:t>
            </w:r>
            <w:proofErr w:type="gramEnd"/>
            <w:r w:rsidRPr="00C64B06">
              <w:rPr>
                <w:rFonts w:ascii="Verdana" w:hAnsi="Verdana" w:cs="Arial"/>
                <w:sz w:val="16"/>
                <w:szCs w:val="16"/>
              </w:rPr>
              <w:t xml:space="preserve"> la Entidad Territorial un plan de trabajo y cronograma de actividades y visitas.</w:t>
            </w:r>
          </w:p>
          <w:p w14:paraId="5281A60C" w14:textId="77777777" w:rsidR="00C64B06" w:rsidRPr="00C64B06" w:rsidRDefault="00C64B06" w:rsidP="00D17355">
            <w:pPr>
              <w:spacing w:after="0" w:line="240" w:lineRule="auto"/>
              <w:jc w:val="both"/>
              <w:rPr>
                <w:rFonts w:ascii="Verdana" w:hAnsi="Verdana" w:cs="Arial"/>
                <w:sz w:val="16"/>
                <w:szCs w:val="16"/>
              </w:rPr>
            </w:pPr>
            <w:r w:rsidRPr="00C64B06">
              <w:rPr>
                <w:rFonts w:ascii="Verdana" w:hAnsi="Verdana" w:cs="Arial"/>
                <w:sz w:val="16"/>
                <w:szCs w:val="16"/>
              </w:rPr>
              <w:t>Si la Entidad Territorial decide elaborar el producto directamente se define el equipo de trabajo local y el Ministerio inicia el acompañamiento hasta la validación y socialización del producto elaborado.</w:t>
            </w:r>
          </w:p>
          <w:p w14:paraId="779D4097" w14:textId="77777777" w:rsidR="00C64B06" w:rsidRPr="00C64B06" w:rsidRDefault="00C64B06" w:rsidP="00D17355">
            <w:pPr>
              <w:spacing w:after="0" w:line="240" w:lineRule="auto"/>
              <w:jc w:val="both"/>
              <w:rPr>
                <w:rFonts w:ascii="Verdana" w:hAnsi="Verdana" w:cs="Arial"/>
                <w:sz w:val="16"/>
                <w:szCs w:val="16"/>
              </w:rPr>
            </w:pPr>
            <w:r w:rsidRPr="00C64B06">
              <w:rPr>
                <w:rFonts w:ascii="Verdana" w:hAnsi="Verdana" w:cs="Arial"/>
                <w:sz w:val="16"/>
                <w:szCs w:val="16"/>
              </w:rPr>
              <w:t>Si la Entidad Territorial decide elaborar un proyecto para contratar la elaboración del producto el Ministerio inicia el acompañamiento y orientación para la formulación del proyecto. Si el proyecto no se llega a formular se cierra la asistencia y en la ayuda de memoria final se identifican las causas por las cuales no se concretó la formulación del proyecto.</w:t>
            </w:r>
          </w:p>
          <w:p w14:paraId="01FFE0D3" w14:textId="77777777" w:rsidR="00C64B06" w:rsidRPr="00C64B06" w:rsidRDefault="00C64B06" w:rsidP="007E041D">
            <w:pPr>
              <w:spacing w:after="0" w:line="240" w:lineRule="auto"/>
              <w:jc w:val="both"/>
              <w:rPr>
                <w:rFonts w:ascii="Verdana" w:hAnsi="Verdana" w:cs="Arial"/>
                <w:sz w:val="16"/>
                <w:szCs w:val="16"/>
              </w:rPr>
            </w:pPr>
            <w:r w:rsidRPr="00C64B06">
              <w:rPr>
                <w:rFonts w:ascii="Verdana" w:hAnsi="Verdana" w:cs="Arial"/>
                <w:sz w:val="16"/>
                <w:szCs w:val="16"/>
              </w:rPr>
              <w:t>La asistencia técnica en planificación turística se realiza de acuerdo con los parámetros establecidos en la Guía de Asistencia técnica en planificación del turismo.</w:t>
            </w:r>
          </w:p>
          <w:p w14:paraId="268AA597" w14:textId="77777777" w:rsidR="00C64B06" w:rsidRPr="00C64B06" w:rsidRDefault="00C64B06" w:rsidP="007E041D">
            <w:pPr>
              <w:spacing w:after="0" w:line="240" w:lineRule="auto"/>
              <w:jc w:val="both"/>
              <w:rPr>
                <w:rFonts w:ascii="Verdana" w:hAnsi="Verdana" w:cs="Arial"/>
                <w:sz w:val="16"/>
                <w:szCs w:val="16"/>
              </w:rPr>
            </w:pPr>
            <w:r w:rsidRPr="00C64B06">
              <w:rPr>
                <w:rFonts w:ascii="Verdana" w:hAnsi="Verdana" w:cs="Arial"/>
                <w:sz w:val="16"/>
                <w:szCs w:val="16"/>
              </w:rPr>
              <w:t>En caso de que la entidad territorial decida no continuar con el proceso, se establece en la ayuda de memoria y se da por finalizada la asistencia técnica.</w:t>
            </w:r>
          </w:p>
          <w:p w14:paraId="0FEB077C" w14:textId="07C65BD0" w:rsidR="00851992" w:rsidRPr="00C64B06" w:rsidRDefault="00C64B06" w:rsidP="007E041D">
            <w:pPr>
              <w:spacing w:after="0" w:line="240" w:lineRule="auto"/>
              <w:jc w:val="both"/>
              <w:rPr>
                <w:rFonts w:ascii="Verdana" w:hAnsi="Verdana" w:cs="Arial"/>
                <w:sz w:val="16"/>
                <w:szCs w:val="16"/>
              </w:rPr>
            </w:pPr>
            <w:r w:rsidRPr="00C64B06">
              <w:rPr>
                <w:rFonts w:ascii="Verdana" w:hAnsi="Verdana" w:cs="Arial"/>
                <w:sz w:val="16"/>
                <w:szCs w:val="16"/>
              </w:rPr>
              <w:t>Tiempo: De acuerdo con el cronograma definido con la Entidad Territorial.</w:t>
            </w:r>
          </w:p>
        </w:tc>
        <w:tc>
          <w:tcPr>
            <w:tcW w:w="1576" w:type="dxa"/>
            <w:tcMar>
              <w:top w:w="57" w:type="dxa"/>
              <w:left w:w="113" w:type="dxa"/>
              <w:bottom w:w="57" w:type="dxa"/>
            </w:tcMar>
            <w:vAlign w:val="center"/>
          </w:tcPr>
          <w:p w14:paraId="468AE3DB" w14:textId="4F24F351" w:rsidR="00851992" w:rsidRPr="00C64B06" w:rsidRDefault="00C64B06" w:rsidP="003033FD">
            <w:pPr>
              <w:spacing w:after="0" w:line="240" w:lineRule="auto"/>
              <w:jc w:val="center"/>
              <w:rPr>
                <w:rFonts w:ascii="Verdana" w:hAnsi="Verdana" w:cs="Arial"/>
                <w:sz w:val="16"/>
                <w:szCs w:val="16"/>
              </w:rPr>
            </w:pPr>
            <w:r w:rsidRPr="00C64B06">
              <w:rPr>
                <w:rFonts w:ascii="Verdana" w:hAnsi="Verdana" w:cs="Arial"/>
                <w:color w:val="000000"/>
                <w:sz w:val="16"/>
                <w:szCs w:val="16"/>
              </w:rPr>
              <w:t>Plan de trabajo, cronograma de actividades y visitas, registro de asistencia</w:t>
            </w:r>
            <w:r w:rsidR="008F6AD8">
              <w:rPr>
                <w:rFonts w:ascii="Verdana" w:hAnsi="Verdana" w:cs="Arial"/>
                <w:color w:val="000000"/>
                <w:sz w:val="16"/>
                <w:szCs w:val="16"/>
              </w:rPr>
              <w:t xml:space="preserve"> </w:t>
            </w:r>
            <w:r w:rsidR="008F6AD8">
              <w:rPr>
                <w:rFonts w:ascii="Verdana" w:hAnsi="Verdana" w:cs="Arial"/>
                <w:sz w:val="16"/>
                <w:szCs w:val="16"/>
              </w:rPr>
              <w:t>(GD-FM-00</w:t>
            </w:r>
            <w:r w:rsidR="00BE0497">
              <w:rPr>
                <w:rFonts w:ascii="Verdana" w:hAnsi="Verdana" w:cs="Arial"/>
                <w:sz w:val="16"/>
                <w:szCs w:val="16"/>
              </w:rPr>
              <w:t>4</w:t>
            </w:r>
            <w:r w:rsidR="008F6AD8">
              <w:rPr>
                <w:rFonts w:ascii="Verdana" w:hAnsi="Verdana" w:cs="Arial"/>
                <w:sz w:val="16"/>
                <w:szCs w:val="16"/>
              </w:rPr>
              <w:t>)</w:t>
            </w:r>
            <w:r w:rsidRPr="00C64B06">
              <w:rPr>
                <w:rFonts w:ascii="Verdana" w:hAnsi="Verdana" w:cs="Arial"/>
                <w:color w:val="000000"/>
                <w:sz w:val="16"/>
                <w:szCs w:val="16"/>
              </w:rPr>
              <w:t>, ayuda de memoria</w:t>
            </w:r>
            <w:r w:rsidR="008F6AD8">
              <w:rPr>
                <w:rFonts w:ascii="Verdana" w:hAnsi="Verdana" w:cs="Arial"/>
                <w:color w:val="000000"/>
                <w:sz w:val="16"/>
                <w:szCs w:val="16"/>
              </w:rPr>
              <w:t xml:space="preserve"> </w:t>
            </w:r>
            <w:r w:rsidR="008F6AD8">
              <w:rPr>
                <w:rFonts w:ascii="Verdana" w:hAnsi="Verdana" w:cs="Arial"/>
                <w:sz w:val="16"/>
                <w:szCs w:val="16"/>
              </w:rPr>
              <w:t>(GD-FM-002)</w:t>
            </w:r>
            <w:r w:rsidRPr="00C64B06">
              <w:rPr>
                <w:rFonts w:ascii="Verdana" w:hAnsi="Verdana" w:cs="Arial"/>
                <w:color w:val="000000"/>
                <w:sz w:val="16"/>
                <w:szCs w:val="16"/>
              </w:rPr>
              <w:t>.</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20C37CD1" w:rsidR="00851992" w:rsidRPr="00C64B06" w:rsidRDefault="00C64B06" w:rsidP="005A3044">
            <w:pPr>
              <w:jc w:val="center"/>
              <w:rPr>
                <w:rFonts w:ascii="Verdana" w:hAnsi="Verdana" w:cs="Arial"/>
                <w:color w:val="000000"/>
                <w:sz w:val="16"/>
                <w:szCs w:val="16"/>
              </w:rPr>
            </w:pPr>
            <w:r w:rsidRPr="00C64B06">
              <w:rPr>
                <w:rFonts w:ascii="Verdana" w:hAnsi="Verdana" w:cs="Arial"/>
                <w:color w:val="000000"/>
                <w:sz w:val="16"/>
                <w:szCs w:val="16"/>
              </w:rPr>
              <w:t xml:space="preserve">(V)Realizar el seguimiento y monitoreo a los compromisos y tareas establecidas en el plan de </w:t>
            </w:r>
            <w:r w:rsidRPr="00C64B06">
              <w:rPr>
                <w:rFonts w:ascii="Verdana" w:hAnsi="Verdana" w:cs="Arial"/>
                <w:color w:val="000000"/>
                <w:sz w:val="16"/>
                <w:szCs w:val="16"/>
              </w:rPr>
              <w:lastRenderedPageBreak/>
              <w:t>trabajo o ayuda de memoria</w:t>
            </w:r>
          </w:p>
        </w:tc>
        <w:tc>
          <w:tcPr>
            <w:tcW w:w="2126" w:type="dxa"/>
            <w:tcMar>
              <w:top w:w="57" w:type="dxa"/>
              <w:left w:w="113" w:type="dxa"/>
              <w:bottom w:w="57" w:type="dxa"/>
            </w:tcMar>
            <w:vAlign w:val="center"/>
          </w:tcPr>
          <w:p w14:paraId="35486A7B" w14:textId="6871474A" w:rsidR="00851992" w:rsidRPr="00C64B06" w:rsidRDefault="00C64B06" w:rsidP="003033FD">
            <w:pPr>
              <w:spacing w:after="0" w:line="240" w:lineRule="auto"/>
              <w:rPr>
                <w:rFonts w:ascii="Verdana" w:hAnsi="Verdana" w:cs="Arial"/>
                <w:sz w:val="16"/>
                <w:szCs w:val="16"/>
              </w:rPr>
            </w:pPr>
            <w:r w:rsidRPr="00C64B06">
              <w:rPr>
                <w:rFonts w:ascii="Verdana" w:hAnsi="Verdana" w:cs="Arial"/>
                <w:color w:val="000000"/>
                <w:sz w:val="16"/>
                <w:szCs w:val="16"/>
              </w:rPr>
              <w:lastRenderedPageBreak/>
              <w:t>Funcionario, Contratista(s)</w:t>
            </w:r>
          </w:p>
        </w:tc>
        <w:tc>
          <w:tcPr>
            <w:tcW w:w="4661" w:type="dxa"/>
            <w:tcMar>
              <w:top w:w="57" w:type="dxa"/>
              <w:left w:w="113" w:type="dxa"/>
              <w:bottom w:w="57" w:type="dxa"/>
            </w:tcMar>
          </w:tcPr>
          <w:p w14:paraId="334DD6E4" w14:textId="77777777" w:rsidR="00851992" w:rsidRPr="00C64B06" w:rsidRDefault="00C64B06" w:rsidP="007E041D">
            <w:pPr>
              <w:spacing w:after="0" w:line="240" w:lineRule="auto"/>
              <w:jc w:val="both"/>
              <w:rPr>
                <w:rFonts w:ascii="Verdana" w:hAnsi="Verdana" w:cs="Arial"/>
                <w:color w:val="000000"/>
                <w:sz w:val="16"/>
                <w:szCs w:val="16"/>
              </w:rPr>
            </w:pPr>
            <w:r w:rsidRPr="00C64B06">
              <w:rPr>
                <w:rFonts w:ascii="Verdana" w:hAnsi="Verdana" w:cs="Arial"/>
                <w:color w:val="000000"/>
                <w:sz w:val="16"/>
                <w:szCs w:val="16"/>
              </w:rPr>
              <w:t>Con base en los compromisos y tareas establecidos y consignados en las ayudas de memoria se adelanta el seguimiento y monitoreo final de los mismos, verificando el cumplimiento de los compromisos adquiridos. En caso que por problemas de conectividad y cambios logísticos se prevea no desarrollar los temas en su totalidad de acuerdo a lo programado, se modifica la metodología del taller de asistencia técnica a aplicar.</w:t>
            </w:r>
            <w:r w:rsidRPr="00C64B06">
              <w:rPr>
                <w:rFonts w:ascii="Verdana" w:hAnsi="Verdana" w:cs="Arial"/>
                <w:color w:val="000000"/>
                <w:sz w:val="16"/>
                <w:szCs w:val="16"/>
              </w:rPr>
              <w:br/>
            </w:r>
            <w:r w:rsidRPr="00C64B06">
              <w:rPr>
                <w:rFonts w:ascii="Verdana" w:hAnsi="Verdana" w:cs="Arial"/>
                <w:color w:val="000000"/>
                <w:sz w:val="16"/>
                <w:szCs w:val="16"/>
              </w:rPr>
              <w:lastRenderedPageBreak/>
              <w:t>En la ayuda de memoria final de la asistencia se debe incluir como mínimo: el resumen del desarrollo de la asistencia, el cumplimiento de los objetivos, la identificación de las principales acciones desarrolladas y las recomendaciones.</w:t>
            </w:r>
            <w:r w:rsidRPr="00C64B06">
              <w:rPr>
                <w:rFonts w:ascii="Verdana" w:hAnsi="Verdana" w:cs="Arial"/>
                <w:color w:val="000000"/>
                <w:sz w:val="16"/>
                <w:szCs w:val="16"/>
              </w:rPr>
              <w:br/>
              <w:t>Al finalizar el procedimiento se procede a archivar los documentos de soporte de acuerdo con las normas establecidas para tal fin por gestión documental.</w:t>
            </w:r>
            <w:r w:rsidRPr="00C64B06">
              <w:rPr>
                <w:rFonts w:ascii="Verdana" w:hAnsi="Verdana" w:cs="Arial"/>
                <w:color w:val="000000"/>
                <w:sz w:val="16"/>
                <w:szCs w:val="16"/>
              </w:rPr>
              <w:br/>
              <w:t>Tiempo: de acuerdo con el cronograma definido con la región.</w:t>
            </w:r>
          </w:p>
          <w:p w14:paraId="3629C368" w14:textId="13B90DB1" w:rsidR="00C64B06" w:rsidRPr="00C64B06" w:rsidRDefault="00C64B06" w:rsidP="007E041D">
            <w:pPr>
              <w:spacing w:after="0" w:line="240" w:lineRule="auto"/>
              <w:jc w:val="both"/>
              <w:rPr>
                <w:rFonts w:ascii="Verdana" w:hAnsi="Verdana" w:cs="Arial"/>
                <w:b/>
                <w:sz w:val="16"/>
                <w:szCs w:val="16"/>
              </w:rPr>
            </w:pPr>
            <w:r w:rsidRPr="00C64B06">
              <w:rPr>
                <w:rFonts w:ascii="Verdana" w:hAnsi="Verdana" w:cs="Arial"/>
                <w:b/>
                <w:color w:val="000000"/>
                <w:sz w:val="16"/>
                <w:szCs w:val="16"/>
              </w:rPr>
              <w:t>Control FP-R3</w:t>
            </w:r>
          </w:p>
        </w:tc>
        <w:tc>
          <w:tcPr>
            <w:tcW w:w="1576" w:type="dxa"/>
            <w:tcMar>
              <w:top w:w="57" w:type="dxa"/>
              <w:left w:w="113" w:type="dxa"/>
              <w:bottom w:w="57" w:type="dxa"/>
            </w:tcMar>
            <w:vAlign w:val="center"/>
          </w:tcPr>
          <w:p w14:paraId="7B3A34A2" w14:textId="5EEF884E" w:rsidR="00851992" w:rsidRPr="00C64B06" w:rsidRDefault="008F6AD8" w:rsidP="003033FD">
            <w:pPr>
              <w:spacing w:after="0" w:line="240" w:lineRule="auto"/>
              <w:jc w:val="center"/>
              <w:rPr>
                <w:rFonts w:ascii="Verdana" w:hAnsi="Verdana" w:cs="Arial"/>
                <w:sz w:val="16"/>
                <w:szCs w:val="16"/>
              </w:rPr>
            </w:pPr>
            <w:r w:rsidRPr="00C64B06">
              <w:rPr>
                <w:rFonts w:ascii="Verdana" w:hAnsi="Verdana" w:cs="Arial"/>
                <w:sz w:val="16"/>
                <w:szCs w:val="16"/>
              </w:rPr>
              <w:lastRenderedPageBreak/>
              <w:t>Lista de chequeo asistencia técnica en planificación turística</w:t>
            </w:r>
            <w:r w:rsidR="004F71AD">
              <w:rPr>
                <w:rFonts w:ascii="Verdana" w:hAnsi="Verdana" w:cs="Arial"/>
                <w:sz w:val="16"/>
                <w:szCs w:val="16"/>
              </w:rPr>
              <w:t xml:space="preserve"> (</w:t>
            </w:r>
            <w:r>
              <w:rPr>
                <w:rFonts w:ascii="Verdana" w:hAnsi="Verdana" w:cs="Arial"/>
                <w:sz w:val="16"/>
                <w:szCs w:val="16"/>
              </w:rPr>
              <w:t>DO-FM-015)</w:t>
            </w:r>
            <w:r w:rsidR="00C64B06" w:rsidRPr="00C64B06">
              <w:rPr>
                <w:rFonts w:ascii="Verdana" w:hAnsi="Verdana" w:cs="Arial"/>
                <w:sz w:val="16"/>
                <w:szCs w:val="16"/>
              </w:rPr>
              <w:t xml:space="preserve">, </w:t>
            </w:r>
            <w:r w:rsidRPr="00C64B06">
              <w:rPr>
                <w:rFonts w:ascii="Verdana" w:hAnsi="Verdana" w:cs="Arial"/>
                <w:sz w:val="16"/>
                <w:szCs w:val="16"/>
              </w:rPr>
              <w:t xml:space="preserve">ayuda </w:t>
            </w:r>
            <w:r w:rsidRPr="00C64B06">
              <w:rPr>
                <w:rFonts w:ascii="Verdana" w:hAnsi="Verdana" w:cs="Arial"/>
                <w:sz w:val="16"/>
                <w:szCs w:val="16"/>
              </w:rPr>
              <w:lastRenderedPageBreak/>
              <w:t>de memoria</w:t>
            </w:r>
            <w:r>
              <w:rPr>
                <w:rFonts w:ascii="Verdana" w:hAnsi="Verdana" w:cs="Arial"/>
                <w:sz w:val="16"/>
                <w:szCs w:val="16"/>
              </w:rPr>
              <w:t xml:space="preserve"> (GD-FM-002)</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5</w:t>
            </w:r>
          </w:p>
        </w:tc>
        <w:tc>
          <w:tcPr>
            <w:tcW w:w="1839" w:type="dxa"/>
            <w:tcMar>
              <w:top w:w="57" w:type="dxa"/>
              <w:left w:w="113" w:type="dxa"/>
              <w:bottom w:w="57" w:type="dxa"/>
            </w:tcMar>
            <w:vAlign w:val="center"/>
          </w:tcPr>
          <w:p w14:paraId="54B66787" w14:textId="62865233" w:rsidR="00851992" w:rsidRPr="00C64B06" w:rsidRDefault="00C64B06" w:rsidP="007341F5">
            <w:pPr>
              <w:spacing w:after="0" w:line="240" w:lineRule="auto"/>
              <w:jc w:val="center"/>
              <w:rPr>
                <w:rFonts w:ascii="Verdana" w:hAnsi="Verdana" w:cs="Arial"/>
                <w:sz w:val="16"/>
                <w:szCs w:val="16"/>
              </w:rPr>
            </w:pPr>
            <w:r w:rsidRPr="00C64B06">
              <w:rPr>
                <w:rFonts w:ascii="Verdana" w:hAnsi="Verdana" w:cs="Arial"/>
                <w:color w:val="000000"/>
                <w:sz w:val="16"/>
                <w:szCs w:val="16"/>
              </w:rPr>
              <w:t>(A) Establecer las acciones necesarias para el mejoramiento continuo del proceso</w:t>
            </w:r>
          </w:p>
        </w:tc>
        <w:tc>
          <w:tcPr>
            <w:tcW w:w="2126" w:type="dxa"/>
            <w:tcMar>
              <w:top w:w="57" w:type="dxa"/>
              <w:left w:w="113" w:type="dxa"/>
              <w:bottom w:w="57" w:type="dxa"/>
            </w:tcMar>
            <w:vAlign w:val="center"/>
          </w:tcPr>
          <w:p w14:paraId="74AE9310" w14:textId="24F24E0E" w:rsidR="00851992" w:rsidRPr="00C64B06" w:rsidRDefault="00C64B06" w:rsidP="003033FD">
            <w:pPr>
              <w:spacing w:after="0" w:line="240" w:lineRule="auto"/>
              <w:rPr>
                <w:rFonts w:ascii="Verdana" w:hAnsi="Verdana" w:cs="Arial"/>
                <w:sz w:val="16"/>
                <w:szCs w:val="16"/>
              </w:rPr>
            </w:pPr>
            <w:r w:rsidRPr="00C64B06">
              <w:rPr>
                <w:rFonts w:ascii="Verdana" w:hAnsi="Verdana" w:cs="Arial"/>
                <w:color w:val="000000"/>
                <w:sz w:val="16"/>
                <w:szCs w:val="16"/>
              </w:rPr>
              <w:t>Director(a) de Calidad y Desarrollo Sostenible del Turismo, Coord. Grupo Planificación y Desarrollo Sostenible</w:t>
            </w:r>
          </w:p>
        </w:tc>
        <w:tc>
          <w:tcPr>
            <w:tcW w:w="4661" w:type="dxa"/>
            <w:tcMar>
              <w:top w:w="57" w:type="dxa"/>
              <w:left w:w="113" w:type="dxa"/>
              <w:bottom w:w="57" w:type="dxa"/>
            </w:tcMar>
          </w:tcPr>
          <w:p w14:paraId="684CB1AA" w14:textId="0BB39544" w:rsidR="00851992" w:rsidRPr="00C64B06" w:rsidRDefault="00C64B06" w:rsidP="00A76CDB">
            <w:pPr>
              <w:jc w:val="both"/>
              <w:rPr>
                <w:rFonts w:ascii="Verdana" w:hAnsi="Verdana" w:cs="Arial"/>
                <w:color w:val="000000"/>
                <w:sz w:val="16"/>
                <w:szCs w:val="16"/>
              </w:rPr>
            </w:pPr>
            <w:r w:rsidRPr="00C64B06">
              <w:rPr>
                <w:rFonts w:ascii="Verdana" w:hAnsi="Verdana" w:cs="Arial"/>
                <w:color w:val="000000"/>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6148B37A" w14:textId="4215B799" w:rsidR="00851992" w:rsidRPr="00C64B06" w:rsidRDefault="00C64B06" w:rsidP="003033FD">
            <w:pPr>
              <w:spacing w:after="0" w:line="240" w:lineRule="auto"/>
              <w:jc w:val="center"/>
              <w:rPr>
                <w:rFonts w:ascii="Verdana" w:hAnsi="Verdana" w:cs="Arial"/>
                <w:sz w:val="16"/>
                <w:szCs w:val="16"/>
              </w:rPr>
            </w:pPr>
            <w:r w:rsidRPr="00C64B06">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0B570D55" w:rsidR="001D0B5F" w:rsidRPr="00BE0497" w:rsidRDefault="00BE0497" w:rsidP="00666AB9">
            <w:pPr>
              <w:spacing w:after="0" w:line="240" w:lineRule="auto"/>
              <w:jc w:val="center"/>
              <w:rPr>
                <w:rFonts w:ascii="Verdana" w:eastAsia="Arial" w:hAnsi="Verdana" w:cs="Arial"/>
                <w:color w:val="000000" w:themeColor="text1"/>
                <w:sz w:val="16"/>
                <w:szCs w:val="16"/>
              </w:rPr>
            </w:pPr>
            <w:r w:rsidRPr="00BE049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0EBCF7AC" w:rsidR="001D0B5F" w:rsidRPr="00C64B06" w:rsidRDefault="00C64B06" w:rsidP="00E031E5">
            <w:pPr>
              <w:spacing w:after="0" w:line="240" w:lineRule="auto"/>
              <w:rPr>
                <w:rFonts w:ascii="Verdana" w:eastAsia="Arial" w:hAnsi="Verdana" w:cs="Arial"/>
                <w:color w:val="000000" w:themeColor="text1"/>
                <w:sz w:val="16"/>
                <w:szCs w:val="16"/>
              </w:rPr>
            </w:pPr>
            <w:r w:rsidRPr="00C64B06">
              <w:rPr>
                <w:rFonts w:ascii="Verdana" w:eastAsia="Arial" w:hAnsi="Verdana" w:cs="Arial"/>
                <w:color w:val="000000" w:themeColor="text1"/>
                <w:sz w:val="16"/>
                <w:szCs w:val="16"/>
              </w:rPr>
              <w:t>Oficio</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018A5643" w:rsidR="001D0B5F" w:rsidRPr="00666AB9" w:rsidRDefault="00BE0497"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GD-FM-002</w:t>
            </w:r>
          </w:p>
        </w:tc>
        <w:tc>
          <w:tcPr>
            <w:tcW w:w="7075" w:type="dxa"/>
            <w:tcMar>
              <w:top w:w="30" w:type="dxa"/>
              <w:left w:w="30" w:type="dxa"/>
              <w:bottom w:w="30" w:type="dxa"/>
              <w:right w:w="30" w:type="dxa"/>
            </w:tcMar>
            <w:vAlign w:val="center"/>
          </w:tcPr>
          <w:p w14:paraId="1BBD76A5" w14:textId="6EAEB99D" w:rsidR="001D0B5F" w:rsidRPr="00C64B06" w:rsidRDefault="00C64B06" w:rsidP="00E031E5">
            <w:pPr>
              <w:spacing w:after="0" w:line="240" w:lineRule="auto"/>
              <w:rPr>
                <w:rFonts w:ascii="Verdana" w:eastAsia="Arial" w:hAnsi="Verdana" w:cs="Arial"/>
                <w:color w:val="000000" w:themeColor="text1"/>
                <w:sz w:val="16"/>
                <w:szCs w:val="16"/>
              </w:rPr>
            </w:pPr>
            <w:r w:rsidRPr="00C64B06">
              <w:rPr>
                <w:rFonts w:ascii="Verdana" w:eastAsia="Arial" w:hAnsi="Verdana" w:cs="Arial"/>
                <w:color w:val="000000" w:themeColor="text1"/>
                <w:sz w:val="16"/>
                <w:szCs w:val="16"/>
              </w:rPr>
              <w:t>Ayuda de memoria</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06E97575" w:rsidR="001D0B5F" w:rsidRPr="00666AB9" w:rsidRDefault="00BE0497" w:rsidP="00666AB9">
            <w:pPr>
              <w:spacing w:after="0" w:line="240" w:lineRule="auto"/>
              <w:jc w:val="center"/>
              <w:rPr>
                <w:rFonts w:ascii="Verdana" w:eastAsia="Arial" w:hAnsi="Verdana" w:cs="Arial"/>
                <w:b/>
                <w:bCs/>
                <w:color w:val="000000" w:themeColor="text1"/>
                <w:sz w:val="16"/>
                <w:szCs w:val="16"/>
              </w:rPr>
            </w:pPr>
            <w:r w:rsidRPr="00BE049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6B6072B9" w:rsidR="009D07CF" w:rsidRPr="00C64B06" w:rsidRDefault="00C64B06" w:rsidP="00E031E5">
            <w:pPr>
              <w:spacing w:after="0" w:line="240" w:lineRule="auto"/>
              <w:rPr>
                <w:rFonts w:ascii="Verdana" w:eastAsia="Arial" w:hAnsi="Verdana" w:cs="Arial"/>
                <w:color w:val="000000" w:themeColor="text1"/>
                <w:sz w:val="16"/>
                <w:szCs w:val="16"/>
              </w:rPr>
            </w:pPr>
            <w:r w:rsidRPr="00C64B06">
              <w:rPr>
                <w:rFonts w:ascii="Verdana" w:eastAsia="Arial" w:hAnsi="Verdana" w:cs="Arial"/>
                <w:color w:val="000000" w:themeColor="text1"/>
                <w:sz w:val="16"/>
                <w:szCs w:val="16"/>
              </w:rPr>
              <w:t>Lista de chequeo asistencia técnica en planificación turística</w:t>
            </w:r>
          </w:p>
        </w:tc>
      </w:tr>
      <w:tr w:rsidR="001D0B5F" w:rsidRPr="00666AB9" w14:paraId="022C69D5" w14:textId="77777777" w:rsidTr="001D0B5F">
        <w:trPr>
          <w:trHeight w:val="117"/>
        </w:trPr>
        <w:tc>
          <w:tcPr>
            <w:tcW w:w="960" w:type="dxa"/>
            <w:tcMar>
              <w:top w:w="30" w:type="dxa"/>
              <w:left w:w="30" w:type="dxa"/>
              <w:bottom w:w="30" w:type="dxa"/>
              <w:right w:w="30" w:type="dxa"/>
            </w:tcMar>
            <w:vAlign w:val="center"/>
          </w:tcPr>
          <w:p w14:paraId="780D55A8" w14:textId="658E44B0"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329C0492" w14:textId="4DE6CC4B" w:rsidR="001D0B5F" w:rsidRPr="00666AB9" w:rsidRDefault="00BE0497"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GD-FM-004</w:t>
            </w:r>
          </w:p>
        </w:tc>
        <w:tc>
          <w:tcPr>
            <w:tcW w:w="7075" w:type="dxa"/>
            <w:tcMar>
              <w:top w:w="30" w:type="dxa"/>
              <w:left w:w="30" w:type="dxa"/>
              <w:bottom w:w="30" w:type="dxa"/>
              <w:right w:w="30" w:type="dxa"/>
            </w:tcMar>
            <w:vAlign w:val="center"/>
          </w:tcPr>
          <w:p w14:paraId="2668164E" w14:textId="58B633C9" w:rsidR="001D0B5F" w:rsidRPr="00C64B06" w:rsidRDefault="00C64B06" w:rsidP="00E031E5">
            <w:pPr>
              <w:spacing w:after="0" w:line="240" w:lineRule="auto"/>
              <w:rPr>
                <w:rFonts w:ascii="Verdana" w:eastAsia="Arial" w:hAnsi="Verdana" w:cs="Arial"/>
                <w:color w:val="000000" w:themeColor="text1"/>
                <w:sz w:val="16"/>
                <w:szCs w:val="16"/>
              </w:rPr>
            </w:pPr>
            <w:r w:rsidRPr="00C64B06">
              <w:rPr>
                <w:rFonts w:ascii="Verdana" w:eastAsia="Arial" w:hAnsi="Verdana" w:cs="Arial"/>
                <w:color w:val="000000" w:themeColor="text1"/>
                <w:sz w:val="16"/>
                <w:szCs w:val="16"/>
              </w:rPr>
              <w:t>Registro de asistencia</w:t>
            </w:r>
          </w:p>
        </w:tc>
      </w:tr>
      <w:tr w:rsidR="00BE0497" w:rsidRPr="00666AB9" w14:paraId="1C9C87F8" w14:textId="77777777" w:rsidTr="00C75CC6">
        <w:trPr>
          <w:trHeight w:val="117"/>
        </w:trPr>
        <w:tc>
          <w:tcPr>
            <w:tcW w:w="960" w:type="dxa"/>
            <w:tcMar>
              <w:top w:w="30" w:type="dxa"/>
              <w:left w:w="30" w:type="dxa"/>
              <w:bottom w:w="30" w:type="dxa"/>
              <w:right w:w="30" w:type="dxa"/>
            </w:tcMar>
            <w:vAlign w:val="center"/>
          </w:tcPr>
          <w:p w14:paraId="6E20B3BB" w14:textId="1DEDF14D" w:rsidR="00BE0497" w:rsidRPr="00666AB9" w:rsidRDefault="00BE0497" w:rsidP="00BE049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527A3236" w:rsidR="00BE0497" w:rsidRPr="00666AB9" w:rsidRDefault="00BE0497" w:rsidP="00BE0497">
            <w:pPr>
              <w:spacing w:after="0" w:line="240" w:lineRule="auto"/>
              <w:jc w:val="center"/>
              <w:rPr>
                <w:rFonts w:ascii="Verdana" w:eastAsia="Arial" w:hAnsi="Verdana" w:cs="Arial"/>
                <w:b/>
                <w:bCs/>
                <w:color w:val="000000" w:themeColor="text1"/>
                <w:sz w:val="16"/>
                <w:szCs w:val="16"/>
              </w:rPr>
            </w:pPr>
            <w:r w:rsidRPr="003868C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5BE0DA26" w:rsidR="00BE0497" w:rsidRPr="00C64B06" w:rsidRDefault="00BE0497" w:rsidP="00BE0497">
            <w:pPr>
              <w:spacing w:after="0" w:line="240" w:lineRule="auto"/>
              <w:rPr>
                <w:rFonts w:ascii="Verdana" w:eastAsia="Arial" w:hAnsi="Verdana" w:cs="Arial"/>
                <w:color w:val="000000" w:themeColor="text1"/>
                <w:sz w:val="16"/>
                <w:szCs w:val="16"/>
              </w:rPr>
            </w:pPr>
            <w:r w:rsidRPr="00C64B06">
              <w:rPr>
                <w:rFonts w:ascii="Verdana" w:eastAsia="Arial" w:hAnsi="Verdana" w:cs="Arial"/>
                <w:color w:val="000000" w:themeColor="text1"/>
                <w:sz w:val="16"/>
                <w:szCs w:val="16"/>
              </w:rPr>
              <w:t>Solicitud de asistencia o Registro de voluntad institucional*</w:t>
            </w:r>
          </w:p>
        </w:tc>
      </w:tr>
      <w:tr w:rsidR="00BE0497" w:rsidRPr="00666AB9" w14:paraId="3A750AA8" w14:textId="77777777" w:rsidTr="00BE0497">
        <w:trPr>
          <w:trHeight w:val="117"/>
        </w:trPr>
        <w:tc>
          <w:tcPr>
            <w:tcW w:w="960" w:type="dxa"/>
            <w:tcMar>
              <w:top w:w="30" w:type="dxa"/>
              <w:left w:w="30" w:type="dxa"/>
              <w:bottom w:w="30" w:type="dxa"/>
              <w:right w:w="30" w:type="dxa"/>
            </w:tcMar>
            <w:vAlign w:val="center"/>
          </w:tcPr>
          <w:p w14:paraId="136A6AE4" w14:textId="4C4ED6E3" w:rsidR="00BE0497" w:rsidRPr="00666AB9" w:rsidRDefault="00BE0497" w:rsidP="00BE049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vAlign w:val="center"/>
          </w:tcPr>
          <w:p w14:paraId="74937A14" w14:textId="34E512FE" w:rsidR="00BE0497" w:rsidRPr="00666AB9" w:rsidRDefault="00BE0497" w:rsidP="00BE0497">
            <w:pPr>
              <w:spacing w:after="0" w:line="240" w:lineRule="auto"/>
              <w:jc w:val="center"/>
              <w:rPr>
                <w:rFonts w:ascii="Verdana" w:eastAsia="Arial" w:hAnsi="Verdana" w:cs="Arial"/>
                <w:b/>
                <w:bCs/>
                <w:color w:val="000000" w:themeColor="text1"/>
                <w:sz w:val="16"/>
                <w:szCs w:val="16"/>
              </w:rPr>
            </w:pPr>
            <w:r w:rsidRPr="003868C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5F590831" w:rsidR="00BE0497" w:rsidRPr="00C64B06" w:rsidRDefault="00BE0497" w:rsidP="00BE0497">
            <w:pPr>
              <w:spacing w:after="0" w:line="240" w:lineRule="auto"/>
              <w:rPr>
                <w:rFonts w:ascii="Verdana" w:eastAsia="Arial" w:hAnsi="Verdana" w:cs="Arial"/>
                <w:color w:val="000000" w:themeColor="text1"/>
                <w:sz w:val="16"/>
                <w:szCs w:val="16"/>
              </w:rPr>
            </w:pPr>
            <w:r w:rsidRPr="00C64B06">
              <w:rPr>
                <w:rFonts w:ascii="Verdana" w:eastAsia="Arial" w:hAnsi="Verdana" w:cs="Arial"/>
                <w:color w:val="000000" w:themeColor="text1"/>
                <w:sz w:val="16"/>
                <w:szCs w:val="16"/>
              </w:rPr>
              <w:t>Correo electrónico u oficio comunicando a la Entidad Territorial notificando designación de funcionario*</w:t>
            </w:r>
          </w:p>
        </w:tc>
      </w:tr>
      <w:tr w:rsidR="00BE0497" w:rsidRPr="00666AB9" w14:paraId="40428293" w14:textId="77777777" w:rsidTr="00C75CC6">
        <w:trPr>
          <w:trHeight w:val="117"/>
        </w:trPr>
        <w:tc>
          <w:tcPr>
            <w:tcW w:w="960" w:type="dxa"/>
            <w:tcMar>
              <w:top w:w="30" w:type="dxa"/>
              <w:left w:w="30" w:type="dxa"/>
              <w:bottom w:w="30" w:type="dxa"/>
              <w:right w:w="30" w:type="dxa"/>
            </w:tcMar>
            <w:vAlign w:val="center"/>
          </w:tcPr>
          <w:p w14:paraId="716207CF" w14:textId="079699FC" w:rsidR="00BE0497" w:rsidRPr="00666AB9" w:rsidRDefault="00BE0497" w:rsidP="00BE049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531657CA" w:rsidR="00BE0497" w:rsidRPr="00666AB9" w:rsidRDefault="00BE0497" w:rsidP="00BE0497">
            <w:pPr>
              <w:spacing w:after="0" w:line="240" w:lineRule="auto"/>
              <w:jc w:val="center"/>
              <w:rPr>
                <w:rFonts w:ascii="Verdana" w:eastAsia="Arial" w:hAnsi="Verdana" w:cs="Arial"/>
                <w:b/>
                <w:bCs/>
                <w:color w:val="000000" w:themeColor="text1"/>
                <w:sz w:val="16"/>
                <w:szCs w:val="16"/>
              </w:rPr>
            </w:pPr>
            <w:r w:rsidRPr="003868C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61E35851" w:rsidR="00BE0497" w:rsidRPr="00C64B06" w:rsidRDefault="00BE0497" w:rsidP="00BE0497">
            <w:pPr>
              <w:spacing w:after="0" w:line="240" w:lineRule="auto"/>
              <w:rPr>
                <w:rFonts w:ascii="Verdana" w:eastAsia="Arial" w:hAnsi="Verdana" w:cs="Arial"/>
                <w:color w:val="000000" w:themeColor="text1"/>
                <w:sz w:val="16"/>
                <w:szCs w:val="16"/>
              </w:rPr>
            </w:pPr>
            <w:r w:rsidRPr="00C64B06">
              <w:rPr>
                <w:rFonts w:ascii="Verdana" w:hAnsi="Verdana" w:cs="Arial"/>
                <w:color w:val="000000"/>
                <w:sz w:val="16"/>
                <w:szCs w:val="16"/>
              </w:rPr>
              <w:t>Plan de trabajo</w:t>
            </w:r>
          </w:p>
        </w:tc>
      </w:tr>
      <w:tr w:rsidR="00BE0497" w:rsidRPr="00666AB9" w14:paraId="680A57EE" w14:textId="77777777" w:rsidTr="00C75CC6">
        <w:trPr>
          <w:trHeight w:val="117"/>
        </w:trPr>
        <w:tc>
          <w:tcPr>
            <w:tcW w:w="960" w:type="dxa"/>
            <w:tcMar>
              <w:top w:w="30" w:type="dxa"/>
              <w:left w:w="30" w:type="dxa"/>
              <w:bottom w:w="30" w:type="dxa"/>
              <w:right w:w="30" w:type="dxa"/>
            </w:tcMar>
            <w:vAlign w:val="center"/>
          </w:tcPr>
          <w:p w14:paraId="3AC178BB" w14:textId="379E1205" w:rsidR="00BE0497" w:rsidRPr="00666AB9" w:rsidRDefault="00BE0497" w:rsidP="00BE049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2B417E38" w14:textId="1B32BF18" w:rsidR="00BE0497" w:rsidRPr="00666AB9" w:rsidRDefault="00BE0497" w:rsidP="00BE0497">
            <w:pPr>
              <w:spacing w:after="0" w:line="240" w:lineRule="auto"/>
              <w:jc w:val="center"/>
              <w:rPr>
                <w:rFonts w:ascii="Verdana" w:eastAsia="Arial" w:hAnsi="Verdana" w:cs="Arial"/>
                <w:b/>
                <w:bCs/>
                <w:color w:val="000000" w:themeColor="text1"/>
                <w:sz w:val="16"/>
                <w:szCs w:val="16"/>
              </w:rPr>
            </w:pPr>
            <w:r w:rsidRPr="003868C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43FEF1F8" w:rsidR="00BE0497" w:rsidRPr="00C64B06" w:rsidRDefault="00BE0497" w:rsidP="00BE0497">
            <w:pPr>
              <w:spacing w:after="0" w:line="240" w:lineRule="auto"/>
              <w:rPr>
                <w:rFonts w:ascii="Verdana" w:eastAsia="Arial" w:hAnsi="Verdana" w:cs="Arial"/>
                <w:color w:val="000000" w:themeColor="text1"/>
                <w:sz w:val="16"/>
                <w:szCs w:val="16"/>
              </w:rPr>
            </w:pPr>
            <w:r w:rsidRPr="00C64B06">
              <w:rPr>
                <w:rFonts w:ascii="Verdana" w:hAnsi="Verdana" w:cs="Arial"/>
                <w:color w:val="000000"/>
                <w:sz w:val="16"/>
                <w:szCs w:val="16"/>
              </w:rPr>
              <w:t>Cronograma de actividades y visitas</w:t>
            </w:r>
          </w:p>
        </w:tc>
      </w:tr>
      <w:tr w:rsidR="00BE0497" w:rsidRPr="00666AB9" w14:paraId="4A8BBA15" w14:textId="77777777" w:rsidTr="00C75CC6">
        <w:trPr>
          <w:trHeight w:val="117"/>
        </w:trPr>
        <w:tc>
          <w:tcPr>
            <w:tcW w:w="960" w:type="dxa"/>
            <w:tcMar>
              <w:top w:w="30" w:type="dxa"/>
              <w:left w:w="30" w:type="dxa"/>
              <w:bottom w:w="30" w:type="dxa"/>
              <w:right w:w="30" w:type="dxa"/>
            </w:tcMar>
            <w:vAlign w:val="center"/>
          </w:tcPr>
          <w:p w14:paraId="5D8C298E" w14:textId="46260981" w:rsidR="00BE0497" w:rsidRPr="00666AB9" w:rsidRDefault="00BE0497" w:rsidP="00BE049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65232585" w14:textId="04D9C5FA" w:rsidR="00BE0497" w:rsidRPr="00666AB9" w:rsidRDefault="00BE0497" w:rsidP="00BE0497">
            <w:pPr>
              <w:spacing w:after="0" w:line="240" w:lineRule="auto"/>
              <w:jc w:val="center"/>
              <w:rPr>
                <w:rFonts w:ascii="Verdana" w:eastAsia="Arial" w:hAnsi="Verdana" w:cs="Arial"/>
                <w:b/>
                <w:bCs/>
                <w:color w:val="000000" w:themeColor="text1"/>
                <w:sz w:val="16"/>
                <w:szCs w:val="16"/>
              </w:rPr>
            </w:pPr>
            <w:r w:rsidRPr="003868C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0633F9A" w14:textId="08E539F4" w:rsidR="00BE0497" w:rsidRPr="00C64B06" w:rsidRDefault="00BE0497" w:rsidP="00BE0497">
            <w:pPr>
              <w:spacing w:after="0" w:line="240" w:lineRule="auto"/>
              <w:rPr>
                <w:rFonts w:ascii="Verdana" w:eastAsia="Arial" w:hAnsi="Verdana" w:cs="Arial"/>
                <w:color w:val="000000" w:themeColor="text1"/>
                <w:sz w:val="16"/>
                <w:szCs w:val="16"/>
              </w:rPr>
            </w:pPr>
            <w:r w:rsidRPr="00C64B06">
              <w:rPr>
                <w:rFonts w:ascii="Verdana" w:hAnsi="Verdana" w:cs="Arial"/>
                <w:color w:val="000000"/>
                <w:sz w:val="16"/>
                <w:szCs w:val="16"/>
              </w:rPr>
              <w:t>Acciones de mejora*.</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3EECB99" w:rsidR="00EA0826" w:rsidRPr="00666AB9" w:rsidRDefault="00680AF0"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3F7A3708" w14:textId="76344091"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94329E" w:rsidRPr="0094329E">
              <w:rPr>
                <w:rFonts w:ascii="Verdana" w:hAnsi="Verdana" w:cs="Arial"/>
                <w:bCs/>
                <w:color w:val="000000"/>
                <w:sz w:val="16"/>
                <w:szCs w:val="16"/>
              </w:rPr>
              <w:t>FP-PR-033</w:t>
            </w:r>
            <w:r w:rsidR="000C3996">
              <w:rPr>
                <w:rFonts w:ascii="Verdana" w:hAnsi="Verdana" w:cs="Arial"/>
                <w:bCs/>
                <w:color w:val="000000"/>
                <w:sz w:val="16"/>
                <w:szCs w:val="16"/>
              </w:rPr>
              <w:t xml:space="preserve"> V2</w:t>
            </w:r>
          </w:p>
          <w:p w14:paraId="1DC1B166" w14:textId="77777777" w:rsidR="00680AF0" w:rsidRDefault="00680AF0" w:rsidP="003033FD">
            <w:pPr>
              <w:spacing w:after="0" w:line="240" w:lineRule="auto"/>
              <w:jc w:val="both"/>
              <w:rPr>
                <w:rFonts w:ascii="Verdana" w:hAnsi="Verdana" w:cs="Arial"/>
                <w:bCs/>
                <w:color w:val="000000"/>
                <w:sz w:val="16"/>
                <w:szCs w:val="16"/>
              </w:rPr>
            </w:pPr>
          </w:p>
          <w:p w14:paraId="2ABF64E2" w14:textId="77777777" w:rsidR="00680AF0" w:rsidRDefault="00680AF0" w:rsidP="00680AF0">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B8DE8E1" w14:textId="77777777" w:rsidR="00680AF0" w:rsidRDefault="00680AF0" w:rsidP="00680AF0">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680AF0" w14:paraId="2568206A" w14:textId="77777777" w:rsidTr="0000442C">
              <w:tc>
                <w:tcPr>
                  <w:tcW w:w="3995" w:type="dxa"/>
                </w:tcPr>
                <w:p w14:paraId="5E2BAABF" w14:textId="77777777" w:rsidR="00680AF0" w:rsidRDefault="00680AF0" w:rsidP="00680AF0">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4C424544" w14:textId="77777777" w:rsidR="00680AF0" w:rsidRDefault="00680AF0" w:rsidP="00680AF0">
                  <w:pPr>
                    <w:jc w:val="center"/>
                    <w:rPr>
                      <w:rFonts w:ascii="Verdana" w:hAnsi="Verdana" w:cs="Arial"/>
                      <w:bCs/>
                      <w:color w:val="000000"/>
                      <w:sz w:val="16"/>
                      <w:szCs w:val="21"/>
                    </w:rPr>
                  </w:pPr>
                  <w:r>
                    <w:rPr>
                      <w:rFonts w:ascii="Verdana" w:hAnsi="Verdana" w:cs="Arial"/>
                      <w:bCs/>
                      <w:color w:val="000000"/>
                      <w:sz w:val="16"/>
                      <w:szCs w:val="21"/>
                    </w:rPr>
                    <w:t>APROBÓ</w:t>
                  </w:r>
                </w:p>
              </w:tc>
            </w:tr>
            <w:tr w:rsidR="00680AF0" w14:paraId="5868859B" w14:textId="77777777" w:rsidTr="0000442C">
              <w:tc>
                <w:tcPr>
                  <w:tcW w:w="3995" w:type="dxa"/>
                </w:tcPr>
                <w:p w14:paraId="4D5426A9" w14:textId="77777777" w:rsidR="000C3996" w:rsidRPr="008B31F1" w:rsidRDefault="000C3996" w:rsidP="00680AF0">
                  <w:pPr>
                    <w:jc w:val="both"/>
                    <w:rPr>
                      <w:rFonts w:ascii="Verdana" w:hAnsi="Verdana" w:cs="Arial"/>
                      <w:bCs/>
                      <w:color w:val="000000" w:themeColor="text1"/>
                      <w:sz w:val="16"/>
                      <w:szCs w:val="21"/>
                    </w:rPr>
                  </w:pPr>
                  <w:r w:rsidRPr="008B31F1">
                    <w:rPr>
                      <w:rFonts w:ascii="Verdana" w:hAnsi="Verdana" w:cs="Arial"/>
                      <w:bCs/>
                      <w:color w:val="000000" w:themeColor="text1"/>
                      <w:sz w:val="16"/>
                      <w:szCs w:val="21"/>
                    </w:rPr>
                    <w:t>MARIA EUGENIA ANZOLA TAVERA</w:t>
                  </w:r>
                </w:p>
                <w:p w14:paraId="18135A08" w14:textId="77777777" w:rsidR="00680AF0" w:rsidRPr="008B31F1" w:rsidRDefault="00680AF0" w:rsidP="00680AF0">
                  <w:pPr>
                    <w:jc w:val="both"/>
                    <w:rPr>
                      <w:rFonts w:ascii="Verdana" w:hAnsi="Verdana" w:cs="Arial"/>
                      <w:bCs/>
                      <w:color w:val="000000" w:themeColor="text1"/>
                      <w:sz w:val="16"/>
                      <w:szCs w:val="21"/>
                    </w:rPr>
                  </w:pPr>
                  <w:r w:rsidRPr="008B31F1">
                    <w:rPr>
                      <w:rFonts w:ascii="Verdana" w:hAnsi="Verdana" w:cs="Arial"/>
                      <w:bCs/>
                      <w:color w:val="000000" w:themeColor="text1"/>
                      <w:sz w:val="16"/>
                      <w:szCs w:val="21"/>
                    </w:rPr>
                    <w:t xml:space="preserve">Cargo: </w:t>
                  </w:r>
                  <w:r w:rsidR="00CC6C8E" w:rsidRPr="008B31F1">
                    <w:rPr>
                      <w:rFonts w:ascii="Verdana" w:hAnsi="Verdana" w:cs="Arial"/>
                      <w:bCs/>
                      <w:color w:val="000000" w:themeColor="text1"/>
                      <w:sz w:val="16"/>
                      <w:szCs w:val="21"/>
                    </w:rPr>
                    <w:t>Profesional Universitario 11</w:t>
                  </w:r>
                </w:p>
                <w:p w14:paraId="5A4B0718" w14:textId="77777777" w:rsidR="00CC6C8E" w:rsidRPr="008B31F1" w:rsidRDefault="00CC6C8E" w:rsidP="00680AF0">
                  <w:pPr>
                    <w:jc w:val="both"/>
                    <w:rPr>
                      <w:rFonts w:ascii="Verdana" w:hAnsi="Verdana" w:cs="Arial"/>
                      <w:bCs/>
                      <w:color w:val="000000" w:themeColor="text1"/>
                      <w:sz w:val="16"/>
                      <w:szCs w:val="21"/>
                    </w:rPr>
                  </w:pPr>
                </w:p>
                <w:p w14:paraId="540810C4" w14:textId="77777777" w:rsidR="00CC6C8E" w:rsidRPr="008B31F1" w:rsidRDefault="00CC6C8E" w:rsidP="00680AF0">
                  <w:pPr>
                    <w:jc w:val="both"/>
                    <w:rPr>
                      <w:rFonts w:ascii="Verdana" w:hAnsi="Verdana" w:cs="Arial"/>
                      <w:bCs/>
                      <w:color w:val="000000" w:themeColor="text1"/>
                      <w:sz w:val="16"/>
                      <w:szCs w:val="21"/>
                    </w:rPr>
                  </w:pPr>
                  <w:r w:rsidRPr="008B31F1">
                    <w:rPr>
                      <w:rFonts w:ascii="Verdana" w:hAnsi="Verdana" w:cs="Arial"/>
                      <w:bCs/>
                      <w:color w:val="000000" w:themeColor="text1"/>
                      <w:sz w:val="16"/>
                      <w:szCs w:val="21"/>
                    </w:rPr>
                    <w:t>ALEJANDRO TORRES PERICO</w:t>
                  </w:r>
                </w:p>
                <w:p w14:paraId="547DAEE7" w14:textId="3A580184" w:rsidR="00CC6C8E" w:rsidRPr="008B31F1" w:rsidRDefault="008B31F1" w:rsidP="00680AF0">
                  <w:pPr>
                    <w:jc w:val="both"/>
                    <w:rPr>
                      <w:rFonts w:ascii="Verdana" w:hAnsi="Verdana" w:cs="Arial"/>
                      <w:bCs/>
                      <w:color w:val="000000" w:themeColor="text1"/>
                      <w:sz w:val="16"/>
                      <w:szCs w:val="21"/>
                    </w:rPr>
                  </w:pPr>
                  <w:r w:rsidRPr="008B31F1">
                    <w:rPr>
                      <w:rFonts w:ascii="Verdana" w:hAnsi="Verdana" w:cs="Arial"/>
                      <w:bCs/>
                      <w:color w:val="000000" w:themeColor="text1"/>
                      <w:sz w:val="16"/>
                      <w:szCs w:val="21"/>
                    </w:rPr>
                    <w:t>Jefe Oficina Asesora de Planeación Sectorial</w:t>
                  </w:r>
                </w:p>
              </w:tc>
              <w:tc>
                <w:tcPr>
                  <w:tcW w:w="3995" w:type="dxa"/>
                </w:tcPr>
                <w:p w14:paraId="4BE7B9B7" w14:textId="77777777" w:rsidR="00CC6C8E" w:rsidRPr="008B31F1" w:rsidRDefault="00CC6C8E" w:rsidP="00680AF0">
                  <w:pPr>
                    <w:jc w:val="both"/>
                    <w:rPr>
                      <w:rFonts w:ascii="Verdana" w:hAnsi="Verdana" w:cs="Arial"/>
                      <w:bCs/>
                      <w:color w:val="000000" w:themeColor="text1"/>
                      <w:sz w:val="16"/>
                      <w:szCs w:val="21"/>
                    </w:rPr>
                  </w:pPr>
                  <w:r w:rsidRPr="008B31F1">
                    <w:rPr>
                      <w:rFonts w:ascii="Verdana" w:hAnsi="Verdana" w:cs="Arial"/>
                      <w:bCs/>
                      <w:color w:val="000000" w:themeColor="text1"/>
                      <w:sz w:val="16"/>
                      <w:szCs w:val="21"/>
                    </w:rPr>
                    <w:t>SANDRA JIMENA ZULUAGA GARCIA</w:t>
                  </w:r>
                </w:p>
                <w:p w14:paraId="7B1E6729" w14:textId="76A8E9B0" w:rsidR="00680AF0" w:rsidRPr="008B31F1" w:rsidRDefault="00680AF0" w:rsidP="00680AF0">
                  <w:pPr>
                    <w:jc w:val="both"/>
                    <w:rPr>
                      <w:rFonts w:ascii="Verdana" w:hAnsi="Verdana" w:cs="Arial"/>
                      <w:bCs/>
                      <w:color w:val="000000" w:themeColor="text1"/>
                      <w:sz w:val="16"/>
                      <w:szCs w:val="21"/>
                    </w:rPr>
                  </w:pPr>
                  <w:r w:rsidRPr="008B31F1">
                    <w:rPr>
                      <w:rFonts w:ascii="Verdana" w:hAnsi="Verdana" w:cs="Arial"/>
                      <w:bCs/>
                      <w:color w:val="000000" w:themeColor="text1"/>
                      <w:sz w:val="16"/>
                      <w:szCs w:val="21"/>
                    </w:rPr>
                    <w:t>Cargo:</w:t>
                  </w:r>
                  <w:r w:rsidRPr="008B31F1">
                    <w:rPr>
                      <w:rFonts w:ascii="Arial" w:hAnsi="Arial" w:cs="Arial"/>
                      <w:color w:val="000000" w:themeColor="text1"/>
                      <w:sz w:val="18"/>
                      <w:szCs w:val="18"/>
                    </w:rPr>
                    <w:t xml:space="preserve"> </w:t>
                  </w:r>
                  <w:r w:rsidR="00CC6C8E" w:rsidRPr="008B31F1">
                    <w:rPr>
                      <w:rFonts w:ascii="Verdana" w:hAnsi="Verdana" w:cs="Arial"/>
                      <w:bCs/>
                      <w:color w:val="000000" w:themeColor="text1"/>
                      <w:sz w:val="16"/>
                      <w:szCs w:val="21"/>
                    </w:rPr>
                    <w:t>Director(a) de Calidad y Desarrollo Sostenible del Turismo</w:t>
                  </w:r>
                </w:p>
              </w:tc>
            </w:tr>
          </w:tbl>
          <w:p w14:paraId="3CDA72EF" w14:textId="77777777" w:rsidR="00680AF0" w:rsidRDefault="00680AF0" w:rsidP="00680AF0">
            <w:pPr>
              <w:spacing w:after="0" w:line="240" w:lineRule="auto"/>
              <w:jc w:val="both"/>
              <w:rPr>
                <w:rFonts w:ascii="Verdana" w:hAnsi="Verdana" w:cs="Arial"/>
                <w:bCs/>
                <w:color w:val="000000"/>
                <w:sz w:val="16"/>
                <w:szCs w:val="21"/>
              </w:rPr>
            </w:pPr>
          </w:p>
          <w:p w14:paraId="4CF8C849" w14:textId="5450E410" w:rsidR="00680AF0" w:rsidRPr="00666AB9" w:rsidRDefault="00680AF0"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5C30" w14:textId="77777777" w:rsidR="00CB2892" w:rsidRDefault="00CB2892" w:rsidP="00FF09A0">
      <w:pPr>
        <w:spacing w:after="0" w:line="240" w:lineRule="auto"/>
      </w:pPr>
      <w:r>
        <w:separator/>
      </w:r>
    </w:p>
  </w:endnote>
  <w:endnote w:type="continuationSeparator" w:id="0">
    <w:p w14:paraId="66E9E02B" w14:textId="77777777" w:rsidR="00CB2892" w:rsidRDefault="00CB2892"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A5BF" w14:textId="77777777" w:rsidR="00CB2892" w:rsidRDefault="00CB2892" w:rsidP="00FF09A0">
      <w:pPr>
        <w:spacing w:after="0" w:line="240" w:lineRule="auto"/>
      </w:pPr>
      <w:r>
        <w:separator/>
      </w:r>
    </w:p>
  </w:footnote>
  <w:footnote w:type="continuationSeparator" w:id="0">
    <w:p w14:paraId="3F630398" w14:textId="77777777" w:rsidR="00CB2892" w:rsidRDefault="00CB2892"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3EB66219"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9138C5" w:rsidRPr="009138C5">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10DE005" w:rsidR="4F8B75BB" w:rsidRPr="00666AB9" w:rsidRDefault="0094329E"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ASISTENCIA TECNICA EN PLANIFICACION TURISTICA</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CCE455B"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697AE8">
            <w:rPr>
              <w:rFonts w:ascii="Verdana" w:eastAsia="Arial" w:hAnsi="Verdana" w:cs="Arial"/>
              <w:color w:val="000000" w:themeColor="text1"/>
              <w:sz w:val="16"/>
              <w:szCs w:val="16"/>
            </w:rPr>
            <w:t>018</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ABFCF4C" w:rsidR="618C038B" w:rsidRPr="00666AB9" w:rsidRDefault="00697AE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1568786">
    <w:abstractNumId w:val="13"/>
  </w:num>
  <w:num w:numId="2" w16cid:durableId="1587835381">
    <w:abstractNumId w:val="4"/>
  </w:num>
  <w:num w:numId="3" w16cid:durableId="1680499148">
    <w:abstractNumId w:val="1"/>
  </w:num>
  <w:num w:numId="4" w16cid:durableId="595678734">
    <w:abstractNumId w:val="8"/>
  </w:num>
  <w:num w:numId="5" w16cid:durableId="430899639">
    <w:abstractNumId w:val="12"/>
  </w:num>
  <w:num w:numId="6" w16cid:durableId="2058701397">
    <w:abstractNumId w:val="2"/>
  </w:num>
  <w:num w:numId="7" w16cid:durableId="1886062930">
    <w:abstractNumId w:val="0"/>
  </w:num>
  <w:num w:numId="8" w16cid:durableId="740833853">
    <w:abstractNumId w:val="3"/>
  </w:num>
  <w:num w:numId="9" w16cid:durableId="454451092">
    <w:abstractNumId w:val="9"/>
  </w:num>
  <w:num w:numId="10" w16cid:durableId="1217206549">
    <w:abstractNumId w:val="5"/>
  </w:num>
  <w:num w:numId="11" w16cid:durableId="375550657">
    <w:abstractNumId w:val="10"/>
  </w:num>
  <w:num w:numId="12" w16cid:durableId="1642613231">
    <w:abstractNumId w:val="7"/>
  </w:num>
  <w:num w:numId="13" w16cid:durableId="1153256263">
    <w:abstractNumId w:val="6"/>
  </w:num>
  <w:num w:numId="14" w16cid:durableId="122820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6C04"/>
    <w:rsid w:val="000B4925"/>
    <w:rsid w:val="000B497A"/>
    <w:rsid w:val="000C2CEB"/>
    <w:rsid w:val="000C3996"/>
    <w:rsid w:val="000E5FFE"/>
    <w:rsid w:val="000F1080"/>
    <w:rsid w:val="000F499D"/>
    <w:rsid w:val="00111E13"/>
    <w:rsid w:val="00136A11"/>
    <w:rsid w:val="001C5FBA"/>
    <w:rsid w:val="001C6CBA"/>
    <w:rsid w:val="001D0B5F"/>
    <w:rsid w:val="001E7211"/>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545C9"/>
    <w:rsid w:val="003644BD"/>
    <w:rsid w:val="003823B7"/>
    <w:rsid w:val="003B7177"/>
    <w:rsid w:val="00400C58"/>
    <w:rsid w:val="00403988"/>
    <w:rsid w:val="0040542A"/>
    <w:rsid w:val="00416D2C"/>
    <w:rsid w:val="00454302"/>
    <w:rsid w:val="004A258A"/>
    <w:rsid w:val="004A3BE9"/>
    <w:rsid w:val="004A4766"/>
    <w:rsid w:val="004B7F25"/>
    <w:rsid w:val="004E73E5"/>
    <w:rsid w:val="004F2A29"/>
    <w:rsid w:val="004F71AD"/>
    <w:rsid w:val="004F799A"/>
    <w:rsid w:val="005034CA"/>
    <w:rsid w:val="00527566"/>
    <w:rsid w:val="00535FDD"/>
    <w:rsid w:val="00570D5D"/>
    <w:rsid w:val="00573D13"/>
    <w:rsid w:val="005832CD"/>
    <w:rsid w:val="00584585"/>
    <w:rsid w:val="00585793"/>
    <w:rsid w:val="00591941"/>
    <w:rsid w:val="005A0CE9"/>
    <w:rsid w:val="005A3044"/>
    <w:rsid w:val="005A6B66"/>
    <w:rsid w:val="005A7D0E"/>
    <w:rsid w:val="005B5CEB"/>
    <w:rsid w:val="005B6577"/>
    <w:rsid w:val="005D2594"/>
    <w:rsid w:val="005E25C7"/>
    <w:rsid w:val="005F3247"/>
    <w:rsid w:val="00601069"/>
    <w:rsid w:val="00607318"/>
    <w:rsid w:val="006165B0"/>
    <w:rsid w:val="006169FD"/>
    <w:rsid w:val="006279DE"/>
    <w:rsid w:val="006456A3"/>
    <w:rsid w:val="0066027D"/>
    <w:rsid w:val="00666AB9"/>
    <w:rsid w:val="00680AF0"/>
    <w:rsid w:val="00684262"/>
    <w:rsid w:val="0069702B"/>
    <w:rsid w:val="00697AE8"/>
    <w:rsid w:val="006B12B9"/>
    <w:rsid w:val="006B1F16"/>
    <w:rsid w:val="006C52F0"/>
    <w:rsid w:val="006D1AB7"/>
    <w:rsid w:val="006E1279"/>
    <w:rsid w:val="006F0A35"/>
    <w:rsid w:val="006F3D2D"/>
    <w:rsid w:val="007124C9"/>
    <w:rsid w:val="00713034"/>
    <w:rsid w:val="0072655E"/>
    <w:rsid w:val="007341F5"/>
    <w:rsid w:val="00747263"/>
    <w:rsid w:val="007558EC"/>
    <w:rsid w:val="00757FF1"/>
    <w:rsid w:val="007670FA"/>
    <w:rsid w:val="007758F6"/>
    <w:rsid w:val="0078258A"/>
    <w:rsid w:val="00792E1F"/>
    <w:rsid w:val="0079534A"/>
    <w:rsid w:val="0079608A"/>
    <w:rsid w:val="007B4E62"/>
    <w:rsid w:val="007C3D27"/>
    <w:rsid w:val="007C4B85"/>
    <w:rsid w:val="007D3138"/>
    <w:rsid w:val="007D51BE"/>
    <w:rsid w:val="007E041D"/>
    <w:rsid w:val="007F76CE"/>
    <w:rsid w:val="008034D9"/>
    <w:rsid w:val="00804F85"/>
    <w:rsid w:val="00823BA1"/>
    <w:rsid w:val="00851992"/>
    <w:rsid w:val="00853A22"/>
    <w:rsid w:val="0087001D"/>
    <w:rsid w:val="00874AE0"/>
    <w:rsid w:val="00886EC1"/>
    <w:rsid w:val="00895E24"/>
    <w:rsid w:val="008974F0"/>
    <w:rsid w:val="008B0C34"/>
    <w:rsid w:val="008B31F1"/>
    <w:rsid w:val="008D6D1B"/>
    <w:rsid w:val="008F0A6E"/>
    <w:rsid w:val="008F6AD8"/>
    <w:rsid w:val="00900199"/>
    <w:rsid w:val="0091085B"/>
    <w:rsid w:val="00910F3D"/>
    <w:rsid w:val="009138C5"/>
    <w:rsid w:val="00925745"/>
    <w:rsid w:val="0093090C"/>
    <w:rsid w:val="00940BA8"/>
    <w:rsid w:val="0094329E"/>
    <w:rsid w:val="00944BE9"/>
    <w:rsid w:val="00954D11"/>
    <w:rsid w:val="00970821"/>
    <w:rsid w:val="00970E8B"/>
    <w:rsid w:val="00971C19"/>
    <w:rsid w:val="009A0A14"/>
    <w:rsid w:val="009A384B"/>
    <w:rsid w:val="009B622A"/>
    <w:rsid w:val="009C14ED"/>
    <w:rsid w:val="009C21BB"/>
    <w:rsid w:val="009C583C"/>
    <w:rsid w:val="009D07CF"/>
    <w:rsid w:val="009D19DD"/>
    <w:rsid w:val="009D2340"/>
    <w:rsid w:val="009E4885"/>
    <w:rsid w:val="009E5DB2"/>
    <w:rsid w:val="009F44E8"/>
    <w:rsid w:val="00A02DE1"/>
    <w:rsid w:val="00A113D7"/>
    <w:rsid w:val="00A115BC"/>
    <w:rsid w:val="00A202A6"/>
    <w:rsid w:val="00A22F3F"/>
    <w:rsid w:val="00A32148"/>
    <w:rsid w:val="00A35B13"/>
    <w:rsid w:val="00A570F6"/>
    <w:rsid w:val="00A669EA"/>
    <w:rsid w:val="00A70643"/>
    <w:rsid w:val="00A75D0E"/>
    <w:rsid w:val="00A76CDB"/>
    <w:rsid w:val="00A770ED"/>
    <w:rsid w:val="00A808A4"/>
    <w:rsid w:val="00A85151"/>
    <w:rsid w:val="00AD5DB2"/>
    <w:rsid w:val="00AD62FA"/>
    <w:rsid w:val="00AD6B3B"/>
    <w:rsid w:val="00AD7470"/>
    <w:rsid w:val="00AF2851"/>
    <w:rsid w:val="00AF3BAE"/>
    <w:rsid w:val="00B0737B"/>
    <w:rsid w:val="00B07EC5"/>
    <w:rsid w:val="00B10731"/>
    <w:rsid w:val="00B12631"/>
    <w:rsid w:val="00B138DE"/>
    <w:rsid w:val="00B2097D"/>
    <w:rsid w:val="00B20ABE"/>
    <w:rsid w:val="00B37A7C"/>
    <w:rsid w:val="00B61822"/>
    <w:rsid w:val="00B679FA"/>
    <w:rsid w:val="00B83728"/>
    <w:rsid w:val="00B838E7"/>
    <w:rsid w:val="00BA58FB"/>
    <w:rsid w:val="00BB1B01"/>
    <w:rsid w:val="00BB4EAC"/>
    <w:rsid w:val="00BB63A6"/>
    <w:rsid w:val="00BE0497"/>
    <w:rsid w:val="00C1728E"/>
    <w:rsid w:val="00C21389"/>
    <w:rsid w:val="00C33928"/>
    <w:rsid w:val="00C458C4"/>
    <w:rsid w:val="00C46177"/>
    <w:rsid w:val="00C63B16"/>
    <w:rsid w:val="00C64B06"/>
    <w:rsid w:val="00C71896"/>
    <w:rsid w:val="00C71CC6"/>
    <w:rsid w:val="00C729AD"/>
    <w:rsid w:val="00C77DA4"/>
    <w:rsid w:val="00C8072D"/>
    <w:rsid w:val="00C823B2"/>
    <w:rsid w:val="00CA776F"/>
    <w:rsid w:val="00CB2892"/>
    <w:rsid w:val="00CC6239"/>
    <w:rsid w:val="00CC6C8E"/>
    <w:rsid w:val="00CD3C2F"/>
    <w:rsid w:val="00CE0005"/>
    <w:rsid w:val="00CE1614"/>
    <w:rsid w:val="00D102FF"/>
    <w:rsid w:val="00D14EE3"/>
    <w:rsid w:val="00D17355"/>
    <w:rsid w:val="00D27F6A"/>
    <w:rsid w:val="00D30510"/>
    <w:rsid w:val="00D4353B"/>
    <w:rsid w:val="00D8671B"/>
    <w:rsid w:val="00DA19DE"/>
    <w:rsid w:val="00DC606B"/>
    <w:rsid w:val="00E031E5"/>
    <w:rsid w:val="00E143A7"/>
    <w:rsid w:val="00E22DCA"/>
    <w:rsid w:val="00E30AA0"/>
    <w:rsid w:val="00E32749"/>
    <w:rsid w:val="00E503BD"/>
    <w:rsid w:val="00E70323"/>
    <w:rsid w:val="00E75BA3"/>
    <w:rsid w:val="00E87A9C"/>
    <w:rsid w:val="00E91094"/>
    <w:rsid w:val="00E93440"/>
    <w:rsid w:val="00EA0279"/>
    <w:rsid w:val="00EA0826"/>
    <w:rsid w:val="00EB3B4C"/>
    <w:rsid w:val="00EF4DED"/>
    <w:rsid w:val="00F05E25"/>
    <w:rsid w:val="00F06927"/>
    <w:rsid w:val="00F141C1"/>
    <w:rsid w:val="00F1461B"/>
    <w:rsid w:val="00F30077"/>
    <w:rsid w:val="00F5171E"/>
    <w:rsid w:val="00F51B42"/>
    <w:rsid w:val="00F62291"/>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16367044">
      <w:bodyDiv w:val="1"/>
      <w:marLeft w:val="0"/>
      <w:marRight w:val="0"/>
      <w:marTop w:val="0"/>
      <w:marBottom w:val="0"/>
      <w:divBdr>
        <w:top w:val="none" w:sz="0" w:space="0" w:color="auto"/>
        <w:left w:val="none" w:sz="0" w:space="0" w:color="auto"/>
        <w:bottom w:val="none" w:sz="0" w:space="0" w:color="auto"/>
        <w:right w:val="none" w:sz="0" w:space="0" w:color="auto"/>
      </w:divBdr>
      <w:divsChild>
        <w:div w:id="450172882">
          <w:marLeft w:val="0"/>
          <w:marRight w:val="0"/>
          <w:marTop w:val="0"/>
          <w:marBottom w:val="0"/>
          <w:divBdr>
            <w:top w:val="none" w:sz="0" w:space="0" w:color="auto"/>
            <w:left w:val="none" w:sz="0" w:space="0" w:color="auto"/>
            <w:bottom w:val="none" w:sz="0" w:space="0" w:color="auto"/>
            <w:right w:val="none" w:sz="0" w:space="0" w:color="auto"/>
          </w:divBdr>
        </w:div>
      </w:divsChild>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A39C2DC4-D517-43FC-957A-2CD025052B13}">
  <ds:schemaRefs>
    <ds:schemaRef ds:uri="http://schemas.openxmlformats.org/officeDocument/2006/bibliography"/>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1796</Words>
  <Characters>9881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17</cp:revision>
  <dcterms:created xsi:type="dcterms:W3CDTF">2025-09-16T18:32:00Z</dcterms:created>
  <dcterms:modified xsi:type="dcterms:W3CDTF">2026-05-20T13:01:00Z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