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1424C" w14:textId="00F544A5" w:rsidR="00F05E25" w:rsidRPr="00666AB9" w:rsidRDefault="00F05E25" w:rsidP="4F8B75BB">
      <w:pPr>
        <w:spacing w:after="0" w:line="240" w:lineRule="auto"/>
        <w:jc w:val="both"/>
        <w:rPr>
          <w:rFonts w:ascii="Verdana" w:hAnsi="Verdana" w:cs="Arial"/>
          <w:b/>
          <w:bCs/>
          <w:sz w:val="20"/>
          <w:szCs w:val="20"/>
        </w:rPr>
      </w:pPr>
      <w:bookmarkStart w:id="0" w:name="_Toc126147374"/>
      <w:bookmarkStart w:id="1" w:name="_Toc126301040"/>
    </w:p>
    <w:p w14:paraId="78E06833" w14:textId="09193701" w:rsidR="00EA0826" w:rsidRPr="00666AB9" w:rsidRDefault="00EA0826" w:rsidP="003033FD">
      <w:pPr>
        <w:numPr>
          <w:ilvl w:val="0"/>
          <w:numId w:val="11"/>
        </w:numPr>
        <w:spacing w:after="0" w:line="240" w:lineRule="auto"/>
        <w:ind w:left="0" w:firstLine="0"/>
        <w:jc w:val="both"/>
        <w:rPr>
          <w:rFonts w:ascii="Verdana" w:hAnsi="Verdana" w:cs="Arial"/>
          <w:b/>
          <w:sz w:val="20"/>
          <w:szCs w:val="20"/>
        </w:rPr>
      </w:pPr>
      <w:bookmarkStart w:id="2" w:name="_Toc181004292"/>
      <w:r w:rsidRPr="00666AB9">
        <w:rPr>
          <w:rFonts w:ascii="Verdana" w:hAnsi="Verdana" w:cs="Arial"/>
          <w:b/>
          <w:sz w:val="20"/>
          <w:szCs w:val="20"/>
        </w:rPr>
        <w:t>OBJETIVO</w:t>
      </w:r>
      <w:bookmarkEnd w:id="0"/>
      <w:bookmarkEnd w:id="1"/>
      <w:bookmarkEnd w:id="2"/>
    </w:p>
    <w:p w14:paraId="2DAF827B" w14:textId="77777777" w:rsidR="00EA0826" w:rsidRPr="00666AB9" w:rsidRDefault="00EA0826" w:rsidP="003033FD">
      <w:pPr>
        <w:spacing w:after="0" w:line="240" w:lineRule="auto"/>
        <w:jc w:val="both"/>
        <w:rPr>
          <w:rFonts w:ascii="Verdana" w:hAnsi="Verdana" w:cs="Arial"/>
          <w:sz w:val="20"/>
          <w:szCs w:val="20"/>
        </w:rPr>
      </w:pPr>
      <w:bookmarkStart w:id="3" w:name="_Toc126147375"/>
      <w:bookmarkStart w:id="4" w:name="_Toc126301041"/>
      <w:bookmarkStart w:id="5" w:name="_Toc181004293"/>
    </w:p>
    <w:p w14:paraId="5AE3BD65" w14:textId="67CD8F75" w:rsidR="002F176B" w:rsidRPr="000D1C14" w:rsidRDefault="000D1C14" w:rsidP="003033FD">
      <w:pPr>
        <w:spacing w:after="0" w:line="240" w:lineRule="auto"/>
        <w:jc w:val="both"/>
        <w:rPr>
          <w:rFonts w:ascii="Verdana" w:hAnsi="Verdana"/>
          <w:color w:val="000000"/>
          <w:sz w:val="20"/>
          <w:szCs w:val="20"/>
        </w:rPr>
      </w:pPr>
      <w:r w:rsidRPr="000D1C14">
        <w:rPr>
          <w:rFonts w:ascii="Verdana" w:hAnsi="Verdana"/>
          <w:color w:val="000000"/>
          <w:sz w:val="20"/>
          <w:szCs w:val="20"/>
        </w:rPr>
        <w:t>Gestionar las actividades necesarias tendientes a resolver las peticiones relacionadas con la solicitud de contrato de estabilidad jurídica y/o las relacionadas con los contratos de estabilidad jurídica suscritos, a cargo del Comité de Estabilidad Jurídica y de la Secretaría Técnica del Comité – ejercida por la Dirección de Productividad y Competitividad y; Ejecutar las actividades de supervisión de los contratos de estabilidad jurídica suscritos por el Ministerio de Comercio, Industria y Turismo, a cargo de la misma dirección. </w:t>
      </w:r>
    </w:p>
    <w:p w14:paraId="5405617B" w14:textId="77777777" w:rsidR="000D1C14" w:rsidRPr="000D1C14" w:rsidRDefault="000D1C14" w:rsidP="003033FD">
      <w:pPr>
        <w:spacing w:after="0" w:line="240" w:lineRule="auto"/>
        <w:jc w:val="both"/>
        <w:rPr>
          <w:rFonts w:ascii="Verdana" w:hAnsi="Verdana" w:cs="Arial"/>
          <w:sz w:val="20"/>
          <w:szCs w:val="20"/>
        </w:rPr>
      </w:pPr>
    </w:p>
    <w:p w14:paraId="412D6946" w14:textId="77777777" w:rsidR="00EA0826" w:rsidRPr="000D1C14" w:rsidRDefault="00EA0826" w:rsidP="003033FD">
      <w:pPr>
        <w:numPr>
          <w:ilvl w:val="0"/>
          <w:numId w:val="11"/>
        </w:numPr>
        <w:spacing w:after="0" w:line="240" w:lineRule="auto"/>
        <w:ind w:left="0" w:firstLine="0"/>
        <w:jc w:val="both"/>
        <w:rPr>
          <w:rFonts w:ascii="Verdana" w:hAnsi="Verdana" w:cs="Arial"/>
          <w:b/>
          <w:sz w:val="20"/>
          <w:szCs w:val="20"/>
        </w:rPr>
      </w:pPr>
      <w:r w:rsidRPr="000D1C14">
        <w:rPr>
          <w:rFonts w:ascii="Verdana" w:hAnsi="Verdana" w:cs="Arial"/>
          <w:b/>
          <w:sz w:val="20"/>
          <w:szCs w:val="20"/>
        </w:rPr>
        <w:t>ALCANCE</w:t>
      </w:r>
      <w:bookmarkEnd w:id="3"/>
      <w:bookmarkEnd w:id="4"/>
      <w:bookmarkEnd w:id="5"/>
    </w:p>
    <w:tbl>
      <w:tblPr>
        <w:tblW w:w="5000" w:type="pct"/>
        <w:tblCellSpacing w:w="0" w:type="dxa"/>
        <w:tblCellMar>
          <w:left w:w="0" w:type="dxa"/>
          <w:right w:w="0" w:type="dxa"/>
        </w:tblCellMar>
        <w:tblLook w:val="04A0" w:firstRow="1" w:lastRow="0" w:firstColumn="1" w:lastColumn="0" w:noHBand="0" w:noVBand="1"/>
      </w:tblPr>
      <w:tblGrid>
        <w:gridCol w:w="75"/>
        <w:gridCol w:w="10725"/>
      </w:tblGrid>
      <w:tr w:rsidR="000D1C14" w:rsidRPr="000D1C14" w14:paraId="3ECD2D98" w14:textId="77777777" w:rsidTr="000D1C14">
        <w:trPr>
          <w:tblCellSpacing w:w="0" w:type="dxa"/>
        </w:trPr>
        <w:tc>
          <w:tcPr>
            <w:tcW w:w="75" w:type="dxa"/>
            <w:hideMark/>
          </w:tcPr>
          <w:p w14:paraId="76DE5543" w14:textId="759FCAEA" w:rsidR="000D1C14" w:rsidRPr="000D1C14" w:rsidRDefault="000D1C14" w:rsidP="000D1C14">
            <w:pPr>
              <w:spacing w:after="0" w:line="240" w:lineRule="auto"/>
              <w:rPr>
                <w:rFonts w:ascii="Arial" w:eastAsia="Times New Roman" w:hAnsi="Arial" w:cs="Arial"/>
                <w:sz w:val="20"/>
                <w:szCs w:val="20"/>
                <w:lang w:eastAsia="es-CO"/>
              </w:rPr>
            </w:pPr>
            <w:r w:rsidRPr="000D1C14">
              <w:rPr>
                <w:rFonts w:ascii="Arial" w:eastAsia="Times New Roman" w:hAnsi="Arial" w:cs="Arial"/>
                <w:noProof/>
                <w:sz w:val="20"/>
                <w:szCs w:val="20"/>
                <w:lang w:eastAsia="es-CO"/>
              </w:rPr>
              <w:drawing>
                <wp:inline distT="0" distB="0" distL="0" distR="0" wp14:anchorId="26932AD1" wp14:editId="1E1A64F5">
                  <wp:extent cx="6985" cy="6985"/>
                  <wp:effectExtent l="0" t="0" r="0" b="0"/>
                  <wp:docPr id="1" name="Imagen 1" descr="https://gestioncalidad.mincit.gov.co/IsolucionCalidad/g/vacio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estioncalidad.mincit.gov.co/IsolucionCalidad/g/vacio1x1.gi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p>
        </w:tc>
        <w:tc>
          <w:tcPr>
            <w:tcW w:w="0" w:type="auto"/>
            <w:hideMark/>
          </w:tcPr>
          <w:p w14:paraId="4A79D42A" w14:textId="77777777" w:rsidR="000D1C14" w:rsidRPr="000D1C14" w:rsidRDefault="000D1C14" w:rsidP="000D1C14">
            <w:pPr>
              <w:spacing w:after="0" w:line="240" w:lineRule="auto"/>
              <w:rPr>
                <w:rFonts w:ascii="Verdana" w:eastAsia="Times New Roman" w:hAnsi="Verdana" w:cs="Arial"/>
                <w:sz w:val="20"/>
                <w:szCs w:val="20"/>
                <w:lang w:eastAsia="es-CO"/>
              </w:rPr>
            </w:pPr>
            <w:r w:rsidRPr="000D1C14">
              <w:rPr>
                <w:rFonts w:ascii="Verdana" w:eastAsia="Times New Roman" w:hAnsi="Verdana" w:cs="Arial"/>
                <w:sz w:val="20"/>
                <w:szCs w:val="20"/>
                <w:lang w:eastAsia="es-CO"/>
              </w:rPr>
              <w:br/>
              <w:t>Inicia con las peticiones de contrato de estabilidad jurídica que se encontraban radicadas ante el Ministerio de Comercio Industria y Turismo al 26 de diciembre de 2012 y/o con las peticiones relacionadas con los contratos de estabilidad jurídica suscritos y finaliza con la respuesta a dichas peticiones y/o con el acta de terminación anticipada por mutuo acuerdo o la constancia de cumplimiento y terminación por vencimiento del plazo del contrato de estabilidad jurídica. </w:t>
            </w:r>
          </w:p>
        </w:tc>
      </w:tr>
    </w:tbl>
    <w:p w14:paraId="062C6BF0" w14:textId="77777777" w:rsidR="00EA0826" w:rsidRPr="00666AB9" w:rsidRDefault="00EA0826" w:rsidP="003033FD">
      <w:pPr>
        <w:spacing w:after="0" w:line="240" w:lineRule="auto"/>
        <w:jc w:val="both"/>
        <w:rPr>
          <w:rFonts w:ascii="Verdana" w:hAnsi="Verdana" w:cs="Arial"/>
          <w:b/>
          <w:sz w:val="20"/>
          <w:szCs w:val="20"/>
        </w:rPr>
      </w:pPr>
    </w:p>
    <w:p w14:paraId="2B42DE8E" w14:textId="77777777" w:rsidR="001C6CBA" w:rsidRPr="00666AB9" w:rsidRDefault="001C6CBA" w:rsidP="003033FD">
      <w:pPr>
        <w:spacing w:after="0" w:line="240" w:lineRule="auto"/>
        <w:jc w:val="both"/>
        <w:rPr>
          <w:rFonts w:ascii="Verdana" w:hAnsi="Verdana" w:cs="Arial"/>
          <w:b/>
          <w:sz w:val="20"/>
          <w:szCs w:val="20"/>
        </w:rPr>
      </w:pPr>
    </w:p>
    <w:p w14:paraId="2375D6A3" w14:textId="370B0359" w:rsidR="00E32749" w:rsidRDefault="00E32749" w:rsidP="172D2D76">
      <w:pPr>
        <w:numPr>
          <w:ilvl w:val="0"/>
          <w:numId w:val="11"/>
        </w:numPr>
        <w:spacing w:after="0" w:line="240" w:lineRule="auto"/>
        <w:ind w:left="0" w:firstLine="0"/>
        <w:jc w:val="both"/>
        <w:rPr>
          <w:rFonts w:ascii="Verdana" w:hAnsi="Verdana" w:cs="Arial"/>
          <w:b/>
          <w:bCs/>
          <w:sz w:val="20"/>
          <w:szCs w:val="20"/>
        </w:rPr>
      </w:pPr>
      <w:bookmarkStart w:id="6" w:name="_Toc517861172"/>
      <w:r w:rsidRPr="00666AB9">
        <w:rPr>
          <w:rFonts w:ascii="Verdana" w:hAnsi="Verdana" w:cs="Arial"/>
          <w:b/>
          <w:bCs/>
          <w:sz w:val="20"/>
          <w:szCs w:val="20"/>
        </w:rPr>
        <w:t>DEFINICIONES Y</w:t>
      </w:r>
      <w:r w:rsidR="7103B17B" w:rsidRPr="00666AB9">
        <w:rPr>
          <w:rFonts w:ascii="Verdana" w:hAnsi="Verdana" w:cs="Arial"/>
          <w:b/>
          <w:bCs/>
          <w:sz w:val="20"/>
          <w:szCs w:val="20"/>
        </w:rPr>
        <w:t xml:space="preserve"> SIGLAS</w:t>
      </w:r>
    </w:p>
    <w:p w14:paraId="7C6F8811" w14:textId="77777777" w:rsidR="000D1C14" w:rsidRPr="000D1C14" w:rsidRDefault="000D1C14" w:rsidP="000D1C14">
      <w:pPr>
        <w:spacing w:after="0" w:line="240" w:lineRule="auto"/>
        <w:jc w:val="both"/>
        <w:rPr>
          <w:rFonts w:ascii="Verdana" w:hAnsi="Verdana" w:cs="Arial"/>
          <w:b/>
          <w:bCs/>
          <w:sz w:val="20"/>
          <w:szCs w:val="20"/>
        </w:rPr>
      </w:pPr>
    </w:p>
    <w:p w14:paraId="5DC3DE0C" w14:textId="3A21363E" w:rsidR="000D1C14" w:rsidRPr="000D1C14" w:rsidRDefault="000D1C14" w:rsidP="000D1C14">
      <w:pPr>
        <w:spacing w:after="0" w:line="240" w:lineRule="auto"/>
        <w:jc w:val="both"/>
        <w:rPr>
          <w:rFonts w:ascii="Verdana" w:hAnsi="Verdana" w:cs="Arial"/>
          <w:bCs/>
          <w:sz w:val="20"/>
          <w:szCs w:val="20"/>
        </w:rPr>
      </w:pPr>
      <w:r w:rsidRPr="000D1C14">
        <w:rPr>
          <w:rFonts w:ascii="Verdana" w:hAnsi="Verdana" w:cs="Arial"/>
          <w:bCs/>
          <w:sz w:val="20"/>
          <w:szCs w:val="20"/>
        </w:rPr>
        <w:t>CONTRATO DE ESTABILIDAD JURÍDICA:</w:t>
      </w:r>
      <w:r w:rsidRPr="000D1C14">
        <w:rPr>
          <w:rFonts w:ascii="Verdana" w:hAnsi="Verdana" w:cs="Arial"/>
          <w:color w:val="333333"/>
          <w:sz w:val="20"/>
          <w:szCs w:val="20"/>
        </w:rPr>
        <w:t xml:space="preserve"> Acuerdo de voluntades que celebra LA NACIÓN, a través del Ministerio del ramo de la inversión y UN INVERSIONISTA, mediante el cual el Estado garantiza a quienes los suscriban, que si durante su vigencia se modifica en forma adversa a estos alguna de las normas que hayan sido identificadas en los contratos como determinantes de la inversión, tendrán derecho a que se les continúen aplicando dichas normas por el término de duración del contrato, a cambio, el inversionista debe llevar a cabo un proyecto de inversión que genere rentabilidad económica y social y pagar una prima de estabilidad jurídica, todo en procura del crecimiento económico del país y el bienestar social de la comunidad.</w:t>
      </w:r>
    </w:p>
    <w:p w14:paraId="3E2A6586" w14:textId="77777777" w:rsidR="000D1C14" w:rsidRPr="000D1C14" w:rsidRDefault="000D1C14" w:rsidP="000D1C14">
      <w:pPr>
        <w:spacing w:after="0" w:line="240" w:lineRule="auto"/>
        <w:jc w:val="both"/>
        <w:rPr>
          <w:rFonts w:ascii="Verdana" w:hAnsi="Verdana" w:cs="Arial"/>
          <w:bCs/>
          <w:sz w:val="20"/>
          <w:szCs w:val="20"/>
        </w:rPr>
      </w:pPr>
    </w:p>
    <w:p w14:paraId="7B85A67C" w14:textId="336B49AC" w:rsidR="000D1C14" w:rsidRPr="000D1C14" w:rsidRDefault="000D1C14" w:rsidP="000D1C14">
      <w:pPr>
        <w:spacing w:after="0" w:line="240" w:lineRule="auto"/>
        <w:jc w:val="both"/>
        <w:rPr>
          <w:rFonts w:ascii="Verdana" w:hAnsi="Verdana" w:cs="Arial"/>
          <w:bCs/>
          <w:sz w:val="20"/>
          <w:szCs w:val="20"/>
        </w:rPr>
      </w:pPr>
      <w:r w:rsidRPr="000D1C14">
        <w:rPr>
          <w:rFonts w:ascii="Verdana" w:hAnsi="Verdana" w:cs="Arial"/>
          <w:bCs/>
          <w:sz w:val="20"/>
          <w:szCs w:val="20"/>
        </w:rPr>
        <w:t xml:space="preserve">COMITÉ DE ESTABILIDAD JURÍDICA: </w:t>
      </w:r>
      <w:r w:rsidRPr="000D1C14">
        <w:rPr>
          <w:rFonts w:ascii="Verdana" w:hAnsi="Verdana" w:cs="Arial"/>
          <w:color w:val="333333"/>
          <w:sz w:val="20"/>
          <w:szCs w:val="20"/>
        </w:rPr>
        <w:t>Órgano de la administración pública creado en el literal b) del artículo 4 de la ley 963 de 2005, con la potestad de representar al Estado en el proceso de evaluación de las solicitudes de contratos de estabilidad jurídica y de aprobar o improbar la suscripción de los referidos contratos. Conformado por: El Ministro de Hacienda y Crédito Público, o su delegado. El Ministro de Comercio, Industria y Turismo, o su delegado. El Ministro del ramo en el que se efectúe la inversión, o su delegado. El Director del Departamento Nacional de Planeación, o su delegado. El Director de la entidad autónoma, o su delegado, cuando se trate de normas expedidas por dichas entidades.</w:t>
      </w:r>
    </w:p>
    <w:p w14:paraId="5150D6F6" w14:textId="77777777" w:rsidR="000D1C14" w:rsidRPr="000D1C14" w:rsidRDefault="000D1C14" w:rsidP="000D1C14">
      <w:pPr>
        <w:spacing w:after="0" w:line="240" w:lineRule="auto"/>
        <w:jc w:val="both"/>
        <w:rPr>
          <w:rFonts w:ascii="Verdana" w:hAnsi="Verdana" w:cs="Arial"/>
          <w:bCs/>
          <w:sz w:val="20"/>
          <w:szCs w:val="20"/>
        </w:rPr>
      </w:pPr>
    </w:p>
    <w:p w14:paraId="25537535" w14:textId="35FB0186" w:rsidR="000D1C14" w:rsidRPr="000D1C14" w:rsidRDefault="000D1C14" w:rsidP="000D1C14">
      <w:pPr>
        <w:spacing w:after="0" w:line="240" w:lineRule="auto"/>
        <w:jc w:val="both"/>
        <w:rPr>
          <w:rFonts w:ascii="Verdana" w:hAnsi="Verdana" w:cs="Arial"/>
          <w:bCs/>
          <w:sz w:val="20"/>
          <w:szCs w:val="20"/>
        </w:rPr>
      </w:pPr>
      <w:r w:rsidRPr="000D1C14">
        <w:rPr>
          <w:rFonts w:ascii="Verdana" w:hAnsi="Verdana" w:cs="Arial"/>
          <w:bCs/>
          <w:sz w:val="20"/>
          <w:szCs w:val="20"/>
        </w:rPr>
        <w:t xml:space="preserve">DOCUMENTOS CONPES: </w:t>
      </w:r>
      <w:r w:rsidRPr="000D1C14">
        <w:rPr>
          <w:rFonts w:ascii="Verdana" w:hAnsi="Verdana" w:cs="Arial"/>
          <w:color w:val="333333"/>
          <w:sz w:val="20"/>
          <w:szCs w:val="20"/>
        </w:rPr>
        <w:t>Tiene como objeto direccionar la aplicación conjunta de políticas, instrumentos y estrategias en las acciones de los Municipios, Departamentos y Nación. Que mejoren las condiciones socioeconómicas de los sectores y grupos poblacionales de un territorio.</w:t>
      </w:r>
    </w:p>
    <w:p w14:paraId="0DC443EE" w14:textId="77777777" w:rsidR="000D1C14" w:rsidRPr="000D1C14" w:rsidRDefault="000D1C14" w:rsidP="000D1C14">
      <w:pPr>
        <w:spacing w:after="0" w:line="240" w:lineRule="auto"/>
        <w:jc w:val="both"/>
        <w:rPr>
          <w:rFonts w:ascii="Verdana" w:hAnsi="Verdana" w:cs="Arial"/>
          <w:bCs/>
          <w:sz w:val="20"/>
          <w:szCs w:val="20"/>
        </w:rPr>
      </w:pPr>
    </w:p>
    <w:p w14:paraId="3C8C2BE6" w14:textId="079BB76E" w:rsidR="000D1C14" w:rsidRPr="000D1C14" w:rsidRDefault="000D1C14" w:rsidP="000D1C14">
      <w:pPr>
        <w:spacing w:after="0" w:line="240" w:lineRule="auto"/>
        <w:jc w:val="both"/>
        <w:rPr>
          <w:rFonts w:ascii="Verdana" w:hAnsi="Verdana" w:cs="Arial"/>
          <w:bCs/>
          <w:sz w:val="20"/>
          <w:szCs w:val="20"/>
        </w:rPr>
      </w:pPr>
      <w:r w:rsidRPr="000D1C14">
        <w:rPr>
          <w:rFonts w:ascii="Verdana" w:hAnsi="Verdana" w:cs="Arial"/>
          <w:bCs/>
          <w:sz w:val="20"/>
          <w:szCs w:val="20"/>
        </w:rPr>
        <w:t xml:space="preserve">SECRETARIA TÉCNICA DEL COMITÉ DE ESTABILIDAD JURÍDICA: </w:t>
      </w:r>
      <w:r w:rsidRPr="000D1C14">
        <w:rPr>
          <w:rFonts w:ascii="Verdana" w:hAnsi="Verdana" w:cs="Arial"/>
          <w:color w:val="333333"/>
          <w:sz w:val="20"/>
          <w:szCs w:val="20"/>
        </w:rPr>
        <w:t>Unidad de apoyo, creada por el artículo 2° del Decreto 2950 de 2005, encargada de colaborar en el desarrollo de las actividades del Comité de Estabilidad Jurídica, especialmente en lo relativo a la recepción y revisión previa de las solicitudes de contrato de estabilidad jurídica, a la elaboración de un informe técnico de evaluación de las solicitudes, y a desarrollar todas aquellas tareas que el Comité le encomiende.</w:t>
      </w:r>
    </w:p>
    <w:p w14:paraId="66FD4D5D" w14:textId="77777777" w:rsidR="00A22F3F" w:rsidRPr="00666AB9" w:rsidRDefault="00A22F3F" w:rsidP="003033FD">
      <w:pPr>
        <w:spacing w:after="0" w:line="240" w:lineRule="auto"/>
        <w:jc w:val="both"/>
        <w:rPr>
          <w:rFonts w:ascii="Verdana" w:hAnsi="Verdana" w:cs="Arial"/>
          <w:b/>
          <w:sz w:val="20"/>
          <w:szCs w:val="20"/>
        </w:rPr>
      </w:pPr>
    </w:p>
    <w:p w14:paraId="60B74033" w14:textId="0EE7BB57" w:rsidR="00EA0826" w:rsidRPr="00666AB9" w:rsidRDefault="00A570F6" w:rsidP="003033FD">
      <w:pPr>
        <w:numPr>
          <w:ilvl w:val="0"/>
          <w:numId w:val="11"/>
        </w:numPr>
        <w:spacing w:after="0" w:line="240" w:lineRule="auto"/>
        <w:ind w:left="0" w:firstLine="0"/>
        <w:jc w:val="both"/>
        <w:rPr>
          <w:rFonts w:ascii="Verdana" w:hAnsi="Verdana" w:cs="Arial"/>
          <w:b/>
          <w:sz w:val="20"/>
          <w:szCs w:val="20"/>
        </w:rPr>
      </w:pPr>
      <w:bookmarkStart w:id="7" w:name="_Toc126143692"/>
      <w:bookmarkStart w:id="8" w:name="_Toc126144694"/>
      <w:bookmarkStart w:id="9" w:name="_Toc126144876"/>
      <w:bookmarkStart w:id="10" w:name="_Toc126144946"/>
      <w:bookmarkStart w:id="11" w:name="_Toc126147376"/>
      <w:bookmarkStart w:id="12" w:name="_Toc126301042"/>
      <w:bookmarkEnd w:id="6"/>
      <w:r w:rsidRPr="00666AB9">
        <w:rPr>
          <w:rFonts w:ascii="Verdana" w:hAnsi="Verdana" w:cs="Arial"/>
          <w:b/>
          <w:sz w:val="20"/>
          <w:szCs w:val="20"/>
        </w:rPr>
        <w:t xml:space="preserve">GENERALIDADES </w:t>
      </w:r>
    </w:p>
    <w:p w14:paraId="564B400F" w14:textId="77777777" w:rsidR="00C71896" w:rsidRDefault="00C71896" w:rsidP="00900199">
      <w:pPr>
        <w:spacing w:after="0" w:line="240" w:lineRule="auto"/>
        <w:rPr>
          <w:rFonts w:ascii="Verdana" w:hAnsi="Verdana" w:cs="Arial"/>
          <w:b/>
          <w:sz w:val="20"/>
          <w:szCs w:val="20"/>
        </w:rPr>
      </w:pPr>
    </w:p>
    <w:p w14:paraId="0B957161" w14:textId="605F9FFE" w:rsidR="00900199" w:rsidRDefault="00900199" w:rsidP="00900199">
      <w:pPr>
        <w:pStyle w:val="Prrafodelista"/>
        <w:numPr>
          <w:ilvl w:val="1"/>
          <w:numId w:val="11"/>
        </w:numPr>
        <w:spacing w:after="0" w:line="240" w:lineRule="auto"/>
        <w:rPr>
          <w:rFonts w:ascii="Verdana" w:hAnsi="Verdana" w:cs="Arial"/>
          <w:bCs/>
          <w:sz w:val="20"/>
          <w:szCs w:val="20"/>
          <w:lang w:val="es-MX"/>
        </w:rPr>
      </w:pPr>
      <w:r w:rsidRPr="00900199">
        <w:rPr>
          <w:rFonts w:ascii="Verdana" w:hAnsi="Verdana" w:cs="Arial"/>
          <w:b/>
          <w:bCs/>
          <w:sz w:val="20"/>
          <w:szCs w:val="20"/>
          <w:lang w:val="es-MX"/>
        </w:rPr>
        <w:lastRenderedPageBreak/>
        <w:t xml:space="preserve">NORMATIVIDAD </w:t>
      </w:r>
    </w:p>
    <w:p w14:paraId="4F89CEAE" w14:textId="409A158D" w:rsidR="000D1C14" w:rsidRDefault="000D1C14" w:rsidP="000D1C14">
      <w:pPr>
        <w:spacing w:after="0" w:line="240" w:lineRule="auto"/>
        <w:rPr>
          <w:rFonts w:ascii="Verdana" w:hAnsi="Verdana" w:cs="Arial"/>
          <w:bCs/>
          <w:sz w:val="20"/>
          <w:szCs w:val="20"/>
          <w:lang w:val="es-MX"/>
        </w:rPr>
      </w:pPr>
    </w:p>
    <w:p w14:paraId="7239A892" w14:textId="380A8D2A" w:rsidR="000D1C14" w:rsidRPr="002E0ECA" w:rsidRDefault="000D1C14" w:rsidP="002E0ECA">
      <w:pPr>
        <w:spacing w:after="0" w:line="240" w:lineRule="auto"/>
        <w:rPr>
          <w:rFonts w:ascii="Verdana" w:hAnsi="Verdana" w:cs="Arial"/>
          <w:bCs/>
          <w:sz w:val="18"/>
          <w:szCs w:val="20"/>
          <w:lang w:val="es-MX"/>
        </w:rPr>
      </w:pPr>
      <w:r w:rsidRPr="002E0ECA">
        <w:rPr>
          <w:rFonts w:ascii="Verdana" w:hAnsi="Verdana"/>
          <w:color w:val="000000"/>
          <w:sz w:val="20"/>
        </w:rPr>
        <w:t>Para el cumplimiento y desarrollo de esta procedimiento, se debe tener en cuenta las siguientes disposiciones legales:</w:t>
      </w:r>
      <w:r w:rsidRPr="002E0ECA">
        <w:rPr>
          <w:rFonts w:ascii="Verdana" w:hAnsi="Verdana"/>
          <w:color w:val="000000"/>
          <w:sz w:val="20"/>
        </w:rPr>
        <w:br/>
      </w:r>
      <w:r w:rsidRPr="002E0ECA">
        <w:rPr>
          <w:rFonts w:ascii="Verdana" w:hAnsi="Verdana"/>
          <w:color w:val="000000"/>
          <w:sz w:val="20"/>
        </w:rPr>
        <w:br/>
        <w:t>a) Ley 963 de 2005 por la cual se instaura una ley de estabilidad jurídica para los inversionistas en Colombia;</w:t>
      </w:r>
      <w:r w:rsidRPr="002E0ECA">
        <w:rPr>
          <w:rFonts w:ascii="Verdana" w:hAnsi="Verdana"/>
          <w:color w:val="000000"/>
          <w:sz w:val="20"/>
        </w:rPr>
        <w:br/>
      </w:r>
      <w:r w:rsidRPr="002E0ECA">
        <w:rPr>
          <w:rFonts w:ascii="Verdana" w:hAnsi="Verdana"/>
          <w:color w:val="000000"/>
          <w:sz w:val="20"/>
        </w:rPr>
        <w:br/>
        <w:t>b) Consideraciones técnicas para la evaluación de las solicitudes de celebración de contratos de estabilidad jurídica establecidas por el CONPES mediante los documentos 3366 y 3406 de 2005;</w:t>
      </w:r>
      <w:r w:rsidRPr="002E0ECA">
        <w:rPr>
          <w:rFonts w:ascii="Verdana" w:hAnsi="Verdana"/>
          <w:color w:val="000000"/>
          <w:sz w:val="20"/>
        </w:rPr>
        <w:br/>
      </w:r>
      <w:r w:rsidRPr="002E0ECA">
        <w:rPr>
          <w:rFonts w:ascii="Verdana" w:hAnsi="Verdana"/>
          <w:color w:val="000000"/>
          <w:sz w:val="20"/>
        </w:rPr>
        <w:br/>
        <w:t>c) Decreto 2950 de 2005 por el cual se reglamenta parcialmente la Ley 963 de 2005, modificado por el Decreto 1474 de 2008;</w:t>
      </w:r>
      <w:r w:rsidRPr="002E0ECA">
        <w:rPr>
          <w:rFonts w:ascii="Verdana" w:hAnsi="Verdana"/>
          <w:color w:val="000000"/>
          <w:sz w:val="20"/>
        </w:rPr>
        <w:br/>
      </w:r>
      <w:r w:rsidRPr="002E0ECA">
        <w:rPr>
          <w:rFonts w:ascii="Verdana" w:hAnsi="Verdana"/>
          <w:color w:val="000000"/>
          <w:sz w:val="20"/>
        </w:rPr>
        <w:br/>
        <w:t>d) Resolución 2233 de 2005 expedida por el Ministerio de Comercio, Industria y Turismo, por la cual se designa como Secretaría Técnica del Comité de Estabilidad Jurídica a la Dirección de Productividad y Competitividad;</w:t>
      </w:r>
      <w:r w:rsidRPr="002E0ECA">
        <w:rPr>
          <w:rFonts w:ascii="Verdana" w:hAnsi="Verdana"/>
          <w:color w:val="000000"/>
          <w:sz w:val="20"/>
        </w:rPr>
        <w:br/>
      </w:r>
      <w:r w:rsidRPr="002E0ECA">
        <w:rPr>
          <w:rFonts w:ascii="Verdana" w:hAnsi="Verdana"/>
          <w:color w:val="000000"/>
          <w:sz w:val="20"/>
        </w:rPr>
        <w:br/>
        <w:t>e) Resolución 01 de 2005 referida al reglamento de funcionamiento del Comité de Estabilidad Jurídica, modificada por la Resolución 02 de 2008;</w:t>
      </w:r>
      <w:r w:rsidRPr="002E0ECA">
        <w:rPr>
          <w:rFonts w:ascii="Verdana" w:hAnsi="Verdana"/>
          <w:color w:val="000000"/>
          <w:sz w:val="20"/>
        </w:rPr>
        <w:br/>
      </w:r>
      <w:r w:rsidRPr="002E0ECA">
        <w:rPr>
          <w:rFonts w:ascii="Verdana" w:hAnsi="Verdana"/>
          <w:color w:val="000000"/>
          <w:sz w:val="20"/>
        </w:rPr>
        <w:br/>
        <w:t>f) Ley 1430 de 2010 (artículo 1o) “Por medio de la cual se dictan normas tributarias de control y para la competitividad”;</w:t>
      </w:r>
      <w:r w:rsidRPr="002E0ECA">
        <w:rPr>
          <w:rFonts w:ascii="Verdana" w:hAnsi="Verdana"/>
          <w:color w:val="000000"/>
          <w:sz w:val="20"/>
        </w:rPr>
        <w:br/>
      </w:r>
      <w:r w:rsidRPr="002E0ECA">
        <w:rPr>
          <w:rFonts w:ascii="Verdana" w:hAnsi="Verdana"/>
          <w:color w:val="000000"/>
          <w:sz w:val="20"/>
        </w:rPr>
        <w:br/>
        <w:t>g) Ley 1450 de 2011 (artículos 48 y 49) en lo que se refiere a la liquidación de la prima de estabilidad jurídica y a la definición de inversión nueva;</w:t>
      </w:r>
      <w:r w:rsidRPr="002E0ECA">
        <w:rPr>
          <w:rFonts w:ascii="Verdana" w:hAnsi="Verdana"/>
          <w:color w:val="000000"/>
          <w:sz w:val="20"/>
        </w:rPr>
        <w:br/>
      </w:r>
      <w:r w:rsidRPr="002E0ECA">
        <w:rPr>
          <w:rFonts w:ascii="Verdana" w:hAnsi="Verdana"/>
          <w:color w:val="000000"/>
          <w:sz w:val="20"/>
        </w:rPr>
        <w:br/>
        <w:t>h) Resolución 1732 de 2012 del Ministerio de Hacienda y Crédito Público “Por la cual se establece la metodología para el cálculo de la prima en los contratos de estabilidad jurídica”, corregida por la Resolución No. 2657 de 2014;</w:t>
      </w:r>
      <w:r w:rsidRPr="002E0ECA">
        <w:rPr>
          <w:rFonts w:ascii="Verdana" w:hAnsi="Verdana"/>
          <w:color w:val="000000"/>
          <w:sz w:val="20"/>
        </w:rPr>
        <w:br/>
      </w:r>
      <w:r w:rsidRPr="002E0ECA">
        <w:rPr>
          <w:rFonts w:ascii="Verdana" w:hAnsi="Verdana"/>
          <w:color w:val="000000"/>
          <w:sz w:val="20"/>
        </w:rPr>
        <w:br/>
        <w:t>i) Articulo 166 de la Ley 1607 de 2012 “Por la cual se expiden normas en materia tributaria y se dictan otras disposiciones”, deroga la Ley 963 de 2005 creadora del régimen de estabilidad jurídica:</w:t>
      </w:r>
      <w:r w:rsidRPr="002E0ECA">
        <w:rPr>
          <w:rFonts w:ascii="Verdana" w:hAnsi="Verdana"/>
          <w:color w:val="000000"/>
          <w:sz w:val="20"/>
        </w:rPr>
        <w:br/>
      </w:r>
      <w:r w:rsidRPr="002E0ECA">
        <w:rPr>
          <w:rFonts w:ascii="Verdana" w:hAnsi="Verdana"/>
          <w:color w:val="000000"/>
          <w:sz w:val="20"/>
        </w:rPr>
        <w:br/>
        <w:t>Deróguese la Ley 963 del 8 de julio de 2005 por medio de la cual se instauró una ley de estabilidad jurídica para los inversionistas en Colombia.</w:t>
      </w:r>
      <w:r w:rsidRPr="002E0ECA">
        <w:rPr>
          <w:rFonts w:ascii="Verdana" w:hAnsi="Verdana"/>
          <w:color w:val="000000"/>
          <w:sz w:val="20"/>
        </w:rPr>
        <w:br/>
      </w:r>
      <w:r w:rsidRPr="002E0ECA">
        <w:rPr>
          <w:rFonts w:ascii="Verdana" w:hAnsi="Verdana"/>
          <w:color w:val="000000"/>
          <w:sz w:val="20"/>
        </w:rPr>
        <w:br/>
        <w:t>Parágrafo 1°. No obstante lo anterior, tanto las solicitudes que se encuentren radicadas ante el Ministerio de Comercio Industria y Turismo, así como los procedimientos administrativos que se encuentren en curso en el momento de entrada en vigencia de la presente ley, deberán ser tramitados de acuerdo con la Ley 963 de 2005, modificada por la Ley 1450 de 2011 y todos sus decretos reglamentarios vigentes, las cuales continuarán vigentes solo para regular los contratos vigentes y las solicitudes en trámite de aprobación a la fecha de entrada en vigencia de la presente hasta que se liquide el último de los contratos.</w:t>
      </w:r>
      <w:r w:rsidRPr="002E0ECA">
        <w:rPr>
          <w:rFonts w:ascii="Verdana" w:hAnsi="Verdana"/>
          <w:color w:val="000000"/>
          <w:sz w:val="20"/>
        </w:rPr>
        <w:br/>
      </w:r>
      <w:r w:rsidRPr="002E0ECA">
        <w:rPr>
          <w:rFonts w:ascii="Verdana" w:hAnsi="Verdana"/>
          <w:color w:val="000000"/>
          <w:sz w:val="20"/>
        </w:rPr>
        <w:br/>
        <w:t>Parágrafo 2°. Los contratos de estabilidad jurídica en ejecución a la fecha de la promulgación de la presente ley continuarán su curso en los precisos términos acordados en el contrato hasta su terminación.</w:t>
      </w:r>
      <w:r w:rsidRPr="002E0ECA">
        <w:rPr>
          <w:rFonts w:ascii="Verdana" w:hAnsi="Verdana"/>
          <w:color w:val="000000"/>
          <w:sz w:val="20"/>
        </w:rPr>
        <w:br/>
      </w:r>
      <w:r w:rsidRPr="002E0ECA">
        <w:rPr>
          <w:rFonts w:ascii="Verdana" w:hAnsi="Verdana"/>
          <w:color w:val="000000"/>
          <w:sz w:val="20"/>
        </w:rPr>
        <w:br/>
        <w:t xml:space="preserve">j) Resolución 3861 de 2015 "Por la cual se adopta el manual de contratación del Ministerio de Comercio, </w:t>
      </w:r>
      <w:r w:rsidRPr="002E0ECA">
        <w:rPr>
          <w:rFonts w:ascii="Verdana" w:hAnsi="Verdana"/>
          <w:color w:val="000000"/>
          <w:sz w:val="20"/>
        </w:rPr>
        <w:lastRenderedPageBreak/>
        <w:t>Industria y Turismo y se dictan otras disposiciones".</w:t>
      </w:r>
      <w:r w:rsidRPr="002E0ECA">
        <w:rPr>
          <w:rFonts w:ascii="Verdana" w:hAnsi="Verdana"/>
          <w:color w:val="000000"/>
          <w:sz w:val="20"/>
        </w:rPr>
        <w:br/>
      </w:r>
      <w:r w:rsidRPr="002E0ECA">
        <w:rPr>
          <w:rFonts w:ascii="Verdana" w:hAnsi="Verdana"/>
          <w:color w:val="000000"/>
          <w:sz w:val="20"/>
        </w:rPr>
        <w:br/>
      </w:r>
      <w:r w:rsidRPr="002E0ECA">
        <w:rPr>
          <w:rFonts w:ascii="Verdana" w:hAnsi="Verdana"/>
          <w:b/>
          <w:bCs/>
          <w:color w:val="000000"/>
          <w:sz w:val="20"/>
        </w:rPr>
        <w:t>4.2 SOPORTE INSTITUCIONAL A LA GESTIÓN</w:t>
      </w:r>
      <w:r w:rsidRPr="002E0ECA">
        <w:rPr>
          <w:rFonts w:ascii="Verdana" w:hAnsi="Verdana"/>
          <w:color w:val="000000"/>
          <w:sz w:val="20"/>
        </w:rPr>
        <w:br/>
      </w:r>
      <w:r w:rsidRPr="002E0ECA">
        <w:rPr>
          <w:rFonts w:ascii="Verdana" w:hAnsi="Verdana"/>
          <w:color w:val="000000"/>
          <w:sz w:val="20"/>
        </w:rPr>
        <w:br/>
        <w:t>a) La Ley 963 de 2005 crea el Comité de Estabilidad Jurídica y le asigna la labor de evaluar las solicitudes de contratos de estabilidad jurídica, aprobar o improbar la suscripción de los mismos. La Presidencia de este Comité es ejercida por el Ministro de Comercio, Industria y Turismo, o su delegado, tal y como lo consagra el artículo 1º de la Resolución 01 de 2005 y la resolución No. 1353 de 2011, delega en el Viceministro de Desarrollo Empresarial, la representación del Ministro de Comercio Industria y Turismo ante el mencionado Comité.</w:t>
      </w:r>
      <w:r w:rsidRPr="002E0ECA">
        <w:rPr>
          <w:rFonts w:ascii="Verdana" w:hAnsi="Verdana"/>
          <w:color w:val="000000"/>
          <w:sz w:val="20"/>
        </w:rPr>
        <w:br/>
      </w:r>
      <w:r w:rsidRPr="002E0ECA">
        <w:rPr>
          <w:rFonts w:ascii="Verdana" w:hAnsi="Verdana"/>
          <w:color w:val="000000"/>
          <w:sz w:val="20"/>
        </w:rPr>
        <w:br/>
        <w:t>b) El Decreto 2950 de 2005, reglamentario de la Ley 963 de 2005, dispuso en su artículo 2º la creación de la Secretaría Técnica del Comité a cargo de la dependencia del Ministerio de Comercio, Industria y turismo, que el Ministro determine. En consecuencia, mediante resolución No. 2233 del 2005 se dispuso que la Secretaría Técnica del Comité de Estabilidad Jurídica sería ejercida por la Dirección de Productividad y Competitividad.</w:t>
      </w:r>
      <w:r w:rsidRPr="002E0ECA">
        <w:rPr>
          <w:rFonts w:ascii="Verdana" w:hAnsi="Verdana"/>
          <w:color w:val="000000"/>
          <w:sz w:val="20"/>
        </w:rPr>
        <w:br/>
      </w:r>
      <w:r w:rsidRPr="002E0ECA">
        <w:rPr>
          <w:rFonts w:ascii="Verdana" w:hAnsi="Verdana"/>
          <w:color w:val="000000"/>
          <w:sz w:val="20"/>
        </w:rPr>
        <w:br/>
        <w:t>c) Aun cuando no puede solicitarse la celebración de contratos de estabilidad jurídica después del 26 de diciembre de 2012, fecha de entrada en vigencia de la Ley 1607 de 2012, por cuanto su artículo 166 derogó la Ley 963 de 2005 que establecía dichos contratos, por disposición de los parágrafos 1 y 2 del mencionado artículo, los contratos suscritos a esa fecha continúan vigentes en los términos que se hayan estipulado, de conformidad con la Ley 963 y sus normas reglamentarias, y las solicitudes presentadas hasta ese día se deben estudiar y tramitar a la luz de las disposiciones citadas, pudiendo dar lugar a la celebración de los mencionados contratos, cuya vigencia oscila entre los tres (3) y los veinte (20) años.</w:t>
      </w:r>
      <w:r w:rsidRPr="002E0ECA">
        <w:rPr>
          <w:rFonts w:ascii="Verdana" w:hAnsi="Verdana"/>
          <w:color w:val="000000"/>
          <w:sz w:val="20"/>
        </w:rPr>
        <w:br/>
      </w:r>
      <w:r w:rsidRPr="002E0ECA">
        <w:rPr>
          <w:rFonts w:ascii="Verdana" w:hAnsi="Verdana"/>
          <w:color w:val="000000"/>
          <w:sz w:val="20"/>
        </w:rPr>
        <w:br/>
        <w:t>En este contexto, corresponde a la Secretaría Técnica del Comité de Estabilidad Jurídica gestionar las actividades necesarias para:</w:t>
      </w:r>
      <w:r w:rsidRPr="002E0ECA">
        <w:rPr>
          <w:rFonts w:ascii="Verdana" w:hAnsi="Verdana"/>
          <w:color w:val="000000"/>
          <w:sz w:val="20"/>
        </w:rPr>
        <w:br/>
      </w:r>
      <w:r w:rsidRPr="002E0ECA">
        <w:rPr>
          <w:rFonts w:ascii="Verdana" w:hAnsi="Verdana"/>
          <w:color w:val="000000"/>
          <w:sz w:val="20"/>
        </w:rPr>
        <w:br/>
        <w:t>a) Someter a evaluación y decisión del Comité de Estabilidad Jurídica asuntos como: i) las solicitudes de aprobación de contrato de estabilidad jurídica no resueltas a la fecha de entrada en vigencia de la 1607 de 2012; ii) los proyectos de actos administrativos que resuelven los recursos de reposición interpuestos contra sus decisiones; iii) las solicitudes de modificación de los contratos suscritos; iv) las solicitudes de aprobación para mantener los derechos y obligaciones adquiridos en los contratos suscritos, en los eventos de subrogación o cesión en la titularidad de la inversión, entre otros.</w:t>
      </w:r>
      <w:r w:rsidRPr="002E0ECA">
        <w:rPr>
          <w:rFonts w:ascii="Verdana" w:hAnsi="Verdana"/>
          <w:color w:val="000000"/>
          <w:sz w:val="20"/>
        </w:rPr>
        <w:br/>
      </w:r>
      <w:r w:rsidRPr="002E0ECA">
        <w:rPr>
          <w:rFonts w:ascii="Verdana" w:hAnsi="Verdana"/>
          <w:color w:val="000000"/>
          <w:sz w:val="20"/>
        </w:rPr>
        <w:br/>
        <w:t>b) Resolver peticiones relacionadas con: i) solicitudes de información sobre los contratos de estabilidad jurídica; ii) solicitudes de conciliaciones contable relacionadas con las primas de estabilidad jurídica; iii) solicitudes de apoyo técnico para atender conciliaciones extrajudiciales, demandas, tutelas; iv) solicitudes de apoyo y asesoría a otros Ministerios que tienen suscritos contratos de estabilidad jurídica, entre otros.</w:t>
      </w:r>
      <w:r w:rsidRPr="002E0ECA">
        <w:rPr>
          <w:rFonts w:ascii="Verdana" w:hAnsi="Verdana"/>
          <w:color w:val="000000"/>
          <w:sz w:val="20"/>
        </w:rPr>
        <w:br/>
      </w:r>
      <w:r w:rsidRPr="002E0ECA">
        <w:rPr>
          <w:rFonts w:ascii="Verdana" w:hAnsi="Verdana"/>
          <w:color w:val="000000"/>
          <w:sz w:val="20"/>
        </w:rPr>
        <w:br/>
        <w:t>Adicional al ejercicio de la Secretaría Técnica del Comité de Estabilidad Jurídica, corresponde a la Dirección de Productividad y Competitividad ejecutar las actividades de supervisión de los contratos de estabilidad jurídica suscritos por el Ministerio de Comercio, Industria y Turismo, en virtud de lo consagrado en el clausulado de dichos contratos.</w:t>
      </w:r>
      <w:r w:rsidRPr="002E0ECA">
        <w:rPr>
          <w:rFonts w:ascii="Verdana" w:hAnsi="Verdana"/>
          <w:color w:val="000000"/>
          <w:sz w:val="20"/>
        </w:rPr>
        <w:br/>
      </w:r>
      <w:r w:rsidRPr="002E0ECA">
        <w:rPr>
          <w:rFonts w:ascii="Verdana" w:hAnsi="Verdana"/>
          <w:color w:val="000000"/>
          <w:sz w:val="20"/>
        </w:rPr>
        <w:br/>
      </w:r>
      <w:r w:rsidRPr="002E0ECA">
        <w:rPr>
          <w:rFonts w:ascii="Verdana" w:hAnsi="Verdana"/>
          <w:b/>
          <w:bCs/>
          <w:color w:val="000000"/>
          <w:sz w:val="20"/>
        </w:rPr>
        <w:t>4.3 CARACTERÍSTICAS DE CALIDAD DE LOS SERVICIOS PRESTADOS</w:t>
      </w:r>
      <w:r w:rsidRPr="002E0ECA">
        <w:rPr>
          <w:rFonts w:ascii="Verdana" w:hAnsi="Verdana"/>
          <w:color w:val="000000"/>
          <w:sz w:val="20"/>
        </w:rPr>
        <w:br/>
      </w:r>
      <w:r w:rsidRPr="002E0ECA">
        <w:rPr>
          <w:rFonts w:ascii="Verdana" w:hAnsi="Verdana"/>
          <w:color w:val="000000"/>
          <w:sz w:val="20"/>
        </w:rPr>
        <w:br/>
        <w:t>a) CONFIABILIDAD. Que el servicio entregado sea coherente con el servicio solicitado, cuente con la validación y aprobación del personal competente para su emisión.</w:t>
      </w:r>
      <w:r w:rsidRPr="002E0ECA">
        <w:rPr>
          <w:rFonts w:ascii="Verdana" w:hAnsi="Verdana"/>
          <w:color w:val="000000"/>
          <w:sz w:val="20"/>
        </w:rPr>
        <w:br/>
      </w:r>
      <w:r w:rsidRPr="002E0ECA">
        <w:rPr>
          <w:rFonts w:ascii="Verdana" w:hAnsi="Verdana"/>
          <w:color w:val="000000"/>
          <w:sz w:val="20"/>
        </w:rPr>
        <w:lastRenderedPageBreak/>
        <w:br/>
        <w:t>b) OPORTUNIDAD. Que se entregue en los tiempos planificados ya sean legales o acordados.</w:t>
      </w:r>
    </w:p>
    <w:p w14:paraId="3D93C2CE" w14:textId="77777777" w:rsidR="00900199" w:rsidRPr="00900199" w:rsidRDefault="00900199" w:rsidP="00900199">
      <w:pPr>
        <w:pStyle w:val="Prrafodelista"/>
        <w:spacing w:after="0" w:line="240" w:lineRule="auto"/>
        <w:rPr>
          <w:rFonts w:ascii="Verdana" w:hAnsi="Verdana" w:cs="Arial"/>
          <w:bCs/>
          <w:sz w:val="20"/>
          <w:szCs w:val="20"/>
          <w:lang w:val="es-MX"/>
        </w:rPr>
      </w:pPr>
    </w:p>
    <w:p w14:paraId="58536DD1" w14:textId="2CB2FEF7" w:rsidR="009E5DB2" w:rsidRDefault="009E5DB2" w:rsidP="009E5DB2">
      <w:pPr>
        <w:spacing w:after="0" w:line="240" w:lineRule="auto"/>
        <w:rPr>
          <w:rFonts w:ascii="Verdana" w:hAnsi="Verdana" w:cs="Arial"/>
          <w:bCs/>
          <w:sz w:val="20"/>
          <w:szCs w:val="20"/>
        </w:rPr>
      </w:pPr>
      <w:r>
        <w:rPr>
          <w:rFonts w:ascii="Verdana" w:hAnsi="Verdana" w:cs="Arial"/>
          <w:b/>
          <w:bCs/>
          <w:sz w:val="20"/>
          <w:szCs w:val="20"/>
          <w:lang w:val="es-MX"/>
        </w:rPr>
        <w:t xml:space="preserve">4.2. </w:t>
      </w:r>
      <w:r w:rsidR="00900199" w:rsidRPr="00900199">
        <w:rPr>
          <w:rFonts w:ascii="Verdana" w:hAnsi="Verdana" w:cs="Arial"/>
          <w:b/>
          <w:bCs/>
          <w:sz w:val="20"/>
          <w:szCs w:val="20"/>
          <w:lang w:val="es-MX"/>
        </w:rPr>
        <w:t>Riesgos</w:t>
      </w:r>
      <w:r w:rsidR="00900199" w:rsidRPr="00900199">
        <w:rPr>
          <w:rFonts w:ascii="Verdana" w:hAnsi="Verdana" w:cs="Arial"/>
          <w:bCs/>
          <w:sz w:val="20"/>
          <w:szCs w:val="20"/>
          <w:lang w:val="es-MX"/>
        </w:rPr>
        <w:br/>
      </w:r>
      <w:r w:rsidR="00900199" w:rsidRPr="00900199">
        <w:rPr>
          <w:rFonts w:ascii="Verdana" w:hAnsi="Verdana" w:cs="Arial"/>
          <w:bCs/>
          <w:sz w:val="20"/>
          <w:szCs w:val="20"/>
          <w:lang w:val="es-MX"/>
        </w:rPr>
        <w:br/>
      </w:r>
      <w:r>
        <w:rPr>
          <w:rFonts w:ascii="Verdana" w:hAnsi="Verdana" w:cs="Arial"/>
          <w:bCs/>
          <w:sz w:val="20"/>
          <w:szCs w:val="20"/>
        </w:rPr>
        <w:t>* Los riesgos del proceso se encuentran documentados en la matriz de riesgos institucionales.</w:t>
      </w:r>
    </w:p>
    <w:p w14:paraId="13A8C5D1" w14:textId="77777777" w:rsidR="009E5DB2" w:rsidRDefault="009E5DB2" w:rsidP="009E5DB2">
      <w:pPr>
        <w:spacing w:after="0" w:line="240" w:lineRule="auto"/>
        <w:jc w:val="both"/>
        <w:rPr>
          <w:rFonts w:ascii="Verdana" w:hAnsi="Verdana" w:cs="Arial"/>
          <w:bCs/>
          <w:sz w:val="20"/>
          <w:szCs w:val="20"/>
        </w:rPr>
      </w:pPr>
      <w:r>
        <w:rPr>
          <w:rFonts w:ascii="Verdana" w:hAnsi="Verdana" w:cs="Arial"/>
          <w:bCs/>
          <w:sz w:val="20"/>
          <w:szCs w:val="20"/>
        </w:rPr>
        <w:t xml:space="preserve">* Los controles aplicables a cada riesgo se relacionan en las actividades descritas en los documentos y se identifican por medio del código del control. </w:t>
      </w:r>
    </w:p>
    <w:p w14:paraId="3AB4E348" w14:textId="77777777" w:rsidR="00900199" w:rsidRPr="00666AB9" w:rsidRDefault="00900199" w:rsidP="003033FD">
      <w:pPr>
        <w:spacing w:after="0" w:line="240" w:lineRule="auto"/>
        <w:jc w:val="both"/>
        <w:rPr>
          <w:rFonts w:ascii="Verdana" w:hAnsi="Verdana" w:cs="Arial"/>
          <w:b/>
          <w:sz w:val="20"/>
          <w:szCs w:val="20"/>
        </w:rPr>
      </w:pPr>
    </w:p>
    <w:p w14:paraId="2F654669" w14:textId="77777777" w:rsidR="00666AB9" w:rsidRPr="00666AB9" w:rsidRDefault="00DA19DE" w:rsidP="618C038B">
      <w:pPr>
        <w:numPr>
          <w:ilvl w:val="0"/>
          <w:numId w:val="11"/>
        </w:numPr>
        <w:spacing w:after="0" w:line="240" w:lineRule="auto"/>
        <w:ind w:left="0" w:firstLine="0"/>
        <w:jc w:val="both"/>
        <w:rPr>
          <w:rFonts w:ascii="Verdana" w:eastAsia="Arial" w:hAnsi="Verdana" w:cs="Arial"/>
          <w:b/>
          <w:bCs/>
          <w:color w:val="00B050"/>
          <w:sz w:val="19"/>
          <w:szCs w:val="19"/>
        </w:rPr>
      </w:pPr>
      <w:r w:rsidRPr="00666AB9">
        <w:rPr>
          <w:rFonts w:ascii="Verdana" w:hAnsi="Verdana" w:cs="Arial"/>
          <w:b/>
          <w:bCs/>
          <w:sz w:val="20"/>
          <w:szCs w:val="20"/>
        </w:rPr>
        <w:t>DIAGRAMA DE FLUJO</w:t>
      </w:r>
      <w:r w:rsidR="546C4893" w:rsidRPr="00666AB9">
        <w:rPr>
          <w:rFonts w:ascii="Verdana" w:hAnsi="Verdana" w:cs="Arial"/>
          <w:b/>
          <w:bCs/>
          <w:sz w:val="20"/>
          <w:szCs w:val="20"/>
        </w:rPr>
        <w:t xml:space="preserve"> </w:t>
      </w:r>
    </w:p>
    <w:p w14:paraId="2A845339" w14:textId="47E2CC12" w:rsidR="00E32749" w:rsidRDefault="2E1845F4" w:rsidP="00666AB9">
      <w:pPr>
        <w:spacing w:after="0" w:line="240" w:lineRule="auto"/>
        <w:ind w:firstLine="708"/>
        <w:jc w:val="both"/>
        <w:rPr>
          <w:rFonts w:ascii="Verdana" w:hAnsi="Verdana" w:cs="Arial"/>
          <w:bCs/>
          <w:sz w:val="16"/>
          <w:szCs w:val="16"/>
        </w:rPr>
      </w:pPr>
      <w:r w:rsidRPr="00666AB9">
        <w:rPr>
          <w:rFonts w:ascii="Verdana" w:hAnsi="Verdana" w:cs="Arial"/>
          <w:bCs/>
          <w:sz w:val="16"/>
          <w:szCs w:val="16"/>
        </w:rPr>
        <w:t>(</w:t>
      </w:r>
      <w:r w:rsidR="00666AB9" w:rsidRPr="00666AB9">
        <w:rPr>
          <w:rFonts w:ascii="Verdana" w:hAnsi="Verdana" w:cs="Arial"/>
          <w:bCs/>
          <w:sz w:val="16"/>
          <w:szCs w:val="16"/>
        </w:rPr>
        <w:t>A</w:t>
      </w:r>
      <w:r w:rsidR="23555441" w:rsidRPr="00666AB9">
        <w:rPr>
          <w:rFonts w:ascii="Verdana" w:hAnsi="Verdana" w:cs="Arial"/>
          <w:bCs/>
          <w:sz w:val="16"/>
          <w:szCs w:val="16"/>
        </w:rPr>
        <w:t xml:space="preserve"> </w:t>
      </w:r>
      <w:r w:rsidR="00792E1F" w:rsidRPr="00666AB9">
        <w:rPr>
          <w:rFonts w:ascii="Verdana" w:hAnsi="Verdana" w:cs="Arial"/>
          <w:bCs/>
          <w:sz w:val="16"/>
          <w:szCs w:val="16"/>
        </w:rPr>
        <w:t>continuación,</w:t>
      </w:r>
      <w:r w:rsidRPr="00666AB9">
        <w:rPr>
          <w:rFonts w:ascii="Verdana" w:hAnsi="Verdana" w:cs="Arial"/>
          <w:bCs/>
          <w:sz w:val="16"/>
          <w:szCs w:val="16"/>
        </w:rPr>
        <w:t xml:space="preserve"> se visualiza de manera gráfica y secuencial las actividades descritas en el numeral 6)</w:t>
      </w:r>
    </w:p>
    <w:p w14:paraId="5FB8882F" w14:textId="77777777" w:rsidR="00BB1B01" w:rsidRDefault="00BB1B01" w:rsidP="00666AB9">
      <w:pPr>
        <w:spacing w:after="0" w:line="240" w:lineRule="auto"/>
        <w:ind w:firstLine="708"/>
        <w:jc w:val="both"/>
        <w:rPr>
          <w:rFonts w:ascii="Verdana" w:hAnsi="Verdana" w:cs="Arial"/>
          <w:bCs/>
          <w:sz w:val="16"/>
          <w:szCs w:val="16"/>
        </w:rPr>
      </w:pPr>
    </w:p>
    <w:p w14:paraId="6A6CBFA0" w14:textId="4A321D6B" w:rsidR="004E689A" w:rsidRDefault="004E689A" w:rsidP="004E689A">
      <w:pPr>
        <w:spacing w:after="0" w:line="240" w:lineRule="auto"/>
        <w:jc w:val="center"/>
        <w:rPr>
          <w:rFonts w:ascii="Verdana" w:hAnsi="Verdana" w:cs="Arial"/>
          <w:bCs/>
          <w:sz w:val="16"/>
          <w:szCs w:val="16"/>
        </w:rPr>
      </w:pPr>
      <w:r>
        <w:rPr>
          <w:rFonts w:ascii="Verdana" w:hAnsi="Verdana" w:cs="Arial"/>
          <w:bCs/>
          <w:noProof/>
          <w:sz w:val="16"/>
          <w:szCs w:val="16"/>
        </w:rPr>
        <w:drawing>
          <wp:inline distT="0" distB="0" distL="0" distR="0" wp14:anchorId="7F9F6137" wp14:editId="61BC6982">
            <wp:extent cx="6858000" cy="4363720"/>
            <wp:effectExtent l="0" t="0" r="0" b="0"/>
            <wp:docPr id="38242268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422683" name="Imagen 382422683"/>
                    <pic:cNvPicPr/>
                  </pic:nvPicPr>
                  <pic:blipFill>
                    <a:blip r:embed="rId12">
                      <a:extLst>
                        <a:ext uri="{28A0092B-C50C-407E-A947-70E740481C1C}">
                          <a14:useLocalDpi xmlns:a14="http://schemas.microsoft.com/office/drawing/2010/main" val="0"/>
                        </a:ext>
                      </a:extLst>
                    </a:blip>
                    <a:stretch>
                      <a:fillRect/>
                    </a:stretch>
                  </pic:blipFill>
                  <pic:spPr>
                    <a:xfrm>
                      <a:off x="0" y="0"/>
                      <a:ext cx="6858000" cy="4363720"/>
                    </a:xfrm>
                    <a:prstGeom prst="rect">
                      <a:avLst/>
                    </a:prstGeom>
                  </pic:spPr>
                </pic:pic>
              </a:graphicData>
            </a:graphic>
          </wp:inline>
        </w:drawing>
      </w:r>
    </w:p>
    <w:p w14:paraId="45EAAC5F" w14:textId="77777777" w:rsidR="00BB1B01" w:rsidRDefault="00BB1B01" w:rsidP="0034494E">
      <w:pPr>
        <w:spacing w:after="0" w:line="240" w:lineRule="auto"/>
        <w:ind w:firstLine="708"/>
        <w:jc w:val="center"/>
        <w:rPr>
          <w:rFonts w:ascii="Verdana" w:hAnsi="Verdana" w:cs="Arial"/>
          <w:bCs/>
          <w:sz w:val="16"/>
          <w:szCs w:val="16"/>
        </w:rPr>
      </w:pPr>
    </w:p>
    <w:p w14:paraId="7126CDCD" w14:textId="77777777" w:rsidR="00EA0826" w:rsidRPr="00666AB9" w:rsidRDefault="00EA0826" w:rsidP="003033FD">
      <w:pPr>
        <w:spacing w:after="0" w:line="240" w:lineRule="auto"/>
        <w:jc w:val="both"/>
        <w:rPr>
          <w:rFonts w:ascii="Verdana" w:hAnsi="Verdana" w:cs="Arial"/>
          <w:b/>
          <w:sz w:val="20"/>
          <w:szCs w:val="20"/>
        </w:rPr>
      </w:pPr>
    </w:p>
    <w:p w14:paraId="6FAF021A" w14:textId="77777777" w:rsidR="00666AB9" w:rsidRPr="00666AB9" w:rsidRDefault="00EA0826" w:rsidP="618C038B">
      <w:pPr>
        <w:numPr>
          <w:ilvl w:val="0"/>
          <w:numId w:val="11"/>
        </w:numPr>
        <w:spacing w:after="0" w:line="240" w:lineRule="auto"/>
        <w:ind w:left="0" w:firstLine="0"/>
        <w:jc w:val="both"/>
        <w:rPr>
          <w:rFonts w:ascii="Verdana" w:eastAsia="Arial" w:hAnsi="Verdana" w:cs="Arial"/>
          <w:b/>
          <w:bCs/>
          <w:color w:val="00B050"/>
          <w:sz w:val="21"/>
          <w:szCs w:val="21"/>
        </w:rPr>
      </w:pPr>
      <w:bookmarkStart w:id="13" w:name="ZZZ0038"/>
      <w:bookmarkStart w:id="14" w:name="_Toc126301044"/>
      <w:bookmarkStart w:id="15" w:name="_Toc181004297"/>
      <w:bookmarkEnd w:id="7"/>
      <w:bookmarkEnd w:id="8"/>
      <w:bookmarkEnd w:id="9"/>
      <w:bookmarkEnd w:id="10"/>
      <w:bookmarkEnd w:id="11"/>
      <w:bookmarkEnd w:id="12"/>
      <w:bookmarkEnd w:id="13"/>
      <w:r w:rsidRPr="00666AB9">
        <w:rPr>
          <w:rFonts w:ascii="Verdana" w:hAnsi="Verdana" w:cs="Arial"/>
          <w:b/>
          <w:bCs/>
          <w:sz w:val="20"/>
          <w:szCs w:val="20"/>
        </w:rPr>
        <w:t>DESCRIPCIÓN</w:t>
      </w:r>
      <w:bookmarkEnd w:id="14"/>
      <w:bookmarkEnd w:id="15"/>
      <w:r w:rsidR="00D102FF" w:rsidRPr="00666AB9">
        <w:rPr>
          <w:rFonts w:ascii="Verdana" w:hAnsi="Verdana" w:cs="Arial"/>
          <w:b/>
          <w:bCs/>
          <w:sz w:val="20"/>
          <w:szCs w:val="20"/>
        </w:rPr>
        <w:t xml:space="preserve"> DE ACTIVIDADES</w:t>
      </w:r>
      <w:r w:rsidR="369878EE" w:rsidRPr="00666AB9">
        <w:rPr>
          <w:rFonts w:ascii="Verdana" w:hAnsi="Verdana" w:cs="Arial"/>
          <w:b/>
          <w:bCs/>
          <w:color w:val="00B050"/>
          <w:sz w:val="20"/>
          <w:szCs w:val="20"/>
        </w:rPr>
        <w:t xml:space="preserve"> </w:t>
      </w:r>
    </w:p>
    <w:p w14:paraId="7940B6E5" w14:textId="4B861D95" w:rsidR="00EA0826" w:rsidRPr="00666AB9" w:rsidRDefault="369878EE" w:rsidP="00666AB9">
      <w:pPr>
        <w:spacing w:after="0" w:line="240" w:lineRule="auto"/>
        <w:ind w:firstLine="708"/>
        <w:jc w:val="both"/>
        <w:rPr>
          <w:rFonts w:ascii="Verdana" w:hAnsi="Verdana" w:cs="Arial"/>
          <w:bCs/>
          <w:sz w:val="16"/>
          <w:szCs w:val="16"/>
        </w:rPr>
      </w:pPr>
      <w:r w:rsidRPr="00666AB9">
        <w:rPr>
          <w:rFonts w:ascii="Verdana" w:hAnsi="Verdana" w:cs="Arial"/>
          <w:bCs/>
          <w:sz w:val="16"/>
          <w:szCs w:val="16"/>
        </w:rPr>
        <w:t>(</w:t>
      </w:r>
      <w:r w:rsidR="00666AB9" w:rsidRPr="00666AB9">
        <w:rPr>
          <w:rFonts w:ascii="Verdana" w:hAnsi="Verdana" w:cs="Arial"/>
          <w:bCs/>
          <w:sz w:val="16"/>
          <w:szCs w:val="16"/>
        </w:rPr>
        <w:t>A</w:t>
      </w:r>
      <w:r w:rsidR="77BF8195" w:rsidRPr="00666AB9">
        <w:rPr>
          <w:rFonts w:ascii="Verdana" w:hAnsi="Verdana" w:cs="Arial"/>
          <w:bCs/>
          <w:sz w:val="16"/>
          <w:szCs w:val="16"/>
        </w:rPr>
        <w:t xml:space="preserve"> </w:t>
      </w:r>
      <w:r w:rsidR="00BB1B01" w:rsidRPr="00666AB9">
        <w:rPr>
          <w:rFonts w:ascii="Verdana" w:hAnsi="Verdana" w:cs="Arial"/>
          <w:bCs/>
          <w:sz w:val="16"/>
          <w:szCs w:val="16"/>
        </w:rPr>
        <w:t>continuación,</w:t>
      </w:r>
      <w:r w:rsidR="77BF8195" w:rsidRPr="00666AB9">
        <w:rPr>
          <w:rFonts w:ascii="Verdana" w:hAnsi="Verdana" w:cs="Arial"/>
          <w:bCs/>
          <w:sz w:val="16"/>
          <w:szCs w:val="16"/>
        </w:rPr>
        <w:t xml:space="preserve"> </w:t>
      </w:r>
      <w:r w:rsidR="6D71946D" w:rsidRPr="00666AB9">
        <w:rPr>
          <w:rFonts w:ascii="Verdana" w:hAnsi="Verdana" w:cs="Arial"/>
          <w:bCs/>
          <w:sz w:val="16"/>
          <w:szCs w:val="16"/>
        </w:rPr>
        <w:t xml:space="preserve">se detallan </w:t>
      </w:r>
      <w:r w:rsidRPr="00666AB9">
        <w:rPr>
          <w:rFonts w:ascii="Verdana" w:hAnsi="Verdana" w:cs="Arial"/>
          <w:bCs/>
          <w:sz w:val="16"/>
          <w:szCs w:val="16"/>
        </w:rPr>
        <w:t xml:space="preserve">las actividades </w:t>
      </w:r>
      <w:r w:rsidR="11F1AFF7" w:rsidRPr="00666AB9">
        <w:rPr>
          <w:rFonts w:ascii="Verdana" w:hAnsi="Verdana" w:cs="Arial"/>
          <w:bCs/>
          <w:sz w:val="16"/>
          <w:szCs w:val="16"/>
        </w:rPr>
        <w:t xml:space="preserve">graficadas </w:t>
      </w:r>
      <w:r w:rsidRPr="00666AB9">
        <w:rPr>
          <w:rFonts w:ascii="Verdana" w:hAnsi="Verdana" w:cs="Arial"/>
          <w:bCs/>
          <w:sz w:val="16"/>
          <w:szCs w:val="16"/>
        </w:rPr>
        <w:t xml:space="preserve">en el </w:t>
      </w:r>
      <w:r w:rsidR="3FE88C3E" w:rsidRPr="00666AB9">
        <w:rPr>
          <w:rFonts w:ascii="Verdana" w:hAnsi="Verdana" w:cs="Arial"/>
          <w:bCs/>
          <w:sz w:val="16"/>
          <w:szCs w:val="16"/>
        </w:rPr>
        <w:t>numeral 5</w:t>
      </w:r>
      <w:r w:rsidRPr="00666AB9">
        <w:rPr>
          <w:rFonts w:ascii="Verdana" w:hAnsi="Verdana" w:cs="Arial"/>
          <w:bCs/>
          <w:sz w:val="16"/>
          <w:szCs w:val="16"/>
        </w:rPr>
        <w:t>)</w:t>
      </w:r>
    </w:p>
    <w:p w14:paraId="31F9CC76" w14:textId="77777777" w:rsidR="00DA19DE" w:rsidRPr="00666AB9" w:rsidRDefault="00DA19DE" w:rsidP="003033FD">
      <w:pPr>
        <w:spacing w:after="0" w:line="240" w:lineRule="auto"/>
        <w:jc w:val="both"/>
        <w:rPr>
          <w:rFonts w:ascii="Verdana" w:hAnsi="Verdana" w:cs="Arial"/>
          <w:b/>
          <w:sz w:val="20"/>
          <w:szCs w:val="20"/>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4"/>
        <w:gridCol w:w="1730"/>
        <w:gridCol w:w="2058"/>
        <w:gridCol w:w="4064"/>
        <w:gridCol w:w="2362"/>
      </w:tblGrid>
      <w:tr w:rsidR="00DA19DE" w:rsidRPr="00666AB9" w14:paraId="127FA709" w14:textId="77777777" w:rsidTr="00B522F9">
        <w:trPr>
          <w:trHeight w:val="17"/>
          <w:tblHeader/>
        </w:trPr>
        <w:tc>
          <w:tcPr>
            <w:tcW w:w="554" w:type="dxa"/>
            <w:shd w:val="clear" w:color="auto" w:fill="BFBFBF" w:themeFill="background1" w:themeFillShade="BF"/>
            <w:tcMar>
              <w:top w:w="57" w:type="dxa"/>
              <w:left w:w="113" w:type="dxa"/>
              <w:bottom w:w="57" w:type="dxa"/>
            </w:tcMar>
            <w:vAlign w:val="center"/>
          </w:tcPr>
          <w:p w14:paraId="41A273ED" w14:textId="77777777" w:rsidR="00DA19DE" w:rsidRPr="00666AB9" w:rsidRDefault="00DA19DE" w:rsidP="003033FD">
            <w:pPr>
              <w:spacing w:after="0" w:line="240" w:lineRule="auto"/>
              <w:ind w:left="-15"/>
              <w:jc w:val="center"/>
              <w:rPr>
                <w:rFonts w:ascii="Verdana" w:hAnsi="Verdana" w:cs="Arial"/>
                <w:b/>
                <w:sz w:val="16"/>
                <w:szCs w:val="16"/>
              </w:rPr>
            </w:pPr>
            <w:r w:rsidRPr="00666AB9">
              <w:rPr>
                <w:rFonts w:ascii="Verdana" w:hAnsi="Verdana" w:cs="Arial"/>
                <w:b/>
                <w:sz w:val="16"/>
                <w:szCs w:val="16"/>
              </w:rPr>
              <w:t>No.</w:t>
            </w:r>
          </w:p>
        </w:tc>
        <w:tc>
          <w:tcPr>
            <w:tcW w:w="1730" w:type="dxa"/>
            <w:shd w:val="clear" w:color="auto" w:fill="BFBFBF" w:themeFill="background1" w:themeFillShade="BF"/>
            <w:tcMar>
              <w:top w:w="57" w:type="dxa"/>
              <w:left w:w="113" w:type="dxa"/>
              <w:bottom w:w="57" w:type="dxa"/>
            </w:tcMar>
            <w:vAlign w:val="center"/>
          </w:tcPr>
          <w:p w14:paraId="06CED37A" w14:textId="77777777" w:rsidR="00DA19DE" w:rsidRPr="00666AB9" w:rsidRDefault="00DA19DE" w:rsidP="003033FD">
            <w:pPr>
              <w:spacing w:after="0" w:line="240" w:lineRule="auto"/>
              <w:ind w:left="-15"/>
              <w:jc w:val="center"/>
              <w:rPr>
                <w:rFonts w:ascii="Verdana" w:hAnsi="Verdana" w:cs="Arial"/>
                <w:b/>
                <w:sz w:val="16"/>
                <w:szCs w:val="16"/>
              </w:rPr>
            </w:pPr>
            <w:r w:rsidRPr="00666AB9">
              <w:rPr>
                <w:rFonts w:ascii="Verdana" w:hAnsi="Verdana" w:cs="Arial"/>
                <w:b/>
                <w:sz w:val="16"/>
                <w:szCs w:val="16"/>
              </w:rPr>
              <w:t>ACTIVIDAD</w:t>
            </w:r>
          </w:p>
        </w:tc>
        <w:tc>
          <w:tcPr>
            <w:tcW w:w="2058" w:type="dxa"/>
            <w:shd w:val="clear" w:color="auto" w:fill="BFBFBF" w:themeFill="background1" w:themeFillShade="BF"/>
            <w:tcMar>
              <w:top w:w="57" w:type="dxa"/>
              <w:left w:w="113" w:type="dxa"/>
              <w:bottom w:w="57" w:type="dxa"/>
            </w:tcMar>
            <w:vAlign w:val="center"/>
          </w:tcPr>
          <w:p w14:paraId="5A0A06E1" w14:textId="50B98B3E" w:rsidR="00DA19DE" w:rsidRPr="00666AB9" w:rsidRDefault="00DA19DE" w:rsidP="1D083A95">
            <w:pPr>
              <w:spacing w:after="0" w:line="240" w:lineRule="auto"/>
              <w:ind w:left="-15"/>
              <w:jc w:val="center"/>
              <w:rPr>
                <w:rFonts w:ascii="Verdana" w:hAnsi="Verdana" w:cs="Arial"/>
                <w:b/>
                <w:bCs/>
                <w:sz w:val="16"/>
                <w:szCs w:val="16"/>
              </w:rPr>
            </w:pPr>
            <w:r w:rsidRPr="00666AB9">
              <w:rPr>
                <w:rFonts w:ascii="Verdana" w:hAnsi="Verdana" w:cs="Arial"/>
                <w:b/>
                <w:bCs/>
                <w:sz w:val="16"/>
                <w:szCs w:val="16"/>
              </w:rPr>
              <w:t>RESPONSABLE(S</w:t>
            </w:r>
            <w:r w:rsidR="14885C67" w:rsidRPr="00666AB9">
              <w:rPr>
                <w:rFonts w:ascii="Verdana" w:hAnsi="Verdana" w:cs="Arial"/>
                <w:b/>
                <w:bCs/>
                <w:sz w:val="16"/>
                <w:szCs w:val="16"/>
              </w:rPr>
              <w:t>)</w:t>
            </w:r>
          </w:p>
        </w:tc>
        <w:tc>
          <w:tcPr>
            <w:tcW w:w="4064" w:type="dxa"/>
            <w:shd w:val="clear" w:color="auto" w:fill="BFBFBF" w:themeFill="background1" w:themeFillShade="BF"/>
            <w:tcMar>
              <w:top w:w="57" w:type="dxa"/>
              <w:left w:w="113" w:type="dxa"/>
              <w:bottom w:w="57" w:type="dxa"/>
            </w:tcMar>
            <w:vAlign w:val="center"/>
          </w:tcPr>
          <w:p w14:paraId="4DB6DE72" w14:textId="612279FF" w:rsidR="00DA19DE" w:rsidRPr="00666AB9" w:rsidRDefault="14885C67" w:rsidP="1D083A95">
            <w:pPr>
              <w:spacing w:after="0" w:line="240" w:lineRule="auto"/>
              <w:ind w:left="-15"/>
              <w:jc w:val="center"/>
              <w:rPr>
                <w:rFonts w:ascii="Verdana" w:hAnsi="Verdana"/>
              </w:rPr>
            </w:pPr>
            <w:r w:rsidRPr="00666AB9">
              <w:rPr>
                <w:rFonts w:ascii="Verdana" w:hAnsi="Verdana" w:cs="Arial"/>
                <w:b/>
                <w:bCs/>
                <w:sz w:val="16"/>
                <w:szCs w:val="16"/>
              </w:rPr>
              <w:t>DESCRIPCIÓN</w:t>
            </w:r>
          </w:p>
        </w:tc>
        <w:tc>
          <w:tcPr>
            <w:tcW w:w="2362" w:type="dxa"/>
            <w:shd w:val="clear" w:color="auto" w:fill="BFBFBF" w:themeFill="background1" w:themeFillShade="BF"/>
            <w:tcMar>
              <w:top w:w="57" w:type="dxa"/>
              <w:left w:w="113" w:type="dxa"/>
              <w:bottom w:w="57" w:type="dxa"/>
            </w:tcMar>
            <w:vAlign w:val="center"/>
          </w:tcPr>
          <w:p w14:paraId="7B80AD27" w14:textId="5B9E9EE8" w:rsidR="00DA19DE" w:rsidRPr="00666AB9" w:rsidRDefault="722FB441" w:rsidP="618C038B">
            <w:pPr>
              <w:spacing w:after="0" w:line="240" w:lineRule="auto"/>
              <w:ind w:left="-15"/>
              <w:jc w:val="center"/>
              <w:rPr>
                <w:rFonts w:ascii="Verdana" w:hAnsi="Verdana"/>
              </w:rPr>
            </w:pPr>
            <w:r w:rsidRPr="00666AB9">
              <w:rPr>
                <w:rFonts w:ascii="Verdana" w:hAnsi="Verdana" w:cs="Arial"/>
                <w:b/>
                <w:bCs/>
                <w:sz w:val="16"/>
                <w:szCs w:val="16"/>
              </w:rPr>
              <w:t>EVIDENCIA</w:t>
            </w:r>
          </w:p>
        </w:tc>
      </w:tr>
      <w:tr w:rsidR="00DA19DE" w:rsidRPr="00666AB9" w14:paraId="63F6096D" w14:textId="77777777" w:rsidTr="00B522F9">
        <w:trPr>
          <w:trHeight w:val="545"/>
        </w:trPr>
        <w:tc>
          <w:tcPr>
            <w:tcW w:w="554" w:type="dxa"/>
            <w:tcBorders>
              <w:bottom w:val="single" w:sz="4" w:space="0" w:color="auto"/>
            </w:tcBorders>
            <w:tcMar>
              <w:top w:w="57" w:type="dxa"/>
              <w:left w:w="113" w:type="dxa"/>
              <w:bottom w:w="57" w:type="dxa"/>
            </w:tcMar>
            <w:vAlign w:val="center"/>
          </w:tcPr>
          <w:p w14:paraId="4637AD1B" w14:textId="00B26907" w:rsidR="00DA19DE" w:rsidRPr="00666AB9" w:rsidRDefault="00AD5DB2" w:rsidP="003033FD">
            <w:pPr>
              <w:spacing w:after="0" w:line="240" w:lineRule="auto"/>
              <w:ind w:left="-15"/>
              <w:jc w:val="center"/>
              <w:rPr>
                <w:rFonts w:ascii="Verdana" w:hAnsi="Verdana" w:cs="Arial"/>
                <w:b/>
                <w:sz w:val="16"/>
                <w:szCs w:val="16"/>
              </w:rPr>
            </w:pPr>
            <w:r>
              <w:rPr>
                <w:rFonts w:ascii="Verdana" w:hAnsi="Verdana" w:cs="Arial"/>
                <w:b/>
                <w:sz w:val="16"/>
                <w:szCs w:val="16"/>
              </w:rPr>
              <w:t>1</w:t>
            </w:r>
          </w:p>
        </w:tc>
        <w:tc>
          <w:tcPr>
            <w:tcW w:w="1730" w:type="dxa"/>
            <w:tcBorders>
              <w:bottom w:val="single" w:sz="4" w:space="0" w:color="auto"/>
            </w:tcBorders>
            <w:tcMar>
              <w:top w:w="57" w:type="dxa"/>
              <w:left w:w="113" w:type="dxa"/>
              <w:bottom w:w="57" w:type="dxa"/>
            </w:tcMar>
            <w:vAlign w:val="center"/>
          </w:tcPr>
          <w:p w14:paraId="60F8BE6C" w14:textId="1B567F48" w:rsidR="00DA19DE" w:rsidRPr="00B522F9" w:rsidRDefault="002E0ECA" w:rsidP="007341F5">
            <w:pPr>
              <w:spacing w:after="0" w:line="240" w:lineRule="auto"/>
              <w:ind w:left="-15"/>
              <w:jc w:val="center"/>
              <w:rPr>
                <w:rFonts w:ascii="Verdana" w:hAnsi="Verdana" w:cs="Arial"/>
                <w:bCs/>
                <w:sz w:val="16"/>
                <w:szCs w:val="16"/>
              </w:rPr>
            </w:pPr>
            <w:r w:rsidRPr="00B522F9">
              <w:rPr>
                <w:rFonts w:ascii="Verdana" w:hAnsi="Verdana" w:cs="Arial"/>
                <w:color w:val="000000"/>
                <w:sz w:val="16"/>
                <w:szCs w:val="16"/>
              </w:rPr>
              <w:t xml:space="preserve">(P) Recibir solicitudes y demás </w:t>
            </w:r>
            <w:r w:rsidRPr="00B522F9">
              <w:rPr>
                <w:rFonts w:ascii="Verdana" w:hAnsi="Verdana" w:cs="Arial"/>
                <w:color w:val="000000"/>
                <w:sz w:val="16"/>
                <w:szCs w:val="16"/>
              </w:rPr>
              <w:lastRenderedPageBreak/>
              <w:t>documentos relacionados.</w:t>
            </w:r>
          </w:p>
        </w:tc>
        <w:tc>
          <w:tcPr>
            <w:tcW w:w="2058" w:type="dxa"/>
            <w:tcBorders>
              <w:bottom w:val="single" w:sz="4" w:space="0" w:color="auto"/>
            </w:tcBorders>
            <w:tcMar>
              <w:top w:w="57" w:type="dxa"/>
              <w:left w:w="113" w:type="dxa"/>
              <w:bottom w:w="57" w:type="dxa"/>
            </w:tcMar>
            <w:vAlign w:val="center"/>
          </w:tcPr>
          <w:p w14:paraId="03FA381E" w14:textId="2EDC1892" w:rsidR="00DA19DE" w:rsidRPr="00B522F9" w:rsidRDefault="002E0ECA" w:rsidP="003033FD">
            <w:pPr>
              <w:spacing w:after="0" w:line="240" w:lineRule="auto"/>
              <w:ind w:left="-15"/>
              <w:jc w:val="center"/>
              <w:rPr>
                <w:rFonts w:ascii="Verdana" w:hAnsi="Verdana" w:cs="Arial"/>
                <w:sz w:val="16"/>
                <w:szCs w:val="16"/>
              </w:rPr>
            </w:pPr>
            <w:r w:rsidRPr="00B522F9">
              <w:rPr>
                <w:rFonts w:ascii="Verdana" w:hAnsi="Verdana" w:cs="Arial"/>
                <w:color w:val="000000"/>
                <w:sz w:val="16"/>
                <w:szCs w:val="16"/>
              </w:rPr>
              <w:lastRenderedPageBreak/>
              <w:t>Director(a) de Productividad y Competitividad</w:t>
            </w:r>
          </w:p>
        </w:tc>
        <w:tc>
          <w:tcPr>
            <w:tcW w:w="4064" w:type="dxa"/>
            <w:tcBorders>
              <w:bottom w:val="single" w:sz="4" w:space="0" w:color="auto"/>
            </w:tcBorders>
            <w:tcMar>
              <w:top w:w="57" w:type="dxa"/>
              <w:left w:w="113" w:type="dxa"/>
              <w:bottom w:w="57" w:type="dxa"/>
            </w:tcMar>
          </w:tcPr>
          <w:p w14:paraId="220445FF" w14:textId="6AA9F140" w:rsidR="00DA19DE" w:rsidRPr="00B522F9" w:rsidRDefault="002E0ECA" w:rsidP="618C038B">
            <w:pPr>
              <w:spacing w:after="0" w:line="240" w:lineRule="auto"/>
              <w:ind w:left="-15"/>
              <w:jc w:val="both"/>
              <w:rPr>
                <w:rFonts w:ascii="Verdana" w:hAnsi="Verdana" w:cs="Arial"/>
                <w:sz w:val="16"/>
                <w:szCs w:val="16"/>
              </w:rPr>
            </w:pPr>
            <w:r w:rsidRPr="00B522F9">
              <w:rPr>
                <w:rFonts w:ascii="Verdana" w:hAnsi="Verdana" w:cs="Arial"/>
                <w:color w:val="000000"/>
                <w:sz w:val="16"/>
                <w:szCs w:val="16"/>
              </w:rPr>
              <w:t xml:space="preserve">Toda vez que desde el 26 de diciembre de 2012 no se reciben solicitudes de contratos de estabilidad jurídica en virtud de que la Ley 963 </w:t>
            </w:r>
            <w:r w:rsidRPr="00B522F9">
              <w:rPr>
                <w:rFonts w:ascii="Verdana" w:hAnsi="Verdana" w:cs="Arial"/>
                <w:color w:val="000000"/>
                <w:sz w:val="16"/>
                <w:szCs w:val="16"/>
              </w:rPr>
              <w:lastRenderedPageBreak/>
              <w:t>de 2005 fue derogada por el artículo 166 de la Ley 1607 de 2012, la Secretaría Técnica, recibe otro tipo de peticiones relacionadas con los contratos de estabilidad jurídica, entre otras: i) modificación a los contratos suscrito; ii) recursos de reposición contra las decisiones del Comité de Estabilidad jurídica; iii) solicitudes de aprobación para mantener los derechos y obligaciones adquiridos en los contratos suscritos, en los eventos de subrogación o cesión en la titularidad de la inversión, iv) solicitudes de información sobre los contratos de estabilidad jurídica, v) solicitudes de apoyo técnico para atender conciliaciones extrajudiciales, demandas, tutelas, vi) solicitudes de apoyo y asesoría a otros Ministerios que tienen suscritos contratos de estabilidad jurídica; vii) memorando internos de conciliaciones contable relacionadas con las primas de estabilidad jurídica, entre otros.</w:t>
            </w:r>
          </w:p>
        </w:tc>
        <w:tc>
          <w:tcPr>
            <w:tcW w:w="2362" w:type="dxa"/>
            <w:tcBorders>
              <w:bottom w:val="single" w:sz="4" w:space="0" w:color="auto"/>
            </w:tcBorders>
            <w:tcMar>
              <w:top w:w="57" w:type="dxa"/>
              <w:left w:w="113" w:type="dxa"/>
              <w:bottom w:w="57" w:type="dxa"/>
            </w:tcMar>
            <w:vAlign w:val="center"/>
          </w:tcPr>
          <w:p w14:paraId="18FE0442" w14:textId="026E6424" w:rsidR="00DA19DE" w:rsidRPr="00B522F9" w:rsidRDefault="002E0ECA" w:rsidP="003033FD">
            <w:pPr>
              <w:spacing w:after="0" w:line="240" w:lineRule="auto"/>
              <w:ind w:left="-15"/>
              <w:jc w:val="center"/>
              <w:rPr>
                <w:rFonts w:ascii="Verdana" w:hAnsi="Verdana" w:cs="Arial"/>
                <w:sz w:val="16"/>
                <w:szCs w:val="16"/>
              </w:rPr>
            </w:pPr>
            <w:r w:rsidRPr="00B522F9">
              <w:rPr>
                <w:rFonts w:ascii="Verdana" w:hAnsi="Verdana" w:cs="Arial"/>
                <w:color w:val="000000"/>
                <w:sz w:val="16"/>
                <w:szCs w:val="16"/>
              </w:rPr>
              <w:lastRenderedPageBreak/>
              <w:t>Oficio/ Memorando*/ Correo Electrónico*</w:t>
            </w:r>
          </w:p>
        </w:tc>
      </w:tr>
      <w:tr w:rsidR="00DA19DE" w:rsidRPr="00666AB9" w14:paraId="1607CFEA" w14:textId="77777777" w:rsidTr="00B522F9">
        <w:trPr>
          <w:trHeight w:val="17"/>
        </w:trPr>
        <w:tc>
          <w:tcPr>
            <w:tcW w:w="554" w:type="dxa"/>
            <w:tcMar>
              <w:top w:w="57" w:type="dxa"/>
              <w:left w:w="113" w:type="dxa"/>
              <w:bottom w:w="57" w:type="dxa"/>
            </w:tcMar>
            <w:vAlign w:val="center"/>
          </w:tcPr>
          <w:p w14:paraId="70D4964D" w14:textId="5773F521" w:rsidR="00DA19DE" w:rsidRPr="00666AB9" w:rsidRDefault="00AD5DB2" w:rsidP="003033FD">
            <w:pPr>
              <w:spacing w:after="0" w:line="240" w:lineRule="auto"/>
              <w:ind w:left="-142"/>
              <w:jc w:val="center"/>
              <w:rPr>
                <w:rFonts w:ascii="Verdana" w:hAnsi="Verdana" w:cs="Arial"/>
                <w:b/>
                <w:sz w:val="16"/>
                <w:szCs w:val="16"/>
              </w:rPr>
            </w:pPr>
            <w:r>
              <w:rPr>
                <w:rFonts w:ascii="Verdana" w:hAnsi="Verdana" w:cs="Arial"/>
                <w:b/>
                <w:sz w:val="16"/>
                <w:szCs w:val="16"/>
              </w:rPr>
              <w:t>2</w:t>
            </w:r>
          </w:p>
        </w:tc>
        <w:tc>
          <w:tcPr>
            <w:tcW w:w="1730" w:type="dxa"/>
            <w:tcMar>
              <w:top w:w="57" w:type="dxa"/>
              <w:left w:w="113" w:type="dxa"/>
              <w:bottom w:w="57" w:type="dxa"/>
            </w:tcMar>
            <w:vAlign w:val="center"/>
          </w:tcPr>
          <w:p w14:paraId="269703E8" w14:textId="3326E5CD" w:rsidR="00DA19DE" w:rsidRPr="00B522F9" w:rsidRDefault="002E0ECA" w:rsidP="007341F5">
            <w:pPr>
              <w:spacing w:after="0" w:line="240" w:lineRule="auto"/>
              <w:jc w:val="center"/>
              <w:rPr>
                <w:rFonts w:ascii="Verdana" w:hAnsi="Verdana" w:cs="Arial"/>
                <w:sz w:val="16"/>
                <w:szCs w:val="16"/>
              </w:rPr>
            </w:pPr>
            <w:r w:rsidRPr="00B522F9">
              <w:rPr>
                <w:rFonts w:ascii="Verdana" w:hAnsi="Verdana" w:cs="Arial"/>
                <w:color w:val="000000"/>
                <w:sz w:val="16"/>
                <w:szCs w:val="16"/>
              </w:rPr>
              <w:t>(H) Admitir y/o iniciar el trámite y/o resolver las peticiones</w:t>
            </w:r>
          </w:p>
        </w:tc>
        <w:tc>
          <w:tcPr>
            <w:tcW w:w="2058" w:type="dxa"/>
            <w:tcMar>
              <w:top w:w="57" w:type="dxa"/>
              <w:left w:w="113" w:type="dxa"/>
              <w:bottom w:w="57" w:type="dxa"/>
            </w:tcMar>
            <w:vAlign w:val="center"/>
          </w:tcPr>
          <w:p w14:paraId="0F2984B5" w14:textId="2FE6DC02" w:rsidR="00DA19DE" w:rsidRPr="00B522F9" w:rsidRDefault="002E0ECA" w:rsidP="003033FD">
            <w:pPr>
              <w:spacing w:after="0" w:line="240" w:lineRule="auto"/>
              <w:rPr>
                <w:rFonts w:ascii="Verdana" w:hAnsi="Verdana" w:cs="Arial"/>
                <w:sz w:val="16"/>
                <w:szCs w:val="16"/>
              </w:rPr>
            </w:pPr>
            <w:r w:rsidRPr="00B522F9">
              <w:rPr>
                <w:rFonts w:ascii="Verdana" w:hAnsi="Verdana" w:cs="Arial"/>
                <w:color w:val="000000"/>
                <w:sz w:val="16"/>
                <w:szCs w:val="16"/>
              </w:rPr>
              <w:t>Director(a) de Productividad y Competitividad</w:t>
            </w:r>
          </w:p>
        </w:tc>
        <w:tc>
          <w:tcPr>
            <w:tcW w:w="4064" w:type="dxa"/>
            <w:tcMar>
              <w:top w:w="57" w:type="dxa"/>
              <w:left w:w="113" w:type="dxa"/>
              <w:bottom w:w="57" w:type="dxa"/>
            </w:tcMar>
          </w:tcPr>
          <w:p w14:paraId="6BC621A6" w14:textId="2E26E45E" w:rsidR="00DA19DE" w:rsidRPr="00B522F9" w:rsidRDefault="002E0ECA" w:rsidP="003033FD">
            <w:pPr>
              <w:spacing w:after="0" w:line="240" w:lineRule="auto"/>
              <w:jc w:val="both"/>
              <w:rPr>
                <w:rFonts w:ascii="Verdana" w:hAnsi="Verdana" w:cs="Arial"/>
                <w:sz w:val="16"/>
                <w:szCs w:val="16"/>
              </w:rPr>
            </w:pPr>
            <w:r w:rsidRPr="00B522F9">
              <w:rPr>
                <w:rFonts w:ascii="Verdana" w:hAnsi="Verdana" w:cs="Arial"/>
                <w:bCs/>
                <w:color w:val="000000"/>
                <w:sz w:val="16"/>
                <w:szCs w:val="16"/>
              </w:rPr>
              <w:t>A</w:t>
            </w:r>
            <w:r w:rsidRPr="00B522F9">
              <w:rPr>
                <w:rFonts w:ascii="Verdana" w:hAnsi="Verdana" w:cs="Arial"/>
                <w:b/>
                <w:bCs/>
                <w:color w:val="000000"/>
                <w:sz w:val="16"/>
                <w:szCs w:val="16"/>
              </w:rPr>
              <w:t>. </w:t>
            </w:r>
            <w:r w:rsidRPr="00B522F9">
              <w:rPr>
                <w:rFonts w:ascii="Verdana" w:hAnsi="Verdana" w:cs="Arial"/>
                <w:color w:val="000000"/>
                <w:sz w:val="16"/>
                <w:szCs w:val="16"/>
              </w:rPr>
              <w:t>Una vez presentada la solicitud de contrato de estabilidad jurídica, la Secretaria técnica verificará que esta contenga la información requerida. En caso de que la información no esté completa, devolverá la solicitud indicando la información que sea necesaria para completarla. Si la solicitud se encuentra completa, la admitirá y comunicará sobre su admisión al peticionario.</w:t>
            </w:r>
            <w:r w:rsidRPr="00B522F9">
              <w:rPr>
                <w:rFonts w:ascii="Verdana" w:hAnsi="Verdana" w:cs="Arial"/>
                <w:color w:val="000000"/>
                <w:sz w:val="16"/>
                <w:szCs w:val="16"/>
              </w:rPr>
              <w:br/>
            </w:r>
            <w:r w:rsidRPr="00B522F9">
              <w:rPr>
                <w:rFonts w:ascii="Verdana" w:hAnsi="Verdana" w:cs="Arial"/>
                <w:b/>
                <w:bCs/>
                <w:color w:val="000000"/>
                <w:sz w:val="16"/>
                <w:szCs w:val="16"/>
              </w:rPr>
              <w:t>NOTA: </w:t>
            </w:r>
            <w:r w:rsidRPr="00B522F9">
              <w:rPr>
                <w:rFonts w:ascii="Verdana" w:hAnsi="Verdana" w:cs="Arial"/>
                <w:color w:val="000000"/>
                <w:sz w:val="16"/>
                <w:szCs w:val="16"/>
              </w:rPr>
              <w:t xml:space="preserve">A la fecha no hay solicitudes de contratos de estabilidad Jurídica pendientes de revisión previa para admisión o devolución. No obstante, existe una petición de contrato de estabilidad jurídica pendientes de aprobación o improbación por parte del Comité de Estabilidad Jurídica que está a la espera de una decisión administrativa que compete a otras entidades. Concluida esta actuación, se </w:t>
            </w:r>
            <w:proofErr w:type="gramStart"/>
            <w:r w:rsidRPr="00B522F9">
              <w:rPr>
                <w:rFonts w:ascii="Verdana" w:hAnsi="Verdana" w:cs="Arial"/>
                <w:color w:val="000000"/>
                <w:sz w:val="16"/>
                <w:szCs w:val="16"/>
              </w:rPr>
              <w:t>adelantaran</w:t>
            </w:r>
            <w:proofErr w:type="gramEnd"/>
            <w:r w:rsidRPr="00B522F9">
              <w:rPr>
                <w:rFonts w:ascii="Verdana" w:hAnsi="Verdana" w:cs="Arial"/>
                <w:color w:val="000000"/>
                <w:sz w:val="16"/>
                <w:szCs w:val="16"/>
              </w:rPr>
              <w:t xml:space="preserve"> las actividades descritas en los numerales del 3 al 11.</w:t>
            </w:r>
            <w:r w:rsidRPr="00B522F9">
              <w:rPr>
                <w:rFonts w:ascii="Verdana" w:hAnsi="Verdana" w:cs="Arial"/>
                <w:color w:val="000000"/>
                <w:sz w:val="16"/>
                <w:szCs w:val="16"/>
              </w:rPr>
              <w:br/>
            </w:r>
            <w:r w:rsidRPr="00B522F9">
              <w:rPr>
                <w:rFonts w:ascii="Verdana" w:hAnsi="Verdana" w:cs="Arial"/>
                <w:bCs/>
                <w:color w:val="000000"/>
                <w:sz w:val="16"/>
                <w:szCs w:val="16"/>
              </w:rPr>
              <w:t>B.</w:t>
            </w:r>
            <w:r w:rsidRPr="00B522F9">
              <w:rPr>
                <w:rFonts w:ascii="Verdana" w:hAnsi="Verdana" w:cs="Arial"/>
                <w:b/>
                <w:bCs/>
                <w:color w:val="000000"/>
                <w:sz w:val="16"/>
                <w:szCs w:val="16"/>
              </w:rPr>
              <w:t> </w:t>
            </w:r>
            <w:r w:rsidRPr="00B522F9">
              <w:rPr>
                <w:rFonts w:ascii="Verdana" w:hAnsi="Verdana" w:cs="Arial"/>
                <w:color w:val="000000"/>
                <w:sz w:val="16"/>
                <w:szCs w:val="16"/>
              </w:rPr>
              <w:t xml:space="preserve">Las demás peticiones relacionadas con los contratos de estabilidad </w:t>
            </w:r>
            <w:proofErr w:type="gramStart"/>
            <w:r w:rsidRPr="00B522F9">
              <w:rPr>
                <w:rFonts w:ascii="Verdana" w:hAnsi="Verdana" w:cs="Arial"/>
                <w:color w:val="000000"/>
                <w:sz w:val="16"/>
                <w:szCs w:val="16"/>
              </w:rPr>
              <w:t>Jurídica,</w:t>
            </w:r>
            <w:proofErr w:type="gramEnd"/>
            <w:r w:rsidRPr="00B522F9">
              <w:rPr>
                <w:rFonts w:ascii="Verdana" w:hAnsi="Verdana" w:cs="Arial"/>
                <w:color w:val="000000"/>
                <w:sz w:val="16"/>
                <w:szCs w:val="16"/>
              </w:rPr>
              <w:t xml:space="preserve"> se atienden de la siguiente manera:</w:t>
            </w:r>
            <w:r w:rsidRPr="00B522F9">
              <w:rPr>
                <w:rFonts w:ascii="Verdana" w:hAnsi="Verdana" w:cs="Arial"/>
                <w:color w:val="000000"/>
                <w:sz w:val="16"/>
                <w:szCs w:val="16"/>
              </w:rPr>
              <w:br/>
            </w:r>
            <w:r w:rsidRPr="00B522F9">
              <w:rPr>
                <w:rFonts w:ascii="Verdana" w:hAnsi="Verdana" w:cs="Arial"/>
                <w:bCs/>
                <w:color w:val="000000"/>
                <w:sz w:val="16"/>
                <w:szCs w:val="16"/>
              </w:rPr>
              <w:t>(1).</w:t>
            </w:r>
            <w:r w:rsidRPr="00B522F9">
              <w:rPr>
                <w:rFonts w:ascii="Verdana" w:hAnsi="Verdana" w:cs="Arial"/>
                <w:b/>
                <w:bCs/>
                <w:color w:val="000000"/>
                <w:sz w:val="16"/>
                <w:szCs w:val="16"/>
              </w:rPr>
              <w:t> </w:t>
            </w:r>
            <w:r w:rsidRPr="00B522F9">
              <w:rPr>
                <w:rFonts w:ascii="Verdana" w:hAnsi="Verdana" w:cs="Arial"/>
                <w:color w:val="000000"/>
                <w:sz w:val="16"/>
                <w:szCs w:val="16"/>
              </w:rPr>
              <w:t>Si se trata de recursos de reposición contra las decisiones del Comité de Estabilidad Jurídica y/o solicitudes que requieran de la decisión de éste, tales como solicitudes de modificación de los contratos suscritos, solicitudes de aprobación para mantener los derechos y obligaciones adquiridos en los contratos suscritos, en los eventos de subrogación o cesión en la titularidad de la inversión ir a las actividades 5 al 11.</w:t>
            </w:r>
            <w:r w:rsidRPr="00B522F9">
              <w:rPr>
                <w:rFonts w:ascii="Verdana" w:hAnsi="Verdana" w:cs="Arial"/>
                <w:color w:val="000000"/>
                <w:sz w:val="16"/>
                <w:szCs w:val="16"/>
              </w:rPr>
              <w:br/>
            </w:r>
            <w:r w:rsidRPr="00B522F9">
              <w:rPr>
                <w:rFonts w:ascii="Verdana" w:hAnsi="Verdana" w:cs="Arial"/>
                <w:bCs/>
                <w:color w:val="000000"/>
                <w:sz w:val="16"/>
                <w:szCs w:val="16"/>
              </w:rPr>
              <w:t>(2).</w:t>
            </w:r>
            <w:r w:rsidRPr="00B522F9">
              <w:rPr>
                <w:rFonts w:ascii="Verdana" w:hAnsi="Verdana" w:cs="Arial"/>
                <w:b/>
                <w:bCs/>
                <w:color w:val="000000"/>
                <w:sz w:val="16"/>
                <w:szCs w:val="16"/>
              </w:rPr>
              <w:t> </w:t>
            </w:r>
            <w:r w:rsidRPr="00B522F9">
              <w:rPr>
                <w:rFonts w:ascii="Verdana" w:hAnsi="Verdana" w:cs="Arial"/>
                <w:color w:val="000000"/>
                <w:sz w:val="16"/>
                <w:szCs w:val="16"/>
              </w:rPr>
              <w:t>Las demás peticiones se atienden mediante oficio o memorando, suscrito por el secretario Técnico del Comité.</w:t>
            </w:r>
            <w:r w:rsidRPr="00B522F9">
              <w:rPr>
                <w:rFonts w:ascii="Verdana" w:hAnsi="Verdana" w:cs="Arial"/>
                <w:color w:val="000000"/>
                <w:sz w:val="16"/>
                <w:szCs w:val="16"/>
              </w:rPr>
              <w:br/>
            </w:r>
            <w:proofErr w:type="gramStart"/>
            <w:r w:rsidRPr="00B522F9">
              <w:rPr>
                <w:rFonts w:ascii="Verdana" w:hAnsi="Verdana" w:cs="Arial"/>
                <w:bCs/>
                <w:color w:val="000000"/>
                <w:sz w:val="16"/>
                <w:szCs w:val="16"/>
              </w:rPr>
              <w:t>Tiempo:</w:t>
            </w:r>
            <w:r w:rsidRPr="00B522F9">
              <w:rPr>
                <w:rFonts w:ascii="Verdana" w:hAnsi="Verdana" w:cs="Arial"/>
                <w:color w:val="000000"/>
                <w:sz w:val="16"/>
                <w:szCs w:val="16"/>
              </w:rPr>
              <w:t>El</w:t>
            </w:r>
            <w:proofErr w:type="gramEnd"/>
            <w:r w:rsidRPr="00B522F9">
              <w:rPr>
                <w:rFonts w:ascii="Verdana" w:hAnsi="Verdana" w:cs="Arial"/>
                <w:color w:val="000000"/>
                <w:sz w:val="16"/>
                <w:szCs w:val="16"/>
              </w:rPr>
              <w:t xml:space="preserve"> previsto en la ley para atender </w:t>
            </w:r>
            <w:r w:rsidRPr="00B522F9">
              <w:rPr>
                <w:rFonts w:ascii="Verdana" w:hAnsi="Verdana" w:cs="Arial"/>
                <w:color w:val="000000"/>
                <w:sz w:val="16"/>
                <w:szCs w:val="16"/>
              </w:rPr>
              <w:lastRenderedPageBreak/>
              <w:t>peticiones y consultas, o dentro del plazo concedido en la petición.</w:t>
            </w:r>
          </w:p>
        </w:tc>
        <w:tc>
          <w:tcPr>
            <w:tcW w:w="2362" w:type="dxa"/>
            <w:tcMar>
              <w:top w:w="57" w:type="dxa"/>
              <w:left w:w="113" w:type="dxa"/>
              <w:bottom w:w="57" w:type="dxa"/>
            </w:tcMar>
            <w:vAlign w:val="center"/>
          </w:tcPr>
          <w:p w14:paraId="2B05BBF1" w14:textId="3E17740C" w:rsidR="00DA19DE" w:rsidRPr="00B522F9" w:rsidRDefault="002E0ECA" w:rsidP="003033FD">
            <w:pPr>
              <w:spacing w:after="0" w:line="240" w:lineRule="auto"/>
              <w:jc w:val="center"/>
              <w:rPr>
                <w:rFonts w:ascii="Verdana" w:hAnsi="Verdana" w:cs="Arial"/>
                <w:sz w:val="16"/>
                <w:szCs w:val="16"/>
              </w:rPr>
            </w:pPr>
            <w:r w:rsidRPr="00B522F9">
              <w:rPr>
                <w:rFonts w:ascii="Verdana" w:hAnsi="Verdana" w:cs="Arial"/>
                <w:color w:val="000000"/>
                <w:sz w:val="16"/>
                <w:szCs w:val="16"/>
              </w:rPr>
              <w:lastRenderedPageBreak/>
              <w:t>Oficio/ Memorando*/ Correo Electrónico*</w:t>
            </w:r>
          </w:p>
        </w:tc>
      </w:tr>
      <w:tr w:rsidR="00851992" w:rsidRPr="00666AB9" w14:paraId="59543128" w14:textId="77777777" w:rsidTr="00B522F9">
        <w:trPr>
          <w:trHeight w:val="17"/>
        </w:trPr>
        <w:tc>
          <w:tcPr>
            <w:tcW w:w="554" w:type="dxa"/>
            <w:tcMar>
              <w:top w:w="57" w:type="dxa"/>
              <w:left w:w="113" w:type="dxa"/>
              <w:bottom w:w="57" w:type="dxa"/>
            </w:tcMar>
            <w:vAlign w:val="center"/>
          </w:tcPr>
          <w:p w14:paraId="64DDAE3B" w14:textId="3185BF51" w:rsidR="00851992" w:rsidRPr="00666AB9" w:rsidRDefault="00970E8B" w:rsidP="003033FD">
            <w:pPr>
              <w:spacing w:after="0" w:line="240" w:lineRule="auto"/>
              <w:ind w:left="-142"/>
              <w:jc w:val="center"/>
              <w:rPr>
                <w:rFonts w:ascii="Verdana" w:hAnsi="Verdana" w:cs="Arial"/>
                <w:b/>
                <w:sz w:val="16"/>
                <w:szCs w:val="16"/>
              </w:rPr>
            </w:pPr>
            <w:r>
              <w:rPr>
                <w:rFonts w:ascii="Verdana" w:hAnsi="Verdana" w:cs="Arial"/>
                <w:b/>
                <w:sz w:val="16"/>
                <w:szCs w:val="16"/>
              </w:rPr>
              <w:t>3</w:t>
            </w:r>
          </w:p>
        </w:tc>
        <w:tc>
          <w:tcPr>
            <w:tcW w:w="1730" w:type="dxa"/>
            <w:tcMar>
              <w:top w:w="57" w:type="dxa"/>
              <w:left w:w="113" w:type="dxa"/>
              <w:bottom w:w="57" w:type="dxa"/>
            </w:tcMar>
            <w:vAlign w:val="center"/>
          </w:tcPr>
          <w:p w14:paraId="2771F489" w14:textId="2CF41CA2" w:rsidR="00851992" w:rsidRPr="00B522F9" w:rsidRDefault="002E0ECA" w:rsidP="007341F5">
            <w:pPr>
              <w:spacing w:after="0" w:line="240" w:lineRule="auto"/>
              <w:jc w:val="center"/>
              <w:rPr>
                <w:rFonts w:ascii="Verdana" w:hAnsi="Verdana" w:cs="Arial"/>
                <w:sz w:val="16"/>
                <w:szCs w:val="16"/>
              </w:rPr>
            </w:pPr>
            <w:r w:rsidRPr="00B522F9">
              <w:rPr>
                <w:rFonts w:ascii="Verdana" w:hAnsi="Verdana" w:cs="Arial"/>
                <w:color w:val="000000"/>
                <w:sz w:val="16"/>
                <w:szCs w:val="16"/>
              </w:rPr>
              <w:t>(H) Solicitar los conceptos técnicos necesarios para la evaluación de las peticiones de contratos de estabilidad jurídica</w:t>
            </w:r>
          </w:p>
        </w:tc>
        <w:tc>
          <w:tcPr>
            <w:tcW w:w="2058" w:type="dxa"/>
            <w:tcMar>
              <w:top w:w="57" w:type="dxa"/>
              <w:left w:w="113" w:type="dxa"/>
              <w:bottom w:w="57" w:type="dxa"/>
            </w:tcMar>
            <w:vAlign w:val="center"/>
          </w:tcPr>
          <w:p w14:paraId="59BF0336" w14:textId="764FD212" w:rsidR="00851992" w:rsidRPr="00B522F9" w:rsidRDefault="002E0ECA" w:rsidP="003033FD">
            <w:pPr>
              <w:spacing w:after="0" w:line="240" w:lineRule="auto"/>
              <w:rPr>
                <w:rFonts w:ascii="Verdana" w:hAnsi="Verdana" w:cs="Arial"/>
                <w:sz w:val="16"/>
                <w:szCs w:val="16"/>
              </w:rPr>
            </w:pPr>
            <w:r w:rsidRPr="00B522F9">
              <w:rPr>
                <w:rFonts w:ascii="Verdana" w:hAnsi="Verdana" w:cs="Arial"/>
                <w:color w:val="000000"/>
                <w:sz w:val="16"/>
                <w:szCs w:val="16"/>
              </w:rPr>
              <w:t>Director(a) de Productividad y Competitividad, Profesional Especializado</w:t>
            </w:r>
          </w:p>
        </w:tc>
        <w:tc>
          <w:tcPr>
            <w:tcW w:w="4064" w:type="dxa"/>
            <w:tcMar>
              <w:top w:w="57" w:type="dxa"/>
              <w:left w:w="113" w:type="dxa"/>
              <w:bottom w:w="57" w:type="dxa"/>
            </w:tcMar>
          </w:tcPr>
          <w:p w14:paraId="0FEB077C" w14:textId="293D003F" w:rsidR="00851992" w:rsidRPr="00B522F9" w:rsidRDefault="002E0ECA" w:rsidP="00AF2851">
            <w:pPr>
              <w:spacing w:after="0" w:line="240" w:lineRule="auto"/>
              <w:rPr>
                <w:rFonts w:ascii="Verdana" w:hAnsi="Verdana" w:cs="Arial"/>
                <w:sz w:val="16"/>
                <w:szCs w:val="16"/>
              </w:rPr>
            </w:pPr>
            <w:r w:rsidRPr="00B522F9">
              <w:rPr>
                <w:rFonts w:ascii="Verdana" w:hAnsi="Verdana" w:cs="Arial"/>
                <w:color w:val="000000"/>
                <w:sz w:val="16"/>
                <w:szCs w:val="16"/>
              </w:rPr>
              <w:t>Admitida la solicitud de contrato de estabilidad jurídica, el Secretario Técnico solicita los conceptos técnicos que considere necesarios para su evaluación.</w:t>
            </w:r>
            <w:r w:rsidRPr="00B522F9">
              <w:rPr>
                <w:rFonts w:ascii="Verdana" w:hAnsi="Verdana" w:cs="Arial"/>
                <w:color w:val="000000"/>
                <w:sz w:val="16"/>
                <w:szCs w:val="16"/>
              </w:rPr>
              <w:br/>
            </w:r>
            <w:r w:rsidRPr="00B522F9">
              <w:rPr>
                <w:rFonts w:ascii="Verdana" w:hAnsi="Verdana" w:cs="Arial"/>
                <w:bCs/>
                <w:color w:val="000000"/>
                <w:sz w:val="16"/>
                <w:szCs w:val="16"/>
              </w:rPr>
              <w:t>Tiempo:</w:t>
            </w:r>
            <w:r w:rsidRPr="00B522F9">
              <w:rPr>
                <w:rFonts w:ascii="Verdana" w:hAnsi="Verdana" w:cs="Arial"/>
                <w:b/>
                <w:bCs/>
                <w:color w:val="000000"/>
                <w:sz w:val="16"/>
                <w:szCs w:val="16"/>
              </w:rPr>
              <w:t> </w:t>
            </w:r>
            <w:r w:rsidRPr="00B522F9">
              <w:rPr>
                <w:rFonts w:ascii="Verdana" w:hAnsi="Verdana" w:cs="Arial"/>
                <w:color w:val="000000"/>
                <w:sz w:val="16"/>
                <w:szCs w:val="16"/>
              </w:rPr>
              <w:t>Dentro de los 3 días siguientes a la admisión de la solicitud (Artículo 5º del Decreto 2950 de 2005).</w:t>
            </w:r>
            <w:r w:rsidRPr="00B522F9">
              <w:rPr>
                <w:rFonts w:ascii="Verdana" w:hAnsi="Verdana" w:cs="Arial"/>
                <w:color w:val="000000"/>
                <w:sz w:val="16"/>
                <w:szCs w:val="16"/>
              </w:rPr>
              <w:br/>
            </w:r>
            <w:r w:rsidRPr="00B522F9">
              <w:rPr>
                <w:rFonts w:ascii="Verdana" w:hAnsi="Verdana" w:cs="Arial"/>
                <w:b/>
                <w:bCs/>
                <w:color w:val="000000"/>
                <w:sz w:val="16"/>
                <w:szCs w:val="16"/>
              </w:rPr>
              <w:t>NOTA: </w:t>
            </w:r>
            <w:r w:rsidRPr="00B522F9">
              <w:rPr>
                <w:rFonts w:ascii="Verdana" w:hAnsi="Verdana" w:cs="Arial"/>
                <w:color w:val="000000"/>
                <w:sz w:val="16"/>
                <w:szCs w:val="16"/>
              </w:rPr>
              <w:t>La solicitud de contrato de estabilidad jurídica pendiente de decisión, cuenta con los conceptos técnicos de las entidades relacionadas con la solicitud y se está a la espera de decisiones administrativas que compete a otras entidades y que pueden llevar o no a que los conceptos técnicos requieran ajustes, antes de presentarse al Comité para su aprobación o improbación.</w:t>
            </w:r>
          </w:p>
        </w:tc>
        <w:tc>
          <w:tcPr>
            <w:tcW w:w="2362" w:type="dxa"/>
            <w:tcMar>
              <w:top w:w="57" w:type="dxa"/>
              <w:left w:w="113" w:type="dxa"/>
              <w:bottom w:w="57" w:type="dxa"/>
            </w:tcMar>
            <w:vAlign w:val="center"/>
          </w:tcPr>
          <w:p w14:paraId="468AE3DB" w14:textId="27E5A090" w:rsidR="00851992" w:rsidRPr="00B522F9" w:rsidRDefault="002E0ECA" w:rsidP="003033FD">
            <w:pPr>
              <w:spacing w:after="0" w:line="240" w:lineRule="auto"/>
              <w:jc w:val="center"/>
              <w:rPr>
                <w:rFonts w:ascii="Verdana" w:hAnsi="Verdana" w:cs="Arial"/>
                <w:sz w:val="16"/>
                <w:szCs w:val="16"/>
              </w:rPr>
            </w:pPr>
            <w:r w:rsidRPr="00B522F9">
              <w:rPr>
                <w:rFonts w:ascii="Verdana" w:hAnsi="Verdana" w:cs="Arial"/>
                <w:color w:val="000000"/>
                <w:sz w:val="16"/>
                <w:szCs w:val="16"/>
              </w:rPr>
              <w:t>Oficio / Memorando*</w:t>
            </w:r>
          </w:p>
        </w:tc>
      </w:tr>
      <w:tr w:rsidR="00851992" w:rsidRPr="00666AB9" w14:paraId="0302327A" w14:textId="77777777" w:rsidTr="00B522F9">
        <w:trPr>
          <w:trHeight w:val="17"/>
        </w:trPr>
        <w:tc>
          <w:tcPr>
            <w:tcW w:w="554" w:type="dxa"/>
            <w:tcMar>
              <w:top w:w="57" w:type="dxa"/>
              <w:left w:w="113" w:type="dxa"/>
              <w:bottom w:w="57" w:type="dxa"/>
            </w:tcMar>
            <w:vAlign w:val="center"/>
          </w:tcPr>
          <w:p w14:paraId="6F62E092" w14:textId="730944FD" w:rsidR="00851992" w:rsidRPr="00666AB9" w:rsidRDefault="00970E8B" w:rsidP="003033FD">
            <w:pPr>
              <w:spacing w:after="0" w:line="240" w:lineRule="auto"/>
              <w:ind w:left="-142"/>
              <w:jc w:val="center"/>
              <w:rPr>
                <w:rFonts w:ascii="Verdana" w:hAnsi="Verdana" w:cs="Arial"/>
                <w:b/>
                <w:sz w:val="16"/>
                <w:szCs w:val="16"/>
              </w:rPr>
            </w:pPr>
            <w:r>
              <w:rPr>
                <w:rFonts w:ascii="Verdana" w:hAnsi="Verdana" w:cs="Arial"/>
                <w:b/>
                <w:sz w:val="16"/>
                <w:szCs w:val="16"/>
              </w:rPr>
              <w:t>4</w:t>
            </w:r>
          </w:p>
        </w:tc>
        <w:tc>
          <w:tcPr>
            <w:tcW w:w="1730" w:type="dxa"/>
            <w:tcMar>
              <w:top w:w="57" w:type="dxa"/>
              <w:left w:w="113" w:type="dxa"/>
              <w:bottom w:w="57" w:type="dxa"/>
            </w:tcMar>
            <w:vAlign w:val="center"/>
          </w:tcPr>
          <w:p w14:paraId="6DE07564" w14:textId="77777777" w:rsidR="002E0ECA" w:rsidRPr="00B522F9" w:rsidRDefault="002E0ECA" w:rsidP="002E0ECA">
            <w:pPr>
              <w:jc w:val="center"/>
              <w:rPr>
                <w:rFonts w:ascii="Verdana" w:hAnsi="Verdana" w:cs="Arial"/>
                <w:color w:val="000000"/>
                <w:sz w:val="16"/>
                <w:szCs w:val="16"/>
              </w:rPr>
            </w:pPr>
            <w:r w:rsidRPr="00B522F9">
              <w:rPr>
                <w:rFonts w:ascii="Verdana" w:hAnsi="Verdana" w:cs="Arial"/>
                <w:color w:val="000000"/>
                <w:sz w:val="16"/>
                <w:szCs w:val="16"/>
              </w:rPr>
              <w:br/>
              <w:t>(H) Elaborar informe técnico de evaluación</w:t>
            </w:r>
          </w:p>
          <w:p w14:paraId="3F4E2E06" w14:textId="0EE43173" w:rsidR="00851992" w:rsidRPr="00B522F9" w:rsidRDefault="00851992" w:rsidP="005A3044">
            <w:pPr>
              <w:jc w:val="center"/>
              <w:rPr>
                <w:rFonts w:ascii="Verdana" w:hAnsi="Verdana" w:cs="Arial"/>
                <w:color w:val="000000"/>
                <w:sz w:val="16"/>
                <w:szCs w:val="16"/>
              </w:rPr>
            </w:pPr>
          </w:p>
        </w:tc>
        <w:tc>
          <w:tcPr>
            <w:tcW w:w="2058" w:type="dxa"/>
            <w:tcMar>
              <w:top w:w="57" w:type="dxa"/>
              <w:left w:w="113" w:type="dxa"/>
              <w:bottom w:w="57" w:type="dxa"/>
            </w:tcMar>
            <w:vAlign w:val="center"/>
          </w:tcPr>
          <w:p w14:paraId="35486A7B" w14:textId="2B1FFF41" w:rsidR="00851992" w:rsidRPr="00B522F9" w:rsidRDefault="002E0ECA" w:rsidP="003033FD">
            <w:pPr>
              <w:spacing w:after="0" w:line="240" w:lineRule="auto"/>
              <w:rPr>
                <w:rFonts w:ascii="Verdana" w:hAnsi="Verdana" w:cs="Arial"/>
                <w:sz w:val="16"/>
                <w:szCs w:val="16"/>
              </w:rPr>
            </w:pPr>
            <w:r w:rsidRPr="00B522F9">
              <w:rPr>
                <w:rFonts w:ascii="Verdana" w:hAnsi="Verdana" w:cs="Arial"/>
                <w:color w:val="000000"/>
                <w:sz w:val="16"/>
                <w:szCs w:val="16"/>
              </w:rPr>
              <w:t>Director(a) de Productividad y Competitividad, Profesional Especializado</w:t>
            </w:r>
          </w:p>
        </w:tc>
        <w:tc>
          <w:tcPr>
            <w:tcW w:w="4064" w:type="dxa"/>
            <w:tcMar>
              <w:top w:w="57" w:type="dxa"/>
              <w:left w:w="113" w:type="dxa"/>
              <w:bottom w:w="57" w:type="dxa"/>
            </w:tcMar>
          </w:tcPr>
          <w:p w14:paraId="3629C368" w14:textId="78063EDF" w:rsidR="00851992" w:rsidRPr="00B522F9" w:rsidRDefault="002E0ECA" w:rsidP="00757FF1">
            <w:pPr>
              <w:spacing w:after="0" w:line="240" w:lineRule="auto"/>
              <w:ind w:left="94"/>
              <w:jc w:val="both"/>
              <w:rPr>
                <w:rFonts w:ascii="Verdana" w:hAnsi="Verdana" w:cs="Arial"/>
                <w:sz w:val="16"/>
                <w:szCs w:val="16"/>
              </w:rPr>
            </w:pPr>
            <w:r w:rsidRPr="00B522F9">
              <w:rPr>
                <w:rFonts w:ascii="Verdana" w:hAnsi="Verdana" w:cs="Arial"/>
                <w:color w:val="000000"/>
                <w:sz w:val="16"/>
                <w:szCs w:val="16"/>
              </w:rPr>
              <w:t>Una vez se cuenta con los conceptos técnicos de las entidades relacionadas con la solicitud, el Secretario Técnico elabora el Informe Técnico de Evaluación que incluirá recomendaciones al Comité y lo remite a sus miembros.</w:t>
            </w:r>
            <w:r w:rsidRPr="00B522F9">
              <w:rPr>
                <w:rFonts w:ascii="Verdana" w:hAnsi="Verdana" w:cs="Arial"/>
                <w:color w:val="000000"/>
                <w:sz w:val="16"/>
                <w:szCs w:val="16"/>
              </w:rPr>
              <w:br/>
            </w:r>
            <w:r w:rsidRPr="00B522F9">
              <w:rPr>
                <w:rFonts w:ascii="Verdana" w:hAnsi="Verdana" w:cs="Arial"/>
                <w:bCs/>
                <w:color w:val="000000"/>
                <w:sz w:val="16"/>
                <w:szCs w:val="16"/>
              </w:rPr>
              <w:t>Tiempo:</w:t>
            </w:r>
            <w:r w:rsidRPr="00B522F9">
              <w:rPr>
                <w:rFonts w:ascii="Verdana" w:hAnsi="Verdana" w:cs="Arial"/>
                <w:color w:val="000000"/>
                <w:sz w:val="16"/>
                <w:szCs w:val="16"/>
              </w:rPr>
              <w:t> Para la elaboración del Informe Técnico, la Secretaría Técnica cuenta con 15 días a partir de la recepción de los conceptos técnicos emitidos por las entidades correspondientes y lo debe enviar a los miembros participantes del Comité con una antelación no inferior a cinco (5) días hábiles a la fecha en que deba evaluarse la solicitud (Artículo 5º del Decreto 2950 de 2005).</w:t>
            </w:r>
            <w:r w:rsidRPr="00B522F9">
              <w:rPr>
                <w:rFonts w:ascii="Verdana" w:hAnsi="Verdana" w:cs="Arial"/>
                <w:color w:val="000000"/>
                <w:sz w:val="16"/>
                <w:szCs w:val="16"/>
              </w:rPr>
              <w:br/>
            </w:r>
            <w:r w:rsidRPr="00B522F9">
              <w:rPr>
                <w:rFonts w:ascii="Verdana" w:hAnsi="Verdana" w:cs="Arial"/>
                <w:b/>
                <w:bCs/>
                <w:color w:val="000000"/>
                <w:sz w:val="16"/>
                <w:szCs w:val="16"/>
              </w:rPr>
              <w:t>NOTA: </w:t>
            </w:r>
            <w:r w:rsidRPr="00B522F9">
              <w:rPr>
                <w:rFonts w:ascii="Verdana" w:hAnsi="Verdana" w:cs="Arial"/>
                <w:color w:val="000000"/>
                <w:sz w:val="16"/>
                <w:szCs w:val="16"/>
              </w:rPr>
              <w:t>La solicitud de contrato de estabilidad jurídica pendiente de decisión, cuentan con el informe técnico de evaluación y se está a la espera de decisiones administrativas que compete a otras entidades, que pueden llevar o no a que el informe técnico requiera ajustes, antes de presentarse al Comité para aprobación o no de la solicitud.</w:t>
            </w:r>
          </w:p>
        </w:tc>
        <w:tc>
          <w:tcPr>
            <w:tcW w:w="2362" w:type="dxa"/>
            <w:tcMar>
              <w:top w:w="57" w:type="dxa"/>
              <w:left w:w="113" w:type="dxa"/>
              <w:bottom w:w="57" w:type="dxa"/>
            </w:tcMar>
            <w:vAlign w:val="center"/>
          </w:tcPr>
          <w:p w14:paraId="7B3A34A2" w14:textId="505EA228" w:rsidR="00851992" w:rsidRPr="00B522F9" w:rsidRDefault="002E0ECA" w:rsidP="003033FD">
            <w:pPr>
              <w:spacing w:after="0" w:line="240" w:lineRule="auto"/>
              <w:jc w:val="center"/>
              <w:rPr>
                <w:rFonts w:ascii="Verdana" w:hAnsi="Verdana" w:cs="Arial"/>
                <w:sz w:val="16"/>
                <w:szCs w:val="16"/>
              </w:rPr>
            </w:pPr>
            <w:r w:rsidRPr="00B522F9">
              <w:rPr>
                <w:rFonts w:ascii="Verdana" w:hAnsi="Verdana" w:cs="Arial"/>
                <w:color w:val="000000"/>
                <w:sz w:val="16"/>
                <w:szCs w:val="16"/>
              </w:rPr>
              <w:t>Informe Técnico</w:t>
            </w:r>
            <w:r w:rsidR="00874FC0">
              <w:rPr>
                <w:rFonts w:ascii="Verdana" w:hAnsi="Verdana" w:cs="Arial"/>
                <w:color w:val="000000"/>
                <w:sz w:val="16"/>
                <w:szCs w:val="16"/>
              </w:rPr>
              <w:t xml:space="preserve"> de evaluación</w:t>
            </w:r>
            <w:r w:rsidR="008A56FF">
              <w:rPr>
                <w:rFonts w:ascii="Verdana" w:hAnsi="Verdana" w:cs="Arial"/>
                <w:color w:val="000000"/>
                <w:sz w:val="16"/>
                <w:szCs w:val="16"/>
              </w:rPr>
              <w:t xml:space="preserve"> (</w:t>
            </w:r>
            <w:r w:rsidR="008A56FF" w:rsidRPr="008A56FF">
              <w:rPr>
                <w:rFonts w:ascii="Verdana" w:hAnsi="Verdana" w:cs="Arial"/>
                <w:color w:val="000000"/>
                <w:sz w:val="16"/>
                <w:szCs w:val="16"/>
              </w:rPr>
              <w:t>DO-FM-005</w:t>
            </w:r>
            <w:r w:rsidR="008A56FF">
              <w:rPr>
                <w:rFonts w:ascii="Verdana" w:hAnsi="Verdana" w:cs="Arial"/>
                <w:color w:val="000000"/>
                <w:sz w:val="16"/>
                <w:szCs w:val="16"/>
              </w:rPr>
              <w:t>)</w:t>
            </w:r>
          </w:p>
        </w:tc>
      </w:tr>
      <w:tr w:rsidR="00851992" w:rsidRPr="00666AB9" w14:paraId="3D1A3EAA" w14:textId="77777777" w:rsidTr="00B522F9">
        <w:trPr>
          <w:trHeight w:val="17"/>
        </w:trPr>
        <w:tc>
          <w:tcPr>
            <w:tcW w:w="554" w:type="dxa"/>
            <w:tcMar>
              <w:top w:w="57" w:type="dxa"/>
              <w:left w:w="113" w:type="dxa"/>
              <w:bottom w:w="57" w:type="dxa"/>
            </w:tcMar>
            <w:vAlign w:val="center"/>
          </w:tcPr>
          <w:p w14:paraId="49120E2B" w14:textId="45A89173" w:rsidR="00851992" w:rsidRPr="00666AB9" w:rsidRDefault="00970E8B" w:rsidP="003033FD">
            <w:pPr>
              <w:spacing w:after="0" w:line="240" w:lineRule="auto"/>
              <w:ind w:left="-142"/>
              <w:jc w:val="center"/>
              <w:rPr>
                <w:rFonts w:ascii="Verdana" w:hAnsi="Verdana" w:cs="Arial"/>
                <w:b/>
                <w:sz w:val="16"/>
                <w:szCs w:val="16"/>
              </w:rPr>
            </w:pPr>
            <w:r>
              <w:rPr>
                <w:rFonts w:ascii="Verdana" w:hAnsi="Verdana" w:cs="Arial"/>
                <w:b/>
                <w:sz w:val="16"/>
                <w:szCs w:val="16"/>
              </w:rPr>
              <w:t>5</w:t>
            </w:r>
          </w:p>
        </w:tc>
        <w:tc>
          <w:tcPr>
            <w:tcW w:w="1730" w:type="dxa"/>
            <w:tcMar>
              <w:top w:w="57" w:type="dxa"/>
              <w:left w:w="113" w:type="dxa"/>
              <w:bottom w:w="57" w:type="dxa"/>
            </w:tcMar>
            <w:vAlign w:val="center"/>
          </w:tcPr>
          <w:p w14:paraId="54B66787" w14:textId="45C17313" w:rsidR="00851992" w:rsidRPr="00B522F9" w:rsidRDefault="002E0ECA" w:rsidP="007341F5">
            <w:pPr>
              <w:spacing w:after="0" w:line="240" w:lineRule="auto"/>
              <w:jc w:val="center"/>
              <w:rPr>
                <w:rFonts w:ascii="Verdana" w:hAnsi="Verdana" w:cs="Arial"/>
                <w:sz w:val="16"/>
                <w:szCs w:val="16"/>
              </w:rPr>
            </w:pPr>
            <w:r w:rsidRPr="00B522F9">
              <w:rPr>
                <w:rFonts w:ascii="Verdana" w:hAnsi="Verdana" w:cs="Arial"/>
                <w:color w:val="000000"/>
                <w:sz w:val="16"/>
                <w:szCs w:val="16"/>
              </w:rPr>
              <w:t>(H) Realizar Pre-comité de Estabilidad Jurídica</w:t>
            </w:r>
          </w:p>
        </w:tc>
        <w:tc>
          <w:tcPr>
            <w:tcW w:w="2058" w:type="dxa"/>
            <w:tcMar>
              <w:top w:w="57" w:type="dxa"/>
              <w:left w:w="113" w:type="dxa"/>
              <w:bottom w:w="57" w:type="dxa"/>
            </w:tcMar>
            <w:vAlign w:val="center"/>
          </w:tcPr>
          <w:p w14:paraId="74AE9310" w14:textId="7DFBD532" w:rsidR="00851992" w:rsidRPr="00B522F9" w:rsidRDefault="002E0ECA" w:rsidP="003033FD">
            <w:pPr>
              <w:spacing w:after="0" w:line="240" w:lineRule="auto"/>
              <w:rPr>
                <w:rFonts w:ascii="Verdana" w:hAnsi="Verdana" w:cs="Arial"/>
                <w:sz w:val="16"/>
                <w:szCs w:val="16"/>
              </w:rPr>
            </w:pPr>
            <w:r w:rsidRPr="00B522F9">
              <w:rPr>
                <w:rFonts w:ascii="Verdana" w:hAnsi="Verdana" w:cs="Arial"/>
                <w:color w:val="000000"/>
                <w:sz w:val="16"/>
                <w:szCs w:val="16"/>
              </w:rPr>
              <w:t>Profesional Especializado</w:t>
            </w:r>
          </w:p>
        </w:tc>
        <w:tc>
          <w:tcPr>
            <w:tcW w:w="4064" w:type="dxa"/>
            <w:tcMar>
              <w:top w:w="57" w:type="dxa"/>
              <w:left w:w="113" w:type="dxa"/>
              <w:bottom w:w="57" w:type="dxa"/>
            </w:tcMar>
          </w:tcPr>
          <w:p w14:paraId="4998CB32" w14:textId="78978D3A" w:rsidR="002E0ECA" w:rsidRPr="00B522F9" w:rsidRDefault="002E0ECA" w:rsidP="00A76CDB">
            <w:pPr>
              <w:jc w:val="both"/>
              <w:rPr>
                <w:rFonts w:ascii="Verdana" w:hAnsi="Verdana" w:cs="Arial"/>
                <w:color w:val="000000"/>
                <w:sz w:val="16"/>
                <w:szCs w:val="16"/>
              </w:rPr>
            </w:pPr>
            <w:r w:rsidRPr="00B522F9">
              <w:rPr>
                <w:rFonts w:ascii="Verdana" w:hAnsi="Verdana" w:cs="Arial"/>
                <w:color w:val="000000"/>
                <w:sz w:val="16"/>
                <w:szCs w:val="16"/>
              </w:rPr>
              <w:t xml:space="preserve">Las peticiones que requieran de la decisión del Comité de Estabilidad Jurídica (solicitudes de contrato de estabilidad jurídica, recursos de reposición interpuestos contra sus decisiones, solicitudes de modificación de los contratos suscritos o de aprobación para mantener los derechos y obligaciones adquiridos en los contratos suscritos, en los eventos de subrogación o cesión en la titularidad de la inversión, entre otros), son revisadas y discutidas previamente en un Pre-comité al que asisten los profesionales designados por los miembros que participaran en el Comité, con el fin de presentarle una recomendación conjunta </w:t>
            </w:r>
            <w:r w:rsidRPr="00B522F9">
              <w:rPr>
                <w:rFonts w:ascii="Verdana" w:hAnsi="Verdana" w:cs="Arial"/>
                <w:color w:val="000000"/>
                <w:sz w:val="16"/>
                <w:szCs w:val="16"/>
              </w:rPr>
              <w:lastRenderedPageBreak/>
              <w:t>a éste y que le será comunicada a cada integrante por su designado.</w:t>
            </w:r>
            <w:r w:rsidRPr="00B522F9">
              <w:rPr>
                <w:rFonts w:ascii="Verdana" w:hAnsi="Verdana" w:cs="Arial"/>
                <w:color w:val="000000"/>
                <w:sz w:val="16"/>
                <w:szCs w:val="16"/>
              </w:rPr>
              <w:br/>
            </w:r>
            <w:r w:rsidR="00D62C9B" w:rsidRPr="00B522F9">
              <w:rPr>
                <w:rFonts w:ascii="Verdana" w:hAnsi="Verdana" w:cs="Arial"/>
                <w:bCs/>
                <w:color w:val="000000"/>
                <w:sz w:val="16"/>
                <w:szCs w:val="16"/>
              </w:rPr>
              <w:t>Tiempo:</w:t>
            </w:r>
            <w:r w:rsidR="00D62C9B" w:rsidRPr="00B522F9">
              <w:rPr>
                <w:rFonts w:ascii="Verdana" w:hAnsi="Verdana" w:cs="Arial"/>
                <w:color w:val="000000"/>
                <w:sz w:val="16"/>
                <w:szCs w:val="16"/>
              </w:rPr>
              <w:t xml:space="preserve"> Dentro</w:t>
            </w:r>
            <w:r w:rsidRPr="00B522F9">
              <w:rPr>
                <w:rFonts w:ascii="Verdana" w:hAnsi="Verdana" w:cs="Arial"/>
                <w:color w:val="000000"/>
                <w:sz w:val="16"/>
                <w:szCs w:val="16"/>
              </w:rPr>
              <w:t xml:space="preserve"> de los diez (10) días anteriores a la fecha prevista para la celebración del Comité de Estabilidad Jurídica.</w:t>
            </w:r>
            <w:r w:rsidRPr="00B522F9">
              <w:rPr>
                <w:rFonts w:ascii="Verdana" w:hAnsi="Verdana" w:cs="Arial"/>
                <w:color w:val="000000"/>
                <w:sz w:val="16"/>
                <w:szCs w:val="16"/>
              </w:rPr>
              <w:br/>
            </w:r>
            <w:r w:rsidRPr="00B522F9">
              <w:rPr>
                <w:rFonts w:ascii="Verdana" w:hAnsi="Verdana" w:cs="Arial"/>
                <w:b/>
                <w:bCs/>
                <w:color w:val="000000"/>
                <w:sz w:val="16"/>
                <w:szCs w:val="16"/>
              </w:rPr>
              <w:t>NOTA: </w:t>
            </w:r>
            <w:r w:rsidRPr="00B522F9">
              <w:rPr>
                <w:rFonts w:ascii="Verdana" w:hAnsi="Verdana" w:cs="Arial"/>
                <w:color w:val="000000"/>
                <w:sz w:val="16"/>
                <w:szCs w:val="16"/>
              </w:rPr>
              <w:t>Con antelación a la realización del Precomité, un profesional del Equipo de trabajo de la STCEJ remite en físico o por correo electrónico la petición objeto de estudio y cuando aplica, también remite el estudio técnico o el proyecto de resolución, a los profesionales designados para su revisión y ajustes.</w:t>
            </w:r>
          </w:p>
          <w:p w14:paraId="684CB1AA" w14:textId="61F7FC1B" w:rsidR="002E0ECA" w:rsidRPr="00B522F9" w:rsidRDefault="006B16C0" w:rsidP="00A76CDB">
            <w:pPr>
              <w:jc w:val="both"/>
              <w:rPr>
                <w:rFonts w:ascii="Verdana" w:hAnsi="Verdana" w:cs="Arial"/>
                <w:color w:val="000000"/>
                <w:sz w:val="16"/>
                <w:szCs w:val="16"/>
              </w:rPr>
            </w:pPr>
            <w:r>
              <w:rPr>
                <w:rFonts w:ascii="Verdana" w:hAnsi="Verdana" w:cs="Arial"/>
                <w:b/>
                <w:color w:val="000000"/>
                <w:sz w:val="16"/>
                <w:szCs w:val="16"/>
              </w:rPr>
              <w:t>Riesgo-R</w:t>
            </w:r>
            <w:r w:rsidR="002E0ECA" w:rsidRPr="00B522F9">
              <w:rPr>
                <w:rFonts w:ascii="Verdana" w:hAnsi="Verdana" w:cs="Arial"/>
                <w:b/>
                <w:color w:val="000000"/>
                <w:sz w:val="16"/>
                <w:szCs w:val="16"/>
              </w:rPr>
              <w:t>C-5</w:t>
            </w:r>
          </w:p>
        </w:tc>
        <w:tc>
          <w:tcPr>
            <w:tcW w:w="2362" w:type="dxa"/>
            <w:tcMar>
              <w:top w:w="57" w:type="dxa"/>
              <w:left w:w="113" w:type="dxa"/>
              <w:bottom w:w="57" w:type="dxa"/>
            </w:tcMar>
            <w:vAlign w:val="center"/>
          </w:tcPr>
          <w:p w14:paraId="6148B37A" w14:textId="13EBECB6" w:rsidR="00851992" w:rsidRPr="00B522F9" w:rsidRDefault="002E0ECA" w:rsidP="003033FD">
            <w:pPr>
              <w:spacing w:after="0" w:line="240" w:lineRule="auto"/>
              <w:jc w:val="center"/>
              <w:rPr>
                <w:rFonts w:ascii="Verdana" w:hAnsi="Verdana" w:cs="Arial"/>
                <w:sz w:val="16"/>
                <w:szCs w:val="16"/>
              </w:rPr>
            </w:pPr>
            <w:r w:rsidRPr="00B522F9">
              <w:rPr>
                <w:rFonts w:ascii="Verdana" w:hAnsi="Verdana" w:cs="Arial"/>
                <w:color w:val="000000"/>
                <w:sz w:val="16"/>
                <w:szCs w:val="16"/>
              </w:rPr>
              <w:lastRenderedPageBreak/>
              <w:t>Ayuda de Memoria</w:t>
            </w:r>
            <w:r w:rsidR="00195A16">
              <w:rPr>
                <w:rFonts w:ascii="Verdana" w:hAnsi="Verdana" w:cs="Arial"/>
                <w:color w:val="000000"/>
                <w:sz w:val="16"/>
                <w:szCs w:val="16"/>
              </w:rPr>
              <w:t xml:space="preserve"> (GD-FM-</w:t>
            </w:r>
            <w:r w:rsidR="00D62C9B">
              <w:rPr>
                <w:rFonts w:ascii="Verdana" w:hAnsi="Verdana" w:cs="Arial"/>
                <w:color w:val="000000"/>
                <w:sz w:val="16"/>
                <w:szCs w:val="16"/>
              </w:rPr>
              <w:t>002)</w:t>
            </w:r>
          </w:p>
        </w:tc>
      </w:tr>
      <w:tr w:rsidR="00851992" w:rsidRPr="00666AB9" w14:paraId="30D6DC68" w14:textId="77777777" w:rsidTr="00B522F9">
        <w:trPr>
          <w:trHeight w:val="17"/>
        </w:trPr>
        <w:tc>
          <w:tcPr>
            <w:tcW w:w="554" w:type="dxa"/>
            <w:tcMar>
              <w:top w:w="57" w:type="dxa"/>
              <w:left w:w="113" w:type="dxa"/>
              <w:bottom w:w="57" w:type="dxa"/>
            </w:tcMar>
            <w:vAlign w:val="center"/>
          </w:tcPr>
          <w:p w14:paraId="2F11E41F" w14:textId="6EE0C636" w:rsidR="00851992" w:rsidRPr="00666AB9" w:rsidRDefault="00970E8B" w:rsidP="003033FD">
            <w:pPr>
              <w:spacing w:after="0" w:line="240" w:lineRule="auto"/>
              <w:ind w:left="-142"/>
              <w:jc w:val="center"/>
              <w:rPr>
                <w:rFonts w:ascii="Verdana" w:hAnsi="Verdana" w:cs="Arial"/>
                <w:b/>
                <w:sz w:val="16"/>
                <w:szCs w:val="16"/>
              </w:rPr>
            </w:pPr>
            <w:r>
              <w:rPr>
                <w:rFonts w:ascii="Verdana" w:hAnsi="Verdana" w:cs="Arial"/>
                <w:b/>
                <w:sz w:val="16"/>
                <w:szCs w:val="16"/>
              </w:rPr>
              <w:t>6</w:t>
            </w:r>
          </w:p>
        </w:tc>
        <w:tc>
          <w:tcPr>
            <w:tcW w:w="1730" w:type="dxa"/>
            <w:tcMar>
              <w:top w:w="57" w:type="dxa"/>
              <w:left w:w="113" w:type="dxa"/>
              <w:bottom w:w="57" w:type="dxa"/>
            </w:tcMar>
            <w:vAlign w:val="center"/>
          </w:tcPr>
          <w:p w14:paraId="305AC3B4" w14:textId="77777777" w:rsidR="002E0ECA" w:rsidRPr="00B522F9" w:rsidRDefault="002E0ECA" w:rsidP="002E0ECA">
            <w:pPr>
              <w:jc w:val="center"/>
              <w:rPr>
                <w:rFonts w:ascii="Verdana" w:hAnsi="Verdana" w:cs="Arial"/>
                <w:color w:val="000000"/>
                <w:sz w:val="16"/>
                <w:szCs w:val="16"/>
              </w:rPr>
            </w:pPr>
            <w:r w:rsidRPr="00B522F9">
              <w:rPr>
                <w:rFonts w:ascii="Verdana" w:hAnsi="Verdana" w:cs="Arial"/>
                <w:color w:val="000000"/>
                <w:sz w:val="16"/>
                <w:szCs w:val="16"/>
              </w:rPr>
              <w:br/>
              <w:t>(H) Realizar Comité de Estabilidad Jurídica.</w:t>
            </w:r>
          </w:p>
          <w:p w14:paraId="5C6932E1" w14:textId="2517F4C0" w:rsidR="00851992" w:rsidRPr="00B522F9" w:rsidRDefault="00851992" w:rsidP="007341F5">
            <w:pPr>
              <w:spacing w:after="0" w:line="240" w:lineRule="auto"/>
              <w:jc w:val="center"/>
              <w:rPr>
                <w:rFonts w:ascii="Verdana" w:hAnsi="Verdana" w:cs="Arial"/>
                <w:sz w:val="16"/>
                <w:szCs w:val="16"/>
              </w:rPr>
            </w:pPr>
          </w:p>
        </w:tc>
        <w:tc>
          <w:tcPr>
            <w:tcW w:w="2058" w:type="dxa"/>
            <w:tcMar>
              <w:top w:w="57" w:type="dxa"/>
              <w:left w:w="113" w:type="dxa"/>
              <w:bottom w:w="57" w:type="dxa"/>
            </w:tcMar>
            <w:vAlign w:val="center"/>
          </w:tcPr>
          <w:p w14:paraId="4AD1D5BA" w14:textId="15214D72" w:rsidR="00851992" w:rsidRPr="00B522F9" w:rsidRDefault="002E0ECA" w:rsidP="003033FD">
            <w:pPr>
              <w:spacing w:after="0" w:line="240" w:lineRule="auto"/>
              <w:rPr>
                <w:rFonts w:ascii="Verdana" w:hAnsi="Verdana" w:cs="Arial"/>
                <w:sz w:val="16"/>
                <w:szCs w:val="16"/>
              </w:rPr>
            </w:pPr>
            <w:r w:rsidRPr="00B522F9">
              <w:rPr>
                <w:rFonts w:ascii="Verdana" w:hAnsi="Verdana" w:cs="Arial"/>
                <w:color w:val="000000"/>
                <w:sz w:val="16"/>
                <w:szCs w:val="16"/>
              </w:rPr>
              <w:t>Profesional Especializado</w:t>
            </w:r>
          </w:p>
        </w:tc>
        <w:tc>
          <w:tcPr>
            <w:tcW w:w="4064" w:type="dxa"/>
            <w:tcMar>
              <w:top w:w="57" w:type="dxa"/>
              <w:left w:w="113" w:type="dxa"/>
              <w:bottom w:w="57" w:type="dxa"/>
            </w:tcMar>
          </w:tcPr>
          <w:p w14:paraId="36A70328" w14:textId="167C0647" w:rsidR="00851992" w:rsidRPr="00B522F9" w:rsidRDefault="002E0ECA" w:rsidP="000D6CA7">
            <w:pPr>
              <w:spacing w:after="0" w:line="240" w:lineRule="auto"/>
              <w:jc w:val="both"/>
              <w:rPr>
                <w:rFonts w:ascii="Verdana" w:hAnsi="Verdana" w:cs="Arial"/>
                <w:color w:val="000000"/>
                <w:sz w:val="16"/>
                <w:szCs w:val="16"/>
              </w:rPr>
            </w:pPr>
            <w:r w:rsidRPr="00B522F9">
              <w:rPr>
                <w:rFonts w:ascii="Verdana" w:hAnsi="Verdana" w:cs="Arial"/>
                <w:color w:val="000000"/>
                <w:sz w:val="16"/>
                <w:szCs w:val="16"/>
              </w:rPr>
              <w:t>El Secretario Técnico cita al menos con cinco (5) días de antelación a la sesión programada, a los miembros participantes del Comité de Estabilidad Jurídica para resolver las peticiones su cargo.</w:t>
            </w:r>
            <w:r w:rsidRPr="00B522F9">
              <w:rPr>
                <w:rFonts w:ascii="Verdana" w:hAnsi="Verdana" w:cs="Arial"/>
                <w:color w:val="000000"/>
                <w:sz w:val="16"/>
                <w:szCs w:val="16"/>
              </w:rPr>
              <w:br/>
              <w:t>Dentro de los cinco (5) días hábiles siguientes a la sesión del Comité, un profesional del equipo de trabajo de la Secretaría Técnica levanta el acta de la sesión y la envía para revisión y ajustes a los acompañantes de los miembros participantes en el Comité de Estabilidad Jurídica.</w:t>
            </w:r>
            <w:r w:rsidRPr="00B522F9">
              <w:rPr>
                <w:rFonts w:ascii="Verdana" w:hAnsi="Verdana" w:cs="Arial"/>
                <w:color w:val="000000"/>
                <w:sz w:val="16"/>
                <w:szCs w:val="16"/>
              </w:rPr>
              <w:br/>
              <w:t>Aprobada el Acta a través por los acompañantes de los miembros participantes del Comité, ésta es revisada y suscrita por el Presidente del Comité y el Secretario Técnico.</w:t>
            </w:r>
            <w:r w:rsidRPr="00B522F9">
              <w:rPr>
                <w:rFonts w:ascii="Verdana" w:hAnsi="Verdana" w:cs="Arial"/>
                <w:color w:val="000000"/>
                <w:sz w:val="16"/>
                <w:szCs w:val="16"/>
              </w:rPr>
              <w:br/>
              <w:t>La resolución que resuelve un recurso de reposición interpuesto contra una decisión del Comité, es firmada por su Presidente. Con posterioridad a su firma, el Secretario Técnico la fecha y se numera de manera consecutiva cada año.</w:t>
            </w:r>
            <w:r w:rsidRPr="00B522F9">
              <w:rPr>
                <w:rFonts w:ascii="Verdana" w:hAnsi="Verdana" w:cs="Arial"/>
                <w:color w:val="000000"/>
                <w:sz w:val="16"/>
                <w:szCs w:val="16"/>
              </w:rPr>
              <w:br/>
            </w:r>
            <w:r w:rsidRPr="00B522F9">
              <w:rPr>
                <w:rFonts w:ascii="Verdana" w:hAnsi="Verdana" w:cs="Arial"/>
                <w:bCs/>
                <w:color w:val="000000"/>
                <w:sz w:val="16"/>
                <w:szCs w:val="16"/>
              </w:rPr>
              <w:t>Tiempo:</w:t>
            </w:r>
            <w:r w:rsidR="000D6CA7">
              <w:rPr>
                <w:rFonts w:ascii="Verdana" w:hAnsi="Verdana" w:cs="Arial"/>
                <w:bCs/>
                <w:color w:val="000000"/>
                <w:sz w:val="16"/>
                <w:szCs w:val="16"/>
              </w:rPr>
              <w:t xml:space="preserve"> </w:t>
            </w:r>
            <w:r w:rsidRPr="00B522F9">
              <w:rPr>
                <w:rFonts w:ascii="Verdana" w:hAnsi="Verdana" w:cs="Arial"/>
                <w:color w:val="000000"/>
                <w:sz w:val="16"/>
                <w:szCs w:val="16"/>
              </w:rPr>
              <w:t>Dentro del mes siguiente a la realización de la sesión.</w:t>
            </w:r>
            <w:r w:rsidRPr="00B522F9">
              <w:rPr>
                <w:rFonts w:ascii="Verdana" w:hAnsi="Verdana" w:cs="Arial"/>
                <w:color w:val="000000"/>
                <w:sz w:val="16"/>
                <w:szCs w:val="16"/>
              </w:rPr>
              <w:br/>
            </w:r>
            <w:r w:rsidRPr="00B522F9">
              <w:rPr>
                <w:rFonts w:ascii="Verdana" w:hAnsi="Verdana" w:cs="Arial"/>
                <w:b/>
                <w:bCs/>
                <w:color w:val="000000"/>
                <w:sz w:val="16"/>
                <w:szCs w:val="16"/>
              </w:rPr>
              <w:t>NOTA 1 : </w:t>
            </w:r>
            <w:r w:rsidRPr="00B522F9">
              <w:rPr>
                <w:rFonts w:ascii="Verdana" w:hAnsi="Verdana" w:cs="Arial"/>
                <w:color w:val="000000"/>
                <w:sz w:val="16"/>
                <w:szCs w:val="16"/>
              </w:rPr>
              <w:t>Previa consulta de la agenda de los miembros permanentes del Comité, las sesiones ordinarias se programan para cada mes y a comienzos de cada anualidad y se les comunica mediante oficio y/o memorando.</w:t>
            </w:r>
            <w:r w:rsidRPr="00B522F9">
              <w:rPr>
                <w:rFonts w:ascii="Verdana" w:hAnsi="Verdana" w:cs="Arial"/>
                <w:color w:val="000000"/>
                <w:sz w:val="16"/>
                <w:szCs w:val="16"/>
              </w:rPr>
              <w:br/>
            </w:r>
            <w:r w:rsidRPr="00B522F9">
              <w:rPr>
                <w:rFonts w:ascii="Verdana" w:hAnsi="Verdana" w:cs="Arial"/>
                <w:b/>
                <w:bCs/>
                <w:color w:val="000000"/>
                <w:sz w:val="16"/>
                <w:szCs w:val="16"/>
              </w:rPr>
              <w:t>NOTA 2 : </w:t>
            </w:r>
            <w:r w:rsidRPr="00B522F9">
              <w:rPr>
                <w:rFonts w:ascii="Verdana" w:hAnsi="Verdana" w:cs="Arial"/>
                <w:color w:val="000000"/>
                <w:sz w:val="16"/>
                <w:szCs w:val="16"/>
              </w:rPr>
              <w:t>El Comité de Estabilidad Jurídica podrá reunirse de manera extraordinaria en cualquier momento y también a solicitud de alguno de sus miembros permanentes cuando la naturaleza de los asuntos a tratar así lo amerite. El Comité podrá realizar sesiones virtuales</w:t>
            </w:r>
          </w:p>
          <w:p w14:paraId="6F01214D" w14:textId="4030D406" w:rsidR="002E0ECA" w:rsidRPr="00B522F9" w:rsidRDefault="002E0ECA" w:rsidP="00AD5DB2">
            <w:pPr>
              <w:spacing w:after="0" w:line="240" w:lineRule="auto"/>
              <w:rPr>
                <w:rFonts w:ascii="Verdana" w:hAnsi="Verdana" w:cs="Arial"/>
                <w:sz w:val="16"/>
                <w:szCs w:val="16"/>
              </w:rPr>
            </w:pPr>
            <w:r w:rsidRPr="00B522F9">
              <w:rPr>
                <w:rFonts w:ascii="Verdana" w:hAnsi="Verdana" w:cs="Arial"/>
                <w:b/>
                <w:color w:val="000000"/>
                <w:sz w:val="16"/>
                <w:szCs w:val="16"/>
              </w:rPr>
              <w:t>RC-5</w:t>
            </w:r>
          </w:p>
        </w:tc>
        <w:tc>
          <w:tcPr>
            <w:tcW w:w="2362" w:type="dxa"/>
            <w:tcMar>
              <w:top w:w="57" w:type="dxa"/>
              <w:left w:w="113" w:type="dxa"/>
              <w:bottom w:w="57" w:type="dxa"/>
            </w:tcMar>
            <w:vAlign w:val="center"/>
          </w:tcPr>
          <w:p w14:paraId="196773EC" w14:textId="2AAC4B1F" w:rsidR="00851992" w:rsidRPr="00B522F9" w:rsidRDefault="002E0ECA" w:rsidP="003033FD">
            <w:pPr>
              <w:spacing w:after="0" w:line="240" w:lineRule="auto"/>
              <w:jc w:val="center"/>
              <w:rPr>
                <w:rFonts w:ascii="Verdana" w:hAnsi="Verdana" w:cs="Arial"/>
                <w:sz w:val="16"/>
                <w:szCs w:val="16"/>
              </w:rPr>
            </w:pPr>
            <w:r w:rsidRPr="00B522F9">
              <w:rPr>
                <w:rFonts w:ascii="Verdana" w:hAnsi="Verdana" w:cs="Arial"/>
                <w:color w:val="000000"/>
                <w:sz w:val="16"/>
                <w:szCs w:val="16"/>
              </w:rPr>
              <w:t>Oficio / Correo electrónico/ Acta del comité y/o resolución</w:t>
            </w:r>
          </w:p>
        </w:tc>
      </w:tr>
      <w:tr w:rsidR="00E93440" w:rsidRPr="00666AB9" w14:paraId="0BF65009" w14:textId="77777777" w:rsidTr="00B522F9">
        <w:trPr>
          <w:trHeight w:val="17"/>
        </w:trPr>
        <w:tc>
          <w:tcPr>
            <w:tcW w:w="554" w:type="dxa"/>
            <w:tcMar>
              <w:top w:w="57" w:type="dxa"/>
              <w:left w:w="113" w:type="dxa"/>
              <w:bottom w:w="57" w:type="dxa"/>
            </w:tcMar>
            <w:vAlign w:val="center"/>
          </w:tcPr>
          <w:p w14:paraId="212D96C6" w14:textId="4020F2DD" w:rsidR="00E93440" w:rsidRPr="00666AB9" w:rsidRDefault="00970E8B" w:rsidP="003033FD">
            <w:pPr>
              <w:spacing w:after="0" w:line="240" w:lineRule="auto"/>
              <w:ind w:left="-142"/>
              <w:jc w:val="center"/>
              <w:rPr>
                <w:rFonts w:ascii="Verdana" w:hAnsi="Verdana" w:cs="Arial"/>
                <w:b/>
                <w:sz w:val="16"/>
                <w:szCs w:val="16"/>
              </w:rPr>
            </w:pPr>
            <w:r>
              <w:rPr>
                <w:rFonts w:ascii="Verdana" w:hAnsi="Verdana" w:cs="Arial"/>
                <w:b/>
                <w:sz w:val="16"/>
                <w:szCs w:val="16"/>
              </w:rPr>
              <w:t>7</w:t>
            </w:r>
          </w:p>
        </w:tc>
        <w:tc>
          <w:tcPr>
            <w:tcW w:w="1730" w:type="dxa"/>
            <w:tcMar>
              <w:top w:w="57" w:type="dxa"/>
              <w:left w:w="113" w:type="dxa"/>
              <w:bottom w:w="57" w:type="dxa"/>
            </w:tcMar>
            <w:vAlign w:val="center"/>
          </w:tcPr>
          <w:p w14:paraId="4CB28875" w14:textId="2A8DA191" w:rsidR="002E0ECA" w:rsidRPr="00B522F9" w:rsidRDefault="002E0ECA" w:rsidP="002E0ECA">
            <w:pPr>
              <w:jc w:val="center"/>
              <w:rPr>
                <w:rFonts w:ascii="Verdana" w:hAnsi="Verdana" w:cs="Arial"/>
                <w:color w:val="000000"/>
                <w:sz w:val="16"/>
                <w:szCs w:val="16"/>
              </w:rPr>
            </w:pPr>
            <w:r w:rsidRPr="00B522F9">
              <w:rPr>
                <w:rFonts w:ascii="Verdana" w:hAnsi="Verdana" w:cs="Arial"/>
                <w:color w:val="000000"/>
                <w:sz w:val="16"/>
                <w:szCs w:val="16"/>
              </w:rPr>
              <w:t xml:space="preserve">(H) Gestionar la notificación de las decisiones del Comité de </w:t>
            </w:r>
            <w:r w:rsidRPr="00B522F9">
              <w:rPr>
                <w:rFonts w:ascii="Verdana" w:hAnsi="Verdana" w:cs="Arial"/>
                <w:color w:val="000000"/>
                <w:sz w:val="16"/>
                <w:szCs w:val="16"/>
              </w:rPr>
              <w:lastRenderedPageBreak/>
              <w:t>Estabilidad Jurídica</w:t>
            </w:r>
          </w:p>
          <w:p w14:paraId="6CFE009F" w14:textId="33F46AEB" w:rsidR="00E93440" w:rsidRPr="00B522F9" w:rsidRDefault="00E93440" w:rsidP="007341F5">
            <w:pPr>
              <w:spacing w:after="0" w:line="240" w:lineRule="auto"/>
              <w:jc w:val="center"/>
              <w:rPr>
                <w:rFonts w:ascii="Verdana" w:hAnsi="Verdana" w:cs="Arial"/>
                <w:sz w:val="16"/>
                <w:szCs w:val="16"/>
              </w:rPr>
            </w:pPr>
          </w:p>
        </w:tc>
        <w:tc>
          <w:tcPr>
            <w:tcW w:w="2058" w:type="dxa"/>
            <w:tcMar>
              <w:top w:w="57" w:type="dxa"/>
              <w:left w:w="113" w:type="dxa"/>
              <w:bottom w:w="57" w:type="dxa"/>
            </w:tcMar>
            <w:vAlign w:val="center"/>
          </w:tcPr>
          <w:p w14:paraId="676AB3AB" w14:textId="718030BA" w:rsidR="00E93440" w:rsidRPr="00B522F9" w:rsidRDefault="002E0ECA" w:rsidP="003033FD">
            <w:pPr>
              <w:spacing w:after="0" w:line="240" w:lineRule="auto"/>
              <w:rPr>
                <w:rFonts w:ascii="Verdana" w:hAnsi="Verdana" w:cs="Arial"/>
                <w:sz w:val="16"/>
                <w:szCs w:val="16"/>
              </w:rPr>
            </w:pPr>
            <w:r w:rsidRPr="00B522F9">
              <w:rPr>
                <w:rFonts w:ascii="Verdana" w:hAnsi="Verdana" w:cs="Arial"/>
                <w:color w:val="000000"/>
                <w:sz w:val="16"/>
                <w:szCs w:val="16"/>
              </w:rPr>
              <w:lastRenderedPageBreak/>
              <w:t>Director(a) de Productividad y Competitividad, Profesional Especializado</w:t>
            </w:r>
          </w:p>
        </w:tc>
        <w:tc>
          <w:tcPr>
            <w:tcW w:w="4064" w:type="dxa"/>
            <w:tcMar>
              <w:top w:w="57" w:type="dxa"/>
              <w:left w:w="113" w:type="dxa"/>
              <w:bottom w:w="57" w:type="dxa"/>
            </w:tcMar>
          </w:tcPr>
          <w:p w14:paraId="037B9425" w14:textId="396D20BC" w:rsidR="00585793" w:rsidRPr="000D6CA7" w:rsidRDefault="002E0ECA" w:rsidP="000D6CA7">
            <w:pPr>
              <w:spacing w:after="0"/>
              <w:jc w:val="both"/>
              <w:rPr>
                <w:rFonts w:ascii="Verdana" w:hAnsi="Verdana" w:cs="Arial"/>
                <w:color w:val="000000"/>
                <w:sz w:val="16"/>
                <w:szCs w:val="16"/>
              </w:rPr>
            </w:pPr>
            <w:r w:rsidRPr="00B522F9">
              <w:rPr>
                <w:rFonts w:ascii="Verdana" w:hAnsi="Verdana" w:cs="Arial"/>
                <w:color w:val="000000"/>
                <w:sz w:val="16"/>
                <w:szCs w:val="16"/>
              </w:rPr>
              <w:t xml:space="preserve">Por cada decisión del Comité, el Secretario Técnico remite copia autenticada del acta o de su extracto o de la resolución, para notificación a las Oficinas jurídica del Ministerio del ramo de </w:t>
            </w:r>
            <w:r w:rsidRPr="00B522F9">
              <w:rPr>
                <w:rFonts w:ascii="Verdana" w:hAnsi="Verdana" w:cs="Arial"/>
                <w:color w:val="000000"/>
                <w:sz w:val="16"/>
                <w:szCs w:val="16"/>
              </w:rPr>
              <w:lastRenderedPageBreak/>
              <w:t>la inversión.</w:t>
            </w:r>
            <w:r w:rsidRPr="00B522F9">
              <w:rPr>
                <w:rFonts w:ascii="Verdana" w:hAnsi="Verdana" w:cs="Arial"/>
                <w:color w:val="000000"/>
                <w:sz w:val="16"/>
                <w:szCs w:val="16"/>
              </w:rPr>
              <w:br/>
            </w:r>
            <w:r w:rsidRPr="00B522F9">
              <w:rPr>
                <w:rFonts w:ascii="Verdana" w:hAnsi="Verdana" w:cs="Arial"/>
                <w:bCs/>
                <w:color w:val="000000"/>
                <w:sz w:val="16"/>
                <w:szCs w:val="16"/>
              </w:rPr>
              <w:t>Tiempo:</w:t>
            </w:r>
            <w:r w:rsidRPr="00B522F9">
              <w:rPr>
                <w:rFonts w:ascii="Verdana" w:hAnsi="Verdana" w:cs="Arial"/>
                <w:color w:val="000000"/>
                <w:sz w:val="16"/>
                <w:szCs w:val="16"/>
              </w:rPr>
              <w:t> Dentro de la semana siguiente a la firma del acta</w:t>
            </w:r>
            <w:r w:rsidR="000D6CA7">
              <w:rPr>
                <w:rFonts w:ascii="Verdana" w:hAnsi="Verdana" w:cs="Arial"/>
                <w:color w:val="000000"/>
                <w:sz w:val="16"/>
                <w:szCs w:val="16"/>
              </w:rPr>
              <w:t>.</w:t>
            </w:r>
          </w:p>
        </w:tc>
        <w:tc>
          <w:tcPr>
            <w:tcW w:w="2362" w:type="dxa"/>
            <w:tcMar>
              <w:top w:w="57" w:type="dxa"/>
              <w:left w:w="113" w:type="dxa"/>
              <w:bottom w:w="57" w:type="dxa"/>
            </w:tcMar>
            <w:vAlign w:val="center"/>
          </w:tcPr>
          <w:p w14:paraId="36EF0DEF" w14:textId="02FAE8E7" w:rsidR="00E93440" w:rsidRPr="00B522F9" w:rsidRDefault="002E0ECA" w:rsidP="003033FD">
            <w:pPr>
              <w:spacing w:after="0" w:line="240" w:lineRule="auto"/>
              <w:jc w:val="center"/>
              <w:rPr>
                <w:rFonts w:ascii="Verdana" w:hAnsi="Verdana" w:cs="Arial"/>
                <w:sz w:val="16"/>
                <w:szCs w:val="16"/>
              </w:rPr>
            </w:pPr>
            <w:r w:rsidRPr="00B522F9">
              <w:rPr>
                <w:rFonts w:ascii="Verdana" w:hAnsi="Verdana" w:cs="Arial"/>
                <w:color w:val="000000"/>
                <w:sz w:val="16"/>
                <w:szCs w:val="16"/>
              </w:rPr>
              <w:lastRenderedPageBreak/>
              <w:t>Oficio / Memorando / Copia autenticada del acta o de su extracto o de la resolución</w:t>
            </w:r>
          </w:p>
        </w:tc>
      </w:tr>
      <w:tr w:rsidR="00E93440" w:rsidRPr="00666AB9" w14:paraId="79B91E95" w14:textId="77777777" w:rsidTr="00B522F9">
        <w:trPr>
          <w:trHeight w:val="17"/>
        </w:trPr>
        <w:tc>
          <w:tcPr>
            <w:tcW w:w="554" w:type="dxa"/>
            <w:tcMar>
              <w:top w:w="57" w:type="dxa"/>
              <w:left w:w="113" w:type="dxa"/>
              <w:bottom w:w="57" w:type="dxa"/>
            </w:tcMar>
            <w:vAlign w:val="center"/>
          </w:tcPr>
          <w:p w14:paraId="11DD12B8" w14:textId="4B11DBD4" w:rsidR="00E93440" w:rsidRPr="00666AB9" w:rsidRDefault="00970E8B" w:rsidP="003033FD">
            <w:pPr>
              <w:spacing w:after="0" w:line="240" w:lineRule="auto"/>
              <w:ind w:left="-142"/>
              <w:jc w:val="center"/>
              <w:rPr>
                <w:rFonts w:ascii="Verdana" w:hAnsi="Verdana" w:cs="Arial"/>
                <w:b/>
                <w:sz w:val="16"/>
                <w:szCs w:val="16"/>
              </w:rPr>
            </w:pPr>
            <w:r>
              <w:rPr>
                <w:rFonts w:ascii="Verdana" w:hAnsi="Verdana" w:cs="Arial"/>
                <w:b/>
                <w:sz w:val="16"/>
                <w:szCs w:val="16"/>
              </w:rPr>
              <w:t>8</w:t>
            </w:r>
          </w:p>
        </w:tc>
        <w:tc>
          <w:tcPr>
            <w:tcW w:w="1730" w:type="dxa"/>
            <w:tcMar>
              <w:top w:w="57" w:type="dxa"/>
              <w:left w:w="113" w:type="dxa"/>
              <w:bottom w:w="57" w:type="dxa"/>
            </w:tcMar>
            <w:vAlign w:val="center"/>
          </w:tcPr>
          <w:p w14:paraId="6ED2E80E" w14:textId="77777777" w:rsidR="002E0ECA" w:rsidRPr="00B522F9" w:rsidRDefault="002E0ECA" w:rsidP="002E0ECA">
            <w:pPr>
              <w:jc w:val="center"/>
              <w:rPr>
                <w:rFonts w:ascii="Verdana" w:hAnsi="Verdana" w:cs="Arial"/>
                <w:color w:val="000000"/>
                <w:sz w:val="16"/>
                <w:szCs w:val="16"/>
              </w:rPr>
            </w:pPr>
            <w:r w:rsidRPr="00B522F9">
              <w:rPr>
                <w:rFonts w:ascii="Verdana" w:hAnsi="Verdana" w:cs="Arial"/>
                <w:color w:val="000000"/>
                <w:sz w:val="16"/>
                <w:szCs w:val="16"/>
              </w:rPr>
              <w:br/>
              <w:t>(H) Adelantar las actividades que correspondan con las decisiones del Comité</w:t>
            </w:r>
          </w:p>
          <w:p w14:paraId="6923CF7E" w14:textId="746079C1" w:rsidR="00E93440" w:rsidRPr="00B522F9" w:rsidRDefault="00E93440" w:rsidP="007341F5">
            <w:pPr>
              <w:spacing w:after="0" w:line="240" w:lineRule="auto"/>
              <w:jc w:val="center"/>
              <w:rPr>
                <w:rFonts w:ascii="Verdana" w:hAnsi="Verdana" w:cs="Arial"/>
                <w:sz w:val="16"/>
                <w:szCs w:val="16"/>
              </w:rPr>
            </w:pPr>
          </w:p>
        </w:tc>
        <w:tc>
          <w:tcPr>
            <w:tcW w:w="2058" w:type="dxa"/>
            <w:tcMar>
              <w:top w:w="57" w:type="dxa"/>
              <w:left w:w="113" w:type="dxa"/>
              <w:bottom w:w="57" w:type="dxa"/>
            </w:tcMar>
            <w:vAlign w:val="center"/>
          </w:tcPr>
          <w:p w14:paraId="1DDC0CE3" w14:textId="2C517936" w:rsidR="00E93440" w:rsidRPr="00B522F9" w:rsidRDefault="002E0ECA" w:rsidP="003033FD">
            <w:pPr>
              <w:spacing w:after="0" w:line="240" w:lineRule="auto"/>
              <w:rPr>
                <w:rFonts w:ascii="Verdana" w:hAnsi="Verdana" w:cs="Arial"/>
                <w:sz w:val="16"/>
                <w:szCs w:val="16"/>
              </w:rPr>
            </w:pPr>
            <w:r w:rsidRPr="00B522F9">
              <w:rPr>
                <w:rFonts w:ascii="Verdana" w:hAnsi="Verdana" w:cs="Arial"/>
                <w:color w:val="000000"/>
                <w:sz w:val="16"/>
                <w:szCs w:val="16"/>
              </w:rPr>
              <w:t>Director(a) de Productividad y Competitividad, Profesional Especializado</w:t>
            </w:r>
          </w:p>
        </w:tc>
        <w:tc>
          <w:tcPr>
            <w:tcW w:w="4064" w:type="dxa"/>
            <w:tcMar>
              <w:top w:w="57" w:type="dxa"/>
              <w:left w:w="113" w:type="dxa"/>
              <w:bottom w:w="57" w:type="dxa"/>
            </w:tcMar>
          </w:tcPr>
          <w:p w14:paraId="1DE71A76" w14:textId="039677E0" w:rsidR="00E93440" w:rsidRPr="00B522F9" w:rsidRDefault="002E0ECA" w:rsidP="003033FD">
            <w:pPr>
              <w:spacing w:after="0" w:line="240" w:lineRule="auto"/>
              <w:jc w:val="both"/>
              <w:rPr>
                <w:rFonts w:ascii="Verdana" w:hAnsi="Verdana" w:cs="Arial"/>
                <w:sz w:val="16"/>
                <w:szCs w:val="16"/>
              </w:rPr>
            </w:pPr>
            <w:r w:rsidRPr="00B522F9">
              <w:rPr>
                <w:rFonts w:ascii="Verdana" w:hAnsi="Verdana" w:cs="Arial"/>
                <w:color w:val="000000"/>
                <w:sz w:val="16"/>
                <w:szCs w:val="16"/>
              </w:rPr>
              <w:t>Recibida la constancias de notificación de la decisión del Comité, se adelantan las siguientes actividades:</w:t>
            </w:r>
            <w:r w:rsidRPr="00B522F9">
              <w:rPr>
                <w:rFonts w:ascii="Verdana" w:hAnsi="Verdana" w:cs="Arial"/>
                <w:color w:val="000000"/>
                <w:sz w:val="16"/>
                <w:szCs w:val="16"/>
              </w:rPr>
              <w:br/>
              <w:t>(1)Si la decisión del Comité es la de IMPROBAR la solicitud y ésta no se recurre, se archivan las actuaciones en la carpeta respectiva de la solicitud de contrato o del contrato.</w:t>
            </w:r>
            <w:r w:rsidRPr="00B522F9">
              <w:rPr>
                <w:rFonts w:ascii="Verdana" w:hAnsi="Verdana" w:cs="Arial"/>
                <w:color w:val="000000"/>
                <w:sz w:val="16"/>
                <w:szCs w:val="16"/>
              </w:rPr>
              <w:br/>
              <w:t>(2) Si la decisión Comité es la de APROBAR O IMPROBAR la solicitud y el peticionario interpone recurso de reposición, reiniciamos el procedimiento a partir de la actividad 5 al 11.</w:t>
            </w:r>
            <w:r w:rsidRPr="00B522F9">
              <w:rPr>
                <w:rFonts w:ascii="Verdana" w:hAnsi="Verdana" w:cs="Arial"/>
                <w:color w:val="000000"/>
                <w:sz w:val="16"/>
                <w:szCs w:val="16"/>
              </w:rPr>
              <w:br/>
              <w:t>(3) Si la decisión del Comité es la de APROBAR la solicitud y ésta no se recurre, se solicita al peticionario la documentación necesaria para la elaboración de un contrato o de un Otrosí y se adelantan las actividades de los numerales 9 al 11.</w:t>
            </w:r>
          </w:p>
        </w:tc>
        <w:tc>
          <w:tcPr>
            <w:tcW w:w="2362" w:type="dxa"/>
            <w:tcMar>
              <w:top w:w="57" w:type="dxa"/>
              <w:left w:w="113" w:type="dxa"/>
              <w:bottom w:w="57" w:type="dxa"/>
            </w:tcMar>
            <w:vAlign w:val="center"/>
          </w:tcPr>
          <w:p w14:paraId="45EEEAF9" w14:textId="286307D7" w:rsidR="00E93440" w:rsidRPr="00B522F9" w:rsidRDefault="00B522F9" w:rsidP="003033FD">
            <w:pPr>
              <w:spacing w:after="0" w:line="240" w:lineRule="auto"/>
              <w:jc w:val="center"/>
              <w:rPr>
                <w:rFonts w:ascii="Verdana" w:hAnsi="Verdana" w:cs="Arial"/>
                <w:sz w:val="16"/>
                <w:szCs w:val="16"/>
              </w:rPr>
            </w:pPr>
            <w:r w:rsidRPr="00B522F9">
              <w:rPr>
                <w:rFonts w:ascii="Verdana" w:hAnsi="Verdana" w:cs="Arial"/>
                <w:color w:val="000000"/>
                <w:sz w:val="16"/>
                <w:szCs w:val="16"/>
              </w:rPr>
              <w:t>Oficio/Correo electrónico</w:t>
            </w:r>
          </w:p>
        </w:tc>
      </w:tr>
      <w:tr w:rsidR="00E93440" w:rsidRPr="00666AB9" w14:paraId="2A74F4C3" w14:textId="77777777" w:rsidTr="00B522F9">
        <w:trPr>
          <w:trHeight w:val="17"/>
        </w:trPr>
        <w:tc>
          <w:tcPr>
            <w:tcW w:w="554" w:type="dxa"/>
            <w:tcMar>
              <w:top w:w="57" w:type="dxa"/>
              <w:left w:w="113" w:type="dxa"/>
              <w:bottom w:w="57" w:type="dxa"/>
            </w:tcMar>
            <w:vAlign w:val="center"/>
          </w:tcPr>
          <w:p w14:paraId="589A71A6" w14:textId="072B422A" w:rsidR="00E93440" w:rsidRPr="00666AB9" w:rsidRDefault="00970E8B" w:rsidP="003033FD">
            <w:pPr>
              <w:spacing w:after="0" w:line="240" w:lineRule="auto"/>
              <w:ind w:left="-142"/>
              <w:jc w:val="center"/>
              <w:rPr>
                <w:rFonts w:ascii="Verdana" w:hAnsi="Verdana" w:cs="Arial"/>
                <w:b/>
                <w:sz w:val="16"/>
                <w:szCs w:val="16"/>
              </w:rPr>
            </w:pPr>
            <w:r>
              <w:rPr>
                <w:rFonts w:ascii="Verdana" w:hAnsi="Verdana" w:cs="Arial"/>
                <w:b/>
                <w:sz w:val="16"/>
                <w:szCs w:val="16"/>
              </w:rPr>
              <w:t>9</w:t>
            </w:r>
          </w:p>
        </w:tc>
        <w:tc>
          <w:tcPr>
            <w:tcW w:w="1730" w:type="dxa"/>
            <w:tcMar>
              <w:top w:w="57" w:type="dxa"/>
              <w:left w:w="113" w:type="dxa"/>
              <w:bottom w:w="57" w:type="dxa"/>
            </w:tcMar>
            <w:vAlign w:val="center"/>
          </w:tcPr>
          <w:p w14:paraId="3806DD40" w14:textId="54AD94C1" w:rsidR="00E93440" w:rsidRPr="00B522F9" w:rsidRDefault="00B522F9" w:rsidP="007341F5">
            <w:pPr>
              <w:spacing w:after="0" w:line="240" w:lineRule="auto"/>
              <w:jc w:val="center"/>
              <w:rPr>
                <w:rFonts w:ascii="Verdana" w:hAnsi="Verdana" w:cs="Arial"/>
                <w:sz w:val="16"/>
                <w:szCs w:val="16"/>
              </w:rPr>
            </w:pPr>
            <w:r w:rsidRPr="00B522F9">
              <w:rPr>
                <w:rFonts w:ascii="Verdana" w:hAnsi="Verdana" w:cs="Arial"/>
                <w:color w:val="000000"/>
                <w:sz w:val="16"/>
                <w:szCs w:val="16"/>
              </w:rPr>
              <w:t>(H) Elaborar la minuta del contrato de estabilidad jurídica o del Otrosí.</w:t>
            </w:r>
          </w:p>
        </w:tc>
        <w:tc>
          <w:tcPr>
            <w:tcW w:w="2058" w:type="dxa"/>
            <w:tcMar>
              <w:top w:w="57" w:type="dxa"/>
              <w:left w:w="113" w:type="dxa"/>
              <w:bottom w:w="57" w:type="dxa"/>
            </w:tcMar>
            <w:vAlign w:val="center"/>
          </w:tcPr>
          <w:p w14:paraId="7A62A1F5" w14:textId="6B1808F8" w:rsidR="00E93440" w:rsidRPr="00B522F9" w:rsidRDefault="00B522F9" w:rsidP="003033FD">
            <w:pPr>
              <w:spacing w:after="0" w:line="240" w:lineRule="auto"/>
              <w:rPr>
                <w:rFonts w:ascii="Verdana" w:hAnsi="Verdana" w:cs="Arial"/>
                <w:sz w:val="16"/>
                <w:szCs w:val="16"/>
              </w:rPr>
            </w:pPr>
            <w:r w:rsidRPr="00B522F9">
              <w:rPr>
                <w:rFonts w:ascii="Verdana" w:hAnsi="Verdana" w:cs="Arial"/>
                <w:color w:val="000000"/>
                <w:sz w:val="16"/>
                <w:szCs w:val="16"/>
              </w:rPr>
              <w:t>Director(a) de Productividad y Competitividad, Profesional Especializado</w:t>
            </w:r>
          </w:p>
        </w:tc>
        <w:tc>
          <w:tcPr>
            <w:tcW w:w="4064" w:type="dxa"/>
            <w:tcMar>
              <w:top w:w="57" w:type="dxa"/>
              <w:left w:w="113" w:type="dxa"/>
              <w:bottom w:w="57" w:type="dxa"/>
            </w:tcMar>
          </w:tcPr>
          <w:p w14:paraId="34EC3FAC" w14:textId="2418FE26" w:rsidR="00E93440" w:rsidRPr="00B522F9" w:rsidRDefault="00B522F9" w:rsidP="003033FD">
            <w:pPr>
              <w:spacing w:after="0" w:line="240" w:lineRule="auto"/>
              <w:jc w:val="both"/>
              <w:rPr>
                <w:rFonts w:ascii="Verdana" w:hAnsi="Verdana" w:cs="Arial"/>
                <w:sz w:val="16"/>
                <w:szCs w:val="16"/>
              </w:rPr>
            </w:pPr>
            <w:r w:rsidRPr="00B522F9">
              <w:rPr>
                <w:rFonts w:ascii="Verdana" w:hAnsi="Verdana" w:cs="Arial"/>
                <w:color w:val="000000"/>
                <w:sz w:val="16"/>
                <w:szCs w:val="16"/>
              </w:rPr>
              <w:t>Recibida la documentación para la elaboración de un contrato o de un Otrosí, la Secretaría Técnica elabora la minuta correspondiente, de conformidad con los términos y condiciones aprobadas por el Comité y contenidos en la respectiva acta.</w:t>
            </w:r>
            <w:r w:rsidRPr="00B522F9">
              <w:rPr>
                <w:rFonts w:ascii="Verdana" w:hAnsi="Verdana" w:cs="Arial"/>
                <w:color w:val="000000"/>
                <w:sz w:val="16"/>
                <w:szCs w:val="16"/>
              </w:rPr>
              <w:br/>
            </w:r>
            <w:r w:rsidRPr="00B522F9">
              <w:rPr>
                <w:rFonts w:ascii="Verdana" w:hAnsi="Verdana" w:cs="Arial"/>
                <w:bCs/>
                <w:color w:val="000000"/>
                <w:sz w:val="16"/>
                <w:szCs w:val="16"/>
              </w:rPr>
              <w:t>Tiempo:</w:t>
            </w:r>
            <w:r w:rsidRPr="00B522F9">
              <w:rPr>
                <w:rFonts w:ascii="Verdana" w:hAnsi="Verdana" w:cs="Arial"/>
                <w:color w:val="000000"/>
                <w:sz w:val="16"/>
                <w:szCs w:val="16"/>
              </w:rPr>
              <w:t> 8 días hábiles a partir del recibo de la documentación.</w:t>
            </w:r>
            <w:r w:rsidRPr="00B522F9">
              <w:rPr>
                <w:rFonts w:ascii="Verdana" w:hAnsi="Verdana" w:cs="Arial"/>
                <w:color w:val="000000"/>
                <w:sz w:val="16"/>
                <w:szCs w:val="16"/>
              </w:rPr>
              <w:br/>
              <w:t>La minuta del contrato o del Otrosí se remite a la oficina Jurídica del Ministerio que lo debe suscribir, para su revisión, aprobación y posterior trámite de firmas de las partes.</w:t>
            </w:r>
            <w:r w:rsidRPr="00B522F9">
              <w:rPr>
                <w:rFonts w:ascii="Verdana" w:hAnsi="Verdana" w:cs="Arial"/>
                <w:color w:val="000000"/>
                <w:sz w:val="16"/>
                <w:szCs w:val="16"/>
              </w:rPr>
              <w:br/>
            </w:r>
            <w:r w:rsidRPr="00B522F9">
              <w:rPr>
                <w:rFonts w:ascii="Verdana" w:hAnsi="Verdana" w:cs="Arial"/>
                <w:bCs/>
                <w:color w:val="000000"/>
                <w:sz w:val="16"/>
                <w:szCs w:val="16"/>
              </w:rPr>
              <w:t>Tiempo:</w:t>
            </w:r>
            <w:r w:rsidR="000D6CA7">
              <w:rPr>
                <w:rFonts w:ascii="Verdana" w:hAnsi="Verdana" w:cs="Arial"/>
                <w:bCs/>
                <w:color w:val="000000"/>
                <w:sz w:val="16"/>
                <w:szCs w:val="16"/>
              </w:rPr>
              <w:t xml:space="preserve"> </w:t>
            </w:r>
            <w:r w:rsidRPr="00B522F9">
              <w:rPr>
                <w:rFonts w:ascii="Verdana" w:hAnsi="Verdana" w:cs="Arial"/>
                <w:color w:val="000000"/>
                <w:sz w:val="16"/>
                <w:szCs w:val="16"/>
              </w:rPr>
              <w:t>El peticionario podrá suscribir y devolver a la Secretaría Técnica la minuta dentro de los cinco (5) días hábiles siguientes a su recibo, o renunciar a la solicitud de celebración de contrato. El Ministro del ramo en el que se efectuará la inversión suscribirá el contrato dentro de los diez (10) días hábiles siguientes al recibo de la minuta firmada por el peticionario (Artículo 6º del Decreto 2950 de 2005).</w:t>
            </w:r>
            <w:r w:rsidRPr="00B522F9">
              <w:rPr>
                <w:rFonts w:ascii="Verdana" w:hAnsi="Verdana" w:cs="Arial"/>
                <w:color w:val="000000"/>
                <w:sz w:val="16"/>
                <w:szCs w:val="16"/>
              </w:rPr>
              <w:br/>
            </w:r>
            <w:r w:rsidRPr="00B522F9">
              <w:rPr>
                <w:rFonts w:ascii="Verdana" w:hAnsi="Verdana" w:cs="Arial"/>
                <w:b/>
                <w:bCs/>
                <w:color w:val="000000"/>
                <w:sz w:val="16"/>
                <w:szCs w:val="16"/>
              </w:rPr>
              <w:t>NOTA 1: </w:t>
            </w:r>
            <w:r w:rsidRPr="00B522F9">
              <w:rPr>
                <w:rFonts w:ascii="Verdana" w:hAnsi="Verdana" w:cs="Arial"/>
                <w:color w:val="000000"/>
                <w:sz w:val="16"/>
                <w:szCs w:val="16"/>
              </w:rPr>
              <w:t>Los contratos de estabilidad jurídica se numeran de manera consecutiva cada año y estará precedida de la abreviatura “EJ”.</w:t>
            </w:r>
            <w:r w:rsidRPr="00B522F9">
              <w:rPr>
                <w:rFonts w:ascii="Verdana" w:hAnsi="Verdana" w:cs="Arial"/>
                <w:color w:val="000000"/>
                <w:sz w:val="16"/>
                <w:szCs w:val="16"/>
              </w:rPr>
              <w:br/>
            </w:r>
            <w:r w:rsidRPr="00B522F9">
              <w:rPr>
                <w:rFonts w:ascii="Verdana" w:hAnsi="Verdana" w:cs="Arial"/>
                <w:b/>
                <w:bCs/>
                <w:color w:val="000000"/>
                <w:sz w:val="16"/>
                <w:szCs w:val="16"/>
              </w:rPr>
              <w:t>NOTA 2: </w:t>
            </w:r>
            <w:r w:rsidRPr="00B522F9">
              <w:rPr>
                <w:rFonts w:ascii="Verdana" w:hAnsi="Verdana" w:cs="Arial"/>
                <w:color w:val="000000"/>
                <w:sz w:val="16"/>
                <w:szCs w:val="16"/>
              </w:rPr>
              <w:t>El contrato original se archiva en la carpeta correspondiente a cada contrato, ubicado en el archivo central del Ministerio.</w:t>
            </w:r>
          </w:p>
        </w:tc>
        <w:tc>
          <w:tcPr>
            <w:tcW w:w="2362" w:type="dxa"/>
            <w:tcMar>
              <w:top w:w="57" w:type="dxa"/>
              <w:left w:w="113" w:type="dxa"/>
              <w:bottom w:w="57" w:type="dxa"/>
            </w:tcMar>
            <w:vAlign w:val="center"/>
          </w:tcPr>
          <w:p w14:paraId="66537323" w14:textId="663207D3" w:rsidR="00E93440" w:rsidRPr="00B522F9" w:rsidRDefault="00B522F9" w:rsidP="003033FD">
            <w:pPr>
              <w:spacing w:after="0" w:line="240" w:lineRule="auto"/>
              <w:jc w:val="center"/>
              <w:rPr>
                <w:rFonts w:ascii="Verdana" w:hAnsi="Verdana" w:cs="Arial"/>
                <w:sz w:val="16"/>
                <w:szCs w:val="16"/>
              </w:rPr>
            </w:pPr>
            <w:r w:rsidRPr="00B522F9">
              <w:rPr>
                <w:rFonts w:ascii="Verdana" w:hAnsi="Verdana" w:cs="Arial"/>
                <w:color w:val="000000"/>
                <w:sz w:val="16"/>
                <w:szCs w:val="16"/>
              </w:rPr>
              <w:t>Oficio/Correo electrónico/ Minuta del contrato o del Otrosí</w:t>
            </w:r>
          </w:p>
        </w:tc>
      </w:tr>
      <w:tr w:rsidR="00E93440" w:rsidRPr="00666AB9" w14:paraId="438115B0" w14:textId="77777777" w:rsidTr="00B522F9">
        <w:trPr>
          <w:trHeight w:val="17"/>
        </w:trPr>
        <w:tc>
          <w:tcPr>
            <w:tcW w:w="554" w:type="dxa"/>
            <w:tcMar>
              <w:top w:w="57" w:type="dxa"/>
              <w:left w:w="113" w:type="dxa"/>
              <w:bottom w:w="57" w:type="dxa"/>
            </w:tcMar>
            <w:vAlign w:val="center"/>
          </w:tcPr>
          <w:p w14:paraId="1507C3F7" w14:textId="11855532" w:rsidR="00E93440" w:rsidRPr="00666AB9" w:rsidRDefault="00970E8B" w:rsidP="003033FD">
            <w:pPr>
              <w:spacing w:after="0" w:line="240" w:lineRule="auto"/>
              <w:ind w:left="-142"/>
              <w:jc w:val="center"/>
              <w:rPr>
                <w:rFonts w:ascii="Verdana" w:hAnsi="Verdana" w:cs="Arial"/>
                <w:b/>
                <w:sz w:val="16"/>
                <w:szCs w:val="16"/>
              </w:rPr>
            </w:pPr>
            <w:r>
              <w:rPr>
                <w:rFonts w:ascii="Verdana" w:hAnsi="Verdana" w:cs="Arial"/>
                <w:b/>
                <w:sz w:val="16"/>
                <w:szCs w:val="16"/>
              </w:rPr>
              <w:t>10</w:t>
            </w:r>
          </w:p>
        </w:tc>
        <w:tc>
          <w:tcPr>
            <w:tcW w:w="1730" w:type="dxa"/>
            <w:tcMar>
              <w:top w:w="57" w:type="dxa"/>
              <w:left w:w="113" w:type="dxa"/>
              <w:bottom w:w="57" w:type="dxa"/>
            </w:tcMar>
            <w:vAlign w:val="center"/>
          </w:tcPr>
          <w:p w14:paraId="391FE658" w14:textId="77777777" w:rsidR="00B522F9" w:rsidRPr="00B522F9" w:rsidRDefault="00B522F9" w:rsidP="00B522F9">
            <w:pPr>
              <w:jc w:val="center"/>
              <w:rPr>
                <w:rFonts w:ascii="Verdana" w:hAnsi="Verdana" w:cs="Arial"/>
                <w:color w:val="000000"/>
                <w:sz w:val="16"/>
                <w:szCs w:val="16"/>
              </w:rPr>
            </w:pPr>
            <w:r w:rsidRPr="00B522F9">
              <w:rPr>
                <w:rFonts w:ascii="Verdana" w:hAnsi="Verdana" w:cs="Arial"/>
                <w:color w:val="000000"/>
                <w:sz w:val="16"/>
                <w:szCs w:val="16"/>
              </w:rPr>
              <w:br/>
              <w:t>(H) Remitir copia del contrato o del Otrosí a las partes interesadas.</w:t>
            </w:r>
          </w:p>
          <w:p w14:paraId="65F5A788" w14:textId="71B55E45" w:rsidR="00E93440" w:rsidRPr="00B522F9" w:rsidRDefault="00E93440" w:rsidP="00C33928">
            <w:pPr>
              <w:jc w:val="center"/>
              <w:rPr>
                <w:rFonts w:ascii="Verdana" w:hAnsi="Verdana" w:cs="Arial"/>
                <w:color w:val="000000"/>
                <w:sz w:val="16"/>
                <w:szCs w:val="16"/>
              </w:rPr>
            </w:pPr>
          </w:p>
        </w:tc>
        <w:tc>
          <w:tcPr>
            <w:tcW w:w="2058" w:type="dxa"/>
            <w:tcMar>
              <w:top w:w="57" w:type="dxa"/>
              <w:left w:w="113" w:type="dxa"/>
              <w:bottom w:w="57" w:type="dxa"/>
            </w:tcMar>
            <w:vAlign w:val="center"/>
          </w:tcPr>
          <w:p w14:paraId="1C28ED37" w14:textId="2CA9D578" w:rsidR="00E93440" w:rsidRPr="00B522F9" w:rsidRDefault="00B522F9" w:rsidP="003033FD">
            <w:pPr>
              <w:spacing w:after="0" w:line="240" w:lineRule="auto"/>
              <w:rPr>
                <w:rFonts w:ascii="Verdana" w:hAnsi="Verdana" w:cs="Arial"/>
                <w:sz w:val="16"/>
                <w:szCs w:val="16"/>
              </w:rPr>
            </w:pPr>
            <w:r w:rsidRPr="00B522F9">
              <w:rPr>
                <w:rFonts w:ascii="Verdana" w:hAnsi="Verdana" w:cs="Arial"/>
                <w:color w:val="000000"/>
                <w:sz w:val="16"/>
                <w:szCs w:val="16"/>
              </w:rPr>
              <w:lastRenderedPageBreak/>
              <w:t>Director(a) de Productividad y Competitividad, Profesional Especializado</w:t>
            </w:r>
          </w:p>
        </w:tc>
        <w:tc>
          <w:tcPr>
            <w:tcW w:w="4064" w:type="dxa"/>
            <w:tcMar>
              <w:top w:w="57" w:type="dxa"/>
              <w:left w:w="113" w:type="dxa"/>
              <w:bottom w:w="57" w:type="dxa"/>
            </w:tcMar>
          </w:tcPr>
          <w:p w14:paraId="69212487" w14:textId="2D65A7F2" w:rsidR="00E93440" w:rsidRPr="00B522F9" w:rsidRDefault="00B522F9" w:rsidP="003033FD">
            <w:pPr>
              <w:spacing w:after="0" w:line="240" w:lineRule="auto"/>
              <w:jc w:val="both"/>
              <w:rPr>
                <w:rFonts w:ascii="Verdana" w:hAnsi="Verdana" w:cs="Arial"/>
                <w:sz w:val="16"/>
                <w:szCs w:val="16"/>
              </w:rPr>
            </w:pPr>
            <w:r w:rsidRPr="00B522F9">
              <w:rPr>
                <w:rFonts w:ascii="Verdana" w:hAnsi="Verdana" w:cs="Arial"/>
                <w:color w:val="000000"/>
                <w:sz w:val="16"/>
                <w:szCs w:val="16"/>
              </w:rPr>
              <w:t>El Secretario Técnico ( literales A, C y D) y el Profesional del Equipo de trabajo (literal B), remite copia del contrato o del otrosí a las siguientes partes interesadas:</w:t>
            </w:r>
            <w:r w:rsidRPr="00B522F9">
              <w:rPr>
                <w:rFonts w:ascii="Verdana" w:hAnsi="Verdana" w:cs="Arial"/>
                <w:color w:val="000000"/>
                <w:sz w:val="16"/>
                <w:szCs w:val="16"/>
              </w:rPr>
              <w:br/>
              <w:t>(A) Al inversionista, para su archivo y solicitud de registro ante el Departamento Nacional de Planeación</w:t>
            </w:r>
            <w:r w:rsidRPr="00B522F9">
              <w:rPr>
                <w:rFonts w:ascii="Verdana" w:hAnsi="Verdana" w:cs="Arial"/>
                <w:color w:val="000000"/>
                <w:sz w:val="16"/>
                <w:szCs w:val="16"/>
              </w:rPr>
              <w:br/>
              <w:t xml:space="preserve">(B) Al Grupo de comunicaciones del Ministerio </w:t>
            </w:r>
            <w:r w:rsidRPr="00B522F9">
              <w:rPr>
                <w:rFonts w:ascii="Verdana" w:hAnsi="Verdana" w:cs="Arial"/>
                <w:color w:val="000000"/>
                <w:sz w:val="16"/>
                <w:szCs w:val="16"/>
              </w:rPr>
              <w:lastRenderedPageBreak/>
              <w:t>de Comercio, Industria y Turismo, para su publicación en la Página Web.</w:t>
            </w:r>
            <w:r w:rsidRPr="00B522F9">
              <w:rPr>
                <w:rFonts w:ascii="Verdana" w:hAnsi="Verdana" w:cs="Arial"/>
                <w:color w:val="000000"/>
                <w:sz w:val="16"/>
                <w:szCs w:val="16"/>
              </w:rPr>
              <w:br/>
              <w:t>(C) Al Grupo de Contabilidad, para que cause en la contabilidad del Ministerio de Comercio, Industria y turismo, las primas de estabilidad jurídica pactadas, si aplica.</w:t>
            </w:r>
            <w:r w:rsidRPr="00B522F9">
              <w:rPr>
                <w:rFonts w:ascii="Verdana" w:hAnsi="Verdana" w:cs="Arial"/>
                <w:color w:val="000000"/>
                <w:sz w:val="16"/>
                <w:szCs w:val="16"/>
              </w:rPr>
              <w:br/>
              <w:t>(D)Al Ministerio de Hacienda y Crédito Público, para que presupueste los recursos correspondientes a las prima de estabilidad jurídica pactadas, si aplica.</w:t>
            </w:r>
            <w:r w:rsidRPr="00B522F9">
              <w:rPr>
                <w:rFonts w:ascii="Verdana" w:hAnsi="Verdana" w:cs="Arial"/>
                <w:color w:val="000000"/>
                <w:sz w:val="16"/>
                <w:szCs w:val="16"/>
              </w:rPr>
              <w:br/>
            </w:r>
            <w:r w:rsidRPr="00B522F9">
              <w:rPr>
                <w:rFonts w:ascii="Verdana" w:hAnsi="Verdana" w:cs="Arial"/>
                <w:bCs/>
                <w:color w:val="000000"/>
                <w:sz w:val="16"/>
                <w:szCs w:val="16"/>
              </w:rPr>
              <w:t>Tiempo:</w:t>
            </w:r>
            <w:r w:rsidRPr="00B522F9">
              <w:rPr>
                <w:rFonts w:ascii="Verdana" w:hAnsi="Verdana" w:cs="Arial"/>
                <w:color w:val="000000"/>
                <w:sz w:val="16"/>
                <w:szCs w:val="16"/>
              </w:rPr>
              <w:t> 7 días hábiles a partir del recibo del contrato o del otrosí firmado por las partes o que se obtenga la información descrita en la nota anterior.</w:t>
            </w:r>
            <w:r w:rsidRPr="00B522F9">
              <w:rPr>
                <w:rFonts w:ascii="Verdana" w:hAnsi="Verdana" w:cs="Arial"/>
                <w:color w:val="000000"/>
                <w:sz w:val="16"/>
                <w:szCs w:val="16"/>
              </w:rPr>
              <w:br/>
            </w:r>
            <w:r w:rsidRPr="00B522F9">
              <w:rPr>
                <w:rFonts w:ascii="Verdana" w:hAnsi="Verdana" w:cs="Arial"/>
                <w:b/>
                <w:bCs/>
                <w:color w:val="000000"/>
                <w:sz w:val="16"/>
                <w:szCs w:val="16"/>
              </w:rPr>
              <w:t>NOTA: </w:t>
            </w:r>
            <w:r w:rsidRPr="00B522F9">
              <w:rPr>
                <w:rFonts w:ascii="Verdana" w:hAnsi="Verdana" w:cs="Arial"/>
                <w:color w:val="000000"/>
                <w:sz w:val="16"/>
                <w:szCs w:val="16"/>
              </w:rPr>
              <w:t>La información de las primas de estabilidad jurídica que se envía al Ministerio de Hacienda y Crédito Público, corresponde a las sumas tasadas por los mismos inversionistas, de acuerdo con las proyecciones de la base de renta líquida gravable estimada para cada uno de los años de vigencia del contrato, según lo establecido por el artículo 48 de la Ley 1450 de 2011, la Resolución 1732 de 2012, corregida por la Resolución No. 2657 de 2014, ambas del Ministerio de Hacienda y Crédito Público).</w:t>
            </w:r>
          </w:p>
        </w:tc>
        <w:tc>
          <w:tcPr>
            <w:tcW w:w="2362" w:type="dxa"/>
            <w:tcMar>
              <w:top w:w="57" w:type="dxa"/>
              <w:left w:w="113" w:type="dxa"/>
              <w:bottom w:w="57" w:type="dxa"/>
            </w:tcMar>
            <w:vAlign w:val="center"/>
          </w:tcPr>
          <w:p w14:paraId="37834F2C" w14:textId="121FBA12" w:rsidR="00E93440" w:rsidRPr="00B522F9" w:rsidRDefault="00B522F9" w:rsidP="003033FD">
            <w:pPr>
              <w:spacing w:after="0" w:line="240" w:lineRule="auto"/>
              <w:jc w:val="center"/>
              <w:rPr>
                <w:rFonts w:ascii="Verdana" w:hAnsi="Verdana" w:cs="Arial"/>
                <w:sz w:val="16"/>
                <w:szCs w:val="16"/>
              </w:rPr>
            </w:pPr>
            <w:r w:rsidRPr="00B522F9">
              <w:rPr>
                <w:rFonts w:ascii="Verdana" w:hAnsi="Verdana" w:cs="Arial"/>
                <w:color w:val="000000"/>
                <w:sz w:val="16"/>
                <w:szCs w:val="16"/>
              </w:rPr>
              <w:lastRenderedPageBreak/>
              <w:t>Oficio/Memorando/Correo electrónico</w:t>
            </w:r>
          </w:p>
        </w:tc>
      </w:tr>
      <w:tr w:rsidR="00C77DA4" w:rsidRPr="00666AB9" w14:paraId="59279DBD" w14:textId="77777777" w:rsidTr="00B522F9">
        <w:trPr>
          <w:trHeight w:val="17"/>
        </w:trPr>
        <w:tc>
          <w:tcPr>
            <w:tcW w:w="554" w:type="dxa"/>
            <w:tcMar>
              <w:top w:w="57" w:type="dxa"/>
              <w:left w:w="113" w:type="dxa"/>
              <w:bottom w:w="57" w:type="dxa"/>
            </w:tcMar>
            <w:vAlign w:val="center"/>
          </w:tcPr>
          <w:p w14:paraId="17AC68B4" w14:textId="7C1E0D70" w:rsidR="00C77DA4" w:rsidRDefault="00C77DA4" w:rsidP="003033FD">
            <w:pPr>
              <w:spacing w:after="0" w:line="240" w:lineRule="auto"/>
              <w:ind w:left="-142"/>
              <w:jc w:val="center"/>
              <w:rPr>
                <w:rFonts w:ascii="Verdana" w:hAnsi="Verdana" w:cs="Arial"/>
                <w:b/>
                <w:sz w:val="16"/>
                <w:szCs w:val="16"/>
              </w:rPr>
            </w:pPr>
            <w:r>
              <w:rPr>
                <w:rFonts w:ascii="Verdana" w:hAnsi="Verdana" w:cs="Arial"/>
                <w:b/>
                <w:sz w:val="16"/>
                <w:szCs w:val="16"/>
              </w:rPr>
              <w:t>11</w:t>
            </w:r>
          </w:p>
        </w:tc>
        <w:tc>
          <w:tcPr>
            <w:tcW w:w="1730" w:type="dxa"/>
            <w:tcMar>
              <w:top w:w="57" w:type="dxa"/>
              <w:left w:w="113" w:type="dxa"/>
              <w:bottom w:w="57" w:type="dxa"/>
            </w:tcMar>
            <w:vAlign w:val="center"/>
          </w:tcPr>
          <w:p w14:paraId="4C3991DD" w14:textId="28F510A5" w:rsidR="00C77DA4" w:rsidRPr="00B522F9" w:rsidRDefault="00B522F9" w:rsidP="007341F5">
            <w:pPr>
              <w:spacing w:after="0" w:line="240" w:lineRule="auto"/>
              <w:jc w:val="center"/>
              <w:rPr>
                <w:rFonts w:ascii="Verdana" w:hAnsi="Verdana" w:cs="Arial"/>
                <w:sz w:val="16"/>
                <w:szCs w:val="16"/>
              </w:rPr>
            </w:pPr>
            <w:r w:rsidRPr="00B522F9">
              <w:rPr>
                <w:rFonts w:ascii="Verdana" w:hAnsi="Verdana" w:cs="Arial"/>
                <w:color w:val="000000"/>
                <w:sz w:val="16"/>
                <w:szCs w:val="16"/>
              </w:rPr>
              <w:t>(V) Verificar y reportar al Grupo de Contabilidad, los pagos y solicitudes de reajuste de primas de estabilidad jurídica.</w:t>
            </w:r>
          </w:p>
        </w:tc>
        <w:tc>
          <w:tcPr>
            <w:tcW w:w="2058" w:type="dxa"/>
            <w:tcMar>
              <w:top w:w="57" w:type="dxa"/>
              <w:left w:w="113" w:type="dxa"/>
              <w:bottom w:w="57" w:type="dxa"/>
            </w:tcMar>
            <w:vAlign w:val="center"/>
          </w:tcPr>
          <w:p w14:paraId="579DA845" w14:textId="46C65CD9" w:rsidR="00C77DA4" w:rsidRPr="00B522F9" w:rsidRDefault="00B522F9" w:rsidP="003033FD">
            <w:pPr>
              <w:spacing w:after="0" w:line="240" w:lineRule="auto"/>
              <w:rPr>
                <w:rFonts w:ascii="Verdana" w:hAnsi="Verdana" w:cs="Arial"/>
                <w:sz w:val="16"/>
                <w:szCs w:val="16"/>
              </w:rPr>
            </w:pPr>
            <w:r w:rsidRPr="00B522F9">
              <w:rPr>
                <w:rFonts w:ascii="Verdana" w:hAnsi="Verdana" w:cs="Arial"/>
                <w:color w:val="000000"/>
                <w:sz w:val="16"/>
                <w:szCs w:val="16"/>
              </w:rPr>
              <w:t>Director(a) de Productividad y Competitividad, Profesional Especializado</w:t>
            </w:r>
          </w:p>
        </w:tc>
        <w:tc>
          <w:tcPr>
            <w:tcW w:w="4064" w:type="dxa"/>
            <w:tcMar>
              <w:top w:w="57" w:type="dxa"/>
              <w:left w:w="113" w:type="dxa"/>
              <w:bottom w:w="57" w:type="dxa"/>
            </w:tcMar>
          </w:tcPr>
          <w:p w14:paraId="564D48DD" w14:textId="5C6EAF9D" w:rsidR="00C77DA4" w:rsidRPr="00B522F9" w:rsidRDefault="00B522F9" w:rsidP="003033FD">
            <w:pPr>
              <w:spacing w:after="0" w:line="240" w:lineRule="auto"/>
              <w:jc w:val="both"/>
              <w:rPr>
                <w:rFonts w:ascii="Verdana" w:hAnsi="Verdana" w:cs="Arial"/>
                <w:sz w:val="16"/>
                <w:szCs w:val="16"/>
              </w:rPr>
            </w:pPr>
            <w:r w:rsidRPr="00B522F9">
              <w:rPr>
                <w:rFonts w:ascii="Verdana" w:hAnsi="Verdana" w:cs="Arial"/>
                <w:color w:val="000000"/>
                <w:sz w:val="16"/>
                <w:szCs w:val="16"/>
              </w:rPr>
              <w:t>El profesional del equipo de trabajo de la Secretaría Técnica, le hace seguimiento al pago oportuno de las primas de estabilidad jurídica pactadas y de los intereses correspondientes al saldo de las primas cuyo pago fue acordado por cuotas y prepara para firma del Secretario Técnico el memorando de reporte de pagos de prima con destino al Grupo de Contabilidad.</w:t>
            </w:r>
            <w:r w:rsidRPr="00B522F9">
              <w:rPr>
                <w:rFonts w:ascii="Verdana" w:hAnsi="Verdana" w:cs="Arial"/>
                <w:color w:val="000000"/>
                <w:sz w:val="16"/>
                <w:szCs w:val="16"/>
              </w:rPr>
              <w:br/>
            </w:r>
            <w:r w:rsidRPr="00B522F9">
              <w:rPr>
                <w:rFonts w:ascii="Verdana" w:hAnsi="Verdana" w:cs="Arial"/>
                <w:bCs/>
                <w:color w:val="000000"/>
                <w:sz w:val="16"/>
                <w:szCs w:val="16"/>
              </w:rPr>
              <w:t>Tiempo:</w:t>
            </w:r>
            <w:r w:rsidRPr="00B522F9">
              <w:rPr>
                <w:rFonts w:ascii="Verdana" w:hAnsi="Verdana" w:cs="Arial"/>
                <w:color w:val="000000"/>
                <w:sz w:val="16"/>
                <w:szCs w:val="16"/>
              </w:rPr>
              <w:t> Reportes trimestrales, acompañados del respectivo recibo de pago.</w:t>
            </w:r>
            <w:r w:rsidRPr="00B522F9">
              <w:rPr>
                <w:rFonts w:ascii="Verdana" w:hAnsi="Verdana" w:cs="Arial"/>
                <w:color w:val="000000"/>
                <w:sz w:val="16"/>
                <w:szCs w:val="16"/>
              </w:rPr>
              <w:br/>
              <w:t>Si en ejercicio de la labor de supervisor de un contrato, se observa el reporte de una mayor inversión a la comprometida, el Secretario Técnico solicita el reajuste de la prima de estabilidad jurídica en proporción a la mayor inversión con copia al Grupo de Contabilidad, con el fin de que se cause contablemente la suma cobrada.</w:t>
            </w:r>
            <w:r w:rsidRPr="00B522F9">
              <w:rPr>
                <w:rFonts w:ascii="Verdana" w:hAnsi="Verdana" w:cs="Arial"/>
                <w:color w:val="000000"/>
                <w:sz w:val="16"/>
                <w:szCs w:val="16"/>
              </w:rPr>
              <w:br/>
              <w:t>Las solicitudes de reajuste de prima, remitidas a la Secretaría Técnica por los supervisores de los contratos suscritos con otros Ministerios, también son enviadas por el Secretario Técnico al Grupo de Contabilidad, con el fin de que se cause contablemente la suma cobrada.</w:t>
            </w:r>
            <w:r w:rsidRPr="00B522F9">
              <w:rPr>
                <w:rFonts w:ascii="Verdana" w:hAnsi="Verdana" w:cs="Arial"/>
                <w:color w:val="000000"/>
                <w:sz w:val="16"/>
                <w:szCs w:val="16"/>
              </w:rPr>
              <w:br/>
            </w:r>
            <w:r w:rsidRPr="00B522F9">
              <w:rPr>
                <w:rFonts w:ascii="Verdana" w:hAnsi="Verdana" w:cs="Arial"/>
                <w:bCs/>
                <w:color w:val="000000"/>
                <w:sz w:val="16"/>
                <w:szCs w:val="16"/>
              </w:rPr>
              <w:t>Tiempo:</w:t>
            </w:r>
            <w:r w:rsidRPr="00B522F9">
              <w:rPr>
                <w:rFonts w:ascii="Verdana" w:hAnsi="Verdana" w:cs="Arial"/>
                <w:color w:val="000000"/>
                <w:sz w:val="16"/>
                <w:szCs w:val="16"/>
              </w:rPr>
              <w:t> Dentro de la semana siguiente al recibo del requerimiento.</w:t>
            </w:r>
            <w:r w:rsidRPr="00B522F9">
              <w:rPr>
                <w:rFonts w:ascii="Verdana" w:hAnsi="Verdana" w:cs="Arial"/>
                <w:color w:val="000000"/>
                <w:sz w:val="16"/>
                <w:szCs w:val="16"/>
              </w:rPr>
              <w:br/>
            </w:r>
            <w:r w:rsidRPr="00B522F9">
              <w:rPr>
                <w:rFonts w:ascii="Verdana" w:hAnsi="Verdana" w:cs="Arial"/>
                <w:b/>
                <w:bCs/>
                <w:color w:val="000000"/>
                <w:sz w:val="16"/>
                <w:szCs w:val="16"/>
              </w:rPr>
              <w:t>NOTA: </w:t>
            </w:r>
            <w:r w:rsidRPr="00B522F9">
              <w:rPr>
                <w:rFonts w:ascii="Verdana" w:hAnsi="Verdana" w:cs="Arial"/>
                <w:color w:val="000000"/>
                <w:sz w:val="16"/>
                <w:szCs w:val="16"/>
              </w:rPr>
              <w:t xml:space="preserve">La información de los intereses correspondientes al saldo de las primas cuyo pago fue acordado por cuotas, corresponde a las sumas reportadas por los mismos inversionistas, de acuerdo con la metodología que para el efecto, esta descrita en cada contrato. Esta información fue reportada por el </w:t>
            </w:r>
            <w:r w:rsidRPr="00B522F9">
              <w:rPr>
                <w:rFonts w:ascii="Verdana" w:hAnsi="Verdana" w:cs="Arial"/>
                <w:color w:val="000000"/>
                <w:sz w:val="16"/>
                <w:szCs w:val="16"/>
              </w:rPr>
              <w:lastRenderedPageBreak/>
              <w:t>Secretario Técnico al Grupo de Contabilidad para su causación contable.</w:t>
            </w:r>
          </w:p>
        </w:tc>
        <w:tc>
          <w:tcPr>
            <w:tcW w:w="2362" w:type="dxa"/>
            <w:tcMar>
              <w:top w:w="57" w:type="dxa"/>
              <w:left w:w="113" w:type="dxa"/>
              <w:bottom w:w="57" w:type="dxa"/>
            </w:tcMar>
            <w:vAlign w:val="center"/>
          </w:tcPr>
          <w:p w14:paraId="6DF13267" w14:textId="597FC733" w:rsidR="00C77DA4" w:rsidRPr="00B522F9" w:rsidRDefault="00B522F9" w:rsidP="003033FD">
            <w:pPr>
              <w:spacing w:after="0" w:line="240" w:lineRule="auto"/>
              <w:jc w:val="center"/>
              <w:rPr>
                <w:rFonts w:ascii="Verdana" w:hAnsi="Verdana" w:cs="Arial"/>
                <w:sz w:val="16"/>
                <w:szCs w:val="16"/>
              </w:rPr>
            </w:pPr>
            <w:r w:rsidRPr="00B522F9">
              <w:rPr>
                <w:rFonts w:ascii="Verdana" w:hAnsi="Verdana" w:cs="Arial"/>
                <w:color w:val="000000"/>
                <w:sz w:val="16"/>
                <w:szCs w:val="16"/>
              </w:rPr>
              <w:lastRenderedPageBreak/>
              <w:t>Memorando</w:t>
            </w:r>
          </w:p>
        </w:tc>
      </w:tr>
      <w:tr w:rsidR="00C77DA4" w:rsidRPr="00666AB9" w14:paraId="5E8EAD9C" w14:textId="77777777" w:rsidTr="00B522F9">
        <w:trPr>
          <w:trHeight w:val="17"/>
        </w:trPr>
        <w:tc>
          <w:tcPr>
            <w:tcW w:w="554" w:type="dxa"/>
            <w:tcMar>
              <w:top w:w="57" w:type="dxa"/>
              <w:left w:w="113" w:type="dxa"/>
              <w:bottom w:w="57" w:type="dxa"/>
            </w:tcMar>
            <w:vAlign w:val="center"/>
          </w:tcPr>
          <w:p w14:paraId="1E827C8F" w14:textId="36FE9848" w:rsidR="00C77DA4" w:rsidRDefault="00C77DA4" w:rsidP="003033FD">
            <w:pPr>
              <w:spacing w:after="0" w:line="240" w:lineRule="auto"/>
              <w:ind w:left="-142"/>
              <w:jc w:val="center"/>
              <w:rPr>
                <w:rFonts w:ascii="Verdana" w:hAnsi="Verdana" w:cs="Arial"/>
                <w:b/>
                <w:sz w:val="16"/>
                <w:szCs w:val="16"/>
              </w:rPr>
            </w:pPr>
            <w:r>
              <w:rPr>
                <w:rFonts w:ascii="Verdana" w:hAnsi="Verdana" w:cs="Arial"/>
                <w:b/>
                <w:sz w:val="16"/>
                <w:szCs w:val="16"/>
              </w:rPr>
              <w:t>12</w:t>
            </w:r>
          </w:p>
        </w:tc>
        <w:tc>
          <w:tcPr>
            <w:tcW w:w="1730" w:type="dxa"/>
            <w:tcMar>
              <w:top w:w="57" w:type="dxa"/>
              <w:left w:w="113" w:type="dxa"/>
              <w:bottom w:w="57" w:type="dxa"/>
            </w:tcMar>
            <w:vAlign w:val="center"/>
          </w:tcPr>
          <w:p w14:paraId="40510C70" w14:textId="77777777" w:rsidR="00B522F9" w:rsidRPr="00B522F9" w:rsidRDefault="00B522F9" w:rsidP="00B522F9">
            <w:pPr>
              <w:jc w:val="center"/>
              <w:rPr>
                <w:rFonts w:ascii="Verdana" w:hAnsi="Verdana" w:cs="Arial"/>
                <w:color w:val="000000"/>
                <w:sz w:val="16"/>
                <w:szCs w:val="16"/>
              </w:rPr>
            </w:pPr>
            <w:r w:rsidRPr="00B522F9">
              <w:rPr>
                <w:rFonts w:ascii="Verdana" w:hAnsi="Verdana" w:cs="Arial"/>
                <w:color w:val="000000"/>
                <w:sz w:val="16"/>
                <w:szCs w:val="16"/>
              </w:rPr>
              <w:br/>
              <w:t>(V) Verificar el cumplimiento de las cláusulas contractuales relacionadas con las obligaciones del inversionista frente al Comité de Estabilidad Jurídica</w:t>
            </w:r>
          </w:p>
          <w:p w14:paraId="0EF13179" w14:textId="4157E780" w:rsidR="00C77DA4" w:rsidRPr="00B522F9" w:rsidRDefault="00C77DA4" w:rsidP="007341F5">
            <w:pPr>
              <w:spacing w:after="0" w:line="240" w:lineRule="auto"/>
              <w:jc w:val="center"/>
              <w:rPr>
                <w:rFonts w:ascii="Verdana" w:hAnsi="Verdana" w:cs="Arial"/>
                <w:sz w:val="16"/>
                <w:szCs w:val="16"/>
              </w:rPr>
            </w:pPr>
          </w:p>
        </w:tc>
        <w:tc>
          <w:tcPr>
            <w:tcW w:w="2058" w:type="dxa"/>
            <w:tcMar>
              <w:top w:w="57" w:type="dxa"/>
              <w:left w:w="113" w:type="dxa"/>
              <w:bottom w:w="57" w:type="dxa"/>
            </w:tcMar>
            <w:vAlign w:val="center"/>
          </w:tcPr>
          <w:p w14:paraId="5603B949" w14:textId="76BB9B9B" w:rsidR="00C77DA4" w:rsidRPr="00B522F9" w:rsidRDefault="00B522F9" w:rsidP="003033FD">
            <w:pPr>
              <w:spacing w:after="0" w:line="240" w:lineRule="auto"/>
              <w:rPr>
                <w:rFonts w:ascii="Verdana" w:hAnsi="Verdana" w:cs="Arial"/>
                <w:sz w:val="16"/>
                <w:szCs w:val="16"/>
              </w:rPr>
            </w:pPr>
            <w:r w:rsidRPr="00B522F9">
              <w:rPr>
                <w:rFonts w:ascii="Verdana" w:hAnsi="Verdana" w:cs="Arial"/>
                <w:color w:val="000000"/>
                <w:sz w:val="16"/>
                <w:szCs w:val="16"/>
              </w:rPr>
              <w:t>Director(a) de Productividad y Competitividad, Profesional Especializado</w:t>
            </w:r>
          </w:p>
        </w:tc>
        <w:tc>
          <w:tcPr>
            <w:tcW w:w="4064" w:type="dxa"/>
            <w:tcMar>
              <w:top w:w="57" w:type="dxa"/>
              <w:left w:w="113" w:type="dxa"/>
              <w:bottom w:w="57" w:type="dxa"/>
            </w:tcMar>
          </w:tcPr>
          <w:p w14:paraId="67E8068D" w14:textId="0BC13C19" w:rsidR="00C77DA4" w:rsidRPr="00B522F9" w:rsidRDefault="00B522F9" w:rsidP="003033FD">
            <w:pPr>
              <w:spacing w:after="0" w:line="240" w:lineRule="auto"/>
              <w:jc w:val="both"/>
              <w:rPr>
                <w:rFonts w:ascii="Verdana" w:hAnsi="Verdana" w:cs="Arial"/>
                <w:sz w:val="16"/>
                <w:szCs w:val="16"/>
              </w:rPr>
            </w:pPr>
            <w:r w:rsidRPr="00B522F9">
              <w:rPr>
                <w:rFonts w:ascii="Verdana" w:hAnsi="Verdana" w:cs="Arial"/>
                <w:color w:val="000000"/>
                <w:sz w:val="16"/>
                <w:szCs w:val="16"/>
              </w:rPr>
              <w:t>El profesional del equipo de trabajo de la Secretaría Técnica le hace seguimiento al cumplimiento de las cláusulas contractuales relacionadas con las obligaciones del inversionista frente al Comité de Estabilidad Jurídica y solicita mediante correo electrónico o mediante oficio, firmado por el Secretario Técnico, que las mismas se atiendan en el evento de observar su incumplimiento:</w:t>
            </w:r>
            <w:r w:rsidRPr="00B522F9">
              <w:rPr>
                <w:rFonts w:ascii="Verdana" w:hAnsi="Verdana" w:cs="Arial"/>
                <w:color w:val="000000"/>
                <w:sz w:val="16"/>
                <w:szCs w:val="16"/>
              </w:rPr>
              <w:br/>
            </w:r>
            <w:r w:rsidRPr="00B522F9">
              <w:rPr>
                <w:rFonts w:ascii="Verdana" w:hAnsi="Verdana" w:cs="Arial"/>
                <w:b/>
                <w:bCs/>
                <w:color w:val="000000"/>
                <w:sz w:val="16"/>
                <w:szCs w:val="16"/>
              </w:rPr>
              <w:t>NOTA.</w:t>
            </w:r>
            <w:r w:rsidRPr="00B522F9">
              <w:rPr>
                <w:rFonts w:ascii="Verdana" w:hAnsi="Verdana" w:cs="Arial"/>
                <w:color w:val="000000"/>
                <w:sz w:val="16"/>
                <w:szCs w:val="16"/>
              </w:rPr>
              <w:t> Entre las referidas obligaciones, están las siguientes:</w:t>
            </w:r>
            <w:r w:rsidRPr="00B522F9">
              <w:rPr>
                <w:rFonts w:ascii="Verdana" w:hAnsi="Verdana" w:cs="Arial"/>
                <w:color w:val="000000"/>
                <w:sz w:val="16"/>
                <w:szCs w:val="16"/>
              </w:rPr>
              <w:br/>
              <w:t>(1) El contratista debe remitir a más tardar el 31 de marzo de cada año, el informe o certificación de cumplimiento del contrato al corte del 31 de diciembre de la vigencia anterior. Para el efecto, debe pagar por su cuenta, una auditoría independiente encargada de revisar y de certificar anualmente el cumplimiento de los compromisos en el contrato. La auditoría podrá ser ejercida por el revisor fiscal del contratista o por un tercero diferente a éste</w:t>
            </w:r>
            <w:r w:rsidRPr="00B522F9">
              <w:rPr>
                <w:rFonts w:ascii="Verdana" w:hAnsi="Verdana" w:cs="Arial"/>
                <w:color w:val="000000"/>
                <w:sz w:val="16"/>
                <w:szCs w:val="16"/>
              </w:rPr>
              <w:br/>
              <w:t>Para el efecto, la Secretaría solicita a los inversionistas, el cálculo de los intereses que generan las cuotas de la prima de estabilidad jurídica pendientes de pago y remite copia de las comunicaciones de los supervisores de los contratos de estabilidad jurídica, requiriendo la reliquidación de la prima por mayor valor invertido, en el evento de este último hecho sea conocido con antelación.</w:t>
            </w:r>
            <w:r w:rsidRPr="00B522F9">
              <w:rPr>
                <w:rFonts w:ascii="Verdana" w:hAnsi="Verdana" w:cs="Arial"/>
                <w:color w:val="000000"/>
                <w:sz w:val="16"/>
                <w:szCs w:val="16"/>
              </w:rPr>
              <w:br/>
            </w:r>
            <w:r w:rsidR="00874FC0" w:rsidRPr="00B522F9">
              <w:rPr>
                <w:rFonts w:ascii="Verdana" w:hAnsi="Verdana" w:cs="Arial"/>
                <w:bCs/>
                <w:color w:val="000000"/>
                <w:sz w:val="16"/>
                <w:szCs w:val="16"/>
              </w:rPr>
              <w:t>Tiempo</w:t>
            </w:r>
            <w:r w:rsidR="00874FC0" w:rsidRPr="00B522F9">
              <w:rPr>
                <w:rFonts w:ascii="Verdana" w:hAnsi="Verdana" w:cs="Arial"/>
                <w:b/>
                <w:bCs/>
                <w:color w:val="000000"/>
                <w:sz w:val="16"/>
                <w:szCs w:val="16"/>
              </w:rPr>
              <w:t>:</w:t>
            </w:r>
            <w:r w:rsidR="00874FC0" w:rsidRPr="00B522F9">
              <w:rPr>
                <w:rFonts w:ascii="Verdana" w:hAnsi="Verdana" w:cs="Arial"/>
                <w:color w:val="000000"/>
                <w:sz w:val="16"/>
                <w:szCs w:val="16"/>
              </w:rPr>
              <w:t xml:space="preserve"> Dentro</w:t>
            </w:r>
            <w:r w:rsidRPr="00B522F9">
              <w:rPr>
                <w:rFonts w:ascii="Verdana" w:hAnsi="Verdana" w:cs="Arial"/>
                <w:color w:val="000000"/>
                <w:sz w:val="16"/>
                <w:szCs w:val="16"/>
              </w:rPr>
              <w:t xml:space="preserve"> del mes siguiente al vencimiento del citado plazo.</w:t>
            </w:r>
            <w:r w:rsidRPr="00B522F9">
              <w:rPr>
                <w:rFonts w:ascii="Verdana" w:hAnsi="Verdana" w:cs="Arial"/>
                <w:color w:val="000000"/>
                <w:sz w:val="16"/>
                <w:szCs w:val="16"/>
              </w:rPr>
              <w:br/>
              <w:t xml:space="preserve">(2). Los supervisores o interventores de los contratos suscritos por otros </w:t>
            </w:r>
            <w:proofErr w:type="gramStart"/>
            <w:r w:rsidRPr="00B522F9">
              <w:rPr>
                <w:rFonts w:ascii="Verdana" w:hAnsi="Verdana" w:cs="Arial"/>
                <w:color w:val="000000"/>
                <w:sz w:val="16"/>
                <w:szCs w:val="16"/>
              </w:rPr>
              <w:t>Ministerios,</w:t>
            </w:r>
            <w:proofErr w:type="gramEnd"/>
            <w:r w:rsidRPr="00B522F9">
              <w:rPr>
                <w:rFonts w:ascii="Verdana" w:hAnsi="Verdana" w:cs="Arial"/>
                <w:color w:val="000000"/>
                <w:sz w:val="16"/>
                <w:szCs w:val="16"/>
              </w:rPr>
              <w:t xml:space="preserve"> deben remitir sus informes de verificación de cumplimiento del objeto contractual y demás obligaciones, acompañados de los oficios de solicitud al contratista que se generan con ocasión de dicha labor y las respuestas a las mismas.</w:t>
            </w:r>
            <w:r w:rsidRPr="00B522F9">
              <w:rPr>
                <w:rFonts w:ascii="Verdana" w:hAnsi="Verdana" w:cs="Arial"/>
                <w:color w:val="000000"/>
                <w:sz w:val="16"/>
                <w:szCs w:val="16"/>
              </w:rPr>
              <w:br/>
            </w:r>
            <w:r w:rsidR="00874FC0" w:rsidRPr="00B522F9">
              <w:rPr>
                <w:rFonts w:ascii="Verdana" w:hAnsi="Verdana" w:cs="Arial"/>
                <w:bCs/>
                <w:color w:val="000000"/>
                <w:sz w:val="16"/>
                <w:szCs w:val="16"/>
              </w:rPr>
              <w:t>Tiempo:</w:t>
            </w:r>
            <w:r w:rsidR="00874FC0" w:rsidRPr="00B522F9">
              <w:rPr>
                <w:rFonts w:ascii="Verdana" w:hAnsi="Verdana" w:cs="Arial"/>
                <w:color w:val="000000"/>
                <w:sz w:val="16"/>
                <w:szCs w:val="16"/>
              </w:rPr>
              <w:t xml:space="preserve"> Anualmente</w:t>
            </w:r>
            <w:r w:rsidRPr="00B522F9">
              <w:rPr>
                <w:rFonts w:ascii="Verdana" w:hAnsi="Verdana" w:cs="Arial"/>
                <w:color w:val="000000"/>
                <w:sz w:val="16"/>
                <w:szCs w:val="16"/>
              </w:rPr>
              <w:t xml:space="preserve"> se recuerda a los supervisores de los otros Ministerios, sus obligaciones contractuales frente al Comité.</w:t>
            </w:r>
          </w:p>
        </w:tc>
        <w:tc>
          <w:tcPr>
            <w:tcW w:w="2362" w:type="dxa"/>
            <w:tcMar>
              <w:top w:w="57" w:type="dxa"/>
              <w:left w:w="113" w:type="dxa"/>
              <w:bottom w:w="57" w:type="dxa"/>
            </w:tcMar>
            <w:vAlign w:val="center"/>
          </w:tcPr>
          <w:p w14:paraId="4B5031AE" w14:textId="2ECAAFB7" w:rsidR="00C77DA4" w:rsidRPr="00B522F9" w:rsidRDefault="00B522F9" w:rsidP="003033FD">
            <w:pPr>
              <w:spacing w:after="0" w:line="240" w:lineRule="auto"/>
              <w:jc w:val="center"/>
              <w:rPr>
                <w:rFonts w:ascii="Verdana" w:hAnsi="Verdana" w:cs="Arial"/>
                <w:sz w:val="16"/>
                <w:szCs w:val="16"/>
              </w:rPr>
            </w:pPr>
            <w:r w:rsidRPr="00B522F9">
              <w:rPr>
                <w:rFonts w:ascii="Verdana" w:hAnsi="Verdana" w:cs="Arial"/>
                <w:color w:val="000000"/>
                <w:sz w:val="16"/>
                <w:szCs w:val="16"/>
              </w:rPr>
              <w:t>Oficio/ Correo Electrónico</w:t>
            </w:r>
          </w:p>
        </w:tc>
      </w:tr>
      <w:tr w:rsidR="00B522F9" w:rsidRPr="00666AB9" w14:paraId="29210419" w14:textId="77777777" w:rsidTr="005C2894">
        <w:trPr>
          <w:trHeight w:val="17"/>
        </w:trPr>
        <w:tc>
          <w:tcPr>
            <w:tcW w:w="10768" w:type="dxa"/>
            <w:gridSpan w:val="5"/>
            <w:tcMar>
              <w:top w:w="57" w:type="dxa"/>
              <w:left w:w="113" w:type="dxa"/>
              <w:bottom w:w="57" w:type="dxa"/>
            </w:tcMar>
            <w:vAlign w:val="center"/>
          </w:tcPr>
          <w:p w14:paraId="055F03CA" w14:textId="6D85AA99" w:rsidR="00B522F9" w:rsidRPr="00B522F9" w:rsidRDefault="00B522F9" w:rsidP="003033FD">
            <w:pPr>
              <w:spacing w:after="0" w:line="240" w:lineRule="auto"/>
              <w:jc w:val="center"/>
              <w:rPr>
                <w:rFonts w:ascii="Verdana" w:hAnsi="Verdana" w:cs="Arial"/>
                <w:sz w:val="16"/>
                <w:szCs w:val="16"/>
              </w:rPr>
            </w:pPr>
            <w:r w:rsidRPr="00B522F9">
              <w:rPr>
                <w:rFonts w:ascii="Verdana" w:hAnsi="Verdana" w:cs="Arial"/>
                <w:b/>
                <w:bCs/>
                <w:color w:val="000000"/>
                <w:sz w:val="16"/>
                <w:szCs w:val="16"/>
              </w:rPr>
              <w:t>5. 2 ACTIVIDADES DEL SUPERVISOR DE LOS CONTRATOS DE ESTABILIDAD JURÍDICA SUSCRITOS POR EL MINISTERIO DE COMERCIO INDUSTRIA Y TURISMO</w:t>
            </w:r>
          </w:p>
        </w:tc>
      </w:tr>
      <w:tr w:rsidR="00B522F9" w:rsidRPr="00666AB9" w14:paraId="563F4403" w14:textId="77777777" w:rsidTr="00B522F9">
        <w:trPr>
          <w:trHeight w:val="17"/>
        </w:trPr>
        <w:tc>
          <w:tcPr>
            <w:tcW w:w="554" w:type="dxa"/>
            <w:tcMar>
              <w:top w:w="57" w:type="dxa"/>
              <w:left w:w="113" w:type="dxa"/>
              <w:bottom w:w="57" w:type="dxa"/>
            </w:tcMar>
            <w:vAlign w:val="center"/>
          </w:tcPr>
          <w:p w14:paraId="3EE905B4" w14:textId="14E4F154" w:rsidR="00B522F9" w:rsidRDefault="00B522F9" w:rsidP="003033FD">
            <w:pPr>
              <w:spacing w:after="0" w:line="240" w:lineRule="auto"/>
              <w:ind w:left="-142"/>
              <w:jc w:val="center"/>
              <w:rPr>
                <w:rFonts w:ascii="Verdana" w:hAnsi="Verdana" w:cs="Arial"/>
                <w:b/>
                <w:sz w:val="16"/>
                <w:szCs w:val="16"/>
              </w:rPr>
            </w:pPr>
            <w:r>
              <w:rPr>
                <w:rFonts w:ascii="Verdana" w:hAnsi="Verdana" w:cs="Arial"/>
                <w:b/>
                <w:sz w:val="16"/>
                <w:szCs w:val="16"/>
              </w:rPr>
              <w:t>13</w:t>
            </w:r>
          </w:p>
        </w:tc>
        <w:tc>
          <w:tcPr>
            <w:tcW w:w="1730" w:type="dxa"/>
            <w:tcMar>
              <w:top w:w="57" w:type="dxa"/>
              <w:left w:w="113" w:type="dxa"/>
              <w:bottom w:w="57" w:type="dxa"/>
            </w:tcMar>
            <w:vAlign w:val="center"/>
          </w:tcPr>
          <w:p w14:paraId="0C8C9C24" w14:textId="1F25531B" w:rsidR="00B522F9" w:rsidRPr="00B522F9" w:rsidRDefault="00B522F9" w:rsidP="007341F5">
            <w:pPr>
              <w:spacing w:after="0" w:line="240" w:lineRule="auto"/>
              <w:jc w:val="center"/>
              <w:rPr>
                <w:rFonts w:ascii="Verdana" w:hAnsi="Verdana" w:cs="Arial"/>
                <w:sz w:val="16"/>
                <w:szCs w:val="16"/>
              </w:rPr>
            </w:pPr>
            <w:r w:rsidRPr="00B522F9">
              <w:rPr>
                <w:rFonts w:ascii="Verdana" w:hAnsi="Verdana" w:cs="Arial"/>
                <w:color w:val="000000"/>
                <w:sz w:val="16"/>
                <w:szCs w:val="16"/>
              </w:rPr>
              <w:t>(H) Preparar y suscribir el informe de supervisión.</w:t>
            </w:r>
          </w:p>
        </w:tc>
        <w:tc>
          <w:tcPr>
            <w:tcW w:w="2058" w:type="dxa"/>
            <w:tcMar>
              <w:top w:w="57" w:type="dxa"/>
              <w:left w:w="113" w:type="dxa"/>
              <w:bottom w:w="57" w:type="dxa"/>
            </w:tcMar>
            <w:vAlign w:val="center"/>
          </w:tcPr>
          <w:p w14:paraId="094ECB14" w14:textId="3BABDC4F" w:rsidR="00B522F9" w:rsidRPr="00B522F9" w:rsidRDefault="00B522F9" w:rsidP="003033FD">
            <w:pPr>
              <w:spacing w:after="0" w:line="240" w:lineRule="auto"/>
              <w:rPr>
                <w:rFonts w:ascii="Verdana" w:hAnsi="Verdana" w:cs="Arial"/>
                <w:sz w:val="16"/>
                <w:szCs w:val="16"/>
              </w:rPr>
            </w:pPr>
            <w:r w:rsidRPr="00B522F9">
              <w:rPr>
                <w:rFonts w:ascii="Verdana" w:hAnsi="Verdana" w:cs="Arial"/>
                <w:color w:val="000000"/>
                <w:sz w:val="16"/>
                <w:szCs w:val="16"/>
              </w:rPr>
              <w:t>Profesional Especializado, Interventor o Supervisor</w:t>
            </w:r>
          </w:p>
        </w:tc>
        <w:tc>
          <w:tcPr>
            <w:tcW w:w="4064" w:type="dxa"/>
            <w:tcMar>
              <w:top w:w="57" w:type="dxa"/>
              <w:left w:w="113" w:type="dxa"/>
              <w:bottom w:w="57" w:type="dxa"/>
            </w:tcMar>
          </w:tcPr>
          <w:p w14:paraId="2ED16202" w14:textId="73A9A9EC" w:rsidR="00B522F9" w:rsidRPr="00B522F9" w:rsidRDefault="00B522F9" w:rsidP="003033FD">
            <w:pPr>
              <w:spacing w:after="0" w:line="240" w:lineRule="auto"/>
              <w:jc w:val="both"/>
              <w:rPr>
                <w:rFonts w:ascii="Verdana" w:hAnsi="Verdana" w:cs="Arial"/>
                <w:sz w:val="16"/>
                <w:szCs w:val="16"/>
              </w:rPr>
            </w:pPr>
            <w:r w:rsidRPr="00B522F9">
              <w:rPr>
                <w:rFonts w:ascii="Verdana" w:hAnsi="Verdana" w:cs="Arial"/>
                <w:color w:val="000000"/>
                <w:sz w:val="16"/>
                <w:szCs w:val="16"/>
              </w:rPr>
              <w:t xml:space="preserve">Una vez recibido los informes o certificaciones anuales de cumplimiento del contrato, el profesional del equipo de trabajo de la Secretaría Técnica, verifica la adecuada y oportuna ejecución y cumplimiento del objeto contractual, así como de las obligaciones estipuladas en el mismo y prepara para firma del supervisor del contrato, el informe de supervisión y las solicitudes de aclaración, </w:t>
            </w:r>
            <w:r w:rsidRPr="00B522F9">
              <w:rPr>
                <w:rFonts w:ascii="Verdana" w:hAnsi="Verdana" w:cs="Arial"/>
                <w:color w:val="000000"/>
                <w:sz w:val="16"/>
                <w:szCs w:val="16"/>
              </w:rPr>
              <w:lastRenderedPageBreak/>
              <w:t>información complementaria o reajustes de la prima de estabilidad jurídica por mayor valor invertido, que resulten de esta labor</w:t>
            </w:r>
            <w:r w:rsidRPr="00B522F9">
              <w:rPr>
                <w:rFonts w:ascii="Verdana" w:hAnsi="Verdana" w:cs="Arial"/>
                <w:color w:val="000000"/>
                <w:sz w:val="16"/>
                <w:szCs w:val="16"/>
              </w:rPr>
              <w:br/>
            </w:r>
            <w:r w:rsidRPr="00B522F9">
              <w:rPr>
                <w:rFonts w:ascii="Verdana" w:hAnsi="Verdana" w:cs="Arial"/>
                <w:bCs/>
                <w:color w:val="000000"/>
                <w:sz w:val="16"/>
                <w:szCs w:val="16"/>
              </w:rPr>
              <w:t>Tiempo:</w:t>
            </w:r>
            <w:r w:rsidRPr="00B522F9">
              <w:rPr>
                <w:rFonts w:ascii="Verdana" w:hAnsi="Verdana" w:cs="Arial"/>
                <w:color w:val="000000"/>
                <w:sz w:val="16"/>
                <w:szCs w:val="16"/>
              </w:rPr>
              <w:t> 30 días hábiles siguientes contados a partir de la fecha de ejecución del contrato o a partir del 31 de marzo de cada año, para aquellos contratos cuya ejecución inicio con anterioridad a esta fecha.</w:t>
            </w:r>
          </w:p>
        </w:tc>
        <w:tc>
          <w:tcPr>
            <w:tcW w:w="2362" w:type="dxa"/>
            <w:tcMar>
              <w:top w:w="57" w:type="dxa"/>
              <w:left w:w="113" w:type="dxa"/>
              <w:bottom w:w="57" w:type="dxa"/>
            </w:tcMar>
            <w:vAlign w:val="center"/>
          </w:tcPr>
          <w:p w14:paraId="31A9B2DB" w14:textId="39D2BF95" w:rsidR="00B522F9" w:rsidRPr="00B522F9" w:rsidRDefault="00B522F9" w:rsidP="003033FD">
            <w:pPr>
              <w:spacing w:after="0" w:line="240" w:lineRule="auto"/>
              <w:jc w:val="center"/>
              <w:rPr>
                <w:rFonts w:ascii="Verdana" w:hAnsi="Verdana" w:cs="Arial"/>
                <w:sz w:val="16"/>
                <w:szCs w:val="16"/>
              </w:rPr>
            </w:pPr>
            <w:r w:rsidRPr="00B522F9">
              <w:rPr>
                <w:rFonts w:ascii="Verdana" w:hAnsi="Verdana" w:cs="Arial"/>
                <w:color w:val="000000"/>
                <w:sz w:val="16"/>
                <w:szCs w:val="16"/>
              </w:rPr>
              <w:lastRenderedPageBreak/>
              <w:t>Informe de supervisión</w:t>
            </w:r>
            <w:r w:rsidR="00A63A27">
              <w:rPr>
                <w:rFonts w:ascii="Verdana" w:hAnsi="Verdana" w:cs="Arial"/>
                <w:color w:val="000000"/>
                <w:sz w:val="16"/>
                <w:szCs w:val="16"/>
              </w:rPr>
              <w:t xml:space="preserve"> (</w:t>
            </w:r>
            <w:r w:rsidR="00A63A27" w:rsidRPr="00A63A27">
              <w:rPr>
                <w:rFonts w:ascii="Verdana" w:hAnsi="Verdana" w:cs="Arial"/>
                <w:color w:val="000000"/>
                <w:sz w:val="16"/>
                <w:szCs w:val="16"/>
              </w:rPr>
              <w:t>DO-FM-007</w:t>
            </w:r>
            <w:r w:rsidR="00A63A27">
              <w:rPr>
                <w:rFonts w:ascii="Verdana" w:hAnsi="Verdana" w:cs="Arial"/>
                <w:color w:val="000000"/>
                <w:sz w:val="16"/>
                <w:szCs w:val="16"/>
              </w:rPr>
              <w:t>)</w:t>
            </w:r>
            <w:r w:rsidR="00A63A27" w:rsidRPr="00A63A27">
              <w:rPr>
                <w:rFonts w:ascii="Verdana" w:hAnsi="Verdana" w:cs="Arial"/>
                <w:color w:val="000000"/>
                <w:sz w:val="16"/>
                <w:szCs w:val="16"/>
              </w:rPr>
              <w:t xml:space="preserve"> </w:t>
            </w:r>
            <w:r w:rsidRPr="00B522F9">
              <w:rPr>
                <w:rFonts w:ascii="Verdana" w:hAnsi="Verdana" w:cs="Arial"/>
                <w:color w:val="000000"/>
                <w:sz w:val="16"/>
                <w:szCs w:val="16"/>
              </w:rPr>
              <w:t>/ Oficio</w:t>
            </w:r>
          </w:p>
        </w:tc>
      </w:tr>
      <w:tr w:rsidR="00C77DA4" w:rsidRPr="00666AB9" w14:paraId="60AED25B" w14:textId="77777777" w:rsidTr="00B522F9">
        <w:trPr>
          <w:trHeight w:val="17"/>
        </w:trPr>
        <w:tc>
          <w:tcPr>
            <w:tcW w:w="554" w:type="dxa"/>
            <w:tcMar>
              <w:top w:w="57" w:type="dxa"/>
              <w:left w:w="113" w:type="dxa"/>
              <w:bottom w:w="57" w:type="dxa"/>
            </w:tcMar>
            <w:vAlign w:val="center"/>
          </w:tcPr>
          <w:p w14:paraId="4D6D4277" w14:textId="6B8D1984" w:rsidR="00C77DA4" w:rsidRDefault="00C77DA4" w:rsidP="003033FD">
            <w:pPr>
              <w:spacing w:after="0" w:line="240" w:lineRule="auto"/>
              <w:ind w:left="-142"/>
              <w:jc w:val="center"/>
              <w:rPr>
                <w:rFonts w:ascii="Verdana" w:hAnsi="Verdana" w:cs="Arial"/>
                <w:b/>
                <w:sz w:val="16"/>
                <w:szCs w:val="16"/>
              </w:rPr>
            </w:pPr>
            <w:r>
              <w:rPr>
                <w:rFonts w:ascii="Verdana" w:hAnsi="Verdana" w:cs="Arial"/>
                <w:b/>
                <w:sz w:val="16"/>
                <w:szCs w:val="16"/>
              </w:rPr>
              <w:t>14</w:t>
            </w:r>
          </w:p>
        </w:tc>
        <w:tc>
          <w:tcPr>
            <w:tcW w:w="1730" w:type="dxa"/>
            <w:tcMar>
              <w:top w:w="57" w:type="dxa"/>
              <w:left w:w="113" w:type="dxa"/>
              <w:bottom w:w="57" w:type="dxa"/>
            </w:tcMar>
            <w:vAlign w:val="center"/>
          </w:tcPr>
          <w:p w14:paraId="739BB342" w14:textId="661A7B49" w:rsidR="00C77DA4" w:rsidRPr="00B522F9" w:rsidRDefault="00B522F9" w:rsidP="007341F5">
            <w:pPr>
              <w:spacing w:after="0" w:line="240" w:lineRule="auto"/>
              <w:jc w:val="center"/>
              <w:rPr>
                <w:rFonts w:ascii="Verdana" w:hAnsi="Verdana" w:cs="Arial"/>
                <w:sz w:val="16"/>
                <w:szCs w:val="16"/>
              </w:rPr>
            </w:pPr>
            <w:r w:rsidRPr="00B522F9">
              <w:rPr>
                <w:rFonts w:ascii="Verdana" w:hAnsi="Verdana" w:cs="Arial"/>
                <w:color w:val="000000"/>
                <w:sz w:val="16"/>
                <w:szCs w:val="16"/>
              </w:rPr>
              <w:t>(H) Comunicar las circunstancias observadas en su informe de supervisión que pueden dar lugar al inicio de un proceso sancionatorio de declaratoria de incumplimiento y/o de terminación anticipada y unilateral del contrato de estabilidad jurídica.</w:t>
            </w:r>
          </w:p>
        </w:tc>
        <w:tc>
          <w:tcPr>
            <w:tcW w:w="2058" w:type="dxa"/>
            <w:tcMar>
              <w:top w:w="57" w:type="dxa"/>
              <w:left w:w="113" w:type="dxa"/>
              <w:bottom w:w="57" w:type="dxa"/>
            </w:tcMar>
            <w:vAlign w:val="center"/>
          </w:tcPr>
          <w:p w14:paraId="3738D7A0" w14:textId="5749F9F4" w:rsidR="00C77DA4" w:rsidRPr="00B522F9" w:rsidRDefault="00B522F9" w:rsidP="003033FD">
            <w:pPr>
              <w:spacing w:after="0" w:line="240" w:lineRule="auto"/>
              <w:rPr>
                <w:rFonts w:ascii="Verdana" w:hAnsi="Verdana" w:cs="Arial"/>
                <w:sz w:val="16"/>
                <w:szCs w:val="16"/>
              </w:rPr>
            </w:pPr>
            <w:r w:rsidRPr="00B522F9">
              <w:rPr>
                <w:rFonts w:ascii="Verdana" w:hAnsi="Verdana" w:cs="Arial"/>
                <w:color w:val="000000"/>
                <w:sz w:val="16"/>
                <w:szCs w:val="16"/>
              </w:rPr>
              <w:t>Profesional Especializado, Interventor o Supervisor</w:t>
            </w:r>
          </w:p>
        </w:tc>
        <w:tc>
          <w:tcPr>
            <w:tcW w:w="4064" w:type="dxa"/>
            <w:tcMar>
              <w:top w:w="57" w:type="dxa"/>
              <w:left w:w="113" w:type="dxa"/>
              <w:bottom w:w="57" w:type="dxa"/>
            </w:tcMar>
          </w:tcPr>
          <w:p w14:paraId="4B2DD799" w14:textId="167C806F" w:rsidR="00B522F9" w:rsidRPr="00B522F9" w:rsidRDefault="00B522F9" w:rsidP="00B522F9">
            <w:pPr>
              <w:jc w:val="both"/>
              <w:rPr>
                <w:rFonts w:ascii="Verdana" w:hAnsi="Verdana" w:cs="Arial"/>
                <w:color w:val="000000"/>
                <w:sz w:val="16"/>
                <w:szCs w:val="16"/>
              </w:rPr>
            </w:pPr>
            <w:r w:rsidRPr="00B522F9">
              <w:rPr>
                <w:rFonts w:ascii="Verdana" w:hAnsi="Verdana" w:cs="Arial"/>
                <w:color w:val="000000"/>
                <w:sz w:val="16"/>
                <w:szCs w:val="16"/>
              </w:rPr>
              <w:t>El Supervisor del contrato comunicará al Secretario General las circunstancias observadas en su informe de supervisión que pueden dar lugar al inicio de un proceso sancionatorio de declaratoria de incumplimiento y/o de terminación anticipada y unilateral del contrato de estabilidad jurídica, con el fin de que determinen las acciones a seguir.</w:t>
            </w:r>
          </w:p>
          <w:p w14:paraId="1AB4D74A" w14:textId="1F7FDB7F" w:rsidR="00C77DA4" w:rsidRPr="00B522F9" w:rsidRDefault="00C77DA4" w:rsidP="003033FD">
            <w:pPr>
              <w:spacing w:after="0" w:line="240" w:lineRule="auto"/>
              <w:jc w:val="both"/>
              <w:rPr>
                <w:rFonts w:ascii="Verdana" w:hAnsi="Verdana" w:cs="Arial"/>
                <w:sz w:val="16"/>
                <w:szCs w:val="16"/>
              </w:rPr>
            </w:pPr>
          </w:p>
        </w:tc>
        <w:tc>
          <w:tcPr>
            <w:tcW w:w="2362" w:type="dxa"/>
            <w:tcMar>
              <w:top w:w="57" w:type="dxa"/>
              <w:left w:w="113" w:type="dxa"/>
              <w:bottom w:w="57" w:type="dxa"/>
            </w:tcMar>
            <w:vAlign w:val="center"/>
          </w:tcPr>
          <w:p w14:paraId="26B3F445" w14:textId="5A0B15F9" w:rsidR="00C77DA4" w:rsidRPr="00B522F9" w:rsidRDefault="00B522F9" w:rsidP="003033FD">
            <w:pPr>
              <w:spacing w:after="0" w:line="240" w:lineRule="auto"/>
              <w:jc w:val="center"/>
              <w:rPr>
                <w:rFonts w:ascii="Verdana" w:hAnsi="Verdana" w:cs="Arial"/>
                <w:sz w:val="16"/>
                <w:szCs w:val="16"/>
              </w:rPr>
            </w:pPr>
            <w:r w:rsidRPr="00B522F9">
              <w:rPr>
                <w:rFonts w:ascii="Verdana" w:hAnsi="Verdana" w:cs="Arial"/>
                <w:color w:val="000000"/>
                <w:sz w:val="16"/>
                <w:szCs w:val="16"/>
              </w:rPr>
              <w:t>Memorando/ Correo electrónico</w:t>
            </w:r>
          </w:p>
        </w:tc>
      </w:tr>
      <w:tr w:rsidR="00C77DA4" w:rsidRPr="00666AB9" w14:paraId="53BA97FA" w14:textId="77777777" w:rsidTr="00B522F9">
        <w:trPr>
          <w:trHeight w:val="1800"/>
        </w:trPr>
        <w:tc>
          <w:tcPr>
            <w:tcW w:w="554" w:type="dxa"/>
            <w:tcMar>
              <w:top w:w="57" w:type="dxa"/>
              <w:left w:w="113" w:type="dxa"/>
              <w:bottom w:w="57" w:type="dxa"/>
            </w:tcMar>
            <w:vAlign w:val="center"/>
          </w:tcPr>
          <w:p w14:paraId="085F6BDE" w14:textId="14A77EC9" w:rsidR="00C77DA4" w:rsidRDefault="00C77DA4" w:rsidP="003033FD">
            <w:pPr>
              <w:spacing w:after="0" w:line="240" w:lineRule="auto"/>
              <w:ind w:left="-142"/>
              <w:jc w:val="center"/>
              <w:rPr>
                <w:rFonts w:ascii="Verdana" w:hAnsi="Verdana" w:cs="Arial"/>
                <w:b/>
                <w:sz w:val="16"/>
                <w:szCs w:val="16"/>
              </w:rPr>
            </w:pPr>
            <w:r>
              <w:rPr>
                <w:rFonts w:ascii="Verdana" w:hAnsi="Verdana" w:cs="Arial"/>
                <w:b/>
                <w:sz w:val="16"/>
                <w:szCs w:val="16"/>
              </w:rPr>
              <w:t>15</w:t>
            </w:r>
          </w:p>
        </w:tc>
        <w:tc>
          <w:tcPr>
            <w:tcW w:w="1730" w:type="dxa"/>
            <w:tcMar>
              <w:top w:w="57" w:type="dxa"/>
              <w:left w:w="113" w:type="dxa"/>
              <w:bottom w:w="57" w:type="dxa"/>
            </w:tcMar>
            <w:vAlign w:val="center"/>
          </w:tcPr>
          <w:p w14:paraId="4FB9EB0E" w14:textId="1BB20375" w:rsidR="00C77DA4" w:rsidRPr="00B522F9" w:rsidRDefault="00B522F9" w:rsidP="00804F85">
            <w:pPr>
              <w:jc w:val="center"/>
              <w:rPr>
                <w:rFonts w:ascii="Verdana" w:hAnsi="Verdana" w:cs="Arial"/>
                <w:color w:val="000000"/>
                <w:sz w:val="16"/>
                <w:szCs w:val="16"/>
              </w:rPr>
            </w:pPr>
            <w:proofErr w:type="gramStart"/>
            <w:r w:rsidRPr="00B522F9">
              <w:rPr>
                <w:rFonts w:ascii="Verdana" w:hAnsi="Verdana" w:cs="Arial"/>
                <w:color w:val="000000"/>
                <w:sz w:val="16"/>
                <w:szCs w:val="16"/>
              </w:rPr>
              <w:t>H)Tramitar</w:t>
            </w:r>
            <w:proofErr w:type="gramEnd"/>
            <w:r w:rsidRPr="00B522F9">
              <w:rPr>
                <w:rFonts w:ascii="Verdana" w:hAnsi="Verdana" w:cs="Arial"/>
                <w:color w:val="000000"/>
                <w:sz w:val="16"/>
                <w:szCs w:val="16"/>
              </w:rPr>
              <w:t xml:space="preserve"> las actas de terminación anticipada por mutuo acuerdo de los contrato de estabilidad jurídica.</w:t>
            </w:r>
          </w:p>
        </w:tc>
        <w:tc>
          <w:tcPr>
            <w:tcW w:w="2058" w:type="dxa"/>
            <w:tcMar>
              <w:top w:w="57" w:type="dxa"/>
              <w:left w:w="113" w:type="dxa"/>
              <w:bottom w:w="57" w:type="dxa"/>
            </w:tcMar>
            <w:vAlign w:val="center"/>
          </w:tcPr>
          <w:p w14:paraId="2A7B55E6" w14:textId="43B10D00" w:rsidR="00C77DA4" w:rsidRPr="00B522F9" w:rsidRDefault="00B522F9" w:rsidP="003033FD">
            <w:pPr>
              <w:spacing w:after="0" w:line="240" w:lineRule="auto"/>
              <w:rPr>
                <w:rFonts w:ascii="Verdana" w:hAnsi="Verdana" w:cs="Arial"/>
                <w:sz w:val="16"/>
                <w:szCs w:val="16"/>
              </w:rPr>
            </w:pPr>
            <w:r w:rsidRPr="00B522F9">
              <w:rPr>
                <w:rFonts w:ascii="Verdana" w:hAnsi="Verdana" w:cs="Arial"/>
                <w:color w:val="000000"/>
                <w:sz w:val="16"/>
                <w:szCs w:val="16"/>
              </w:rPr>
              <w:t>Profesional Especializado, Interventor o Supervisor</w:t>
            </w:r>
          </w:p>
        </w:tc>
        <w:tc>
          <w:tcPr>
            <w:tcW w:w="4064" w:type="dxa"/>
            <w:tcMar>
              <w:top w:w="57" w:type="dxa"/>
              <w:left w:w="113" w:type="dxa"/>
              <w:bottom w:w="57" w:type="dxa"/>
            </w:tcMar>
          </w:tcPr>
          <w:p w14:paraId="589B1BEA" w14:textId="0F7F0200" w:rsidR="00804F85" w:rsidRPr="00B85DBD" w:rsidRDefault="00B522F9" w:rsidP="00B85DBD">
            <w:pPr>
              <w:jc w:val="both"/>
              <w:rPr>
                <w:rFonts w:ascii="Verdana" w:hAnsi="Verdana" w:cs="Arial"/>
                <w:color w:val="000000"/>
                <w:sz w:val="16"/>
                <w:szCs w:val="16"/>
              </w:rPr>
            </w:pPr>
            <w:r w:rsidRPr="00B522F9">
              <w:rPr>
                <w:rFonts w:ascii="Verdana" w:hAnsi="Verdana" w:cs="Arial"/>
                <w:color w:val="000000"/>
                <w:sz w:val="16"/>
                <w:szCs w:val="16"/>
              </w:rPr>
              <w:t xml:space="preserve">Recibida una solicitud de terminación anticipada por mutuo acuerdo, el Profesional del equipo de trabajo de la Secretaría Técnica, previo análisis de su </w:t>
            </w:r>
            <w:r w:rsidR="00B30DE0" w:rsidRPr="00B522F9">
              <w:rPr>
                <w:rFonts w:ascii="Verdana" w:hAnsi="Verdana" w:cs="Arial"/>
                <w:color w:val="000000"/>
                <w:sz w:val="16"/>
                <w:szCs w:val="16"/>
              </w:rPr>
              <w:t>procedencia</w:t>
            </w:r>
            <w:r w:rsidRPr="00B522F9">
              <w:rPr>
                <w:rFonts w:ascii="Verdana" w:hAnsi="Verdana" w:cs="Arial"/>
                <w:color w:val="000000"/>
                <w:sz w:val="16"/>
                <w:szCs w:val="16"/>
              </w:rPr>
              <w:t xml:space="preserve"> prepara el acta respectiva y la remite al supervisor del contrato, quien se encarga de enviarla a la oficina Jurídica para su revisión, aprobación y posterior trámite de firma del Ministro.</w:t>
            </w:r>
            <w:r w:rsidRPr="00B522F9">
              <w:rPr>
                <w:rFonts w:ascii="Verdana" w:hAnsi="Verdana" w:cs="Arial"/>
                <w:color w:val="000000"/>
                <w:sz w:val="16"/>
                <w:szCs w:val="16"/>
              </w:rPr>
              <w:br/>
            </w:r>
            <w:r w:rsidRPr="00B522F9">
              <w:rPr>
                <w:rFonts w:ascii="Verdana" w:hAnsi="Verdana" w:cs="Arial"/>
                <w:b/>
                <w:bCs/>
                <w:color w:val="000000"/>
                <w:sz w:val="16"/>
                <w:szCs w:val="16"/>
              </w:rPr>
              <w:t>NOTA.</w:t>
            </w:r>
            <w:r w:rsidR="00826293">
              <w:rPr>
                <w:rFonts w:ascii="Verdana" w:hAnsi="Verdana" w:cs="Arial"/>
                <w:b/>
                <w:bCs/>
                <w:color w:val="000000"/>
                <w:sz w:val="16"/>
                <w:szCs w:val="16"/>
              </w:rPr>
              <w:t xml:space="preserve"> </w:t>
            </w:r>
            <w:r w:rsidRPr="00B522F9">
              <w:rPr>
                <w:rFonts w:ascii="Verdana" w:hAnsi="Verdana" w:cs="Arial"/>
                <w:color w:val="000000"/>
                <w:sz w:val="16"/>
                <w:szCs w:val="16"/>
              </w:rPr>
              <w:t>Copia del acta de terminación anticipada por mutuo acuerdo, se remite al contratista, al Departamento Nacional de Planeación y a la DIAN</w:t>
            </w:r>
          </w:p>
        </w:tc>
        <w:tc>
          <w:tcPr>
            <w:tcW w:w="2362" w:type="dxa"/>
            <w:tcMar>
              <w:top w:w="57" w:type="dxa"/>
              <w:left w:w="113" w:type="dxa"/>
              <w:bottom w:w="57" w:type="dxa"/>
            </w:tcMar>
            <w:vAlign w:val="center"/>
          </w:tcPr>
          <w:p w14:paraId="518AC529" w14:textId="0A79C6A4" w:rsidR="00C77DA4" w:rsidRPr="00B522F9" w:rsidRDefault="00B522F9" w:rsidP="003033FD">
            <w:pPr>
              <w:spacing w:after="0" w:line="240" w:lineRule="auto"/>
              <w:jc w:val="center"/>
              <w:rPr>
                <w:rFonts w:ascii="Verdana" w:hAnsi="Verdana" w:cs="Arial"/>
                <w:sz w:val="16"/>
                <w:szCs w:val="16"/>
              </w:rPr>
            </w:pPr>
            <w:r w:rsidRPr="00B522F9">
              <w:rPr>
                <w:rFonts w:ascii="Verdana" w:hAnsi="Verdana" w:cs="Arial"/>
                <w:color w:val="000000"/>
                <w:sz w:val="16"/>
                <w:szCs w:val="16"/>
              </w:rPr>
              <w:t>Acta de terminación anticipada por mutuo</w:t>
            </w:r>
            <w:r w:rsidR="00BA70FF">
              <w:rPr>
                <w:rFonts w:ascii="Verdana" w:hAnsi="Verdana" w:cs="Arial"/>
                <w:color w:val="000000"/>
                <w:sz w:val="16"/>
                <w:szCs w:val="16"/>
              </w:rPr>
              <w:t xml:space="preserve"> (DO-FM-006)</w:t>
            </w:r>
            <w:r w:rsidR="00B30DE0">
              <w:rPr>
                <w:rFonts w:ascii="Verdana" w:hAnsi="Verdana" w:cs="Arial"/>
                <w:color w:val="000000"/>
                <w:sz w:val="16"/>
                <w:szCs w:val="16"/>
              </w:rPr>
              <w:t xml:space="preserve"> </w:t>
            </w:r>
            <w:r w:rsidRPr="00B522F9">
              <w:rPr>
                <w:rFonts w:ascii="Verdana" w:hAnsi="Verdana" w:cs="Arial"/>
                <w:color w:val="000000"/>
                <w:sz w:val="16"/>
                <w:szCs w:val="16"/>
              </w:rPr>
              <w:t>/Oficio</w:t>
            </w:r>
          </w:p>
        </w:tc>
      </w:tr>
      <w:tr w:rsidR="00C77DA4" w:rsidRPr="00666AB9" w14:paraId="28D47D19" w14:textId="77777777" w:rsidTr="00E325C2">
        <w:trPr>
          <w:trHeight w:val="489"/>
        </w:trPr>
        <w:tc>
          <w:tcPr>
            <w:tcW w:w="554" w:type="dxa"/>
            <w:tcMar>
              <w:top w:w="57" w:type="dxa"/>
              <w:left w:w="113" w:type="dxa"/>
              <w:bottom w:w="57" w:type="dxa"/>
            </w:tcMar>
            <w:vAlign w:val="center"/>
          </w:tcPr>
          <w:p w14:paraId="3FC13BEE" w14:textId="383C5C78" w:rsidR="00C77DA4" w:rsidRDefault="00C77DA4" w:rsidP="003033FD">
            <w:pPr>
              <w:spacing w:after="0" w:line="240" w:lineRule="auto"/>
              <w:ind w:left="-142"/>
              <w:jc w:val="center"/>
              <w:rPr>
                <w:rFonts w:ascii="Verdana" w:hAnsi="Verdana" w:cs="Arial"/>
                <w:b/>
                <w:sz w:val="16"/>
                <w:szCs w:val="16"/>
              </w:rPr>
            </w:pPr>
            <w:r>
              <w:rPr>
                <w:rFonts w:ascii="Verdana" w:hAnsi="Verdana" w:cs="Arial"/>
                <w:b/>
                <w:sz w:val="16"/>
                <w:szCs w:val="16"/>
              </w:rPr>
              <w:t>16</w:t>
            </w:r>
          </w:p>
        </w:tc>
        <w:tc>
          <w:tcPr>
            <w:tcW w:w="1730" w:type="dxa"/>
            <w:tcMar>
              <w:top w:w="57" w:type="dxa"/>
              <w:left w:w="113" w:type="dxa"/>
              <w:bottom w:w="57" w:type="dxa"/>
            </w:tcMar>
            <w:vAlign w:val="center"/>
          </w:tcPr>
          <w:p w14:paraId="7324E057" w14:textId="3FE2E6A3" w:rsidR="00C77DA4" w:rsidRPr="00B522F9" w:rsidRDefault="00B522F9" w:rsidP="00B522F9">
            <w:pPr>
              <w:jc w:val="center"/>
              <w:rPr>
                <w:rFonts w:ascii="Verdana" w:hAnsi="Verdana" w:cs="Arial"/>
                <w:color w:val="000000"/>
                <w:sz w:val="16"/>
                <w:szCs w:val="16"/>
              </w:rPr>
            </w:pPr>
            <w:r w:rsidRPr="00B522F9">
              <w:rPr>
                <w:rFonts w:ascii="Verdana" w:hAnsi="Verdana" w:cs="Arial"/>
                <w:color w:val="000000"/>
                <w:sz w:val="16"/>
                <w:szCs w:val="16"/>
              </w:rPr>
              <w:br/>
            </w:r>
            <w:proofErr w:type="gramStart"/>
            <w:r w:rsidRPr="00B522F9">
              <w:rPr>
                <w:rFonts w:ascii="Verdana" w:hAnsi="Verdana" w:cs="Arial"/>
                <w:color w:val="000000"/>
                <w:sz w:val="16"/>
                <w:szCs w:val="16"/>
              </w:rPr>
              <w:t>H)Preparar</w:t>
            </w:r>
            <w:proofErr w:type="gramEnd"/>
            <w:r w:rsidRPr="00B522F9">
              <w:rPr>
                <w:rFonts w:ascii="Verdana" w:hAnsi="Verdana" w:cs="Arial"/>
                <w:color w:val="000000"/>
                <w:sz w:val="16"/>
                <w:szCs w:val="16"/>
              </w:rPr>
              <w:t xml:space="preserve"> y suscribir la constancia de cumplimiento y terminación por vencimiento del plazo del contrato de estabilidad jurídica.</w:t>
            </w:r>
          </w:p>
        </w:tc>
        <w:tc>
          <w:tcPr>
            <w:tcW w:w="2058" w:type="dxa"/>
            <w:tcMar>
              <w:top w:w="57" w:type="dxa"/>
              <w:left w:w="113" w:type="dxa"/>
              <w:bottom w:w="57" w:type="dxa"/>
            </w:tcMar>
            <w:vAlign w:val="center"/>
          </w:tcPr>
          <w:p w14:paraId="68BF635D" w14:textId="2B952D8B" w:rsidR="00C77DA4" w:rsidRPr="00B522F9" w:rsidRDefault="00B522F9" w:rsidP="003033FD">
            <w:pPr>
              <w:spacing w:after="0" w:line="240" w:lineRule="auto"/>
              <w:rPr>
                <w:rFonts w:ascii="Verdana" w:hAnsi="Verdana" w:cs="Arial"/>
                <w:sz w:val="16"/>
                <w:szCs w:val="16"/>
              </w:rPr>
            </w:pPr>
            <w:r w:rsidRPr="00B522F9">
              <w:rPr>
                <w:rFonts w:ascii="Verdana" w:hAnsi="Verdana" w:cs="Arial"/>
                <w:color w:val="000000"/>
                <w:sz w:val="16"/>
                <w:szCs w:val="16"/>
              </w:rPr>
              <w:t>Profesional Especializado, Interventor o Supervisor</w:t>
            </w:r>
          </w:p>
        </w:tc>
        <w:tc>
          <w:tcPr>
            <w:tcW w:w="4064" w:type="dxa"/>
            <w:tcMar>
              <w:top w:w="57" w:type="dxa"/>
              <w:left w:w="113" w:type="dxa"/>
              <w:bottom w:w="57" w:type="dxa"/>
            </w:tcMar>
          </w:tcPr>
          <w:p w14:paraId="1153C712" w14:textId="4F15B9A0" w:rsidR="00C77DA4" w:rsidRPr="00B522F9" w:rsidRDefault="00B522F9" w:rsidP="00B522F9">
            <w:pPr>
              <w:jc w:val="both"/>
              <w:rPr>
                <w:rFonts w:ascii="Verdana" w:hAnsi="Verdana" w:cs="Arial"/>
                <w:color w:val="000000"/>
                <w:sz w:val="16"/>
                <w:szCs w:val="16"/>
              </w:rPr>
            </w:pPr>
            <w:r w:rsidRPr="00B522F9">
              <w:rPr>
                <w:rFonts w:ascii="Verdana" w:hAnsi="Verdana" w:cs="Arial"/>
                <w:color w:val="000000"/>
                <w:sz w:val="16"/>
                <w:szCs w:val="16"/>
              </w:rPr>
              <w:t>Vencido el Plazo del contrato, el Profesional del equipo de trabajo de la Secretaría Técnica, le solicita al inversionista certificación de cumplimiento de las obligaciones parafiscales y prepara para firma del supervisor del contrato y del contratista, la constancia de cumplimiento y terminación por vencimiento del plazo del contrato de estabilidad jurídica.</w:t>
            </w:r>
            <w:r w:rsidRPr="00B522F9">
              <w:rPr>
                <w:rFonts w:ascii="Verdana" w:hAnsi="Verdana" w:cs="Arial"/>
                <w:color w:val="000000"/>
                <w:sz w:val="16"/>
                <w:szCs w:val="16"/>
              </w:rPr>
              <w:br/>
            </w:r>
            <w:r w:rsidRPr="00B522F9">
              <w:rPr>
                <w:rFonts w:ascii="Verdana" w:hAnsi="Verdana" w:cs="Arial"/>
                <w:b/>
                <w:bCs/>
                <w:color w:val="000000"/>
                <w:sz w:val="16"/>
                <w:szCs w:val="16"/>
              </w:rPr>
              <w:t>NOTA.</w:t>
            </w:r>
            <w:r w:rsidR="00E325C2">
              <w:rPr>
                <w:rFonts w:ascii="Verdana" w:hAnsi="Verdana" w:cs="Arial"/>
                <w:b/>
                <w:bCs/>
                <w:color w:val="000000"/>
                <w:sz w:val="16"/>
                <w:szCs w:val="16"/>
              </w:rPr>
              <w:t xml:space="preserve"> </w:t>
            </w:r>
            <w:r w:rsidRPr="00B522F9">
              <w:rPr>
                <w:rFonts w:ascii="Verdana" w:hAnsi="Verdana" w:cs="Arial"/>
                <w:color w:val="000000"/>
                <w:sz w:val="16"/>
                <w:szCs w:val="16"/>
              </w:rPr>
              <w:t>Copia del acta de terminación anticipada por mutuo acuerdo, se remite al contratista, al Departamento Nacional de Planeación y a la DIAN</w:t>
            </w:r>
          </w:p>
        </w:tc>
        <w:tc>
          <w:tcPr>
            <w:tcW w:w="2362" w:type="dxa"/>
            <w:tcMar>
              <w:top w:w="57" w:type="dxa"/>
              <w:left w:w="113" w:type="dxa"/>
              <w:bottom w:w="57" w:type="dxa"/>
            </w:tcMar>
            <w:vAlign w:val="center"/>
          </w:tcPr>
          <w:p w14:paraId="5608C0AC" w14:textId="010ACF2D" w:rsidR="00C77DA4" w:rsidRPr="00B522F9" w:rsidRDefault="00B522F9" w:rsidP="003033FD">
            <w:pPr>
              <w:spacing w:after="0" w:line="240" w:lineRule="auto"/>
              <w:jc w:val="center"/>
              <w:rPr>
                <w:rFonts w:ascii="Verdana" w:hAnsi="Verdana" w:cs="Arial"/>
                <w:sz w:val="16"/>
                <w:szCs w:val="16"/>
              </w:rPr>
            </w:pPr>
            <w:r w:rsidRPr="00B522F9">
              <w:rPr>
                <w:rFonts w:ascii="Verdana" w:hAnsi="Verdana" w:cs="Arial"/>
                <w:color w:val="000000"/>
                <w:sz w:val="16"/>
                <w:szCs w:val="16"/>
              </w:rPr>
              <w:t>Constancia de cumplimiento y terminación por vencimiento del plazo del contrato de estabilidad jurídica/ Oficio</w:t>
            </w:r>
          </w:p>
        </w:tc>
      </w:tr>
      <w:tr w:rsidR="00C77DA4" w:rsidRPr="00666AB9" w14:paraId="565D3D34" w14:textId="77777777" w:rsidTr="00B522F9">
        <w:trPr>
          <w:trHeight w:val="17"/>
        </w:trPr>
        <w:tc>
          <w:tcPr>
            <w:tcW w:w="554" w:type="dxa"/>
            <w:tcMar>
              <w:top w:w="57" w:type="dxa"/>
              <w:left w:w="113" w:type="dxa"/>
              <w:bottom w:w="57" w:type="dxa"/>
            </w:tcMar>
            <w:vAlign w:val="center"/>
          </w:tcPr>
          <w:p w14:paraId="36AC917D" w14:textId="65C5FF68" w:rsidR="00C77DA4" w:rsidRDefault="00C77DA4" w:rsidP="003033FD">
            <w:pPr>
              <w:spacing w:after="0" w:line="240" w:lineRule="auto"/>
              <w:ind w:left="-142"/>
              <w:jc w:val="center"/>
              <w:rPr>
                <w:rFonts w:ascii="Verdana" w:hAnsi="Verdana" w:cs="Arial"/>
                <w:b/>
                <w:sz w:val="16"/>
                <w:szCs w:val="16"/>
              </w:rPr>
            </w:pPr>
            <w:r>
              <w:rPr>
                <w:rFonts w:ascii="Verdana" w:hAnsi="Verdana" w:cs="Arial"/>
                <w:b/>
                <w:sz w:val="16"/>
                <w:szCs w:val="16"/>
              </w:rPr>
              <w:lastRenderedPageBreak/>
              <w:t>17</w:t>
            </w:r>
          </w:p>
        </w:tc>
        <w:tc>
          <w:tcPr>
            <w:tcW w:w="1730" w:type="dxa"/>
            <w:tcMar>
              <w:top w:w="57" w:type="dxa"/>
              <w:left w:w="113" w:type="dxa"/>
              <w:bottom w:w="57" w:type="dxa"/>
            </w:tcMar>
            <w:vAlign w:val="center"/>
          </w:tcPr>
          <w:p w14:paraId="15563E6E" w14:textId="406A7D3D" w:rsidR="00C77DA4" w:rsidRPr="00B522F9" w:rsidRDefault="00B522F9" w:rsidP="007341F5">
            <w:pPr>
              <w:spacing w:after="0" w:line="240" w:lineRule="auto"/>
              <w:jc w:val="center"/>
              <w:rPr>
                <w:rFonts w:ascii="Verdana" w:hAnsi="Verdana" w:cs="Arial"/>
                <w:sz w:val="16"/>
                <w:szCs w:val="16"/>
              </w:rPr>
            </w:pPr>
            <w:r w:rsidRPr="00B522F9">
              <w:rPr>
                <w:rFonts w:ascii="Verdana" w:hAnsi="Verdana" w:cs="Arial"/>
                <w:color w:val="000000"/>
                <w:sz w:val="16"/>
                <w:szCs w:val="16"/>
              </w:rPr>
              <w:t>(A) Establecer las acciones necesarias para el mejoramiento continuo del proceso.</w:t>
            </w:r>
          </w:p>
        </w:tc>
        <w:tc>
          <w:tcPr>
            <w:tcW w:w="2058" w:type="dxa"/>
            <w:tcMar>
              <w:top w:w="57" w:type="dxa"/>
              <w:left w:w="113" w:type="dxa"/>
              <w:bottom w:w="57" w:type="dxa"/>
            </w:tcMar>
            <w:vAlign w:val="center"/>
          </w:tcPr>
          <w:p w14:paraId="28A5C985" w14:textId="18514930" w:rsidR="00C77DA4" w:rsidRPr="00B522F9" w:rsidRDefault="00B522F9" w:rsidP="003033FD">
            <w:pPr>
              <w:spacing w:after="0" w:line="240" w:lineRule="auto"/>
              <w:rPr>
                <w:rFonts w:ascii="Verdana" w:hAnsi="Verdana" w:cs="Arial"/>
                <w:sz w:val="16"/>
                <w:szCs w:val="16"/>
              </w:rPr>
            </w:pPr>
            <w:r w:rsidRPr="00B522F9">
              <w:rPr>
                <w:rFonts w:ascii="Verdana" w:hAnsi="Verdana" w:cs="Arial"/>
                <w:color w:val="000000"/>
                <w:sz w:val="16"/>
                <w:szCs w:val="16"/>
              </w:rPr>
              <w:t>Director(a) de Productividad y Competitividad, Profesional Especializado</w:t>
            </w:r>
          </w:p>
        </w:tc>
        <w:tc>
          <w:tcPr>
            <w:tcW w:w="4064" w:type="dxa"/>
            <w:tcMar>
              <w:top w:w="57" w:type="dxa"/>
              <w:left w:w="113" w:type="dxa"/>
              <w:bottom w:w="57" w:type="dxa"/>
            </w:tcMar>
          </w:tcPr>
          <w:p w14:paraId="7B30B8B2" w14:textId="7383619C" w:rsidR="00C77DA4" w:rsidRPr="00B522F9" w:rsidRDefault="00B522F9" w:rsidP="00607318">
            <w:pPr>
              <w:spacing w:after="0" w:line="240" w:lineRule="auto"/>
              <w:jc w:val="both"/>
              <w:rPr>
                <w:rFonts w:ascii="Verdana" w:hAnsi="Verdana" w:cs="Arial"/>
                <w:sz w:val="16"/>
                <w:szCs w:val="16"/>
              </w:rPr>
            </w:pPr>
            <w:r w:rsidRPr="00B522F9">
              <w:rPr>
                <w:rFonts w:ascii="Verdana" w:hAnsi="Verdana" w:cs="Arial"/>
                <w:color w:val="000000"/>
                <w:sz w:val="16"/>
                <w:szCs w:val="16"/>
              </w:rPr>
              <w:t>Las acciones de mejora se realizan de acuerdo con los lineamientos establecidos en el procedimiento “Gestión de no conformidades, observaciones y notas de mejora.”</w:t>
            </w:r>
            <w:r w:rsidRPr="00B522F9">
              <w:rPr>
                <w:rFonts w:ascii="Verdana" w:hAnsi="Verdana" w:cs="Arial"/>
                <w:color w:val="000000"/>
                <w:sz w:val="16"/>
                <w:szCs w:val="16"/>
              </w:rPr>
              <w:br/>
            </w:r>
            <w:r w:rsidRPr="00B522F9">
              <w:rPr>
                <w:rFonts w:ascii="Verdana" w:hAnsi="Verdana" w:cs="Arial"/>
                <w:bCs/>
                <w:color w:val="000000"/>
                <w:sz w:val="16"/>
                <w:szCs w:val="16"/>
              </w:rPr>
              <w:t>Tiempo:</w:t>
            </w:r>
            <w:r w:rsidRPr="00B522F9">
              <w:rPr>
                <w:rFonts w:ascii="Verdana" w:hAnsi="Verdana" w:cs="Arial"/>
                <w:color w:val="000000"/>
                <w:sz w:val="16"/>
                <w:szCs w:val="16"/>
              </w:rPr>
              <w:t> Permanente</w:t>
            </w:r>
          </w:p>
        </w:tc>
        <w:tc>
          <w:tcPr>
            <w:tcW w:w="2362" w:type="dxa"/>
            <w:tcMar>
              <w:top w:w="57" w:type="dxa"/>
              <w:left w:w="113" w:type="dxa"/>
              <w:bottom w:w="57" w:type="dxa"/>
            </w:tcMar>
            <w:vAlign w:val="center"/>
          </w:tcPr>
          <w:p w14:paraId="172A8C83" w14:textId="00D2D58A" w:rsidR="00C77DA4" w:rsidRPr="00B522F9" w:rsidRDefault="00B522F9" w:rsidP="003033FD">
            <w:pPr>
              <w:spacing w:after="0" w:line="240" w:lineRule="auto"/>
              <w:jc w:val="center"/>
              <w:rPr>
                <w:rFonts w:ascii="Verdana" w:hAnsi="Verdana" w:cs="Arial"/>
                <w:sz w:val="16"/>
                <w:szCs w:val="16"/>
              </w:rPr>
            </w:pPr>
            <w:r w:rsidRPr="00B522F9">
              <w:rPr>
                <w:rFonts w:ascii="Verdana" w:hAnsi="Verdana" w:cs="Arial"/>
                <w:color w:val="000000"/>
                <w:sz w:val="16"/>
                <w:szCs w:val="16"/>
              </w:rPr>
              <w:t>Acciones de mejoramiento*</w:t>
            </w:r>
          </w:p>
        </w:tc>
      </w:tr>
    </w:tbl>
    <w:p w14:paraId="46DDA34D" w14:textId="264AB2B7" w:rsidR="00BA58FB" w:rsidRPr="00666AB9" w:rsidRDefault="00BA58FB" w:rsidP="172D2D76">
      <w:pPr>
        <w:spacing w:after="0" w:line="240" w:lineRule="auto"/>
        <w:rPr>
          <w:rFonts w:ascii="Verdana" w:hAnsi="Verdana"/>
          <w:color w:val="00B050"/>
        </w:rPr>
      </w:pPr>
    </w:p>
    <w:p w14:paraId="206A5B82" w14:textId="7CFC4CCD" w:rsidR="7F1AE148" w:rsidRPr="00666AB9" w:rsidRDefault="7F1AE148" w:rsidP="00666AB9">
      <w:pPr>
        <w:numPr>
          <w:ilvl w:val="0"/>
          <w:numId w:val="11"/>
        </w:numPr>
        <w:spacing w:after="0" w:line="240" w:lineRule="auto"/>
        <w:ind w:left="0" w:firstLine="0"/>
        <w:jc w:val="both"/>
        <w:rPr>
          <w:rFonts w:ascii="Verdana" w:hAnsi="Verdana" w:cs="Arial"/>
          <w:b/>
          <w:bCs/>
          <w:sz w:val="20"/>
          <w:szCs w:val="20"/>
        </w:rPr>
      </w:pPr>
      <w:r w:rsidRPr="00666AB9">
        <w:rPr>
          <w:rFonts w:ascii="Verdana" w:hAnsi="Verdana" w:cs="Arial"/>
          <w:b/>
          <w:bCs/>
          <w:sz w:val="20"/>
          <w:szCs w:val="20"/>
        </w:rPr>
        <w:t>FORMATOS DEL PROCEDIMIENTO</w:t>
      </w:r>
    </w:p>
    <w:p w14:paraId="664792D9" w14:textId="7AD530A5" w:rsidR="172D2D76" w:rsidRPr="00666AB9" w:rsidRDefault="172D2D76" w:rsidP="172D2D76">
      <w:pPr>
        <w:spacing w:after="0" w:line="240" w:lineRule="auto"/>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
        <w:gridCol w:w="2715"/>
        <w:gridCol w:w="7075"/>
      </w:tblGrid>
      <w:tr w:rsidR="172D2D76" w:rsidRPr="00666AB9" w14:paraId="106D9FBD" w14:textId="77777777" w:rsidTr="00666AB9">
        <w:trPr>
          <w:trHeight w:val="117"/>
        </w:trPr>
        <w:tc>
          <w:tcPr>
            <w:tcW w:w="960" w:type="dxa"/>
            <w:shd w:val="clear" w:color="auto" w:fill="BFBFBF" w:themeFill="background1" w:themeFillShade="BF"/>
            <w:tcMar>
              <w:top w:w="30" w:type="dxa"/>
              <w:left w:w="30" w:type="dxa"/>
              <w:bottom w:w="30" w:type="dxa"/>
              <w:right w:w="30" w:type="dxa"/>
            </w:tcMar>
            <w:vAlign w:val="center"/>
          </w:tcPr>
          <w:p w14:paraId="2367AD3A" w14:textId="149D973B" w:rsidR="7F1AE148" w:rsidRPr="00666AB9" w:rsidRDefault="7F1AE148" w:rsidP="00666AB9">
            <w:pPr>
              <w:spacing w:after="0" w:line="240" w:lineRule="auto"/>
              <w:jc w:val="center"/>
              <w:rPr>
                <w:rFonts w:ascii="Verdana" w:eastAsia="Arial" w:hAnsi="Verdana" w:cs="Arial"/>
                <w:b/>
                <w:bCs/>
                <w:color w:val="000000" w:themeColor="text1"/>
                <w:sz w:val="16"/>
                <w:szCs w:val="16"/>
              </w:rPr>
            </w:pPr>
            <w:r w:rsidRPr="00666AB9">
              <w:rPr>
                <w:rFonts w:ascii="Verdana" w:eastAsia="Arial" w:hAnsi="Verdana" w:cs="Arial"/>
                <w:b/>
                <w:bCs/>
                <w:color w:val="000000" w:themeColor="text1"/>
                <w:sz w:val="16"/>
                <w:szCs w:val="16"/>
              </w:rPr>
              <w:t>No.</w:t>
            </w:r>
          </w:p>
        </w:tc>
        <w:tc>
          <w:tcPr>
            <w:tcW w:w="2715" w:type="dxa"/>
            <w:shd w:val="clear" w:color="auto" w:fill="BFBFBF" w:themeFill="background1" w:themeFillShade="BF"/>
            <w:tcMar>
              <w:top w:w="30" w:type="dxa"/>
              <w:left w:w="30" w:type="dxa"/>
              <w:bottom w:w="30" w:type="dxa"/>
              <w:right w:w="30" w:type="dxa"/>
            </w:tcMar>
            <w:vAlign w:val="center"/>
          </w:tcPr>
          <w:p w14:paraId="7C367250" w14:textId="4F314F0A" w:rsidR="172D2D76" w:rsidRPr="00666AB9" w:rsidRDefault="172D2D76" w:rsidP="00666AB9">
            <w:pPr>
              <w:spacing w:after="0" w:line="240" w:lineRule="auto"/>
              <w:jc w:val="center"/>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 xml:space="preserve">CODIGO </w:t>
            </w:r>
          </w:p>
        </w:tc>
        <w:tc>
          <w:tcPr>
            <w:tcW w:w="7075" w:type="dxa"/>
            <w:shd w:val="clear" w:color="auto" w:fill="BFBFBF" w:themeFill="background1" w:themeFillShade="BF"/>
            <w:tcMar>
              <w:top w:w="30" w:type="dxa"/>
              <w:left w:w="30" w:type="dxa"/>
              <w:bottom w:w="30" w:type="dxa"/>
              <w:right w:w="30" w:type="dxa"/>
            </w:tcMar>
            <w:vAlign w:val="center"/>
          </w:tcPr>
          <w:p w14:paraId="75DBAD5F" w14:textId="3E86D5D6" w:rsidR="172D2D76" w:rsidRPr="00666AB9" w:rsidRDefault="172D2D76" w:rsidP="00666AB9">
            <w:pPr>
              <w:spacing w:after="0" w:line="240" w:lineRule="auto"/>
              <w:jc w:val="center"/>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NOMBRE DEL FORMATO</w:t>
            </w:r>
          </w:p>
        </w:tc>
      </w:tr>
      <w:tr w:rsidR="001D0B5F" w:rsidRPr="00666AB9" w14:paraId="51B79C92" w14:textId="77777777" w:rsidTr="00B522F9">
        <w:trPr>
          <w:trHeight w:val="213"/>
        </w:trPr>
        <w:tc>
          <w:tcPr>
            <w:tcW w:w="960" w:type="dxa"/>
            <w:tcMar>
              <w:top w:w="30" w:type="dxa"/>
              <w:left w:w="30" w:type="dxa"/>
              <w:bottom w:w="30" w:type="dxa"/>
              <w:right w:w="30" w:type="dxa"/>
            </w:tcMar>
            <w:vAlign w:val="center"/>
          </w:tcPr>
          <w:p w14:paraId="4C0048E7" w14:textId="3B103386" w:rsidR="001D0B5F" w:rsidRPr="00666AB9" w:rsidRDefault="001D0B5F" w:rsidP="00666AB9">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1</w:t>
            </w:r>
          </w:p>
        </w:tc>
        <w:tc>
          <w:tcPr>
            <w:tcW w:w="2715" w:type="dxa"/>
            <w:tcMar>
              <w:top w:w="30" w:type="dxa"/>
              <w:left w:w="30" w:type="dxa"/>
              <w:bottom w:w="30" w:type="dxa"/>
              <w:right w:w="30" w:type="dxa"/>
            </w:tcMar>
            <w:vAlign w:val="center"/>
          </w:tcPr>
          <w:p w14:paraId="41F9A65A" w14:textId="6872FEA5" w:rsidR="001D0B5F" w:rsidRPr="004C1F1E" w:rsidRDefault="00B30DE0" w:rsidP="00FA014C">
            <w:pPr>
              <w:spacing w:after="0" w:line="240" w:lineRule="auto"/>
              <w:jc w:val="center"/>
              <w:rPr>
                <w:rFonts w:ascii="Verdana" w:eastAsia="Arial" w:hAnsi="Verdana" w:cs="Arial"/>
                <w:color w:val="000000" w:themeColor="text1"/>
                <w:sz w:val="16"/>
                <w:szCs w:val="16"/>
              </w:rPr>
            </w:pPr>
            <w:r w:rsidRPr="004C1F1E">
              <w:rPr>
                <w:rFonts w:ascii="Verdana" w:eastAsia="Arial" w:hAnsi="Verdana" w:cs="Arial"/>
                <w:color w:val="000000" w:themeColor="text1"/>
                <w:sz w:val="16"/>
                <w:szCs w:val="16"/>
              </w:rPr>
              <w:t>GD-FM</w:t>
            </w:r>
            <w:r w:rsidR="00FA014C" w:rsidRPr="004C1F1E">
              <w:rPr>
                <w:rFonts w:ascii="Verdana" w:eastAsia="Arial" w:hAnsi="Verdana" w:cs="Arial"/>
                <w:color w:val="000000" w:themeColor="text1"/>
                <w:sz w:val="16"/>
                <w:szCs w:val="16"/>
              </w:rPr>
              <w:t>-002</w:t>
            </w:r>
          </w:p>
        </w:tc>
        <w:tc>
          <w:tcPr>
            <w:tcW w:w="7075" w:type="dxa"/>
            <w:tcMar>
              <w:top w:w="30" w:type="dxa"/>
              <w:left w:w="30" w:type="dxa"/>
              <w:bottom w:w="30" w:type="dxa"/>
              <w:right w:w="30" w:type="dxa"/>
            </w:tcMar>
            <w:vAlign w:val="center"/>
          </w:tcPr>
          <w:p w14:paraId="216F9BC5" w14:textId="2B82212D" w:rsidR="001D0B5F" w:rsidRPr="00A5265D" w:rsidRDefault="00B522F9" w:rsidP="00B30DE0">
            <w:pPr>
              <w:spacing w:after="0" w:line="240" w:lineRule="auto"/>
              <w:rPr>
                <w:rFonts w:ascii="Verdana" w:hAnsi="Verdana" w:cs="Arial"/>
                <w:color w:val="000000"/>
                <w:sz w:val="16"/>
                <w:szCs w:val="16"/>
              </w:rPr>
            </w:pPr>
            <w:r w:rsidRPr="00A5265D">
              <w:rPr>
                <w:rFonts w:ascii="Verdana" w:hAnsi="Verdana" w:cs="Arial"/>
                <w:color w:val="000000"/>
                <w:sz w:val="16"/>
                <w:szCs w:val="16"/>
              </w:rPr>
              <w:t>Ayuda de memoria</w:t>
            </w:r>
          </w:p>
        </w:tc>
      </w:tr>
      <w:tr w:rsidR="001D0B5F" w:rsidRPr="00666AB9" w14:paraId="4E7D6172" w14:textId="77777777" w:rsidTr="001D0B5F">
        <w:trPr>
          <w:trHeight w:val="117"/>
        </w:trPr>
        <w:tc>
          <w:tcPr>
            <w:tcW w:w="960" w:type="dxa"/>
            <w:tcMar>
              <w:top w:w="30" w:type="dxa"/>
              <w:left w:w="30" w:type="dxa"/>
              <w:bottom w:w="30" w:type="dxa"/>
              <w:right w:w="30" w:type="dxa"/>
            </w:tcMar>
            <w:vAlign w:val="center"/>
          </w:tcPr>
          <w:p w14:paraId="231A4A04" w14:textId="77955EBD" w:rsidR="001D0B5F" w:rsidRPr="00666AB9" w:rsidRDefault="001D0B5F" w:rsidP="00666AB9">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2</w:t>
            </w:r>
          </w:p>
        </w:tc>
        <w:tc>
          <w:tcPr>
            <w:tcW w:w="2715" w:type="dxa"/>
            <w:tcMar>
              <w:top w:w="30" w:type="dxa"/>
              <w:left w:w="30" w:type="dxa"/>
              <w:bottom w:w="30" w:type="dxa"/>
              <w:right w:w="30" w:type="dxa"/>
            </w:tcMar>
            <w:vAlign w:val="center"/>
          </w:tcPr>
          <w:p w14:paraId="42965165" w14:textId="3D3A1077" w:rsidR="001D0B5F" w:rsidRPr="004C1F1E" w:rsidRDefault="004C1F1E" w:rsidP="00FA014C">
            <w:pPr>
              <w:spacing w:after="0" w:line="240" w:lineRule="auto"/>
              <w:jc w:val="center"/>
              <w:rPr>
                <w:rFonts w:ascii="Verdana" w:eastAsia="Arial" w:hAnsi="Verdana" w:cs="Arial"/>
                <w:color w:val="000000" w:themeColor="text1"/>
                <w:sz w:val="16"/>
                <w:szCs w:val="16"/>
              </w:rPr>
            </w:pPr>
            <w:r>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1BBD76A5" w14:textId="203C798B" w:rsidR="001D0B5F" w:rsidRPr="00B30DE0" w:rsidRDefault="00A5265D" w:rsidP="00E031E5">
            <w:pPr>
              <w:spacing w:after="0" w:line="240" w:lineRule="auto"/>
              <w:rPr>
                <w:rFonts w:ascii="Verdana" w:hAnsi="Verdana" w:cs="Arial"/>
                <w:color w:val="000000"/>
                <w:sz w:val="16"/>
                <w:szCs w:val="16"/>
              </w:rPr>
            </w:pPr>
            <w:r w:rsidRPr="00A5265D">
              <w:rPr>
                <w:rFonts w:ascii="Verdana" w:hAnsi="Verdana" w:cs="Arial"/>
                <w:color w:val="000000"/>
                <w:sz w:val="16"/>
                <w:szCs w:val="16"/>
              </w:rPr>
              <w:t>Memorando*</w:t>
            </w:r>
          </w:p>
        </w:tc>
      </w:tr>
      <w:tr w:rsidR="001D0B5F" w:rsidRPr="00666AB9" w14:paraId="4E201818" w14:textId="77777777" w:rsidTr="001D0B5F">
        <w:trPr>
          <w:trHeight w:val="117"/>
        </w:trPr>
        <w:tc>
          <w:tcPr>
            <w:tcW w:w="960" w:type="dxa"/>
            <w:tcMar>
              <w:top w:w="30" w:type="dxa"/>
              <w:left w:w="30" w:type="dxa"/>
              <w:bottom w:w="30" w:type="dxa"/>
              <w:right w:w="30" w:type="dxa"/>
            </w:tcMar>
            <w:vAlign w:val="center"/>
          </w:tcPr>
          <w:p w14:paraId="2C9A363D" w14:textId="3860684E" w:rsidR="001D0B5F" w:rsidRPr="00666AB9" w:rsidRDefault="001D0B5F" w:rsidP="00666AB9">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3</w:t>
            </w:r>
          </w:p>
        </w:tc>
        <w:tc>
          <w:tcPr>
            <w:tcW w:w="2715" w:type="dxa"/>
            <w:tcMar>
              <w:top w:w="30" w:type="dxa"/>
              <w:left w:w="30" w:type="dxa"/>
              <w:bottom w:w="30" w:type="dxa"/>
              <w:right w:w="30" w:type="dxa"/>
            </w:tcMar>
            <w:vAlign w:val="center"/>
          </w:tcPr>
          <w:p w14:paraId="331F7FC1" w14:textId="6032C986" w:rsidR="001D0B5F" w:rsidRPr="004C1F1E" w:rsidRDefault="004C1F1E" w:rsidP="00FA014C">
            <w:pPr>
              <w:spacing w:after="0" w:line="240" w:lineRule="auto"/>
              <w:jc w:val="center"/>
              <w:rPr>
                <w:rFonts w:ascii="Verdana" w:eastAsia="Arial" w:hAnsi="Verdana" w:cs="Arial"/>
                <w:color w:val="000000" w:themeColor="text1"/>
                <w:sz w:val="16"/>
                <w:szCs w:val="16"/>
              </w:rPr>
            </w:pPr>
            <w:r>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5A74CE6D" w14:textId="25E3A301" w:rsidR="009D07CF" w:rsidRPr="00B30DE0" w:rsidRDefault="00A5265D" w:rsidP="00E031E5">
            <w:pPr>
              <w:spacing w:after="0" w:line="240" w:lineRule="auto"/>
              <w:rPr>
                <w:rFonts w:ascii="Verdana" w:hAnsi="Verdana" w:cs="Arial"/>
                <w:color w:val="000000"/>
                <w:sz w:val="16"/>
                <w:szCs w:val="16"/>
              </w:rPr>
            </w:pPr>
            <w:r w:rsidRPr="00B30DE0">
              <w:rPr>
                <w:rFonts w:ascii="Verdana" w:hAnsi="Verdana" w:cs="Arial"/>
                <w:color w:val="000000"/>
                <w:sz w:val="16"/>
                <w:szCs w:val="16"/>
              </w:rPr>
              <w:t>Oficio</w:t>
            </w:r>
          </w:p>
        </w:tc>
      </w:tr>
      <w:tr w:rsidR="001D0B5F" w:rsidRPr="00666AB9" w14:paraId="022C69D5" w14:textId="77777777" w:rsidTr="001D0B5F">
        <w:trPr>
          <w:trHeight w:val="117"/>
        </w:trPr>
        <w:tc>
          <w:tcPr>
            <w:tcW w:w="960" w:type="dxa"/>
            <w:tcMar>
              <w:top w:w="30" w:type="dxa"/>
              <w:left w:w="30" w:type="dxa"/>
              <w:bottom w:w="30" w:type="dxa"/>
              <w:right w:w="30" w:type="dxa"/>
            </w:tcMar>
            <w:vAlign w:val="center"/>
          </w:tcPr>
          <w:p w14:paraId="780D55A8" w14:textId="658E44B0" w:rsidR="001D0B5F" w:rsidRPr="00666AB9" w:rsidRDefault="001D0B5F" w:rsidP="00666AB9">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4</w:t>
            </w:r>
          </w:p>
        </w:tc>
        <w:tc>
          <w:tcPr>
            <w:tcW w:w="2715" w:type="dxa"/>
            <w:tcMar>
              <w:top w:w="30" w:type="dxa"/>
              <w:left w:w="30" w:type="dxa"/>
              <w:bottom w:w="30" w:type="dxa"/>
              <w:right w:w="30" w:type="dxa"/>
            </w:tcMar>
            <w:vAlign w:val="center"/>
          </w:tcPr>
          <w:p w14:paraId="329C0492" w14:textId="479595B7" w:rsidR="001D0B5F" w:rsidRPr="004C1F1E" w:rsidRDefault="00FA014C" w:rsidP="00FA014C">
            <w:pPr>
              <w:spacing w:after="0" w:line="240" w:lineRule="auto"/>
              <w:jc w:val="center"/>
              <w:rPr>
                <w:rFonts w:ascii="Verdana" w:eastAsia="Arial" w:hAnsi="Verdana" w:cs="Arial"/>
                <w:color w:val="000000" w:themeColor="text1"/>
                <w:sz w:val="16"/>
                <w:szCs w:val="16"/>
              </w:rPr>
            </w:pPr>
            <w:r w:rsidRPr="004C1F1E">
              <w:rPr>
                <w:rFonts w:ascii="Verdana" w:eastAsia="Arial" w:hAnsi="Verdana" w:cs="Arial"/>
                <w:color w:val="000000" w:themeColor="text1"/>
                <w:sz w:val="16"/>
                <w:szCs w:val="16"/>
              </w:rPr>
              <w:t>DO-FM-005</w:t>
            </w:r>
          </w:p>
        </w:tc>
        <w:tc>
          <w:tcPr>
            <w:tcW w:w="7075" w:type="dxa"/>
            <w:tcMar>
              <w:top w:w="30" w:type="dxa"/>
              <w:left w:w="30" w:type="dxa"/>
              <w:bottom w:w="30" w:type="dxa"/>
              <w:right w:w="30" w:type="dxa"/>
            </w:tcMar>
            <w:vAlign w:val="center"/>
          </w:tcPr>
          <w:p w14:paraId="2668164E" w14:textId="74F1C770" w:rsidR="001D0B5F" w:rsidRPr="00A5265D" w:rsidRDefault="00A5265D" w:rsidP="00E031E5">
            <w:pPr>
              <w:spacing w:after="0" w:line="240" w:lineRule="auto"/>
              <w:rPr>
                <w:rFonts w:ascii="Verdana" w:eastAsia="Arial" w:hAnsi="Verdana" w:cs="Arial"/>
                <w:color w:val="000000" w:themeColor="text1"/>
                <w:sz w:val="16"/>
                <w:szCs w:val="16"/>
              </w:rPr>
            </w:pPr>
            <w:r w:rsidRPr="00A5265D">
              <w:rPr>
                <w:rFonts w:ascii="Verdana" w:eastAsia="Arial" w:hAnsi="Verdana" w:cs="Arial"/>
                <w:color w:val="000000" w:themeColor="text1"/>
                <w:sz w:val="16"/>
                <w:szCs w:val="16"/>
              </w:rPr>
              <w:t>Informe Técnico de evaluación</w:t>
            </w:r>
          </w:p>
        </w:tc>
      </w:tr>
      <w:tr w:rsidR="004C1F1E" w:rsidRPr="00666AB9" w14:paraId="1C9C87F8" w14:textId="77777777" w:rsidTr="00EF266E">
        <w:trPr>
          <w:trHeight w:val="117"/>
        </w:trPr>
        <w:tc>
          <w:tcPr>
            <w:tcW w:w="960" w:type="dxa"/>
            <w:tcMar>
              <w:top w:w="30" w:type="dxa"/>
              <w:left w:w="30" w:type="dxa"/>
              <w:bottom w:w="30" w:type="dxa"/>
              <w:right w:w="30" w:type="dxa"/>
            </w:tcMar>
            <w:vAlign w:val="center"/>
          </w:tcPr>
          <w:p w14:paraId="6E20B3BB" w14:textId="1DEDF14D" w:rsidR="004C1F1E" w:rsidRPr="00666AB9" w:rsidRDefault="004C1F1E" w:rsidP="004C1F1E">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5</w:t>
            </w:r>
          </w:p>
        </w:tc>
        <w:tc>
          <w:tcPr>
            <w:tcW w:w="2715" w:type="dxa"/>
            <w:tcMar>
              <w:top w:w="30" w:type="dxa"/>
              <w:left w:w="30" w:type="dxa"/>
              <w:bottom w:w="30" w:type="dxa"/>
              <w:right w:w="30" w:type="dxa"/>
            </w:tcMar>
          </w:tcPr>
          <w:p w14:paraId="779C0929" w14:textId="0D8F3955" w:rsidR="004C1F1E" w:rsidRPr="004C1F1E" w:rsidRDefault="004C1F1E" w:rsidP="004C1F1E">
            <w:pPr>
              <w:spacing w:after="0" w:line="240" w:lineRule="auto"/>
              <w:jc w:val="center"/>
              <w:rPr>
                <w:rFonts w:ascii="Verdana" w:eastAsia="Arial" w:hAnsi="Verdana" w:cs="Arial"/>
                <w:color w:val="000000" w:themeColor="text1"/>
                <w:sz w:val="16"/>
                <w:szCs w:val="16"/>
              </w:rPr>
            </w:pPr>
            <w:r w:rsidRPr="00E03DAF">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38187064" w14:textId="0130C992" w:rsidR="004C1F1E" w:rsidRPr="00A5265D" w:rsidRDefault="004C1F1E" w:rsidP="004C1F1E">
            <w:pPr>
              <w:spacing w:after="0" w:line="240" w:lineRule="auto"/>
              <w:rPr>
                <w:rFonts w:ascii="Verdana" w:eastAsia="Arial" w:hAnsi="Verdana" w:cs="Arial"/>
                <w:color w:val="000000" w:themeColor="text1"/>
                <w:sz w:val="16"/>
                <w:szCs w:val="16"/>
              </w:rPr>
            </w:pPr>
            <w:r w:rsidRPr="00A5265D">
              <w:rPr>
                <w:rFonts w:ascii="Verdana" w:hAnsi="Verdana" w:cs="Arial"/>
                <w:color w:val="000000"/>
                <w:sz w:val="16"/>
                <w:szCs w:val="16"/>
              </w:rPr>
              <w:t>Correo electrónico*</w:t>
            </w:r>
          </w:p>
        </w:tc>
      </w:tr>
      <w:tr w:rsidR="004C1F1E" w:rsidRPr="00666AB9" w14:paraId="3A750AA8" w14:textId="77777777" w:rsidTr="00EF266E">
        <w:trPr>
          <w:trHeight w:val="117"/>
        </w:trPr>
        <w:tc>
          <w:tcPr>
            <w:tcW w:w="960" w:type="dxa"/>
            <w:tcMar>
              <w:top w:w="30" w:type="dxa"/>
              <w:left w:w="30" w:type="dxa"/>
              <w:bottom w:w="30" w:type="dxa"/>
              <w:right w:w="30" w:type="dxa"/>
            </w:tcMar>
            <w:vAlign w:val="center"/>
          </w:tcPr>
          <w:p w14:paraId="136A6AE4" w14:textId="4C4ED6E3" w:rsidR="004C1F1E" w:rsidRPr="00666AB9" w:rsidRDefault="004C1F1E" w:rsidP="004C1F1E">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6</w:t>
            </w:r>
          </w:p>
        </w:tc>
        <w:tc>
          <w:tcPr>
            <w:tcW w:w="2715" w:type="dxa"/>
            <w:tcMar>
              <w:top w:w="30" w:type="dxa"/>
              <w:left w:w="30" w:type="dxa"/>
              <w:bottom w:w="30" w:type="dxa"/>
              <w:right w:w="30" w:type="dxa"/>
            </w:tcMar>
          </w:tcPr>
          <w:p w14:paraId="74937A14" w14:textId="4A972521" w:rsidR="004C1F1E" w:rsidRPr="004C1F1E" w:rsidRDefault="004C1F1E" w:rsidP="004C1F1E">
            <w:pPr>
              <w:spacing w:after="0" w:line="240" w:lineRule="auto"/>
              <w:jc w:val="center"/>
              <w:rPr>
                <w:rFonts w:ascii="Verdana" w:eastAsia="Arial" w:hAnsi="Verdana" w:cs="Arial"/>
                <w:color w:val="000000" w:themeColor="text1"/>
                <w:sz w:val="16"/>
                <w:szCs w:val="16"/>
              </w:rPr>
            </w:pPr>
            <w:r w:rsidRPr="00E03DAF">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58BF3585" w14:textId="439CF38D" w:rsidR="004C1F1E" w:rsidRPr="00A5265D" w:rsidRDefault="004C1F1E" w:rsidP="004C1F1E">
            <w:pPr>
              <w:spacing w:after="0" w:line="240" w:lineRule="auto"/>
              <w:rPr>
                <w:rFonts w:ascii="Verdana" w:eastAsia="Arial" w:hAnsi="Verdana" w:cs="Arial"/>
                <w:color w:val="000000" w:themeColor="text1"/>
                <w:sz w:val="16"/>
                <w:szCs w:val="16"/>
              </w:rPr>
            </w:pPr>
            <w:r w:rsidRPr="00A5265D">
              <w:rPr>
                <w:rFonts w:ascii="Verdana" w:hAnsi="Verdana" w:cs="Arial"/>
                <w:color w:val="000000"/>
                <w:sz w:val="16"/>
                <w:szCs w:val="16"/>
              </w:rPr>
              <w:t>Resolución</w:t>
            </w:r>
          </w:p>
        </w:tc>
      </w:tr>
      <w:tr w:rsidR="001D0B5F" w:rsidRPr="00666AB9" w14:paraId="40428293" w14:textId="77777777" w:rsidTr="001D0B5F">
        <w:trPr>
          <w:trHeight w:val="117"/>
        </w:trPr>
        <w:tc>
          <w:tcPr>
            <w:tcW w:w="960" w:type="dxa"/>
            <w:tcMar>
              <w:top w:w="30" w:type="dxa"/>
              <w:left w:w="30" w:type="dxa"/>
              <w:bottom w:w="30" w:type="dxa"/>
              <w:right w:w="30" w:type="dxa"/>
            </w:tcMar>
            <w:vAlign w:val="center"/>
          </w:tcPr>
          <w:p w14:paraId="716207CF" w14:textId="079699FC" w:rsidR="001D0B5F" w:rsidRPr="00666AB9" w:rsidRDefault="001D0B5F" w:rsidP="00666AB9">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7</w:t>
            </w:r>
          </w:p>
        </w:tc>
        <w:tc>
          <w:tcPr>
            <w:tcW w:w="2715" w:type="dxa"/>
            <w:tcMar>
              <w:top w:w="30" w:type="dxa"/>
              <w:left w:w="30" w:type="dxa"/>
              <w:bottom w:w="30" w:type="dxa"/>
              <w:right w:w="30" w:type="dxa"/>
            </w:tcMar>
            <w:vAlign w:val="center"/>
          </w:tcPr>
          <w:p w14:paraId="58D27BDF" w14:textId="206AE457" w:rsidR="001D0B5F" w:rsidRPr="004C1F1E" w:rsidRDefault="00FA014C" w:rsidP="00FA014C">
            <w:pPr>
              <w:spacing w:after="0" w:line="240" w:lineRule="auto"/>
              <w:jc w:val="center"/>
              <w:rPr>
                <w:rFonts w:ascii="Verdana" w:eastAsia="Arial" w:hAnsi="Verdana" w:cs="Arial"/>
                <w:color w:val="000000" w:themeColor="text1"/>
                <w:sz w:val="16"/>
                <w:szCs w:val="16"/>
              </w:rPr>
            </w:pPr>
            <w:r w:rsidRPr="004C1F1E">
              <w:rPr>
                <w:rFonts w:ascii="Verdana" w:eastAsia="Arial" w:hAnsi="Verdana" w:cs="Arial"/>
                <w:color w:val="000000" w:themeColor="text1"/>
                <w:sz w:val="16"/>
                <w:szCs w:val="16"/>
              </w:rPr>
              <w:t>GD-FM-001</w:t>
            </w:r>
          </w:p>
        </w:tc>
        <w:tc>
          <w:tcPr>
            <w:tcW w:w="7075" w:type="dxa"/>
            <w:tcMar>
              <w:top w:w="30" w:type="dxa"/>
              <w:left w:w="30" w:type="dxa"/>
              <w:bottom w:w="30" w:type="dxa"/>
              <w:right w:w="30" w:type="dxa"/>
            </w:tcMar>
            <w:vAlign w:val="center"/>
          </w:tcPr>
          <w:p w14:paraId="1DE6F49A" w14:textId="6056E327" w:rsidR="001D0B5F" w:rsidRPr="00A5265D" w:rsidRDefault="00A5265D" w:rsidP="00E031E5">
            <w:pPr>
              <w:spacing w:after="0" w:line="240" w:lineRule="auto"/>
              <w:rPr>
                <w:rFonts w:ascii="Verdana" w:eastAsia="Arial" w:hAnsi="Verdana" w:cs="Arial"/>
                <w:color w:val="000000" w:themeColor="text1"/>
                <w:sz w:val="16"/>
                <w:szCs w:val="16"/>
              </w:rPr>
            </w:pPr>
            <w:r w:rsidRPr="00A5265D">
              <w:rPr>
                <w:rFonts w:ascii="Verdana" w:eastAsia="Arial" w:hAnsi="Verdana" w:cs="Arial"/>
                <w:color w:val="000000" w:themeColor="text1"/>
                <w:sz w:val="16"/>
                <w:szCs w:val="16"/>
              </w:rPr>
              <w:t>Acta</w:t>
            </w:r>
          </w:p>
        </w:tc>
      </w:tr>
      <w:tr w:rsidR="001D0B5F" w:rsidRPr="00666AB9" w14:paraId="680A57EE" w14:textId="77777777" w:rsidTr="001D0B5F">
        <w:trPr>
          <w:trHeight w:val="117"/>
        </w:trPr>
        <w:tc>
          <w:tcPr>
            <w:tcW w:w="960" w:type="dxa"/>
            <w:tcMar>
              <w:top w:w="30" w:type="dxa"/>
              <w:left w:w="30" w:type="dxa"/>
              <w:bottom w:w="30" w:type="dxa"/>
              <w:right w:w="30" w:type="dxa"/>
            </w:tcMar>
            <w:vAlign w:val="center"/>
          </w:tcPr>
          <w:p w14:paraId="3AC178BB" w14:textId="379E1205" w:rsidR="001D0B5F" w:rsidRPr="00666AB9" w:rsidRDefault="001D0B5F" w:rsidP="00666AB9">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8</w:t>
            </w:r>
          </w:p>
        </w:tc>
        <w:tc>
          <w:tcPr>
            <w:tcW w:w="2715" w:type="dxa"/>
            <w:tcMar>
              <w:top w:w="30" w:type="dxa"/>
              <w:left w:w="30" w:type="dxa"/>
              <w:bottom w:w="30" w:type="dxa"/>
              <w:right w:w="30" w:type="dxa"/>
            </w:tcMar>
            <w:vAlign w:val="center"/>
          </w:tcPr>
          <w:p w14:paraId="2B417E38" w14:textId="7FB78E5A" w:rsidR="001D0B5F" w:rsidRPr="004C1F1E" w:rsidRDefault="004C1F1E" w:rsidP="00FA014C">
            <w:pPr>
              <w:spacing w:after="0" w:line="240" w:lineRule="auto"/>
              <w:jc w:val="center"/>
              <w:rPr>
                <w:rFonts w:ascii="Verdana" w:eastAsia="Arial" w:hAnsi="Verdana" w:cs="Arial"/>
                <w:color w:val="000000" w:themeColor="text1"/>
                <w:sz w:val="16"/>
                <w:szCs w:val="16"/>
              </w:rPr>
            </w:pPr>
            <w:r>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0A93ED7C" w14:textId="76E3F2F8" w:rsidR="001D0B5F" w:rsidRPr="00A5265D" w:rsidRDefault="00A5265D" w:rsidP="00E031E5">
            <w:pPr>
              <w:spacing w:after="0" w:line="240" w:lineRule="auto"/>
              <w:rPr>
                <w:rFonts w:ascii="Verdana" w:eastAsia="Arial" w:hAnsi="Verdana" w:cs="Arial"/>
                <w:color w:val="000000" w:themeColor="text1"/>
                <w:sz w:val="16"/>
                <w:szCs w:val="16"/>
              </w:rPr>
            </w:pPr>
            <w:r w:rsidRPr="00A5265D">
              <w:rPr>
                <w:rFonts w:ascii="Verdana" w:hAnsi="Verdana" w:cs="Arial"/>
                <w:color w:val="000000"/>
                <w:sz w:val="16"/>
                <w:szCs w:val="16"/>
              </w:rPr>
              <w:t>Contrato de estabilidad jurídica/Otrosí</w:t>
            </w:r>
          </w:p>
        </w:tc>
      </w:tr>
      <w:tr w:rsidR="001D0B5F" w:rsidRPr="00666AB9" w14:paraId="4A8BBA15" w14:textId="77777777" w:rsidTr="001D0B5F">
        <w:trPr>
          <w:trHeight w:val="117"/>
        </w:trPr>
        <w:tc>
          <w:tcPr>
            <w:tcW w:w="960" w:type="dxa"/>
            <w:tcMar>
              <w:top w:w="30" w:type="dxa"/>
              <w:left w:w="30" w:type="dxa"/>
              <w:bottom w:w="30" w:type="dxa"/>
              <w:right w:w="30" w:type="dxa"/>
            </w:tcMar>
            <w:vAlign w:val="center"/>
          </w:tcPr>
          <w:p w14:paraId="5D8C298E" w14:textId="46260981" w:rsidR="001D0B5F" w:rsidRPr="00666AB9" w:rsidRDefault="001D0B5F" w:rsidP="00666AB9">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9</w:t>
            </w:r>
          </w:p>
        </w:tc>
        <w:tc>
          <w:tcPr>
            <w:tcW w:w="2715" w:type="dxa"/>
            <w:tcMar>
              <w:top w:w="30" w:type="dxa"/>
              <w:left w:w="30" w:type="dxa"/>
              <w:bottom w:w="30" w:type="dxa"/>
              <w:right w:w="30" w:type="dxa"/>
            </w:tcMar>
            <w:vAlign w:val="center"/>
          </w:tcPr>
          <w:p w14:paraId="65232585" w14:textId="3C3B041B" w:rsidR="001D0B5F" w:rsidRPr="004C1F1E" w:rsidRDefault="004C1F1E" w:rsidP="00FA014C">
            <w:pPr>
              <w:spacing w:after="0" w:line="240" w:lineRule="auto"/>
              <w:jc w:val="center"/>
              <w:rPr>
                <w:rFonts w:ascii="Verdana" w:eastAsia="Arial" w:hAnsi="Verdana" w:cs="Arial"/>
                <w:color w:val="000000" w:themeColor="text1"/>
                <w:sz w:val="16"/>
                <w:szCs w:val="16"/>
              </w:rPr>
            </w:pPr>
            <w:r w:rsidRPr="004C1F1E">
              <w:rPr>
                <w:rFonts w:ascii="Verdana" w:eastAsia="Arial" w:hAnsi="Verdana" w:cs="Arial"/>
                <w:color w:val="000000" w:themeColor="text1"/>
                <w:sz w:val="16"/>
                <w:szCs w:val="16"/>
              </w:rPr>
              <w:t>DO-FM-00</w:t>
            </w:r>
            <w:r>
              <w:rPr>
                <w:rFonts w:ascii="Verdana" w:eastAsia="Arial" w:hAnsi="Verdana" w:cs="Arial"/>
                <w:color w:val="000000" w:themeColor="text1"/>
                <w:sz w:val="16"/>
                <w:szCs w:val="16"/>
              </w:rPr>
              <w:t>6</w:t>
            </w:r>
          </w:p>
        </w:tc>
        <w:tc>
          <w:tcPr>
            <w:tcW w:w="7075" w:type="dxa"/>
            <w:tcMar>
              <w:top w:w="30" w:type="dxa"/>
              <w:left w:w="30" w:type="dxa"/>
              <w:bottom w:w="30" w:type="dxa"/>
              <w:right w:w="30" w:type="dxa"/>
            </w:tcMar>
            <w:vAlign w:val="center"/>
          </w:tcPr>
          <w:p w14:paraId="10633F9A" w14:textId="14394037" w:rsidR="001D0B5F" w:rsidRPr="00A5265D" w:rsidRDefault="00A5265D" w:rsidP="00E031E5">
            <w:pPr>
              <w:spacing w:after="0" w:line="240" w:lineRule="auto"/>
              <w:rPr>
                <w:rFonts w:ascii="Verdana" w:eastAsia="Arial" w:hAnsi="Verdana" w:cs="Arial"/>
                <w:color w:val="000000" w:themeColor="text1"/>
                <w:sz w:val="16"/>
                <w:szCs w:val="16"/>
              </w:rPr>
            </w:pPr>
            <w:r w:rsidRPr="00A5265D">
              <w:rPr>
                <w:rFonts w:ascii="Verdana" w:eastAsia="Arial" w:hAnsi="Verdana" w:cs="Arial"/>
                <w:color w:val="000000" w:themeColor="text1"/>
                <w:sz w:val="16"/>
                <w:szCs w:val="16"/>
              </w:rPr>
              <w:t>Acta de terminación anticipada por mutuo acuerdo del contrato de estabilidad jurídica</w:t>
            </w:r>
          </w:p>
        </w:tc>
      </w:tr>
      <w:tr w:rsidR="001D0B5F" w:rsidRPr="00666AB9" w14:paraId="1CB11211" w14:textId="77777777" w:rsidTr="001D0B5F">
        <w:trPr>
          <w:trHeight w:val="117"/>
        </w:trPr>
        <w:tc>
          <w:tcPr>
            <w:tcW w:w="960" w:type="dxa"/>
            <w:tcMar>
              <w:top w:w="30" w:type="dxa"/>
              <w:left w:w="30" w:type="dxa"/>
              <w:bottom w:w="30" w:type="dxa"/>
              <w:right w:w="30" w:type="dxa"/>
            </w:tcMar>
            <w:vAlign w:val="center"/>
          </w:tcPr>
          <w:p w14:paraId="6122F961" w14:textId="1E7337F1" w:rsidR="001D0B5F" w:rsidRPr="00666AB9" w:rsidRDefault="001D0B5F" w:rsidP="00666AB9">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10</w:t>
            </w:r>
          </w:p>
        </w:tc>
        <w:tc>
          <w:tcPr>
            <w:tcW w:w="2715" w:type="dxa"/>
            <w:tcMar>
              <w:top w:w="30" w:type="dxa"/>
              <w:left w:w="30" w:type="dxa"/>
              <w:bottom w:w="30" w:type="dxa"/>
              <w:right w:w="30" w:type="dxa"/>
            </w:tcMar>
            <w:vAlign w:val="center"/>
          </w:tcPr>
          <w:p w14:paraId="15C5FAB2" w14:textId="7793D1F6" w:rsidR="001D0B5F" w:rsidRPr="004C1F1E" w:rsidRDefault="004C1F1E" w:rsidP="00FA014C">
            <w:pPr>
              <w:spacing w:after="0" w:line="240" w:lineRule="auto"/>
              <w:jc w:val="center"/>
              <w:rPr>
                <w:rFonts w:ascii="Verdana" w:eastAsia="Arial" w:hAnsi="Verdana" w:cs="Arial"/>
                <w:color w:val="000000" w:themeColor="text1"/>
                <w:sz w:val="16"/>
                <w:szCs w:val="16"/>
              </w:rPr>
            </w:pPr>
            <w:r>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672F4D30" w14:textId="0DC5830C" w:rsidR="001D0B5F" w:rsidRPr="00A5265D" w:rsidRDefault="00A5265D" w:rsidP="00A669EA">
            <w:pPr>
              <w:spacing w:after="0" w:line="240" w:lineRule="auto"/>
              <w:rPr>
                <w:rFonts w:ascii="Verdana" w:eastAsia="Arial" w:hAnsi="Verdana" w:cs="Arial"/>
                <w:color w:val="000000" w:themeColor="text1"/>
                <w:sz w:val="16"/>
                <w:szCs w:val="16"/>
              </w:rPr>
            </w:pPr>
            <w:r w:rsidRPr="00A5265D">
              <w:rPr>
                <w:rFonts w:ascii="Verdana" w:hAnsi="Verdana" w:cs="Arial"/>
                <w:color w:val="000000"/>
                <w:sz w:val="16"/>
                <w:szCs w:val="16"/>
              </w:rPr>
              <w:t>Extracto de Acta</w:t>
            </w:r>
          </w:p>
        </w:tc>
      </w:tr>
      <w:tr w:rsidR="001D0B5F" w:rsidRPr="00666AB9" w14:paraId="039830FF" w14:textId="77777777" w:rsidTr="001D0B5F">
        <w:trPr>
          <w:trHeight w:val="117"/>
        </w:trPr>
        <w:tc>
          <w:tcPr>
            <w:tcW w:w="960" w:type="dxa"/>
            <w:tcMar>
              <w:top w:w="30" w:type="dxa"/>
              <w:left w:w="30" w:type="dxa"/>
              <w:bottom w:w="30" w:type="dxa"/>
              <w:right w:w="30" w:type="dxa"/>
            </w:tcMar>
            <w:vAlign w:val="center"/>
          </w:tcPr>
          <w:p w14:paraId="19197421" w14:textId="3D8A6713" w:rsidR="001D0B5F" w:rsidRPr="00666AB9" w:rsidRDefault="001D0B5F" w:rsidP="00666AB9">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11</w:t>
            </w:r>
          </w:p>
        </w:tc>
        <w:tc>
          <w:tcPr>
            <w:tcW w:w="2715" w:type="dxa"/>
            <w:tcMar>
              <w:top w:w="30" w:type="dxa"/>
              <w:left w:w="30" w:type="dxa"/>
              <w:bottom w:w="30" w:type="dxa"/>
              <w:right w:w="30" w:type="dxa"/>
            </w:tcMar>
            <w:vAlign w:val="center"/>
          </w:tcPr>
          <w:p w14:paraId="0088E1AC" w14:textId="0C8416AF" w:rsidR="001D0B5F" w:rsidRPr="004C1F1E" w:rsidRDefault="004C1F1E" w:rsidP="00FA014C">
            <w:pPr>
              <w:spacing w:after="0" w:line="240" w:lineRule="auto"/>
              <w:jc w:val="center"/>
              <w:rPr>
                <w:rFonts w:ascii="Verdana" w:eastAsia="Arial" w:hAnsi="Verdana" w:cs="Arial"/>
                <w:color w:val="000000" w:themeColor="text1"/>
                <w:sz w:val="16"/>
                <w:szCs w:val="16"/>
              </w:rPr>
            </w:pPr>
            <w:r w:rsidRPr="004C1F1E">
              <w:rPr>
                <w:rFonts w:ascii="Verdana" w:eastAsia="Arial" w:hAnsi="Verdana" w:cs="Arial"/>
                <w:color w:val="000000" w:themeColor="text1"/>
                <w:sz w:val="16"/>
                <w:szCs w:val="16"/>
              </w:rPr>
              <w:t>DO-FM-008</w:t>
            </w:r>
          </w:p>
        </w:tc>
        <w:tc>
          <w:tcPr>
            <w:tcW w:w="7075" w:type="dxa"/>
            <w:tcMar>
              <w:top w:w="30" w:type="dxa"/>
              <w:left w:w="30" w:type="dxa"/>
              <w:bottom w:w="30" w:type="dxa"/>
              <w:right w:w="30" w:type="dxa"/>
            </w:tcMar>
            <w:vAlign w:val="center"/>
          </w:tcPr>
          <w:p w14:paraId="1E462222" w14:textId="12DF9E73" w:rsidR="001D0B5F" w:rsidRPr="00A5265D" w:rsidRDefault="00A5265D" w:rsidP="00A669EA">
            <w:pPr>
              <w:spacing w:after="0" w:line="240" w:lineRule="auto"/>
              <w:rPr>
                <w:rFonts w:ascii="Verdana" w:eastAsia="Arial" w:hAnsi="Verdana" w:cs="Arial"/>
                <w:color w:val="000000" w:themeColor="text1"/>
                <w:sz w:val="16"/>
                <w:szCs w:val="16"/>
              </w:rPr>
            </w:pPr>
            <w:r w:rsidRPr="00A5265D">
              <w:rPr>
                <w:rFonts w:ascii="Verdana" w:hAnsi="Verdana" w:cs="Arial"/>
                <w:color w:val="000000"/>
                <w:sz w:val="16"/>
                <w:szCs w:val="16"/>
              </w:rPr>
              <w:t xml:space="preserve">Minuta del contrato o del </w:t>
            </w:r>
            <w:r w:rsidR="004C1F1E" w:rsidRPr="00A5265D">
              <w:rPr>
                <w:rFonts w:ascii="Verdana" w:hAnsi="Verdana" w:cs="Arial"/>
                <w:color w:val="000000"/>
                <w:sz w:val="16"/>
                <w:szCs w:val="16"/>
              </w:rPr>
              <w:t>otrosí</w:t>
            </w:r>
          </w:p>
        </w:tc>
      </w:tr>
      <w:tr w:rsidR="004C1F1E" w:rsidRPr="00666AB9" w14:paraId="4823A93E" w14:textId="77777777" w:rsidTr="00C63E44">
        <w:trPr>
          <w:trHeight w:val="117"/>
        </w:trPr>
        <w:tc>
          <w:tcPr>
            <w:tcW w:w="960" w:type="dxa"/>
            <w:tcMar>
              <w:top w:w="30" w:type="dxa"/>
              <w:left w:w="30" w:type="dxa"/>
              <w:bottom w:w="30" w:type="dxa"/>
              <w:right w:w="30" w:type="dxa"/>
            </w:tcMar>
            <w:vAlign w:val="center"/>
          </w:tcPr>
          <w:p w14:paraId="7BBE8F8F" w14:textId="4B0BBD67" w:rsidR="004C1F1E" w:rsidRDefault="004C1F1E" w:rsidP="004C1F1E">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12</w:t>
            </w:r>
          </w:p>
        </w:tc>
        <w:tc>
          <w:tcPr>
            <w:tcW w:w="2715" w:type="dxa"/>
            <w:tcMar>
              <w:top w:w="30" w:type="dxa"/>
              <w:left w:w="30" w:type="dxa"/>
              <w:bottom w:w="30" w:type="dxa"/>
              <w:right w:w="30" w:type="dxa"/>
            </w:tcMar>
          </w:tcPr>
          <w:p w14:paraId="58966559" w14:textId="6BD5D79E" w:rsidR="004C1F1E" w:rsidRPr="004C1F1E" w:rsidRDefault="004C1F1E" w:rsidP="004C1F1E">
            <w:pPr>
              <w:spacing w:after="0" w:line="240" w:lineRule="auto"/>
              <w:jc w:val="center"/>
              <w:rPr>
                <w:rFonts w:ascii="Verdana" w:eastAsia="Arial" w:hAnsi="Verdana" w:cs="Arial"/>
                <w:color w:val="000000" w:themeColor="text1"/>
                <w:sz w:val="16"/>
                <w:szCs w:val="16"/>
              </w:rPr>
            </w:pPr>
            <w:r w:rsidRPr="0025218E">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1CBADFAD" w14:textId="489DF3AD" w:rsidR="004C1F1E" w:rsidRPr="00A5265D" w:rsidRDefault="004C1F1E" w:rsidP="004C1F1E">
            <w:pPr>
              <w:spacing w:after="0" w:line="240" w:lineRule="auto"/>
              <w:rPr>
                <w:rFonts w:ascii="Verdana" w:hAnsi="Verdana" w:cs="Arial"/>
                <w:color w:val="000000"/>
                <w:sz w:val="16"/>
                <w:szCs w:val="16"/>
              </w:rPr>
            </w:pPr>
            <w:r w:rsidRPr="00A5265D">
              <w:rPr>
                <w:rFonts w:ascii="Verdana" w:hAnsi="Verdana" w:cs="Arial"/>
                <w:color w:val="000000"/>
                <w:sz w:val="16"/>
                <w:szCs w:val="16"/>
              </w:rPr>
              <w:t>Acciones de mejoramiento*</w:t>
            </w:r>
          </w:p>
        </w:tc>
      </w:tr>
      <w:tr w:rsidR="004C1F1E" w:rsidRPr="00666AB9" w14:paraId="626D6704" w14:textId="77777777" w:rsidTr="004C1F1E">
        <w:trPr>
          <w:trHeight w:val="117"/>
        </w:trPr>
        <w:tc>
          <w:tcPr>
            <w:tcW w:w="960" w:type="dxa"/>
            <w:tcMar>
              <w:top w:w="30" w:type="dxa"/>
              <w:left w:w="30" w:type="dxa"/>
              <w:bottom w:w="30" w:type="dxa"/>
              <w:right w:w="30" w:type="dxa"/>
            </w:tcMar>
            <w:vAlign w:val="center"/>
          </w:tcPr>
          <w:p w14:paraId="0159A5AC" w14:textId="43A5809C" w:rsidR="004C1F1E" w:rsidRDefault="004C1F1E" w:rsidP="004C1F1E">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13</w:t>
            </w:r>
          </w:p>
        </w:tc>
        <w:tc>
          <w:tcPr>
            <w:tcW w:w="2715" w:type="dxa"/>
            <w:tcMar>
              <w:top w:w="30" w:type="dxa"/>
              <w:left w:w="30" w:type="dxa"/>
              <w:bottom w:w="30" w:type="dxa"/>
              <w:right w:w="30" w:type="dxa"/>
            </w:tcMar>
            <w:vAlign w:val="center"/>
          </w:tcPr>
          <w:p w14:paraId="673569E9" w14:textId="05BDAE14" w:rsidR="004C1F1E" w:rsidRPr="004C1F1E" w:rsidRDefault="004C1F1E" w:rsidP="004C1F1E">
            <w:pPr>
              <w:spacing w:after="0" w:line="240" w:lineRule="auto"/>
              <w:jc w:val="center"/>
              <w:rPr>
                <w:rFonts w:ascii="Verdana" w:eastAsia="Arial" w:hAnsi="Verdana" w:cs="Arial"/>
                <w:color w:val="000000" w:themeColor="text1"/>
                <w:sz w:val="16"/>
                <w:szCs w:val="16"/>
              </w:rPr>
            </w:pPr>
            <w:r w:rsidRPr="0025218E">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072CF2DB" w14:textId="38751BAF" w:rsidR="004C1F1E" w:rsidRPr="00A5265D" w:rsidRDefault="004C1F1E" w:rsidP="004C1F1E">
            <w:pPr>
              <w:spacing w:after="0" w:line="240" w:lineRule="auto"/>
              <w:rPr>
                <w:rFonts w:ascii="Verdana" w:hAnsi="Verdana" w:cs="Arial"/>
                <w:color w:val="000000"/>
                <w:sz w:val="16"/>
                <w:szCs w:val="16"/>
              </w:rPr>
            </w:pPr>
            <w:r w:rsidRPr="00A5265D">
              <w:rPr>
                <w:rFonts w:ascii="Verdana" w:hAnsi="Verdana" w:cs="Arial"/>
                <w:color w:val="000000"/>
                <w:sz w:val="16"/>
                <w:szCs w:val="16"/>
              </w:rPr>
              <w:t>Constancia de cumplimiento y terminación por vencimiento del plazo del contrato de estabilidad jurídica</w:t>
            </w:r>
          </w:p>
        </w:tc>
      </w:tr>
      <w:tr w:rsidR="001D0B5F" w:rsidRPr="00666AB9" w14:paraId="3948B916" w14:textId="77777777" w:rsidTr="00A5265D">
        <w:trPr>
          <w:trHeight w:val="24"/>
        </w:trPr>
        <w:tc>
          <w:tcPr>
            <w:tcW w:w="960" w:type="dxa"/>
            <w:tcMar>
              <w:top w:w="30" w:type="dxa"/>
              <w:left w:w="30" w:type="dxa"/>
              <w:bottom w:w="30" w:type="dxa"/>
              <w:right w:w="30" w:type="dxa"/>
            </w:tcMar>
            <w:vAlign w:val="center"/>
          </w:tcPr>
          <w:p w14:paraId="40DFB524" w14:textId="2587B78E" w:rsidR="001D0B5F" w:rsidRDefault="001D0B5F" w:rsidP="00666AB9">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14</w:t>
            </w:r>
          </w:p>
        </w:tc>
        <w:tc>
          <w:tcPr>
            <w:tcW w:w="2715" w:type="dxa"/>
            <w:tcMar>
              <w:top w:w="30" w:type="dxa"/>
              <w:left w:w="30" w:type="dxa"/>
              <w:bottom w:w="30" w:type="dxa"/>
              <w:right w:w="30" w:type="dxa"/>
            </w:tcMar>
            <w:vAlign w:val="center"/>
          </w:tcPr>
          <w:p w14:paraId="6134F7E6" w14:textId="6828B5DD" w:rsidR="001D0B5F" w:rsidRPr="004C1F1E" w:rsidRDefault="004C1F1E" w:rsidP="00FA014C">
            <w:pPr>
              <w:spacing w:after="0" w:line="240" w:lineRule="auto"/>
              <w:jc w:val="center"/>
              <w:rPr>
                <w:rFonts w:ascii="Verdana" w:eastAsia="Arial" w:hAnsi="Verdana" w:cs="Arial"/>
                <w:color w:val="000000" w:themeColor="text1"/>
                <w:sz w:val="16"/>
                <w:szCs w:val="16"/>
              </w:rPr>
            </w:pPr>
            <w:r w:rsidRPr="004C1F1E">
              <w:rPr>
                <w:rFonts w:ascii="Verdana" w:eastAsia="Arial" w:hAnsi="Verdana" w:cs="Arial"/>
                <w:color w:val="000000" w:themeColor="text1"/>
                <w:sz w:val="16"/>
                <w:szCs w:val="16"/>
              </w:rPr>
              <w:t>DO-FM-007</w:t>
            </w:r>
          </w:p>
        </w:tc>
        <w:tc>
          <w:tcPr>
            <w:tcW w:w="7075" w:type="dxa"/>
            <w:tcMar>
              <w:top w:w="30" w:type="dxa"/>
              <w:left w:w="30" w:type="dxa"/>
              <w:bottom w:w="30" w:type="dxa"/>
              <w:right w:w="30" w:type="dxa"/>
            </w:tcMar>
            <w:vAlign w:val="center"/>
          </w:tcPr>
          <w:p w14:paraId="481719E1" w14:textId="1EA34BB0" w:rsidR="001D0B5F" w:rsidRPr="00A5265D" w:rsidRDefault="00A5265D" w:rsidP="00A669EA">
            <w:pPr>
              <w:spacing w:after="0" w:line="240" w:lineRule="auto"/>
              <w:rPr>
                <w:rFonts w:ascii="Verdana" w:eastAsia="Arial" w:hAnsi="Verdana" w:cs="Arial"/>
                <w:color w:val="000000" w:themeColor="text1"/>
                <w:sz w:val="16"/>
                <w:szCs w:val="16"/>
              </w:rPr>
            </w:pPr>
            <w:r w:rsidRPr="00A5265D">
              <w:rPr>
                <w:rFonts w:ascii="Verdana" w:eastAsia="Arial" w:hAnsi="Verdana" w:cs="Arial"/>
                <w:color w:val="000000" w:themeColor="text1"/>
                <w:sz w:val="16"/>
                <w:szCs w:val="16"/>
              </w:rPr>
              <w:t>Informe de supervisión de contratos de estabilidad jurídica</w:t>
            </w:r>
          </w:p>
        </w:tc>
      </w:tr>
    </w:tbl>
    <w:p w14:paraId="0009A546" w14:textId="17F0D061" w:rsidR="172D2D76" w:rsidRPr="00666AB9" w:rsidRDefault="172D2D76" w:rsidP="172D2D76">
      <w:pPr>
        <w:spacing w:after="0" w:line="240" w:lineRule="auto"/>
        <w:rPr>
          <w:rFonts w:ascii="Verdana" w:hAnsi="Verdana"/>
        </w:rPr>
      </w:pPr>
    </w:p>
    <w:p w14:paraId="2D62CA79" w14:textId="77777777" w:rsidR="003033FD" w:rsidRPr="00666AB9" w:rsidRDefault="003033FD" w:rsidP="003033FD">
      <w:pPr>
        <w:spacing w:after="0" w:line="240" w:lineRule="auto"/>
        <w:rPr>
          <w:rFonts w:ascii="Verdana" w:hAnsi="Verdana"/>
        </w:rPr>
      </w:pPr>
    </w:p>
    <w:p w14:paraId="22091644" w14:textId="7F6E1FA8" w:rsidR="00EA0826" w:rsidRPr="00666AB9" w:rsidRDefault="00EA0826" w:rsidP="003033FD">
      <w:pPr>
        <w:numPr>
          <w:ilvl w:val="0"/>
          <w:numId w:val="11"/>
        </w:numPr>
        <w:spacing w:after="0" w:line="240" w:lineRule="auto"/>
        <w:jc w:val="both"/>
        <w:rPr>
          <w:rFonts w:ascii="Verdana" w:hAnsi="Verdana" w:cs="Arial"/>
          <w:b/>
          <w:sz w:val="18"/>
          <w:szCs w:val="18"/>
        </w:rPr>
      </w:pPr>
      <w:r w:rsidRPr="00666AB9">
        <w:rPr>
          <w:rFonts w:ascii="Verdana" w:hAnsi="Verdana" w:cs="Arial"/>
          <w:b/>
          <w:sz w:val="18"/>
          <w:szCs w:val="18"/>
        </w:rPr>
        <w:t>HISTORIAL DE CAMBIOS</w:t>
      </w:r>
    </w:p>
    <w:p w14:paraId="0A283FF2" w14:textId="77777777" w:rsidR="00BA58FB" w:rsidRPr="00666AB9" w:rsidRDefault="00BA58FB" w:rsidP="003033FD">
      <w:pPr>
        <w:spacing w:after="0" w:line="240" w:lineRule="auto"/>
        <w:ind w:left="360"/>
        <w:jc w:val="both"/>
        <w:rPr>
          <w:rFonts w:ascii="Verdana" w:hAnsi="Verdana" w:cs="Arial"/>
          <w:b/>
          <w:sz w:val="18"/>
          <w:szCs w:val="18"/>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134"/>
        <w:gridCol w:w="8221"/>
      </w:tblGrid>
      <w:tr w:rsidR="00EA0826" w:rsidRPr="00666AB9" w14:paraId="1154EF14" w14:textId="77777777" w:rsidTr="00666AB9">
        <w:trPr>
          <w:trHeight w:val="100"/>
          <w:tblHeader/>
        </w:trPr>
        <w:tc>
          <w:tcPr>
            <w:tcW w:w="1418" w:type="dxa"/>
            <w:shd w:val="clear" w:color="auto" w:fill="BFBFBF" w:themeFill="background1" w:themeFillShade="BF"/>
            <w:tcMar>
              <w:top w:w="57" w:type="dxa"/>
              <w:left w:w="113" w:type="dxa"/>
              <w:bottom w:w="57" w:type="dxa"/>
            </w:tcMar>
            <w:vAlign w:val="center"/>
          </w:tcPr>
          <w:p w14:paraId="351D7C86"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FECHA</w:t>
            </w:r>
          </w:p>
        </w:tc>
        <w:tc>
          <w:tcPr>
            <w:tcW w:w="1134" w:type="dxa"/>
            <w:shd w:val="clear" w:color="auto" w:fill="BFBFBF" w:themeFill="background1" w:themeFillShade="BF"/>
            <w:tcMar>
              <w:top w:w="57" w:type="dxa"/>
              <w:left w:w="113" w:type="dxa"/>
              <w:bottom w:w="57" w:type="dxa"/>
            </w:tcMar>
            <w:vAlign w:val="center"/>
          </w:tcPr>
          <w:p w14:paraId="473EF726"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VERSIÓN</w:t>
            </w:r>
          </w:p>
        </w:tc>
        <w:tc>
          <w:tcPr>
            <w:tcW w:w="8221" w:type="dxa"/>
            <w:shd w:val="clear" w:color="auto" w:fill="BFBFBF" w:themeFill="background1" w:themeFillShade="BF"/>
            <w:tcMar>
              <w:top w:w="57" w:type="dxa"/>
              <w:left w:w="113" w:type="dxa"/>
              <w:bottom w:w="57" w:type="dxa"/>
            </w:tcMar>
            <w:vAlign w:val="center"/>
          </w:tcPr>
          <w:p w14:paraId="559C37CF"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DESCRIPCIÓN DEL CAMBIO</w:t>
            </w:r>
          </w:p>
        </w:tc>
      </w:tr>
      <w:tr w:rsidR="00EA0826" w:rsidRPr="00666AB9" w14:paraId="4E619D77" w14:textId="77777777" w:rsidTr="00666AB9">
        <w:trPr>
          <w:trHeight w:val="300"/>
        </w:trPr>
        <w:tc>
          <w:tcPr>
            <w:tcW w:w="1418" w:type="dxa"/>
            <w:tcMar>
              <w:top w:w="57" w:type="dxa"/>
              <w:left w:w="113" w:type="dxa"/>
              <w:bottom w:w="57" w:type="dxa"/>
            </w:tcMar>
            <w:vAlign w:val="center"/>
          </w:tcPr>
          <w:p w14:paraId="02647CAE" w14:textId="03C3A8E0" w:rsidR="00EA0826" w:rsidRPr="00666AB9" w:rsidRDefault="00E325C2" w:rsidP="003033FD">
            <w:pPr>
              <w:spacing w:after="0" w:line="240" w:lineRule="auto"/>
              <w:jc w:val="center"/>
              <w:rPr>
                <w:rFonts w:ascii="Verdana" w:hAnsi="Verdana" w:cs="Arial"/>
                <w:sz w:val="16"/>
                <w:szCs w:val="16"/>
              </w:rPr>
            </w:pPr>
            <w:r>
              <w:rPr>
                <w:rFonts w:ascii="Verdana" w:hAnsi="Verdana" w:cs="Arial"/>
                <w:sz w:val="16"/>
                <w:szCs w:val="16"/>
              </w:rPr>
              <w:t>12/06/2026</w:t>
            </w:r>
          </w:p>
        </w:tc>
        <w:tc>
          <w:tcPr>
            <w:tcW w:w="1134" w:type="dxa"/>
            <w:tcMar>
              <w:top w:w="57" w:type="dxa"/>
              <w:left w:w="113" w:type="dxa"/>
              <w:bottom w:w="57" w:type="dxa"/>
            </w:tcMar>
            <w:vAlign w:val="center"/>
          </w:tcPr>
          <w:p w14:paraId="640FCB58" w14:textId="577ED829" w:rsidR="00EA0826" w:rsidRPr="00666AB9" w:rsidRDefault="00BA58FB" w:rsidP="003033FD">
            <w:pPr>
              <w:spacing w:after="0" w:line="240" w:lineRule="auto"/>
              <w:jc w:val="center"/>
              <w:rPr>
                <w:rFonts w:ascii="Verdana" w:hAnsi="Verdana" w:cs="Arial"/>
                <w:sz w:val="16"/>
                <w:szCs w:val="16"/>
              </w:rPr>
            </w:pPr>
            <w:r w:rsidRPr="00666AB9">
              <w:rPr>
                <w:rFonts w:ascii="Verdana" w:hAnsi="Verdana" w:cs="Arial"/>
                <w:sz w:val="16"/>
                <w:szCs w:val="16"/>
              </w:rPr>
              <w:t>0</w:t>
            </w:r>
          </w:p>
        </w:tc>
        <w:tc>
          <w:tcPr>
            <w:tcW w:w="8221" w:type="dxa"/>
            <w:tcMar>
              <w:top w:w="57" w:type="dxa"/>
              <w:left w:w="113" w:type="dxa"/>
              <w:bottom w:w="57" w:type="dxa"/>
            </w:tcMar>
            <w:vAlign w:val="center"/>
          </w:tcPr>
          <w:p w14:paraId="7AF94949" w14:textId="77777777" w:rsidR="00EA0826" w:rsidRDefault="006F3D2D" w:rsidP="003033FD">
            <w:pPr>
              <w:spacing w:after="0" w:line="240" w:lineRule="auto"/>
              <w:jc w:val="both"/>
              <w:rPr>
                <w:rFonts w:ascii="Verdana" w:hAnsi="Verdana" w:cs="Arial"/>
                <w:sz w:val="16"/>
                <w:szCs w:val="16"/>
              </w:rPr>
            </w:pPr>
            <w:r>
              <w:rPr>
                <w:rFonts w:ascii="Verdana" w:hAnsi="Verdana" w:cs="Arial"/>
                <w:sz w:val="16"/>
                <w:szCs w:val="16"/>
              </w:rPr>
              <w:t>Primera versión del documento para el nuevo mapa de procesos.</w:t>
            </w:r>
          </w:p>
          <w:p w14:paraId="3407F500" w14:textId="133158BB" w:rsidR="006F3D2D" w:rsidRDefault="006F3D2D" w:rsidP="003033FD">
            <w:pPr>
              <w:spacing w:after="0" w:line="240" w:lineRule="auto"/>
              <w:jc w:val="both"/>
              <w:rPr>
                <w:rFonts w:ascii="Verdana" w:hAnsi="Verdana" w:cs="Arial"/>
                <w:bCs/>
                <w:color w:val="000000"/>
                <w:sz w:val="16"/>
                <w:szCs w:val="16"/>
              </w:rPr>
            </w:pPr>
            <w:r>
              <w:rPr>
                <w:rFonts w:ascii="Verdana" w:hAnsi="Verdana" w:cs="Arial"/>
                <w:sz w:val="16"/>
                <w:szCs w:val="16"/>
              </w:rPr>
              <w:t xml:space="preserve">Código anterior: </w:t>
            </w:r>
            <w:r w:rsidR="000D1C14" w:rsidRPr="000D1C14">
              <w:rPr>
                <w:rFonts w:ascii="Verdana" w:hAnsi="Verdana" w:cs="Arial"/>
                <w:bCs/>
                <w:color w:val="000000"/>
                <w:sz w:val="16"/>
                <w:szCs w:val="16"/>
              </w:rPr>
              <w:t>DM-PR-009</w:t>
            </w:r>
            <w:r w:rsidR="00C114AF">
              <w:rPr>
                <w:rFonts w:ascii="Verdana" w:hAnsi="Verdana" w:cs="Arial"/>
                <w:bCs/>
                <w:color w:val="000000"/>
                <w:sz w:val="16"/>
                <w:szCs w:val="16"/>
              </w:rPr>
              <w:t xml:space="preserve"> V3</w:t>
            </w:r>
          </w:p>
          <w:p w14:paraId="5848C8A7" w14:textId="77777777" w:rsidR="004C1F1E" w:rsidRDefault="004C1F1E" w:rsidP="003033FD">
            <w:pPr>
              <w:spacing w:after="0" w:line="240" w:lineRule="auto"/>
              <w:jc w:val="both"/>
              <w:rPr>
                <w:rFonts w:ascii="Verdana" w:hAnsi="Verdana" w:cs="Arial"/>
                <w:bCs/>
                <w:color w:val="000000"/>
                <w:sz w:val="16"/>
                <w:szCs w:val="16"/>
              </w:rPr>
            </w:pPr>
          </w:p>
          <w:p w14:paraId="659EA01E" w14:textId="77777777" w:rsidR="00E325C2" w:rsidRDefault="00E325C2" w:rsidP="00E325C2">
            <w:pPr>
              <w:spacing w:after="0" w:line="240" w:lineRule="auto"/>
              <w:jc w:val="both"/>
              <w:rPr>
                <w:rFonts w:ascii="Verdana" w:hAnsi="Verdana" w:cs="Arial"/>
                <w:bCs/>
                <w:color w:val="000000"/>
                <w:sz w:val="16"/>
                <w:szCs w:val="21"/>
              </w:rPr>
            </w:pPr>
            <w:r>
              <w:rPr>
                <w:rFonts w:ascii="Verdana" w:hAnsi="Verdana" w:cs="Arial"/>
                <w:bCs/>
                <w:color w:val="000000"/>
                <w:sz w:val="16"/>
                <w:szCs w:val="21"/>
              </w:rPr>
              <w:t>Para efectos de trazabilidad y soporte de la migración al nuevo aplicativo de administración de la documentación del Modelo Institucional de Operación (MIO), los siguientes fueron los responsables de la revisión y aprobación del documento migrado:</w:t>
            </w:r>
          </w:p>
          <w:p w14:paraId="11719E34" w14:textId="77777777" w:rsidR="00E325C2" w:rsidRDefault="00E325C2" w:rsidP="00E325C2">
            <w:pPr>
              <w:spacing w:after="0" w:line="240" w:lineRule="auto"/>
              <w:jc w:val="both"/>
              <w:rPr>
                <w:rFonts w:ascii="Verdana" w:hAnsi="Verdana" w:cs="Arial"/>
                <w:bCs/>
                <w:color w:val="000000"/>
                <w:sz w:val="16"/>
                <w:szCs w:val="21"/>
              </w:rPr>
            </w:pPr>
          </w:p>
          <w:tbl>
            <w:tblPr>
              <w:tblStyle w:val="Tablaconcuadrcula"/>
              <w:tblW w:w="0" w:type="auto"/>
              <w:tblLook w:val="04A0" w:firstRow="1" w:lastRow="0" w:firstColumn="1" w:lastColumn="0" w:noHBand="0" w:noVBand="1"/>
            </w:tblPr>
            <w:tblGrid>
              <w:gridCol w:w="3995"/>
              <w:gridCol w:w="3995"/>
            </w:tblGrid>
            <w:tr w:rsidR="00E325C2" w:rsidRPr="00DF6B8B" w14:paraId="248BE4AD" w14:textId="77777777" w:rsidTr="00FB4FAF">
              <w:tc>
                <w:tcPr>
                  <w:tcW w:w="3995" w:type="dxa"/>
                </w:tcPr>
                <w:p w14:paraId="4ECEFBAB" w14:textId="77777777" w:rsidR="00E325C2" w:rsidRPr="00DF6B8B" w:rsidRDefault="00E325C2" w:rsidP="00E325C2">
                  <w:pPr>
                    <w:jc w:val="center"/>
                    <w:rPr>
                      <w:rFonts w:ascii="Verdana" w:hAnsi="Verdana" w:cs="Arial"/>
                      <w:bCs/>
                      <w:color w:val="000000" w:themeColor="text1"/>
                      <w:sz w:val="16"/>
                      <w:szCs w:val="21"/>
                    </w:rPr>
                  </w:pPr>
                  <w:r w:rsidRPr="00DF6B8B">
                    <w:rPr>
                      <w:rFonts w:ascii="Verdana" w:hAnsi="Verdana" w:cs="Arial"/>
                      <w:bCs/>
                      <w:color w:val="000000" w:themeColor="text1"/>
                      <w:sz w:val="16"/>
                      <w:szCs w:val="21"/>
                    </w:rPr>
                    <w:t>REVISÓ</w:t>
                  </w:r>
                </w:p>
              </w:tc>
              <w:tc>
                <w:tcPr>
                  <w:tcW w:w="3995" w:type="dxa"/>
                </w:tcPr>
                <w:p w14:paraId="7599B399" w14:textId="77777777" w:rsidR="00E325C2" w:rsidRPr="00DF6B8B" w:rsidRDefault="00E325C2" w:rsidP="00E325C2">
                  <w:pPr>
                    <w:jc w:val="center"/>
                    <w:rPr>
                      <w:rFonts w:ascii="Verdana" w:hAnsi="Verdana" w:cs="Arial"/>
                      <w:bCs/>
                      <w:color w:val="000000" w:themeColor="text1"/>
                      <w:sz w:val="16"/>
                      <w:szCs w:val="21"/>
                    </w:rPr>
                  </w:pPr>
                  <w:r w:rsidRPr="00DF6B8B">
                    <w:rPr>
                      <w:rFonts w:ascii="Verdana" w:hAnsi="Verdana" w:cs="Arial"/>
                      <w:bCs/>
                      <w:color w:val="000000" w:themeColor="text1"/>
                      <w:sz w:val="16"/>
                      <w:szCs w:val="21"/>
                    </w:rPr>
                    <w:t>APROBÓ</w:t>
                  </w:r>
                </w:p>
              </w:tc>
            </w:tr>
            <w:tr w:rsidR="00E325C2" w:rsidRPr="00DF6B8B" w14:paraId="166CFE34" w14:textId="77777777" w:rsidTr="00FB4FAF">
              <w:tc>
                <w:tcPr>
                  <w:tcW w:w="3995" w:type="dxa"/>
                </w:tcPr>
                <w:p w14:paraId="5536D6E2" w14:textId="77777777" w:rsidR="008F4FEC" w:rsidRPr="00DF6B8B" w:rsidRDefault="008F4FEC" w:rsidP="00E325C2">
                  <w:pPr>
                    <w:jc w:val="both"/>
                    <w:rPr>
                      <w:rFonts w:ascii="Verdana" w:hAnsi="Verdana" w:cs="Arial"/>
                      <w:bCs/>
                      <w:color w:val="000000" w:themeColor="text1"/>
                      <w:sz w:val="16"/>
                      <w:szCs w:val="21"/>
                    </w:rPr>
                  </w:pPr>
                  <w:r w:rsidRPr="00DF6B8B">
                    <w:rPr>
                      <w:rFonts w:ascii="Verdana" w:hAnsi="Verdana" w:cs="Arial"/>
                      <w:bCs/>
                      <w:color w:val="000000" w:themeColor="text1"/>
                      <w:sz w:val="16"/>
                      <w:szCs w:val="21"/>
                    </w:rPr>
                    <w:t>CARLOS ANDRÉS ARÉVALO PÉREZ</w:t>
                  </w:r>
                </w:p>
                <w:p w14:paraId="40861AF3" w14:textId="77777777" w:rsidR="00E325C2" w:rsidRPr="00DF6B8B" w:rsidRDefault="00E325C2" w:rsidP="00E325C2">
                  <w:pPr>
                    <w:jc w:val="both"/>
                    <w:rPr>
                      <w:rFonts w:ascii="Verdana" w:hAnsi="Verdana" w:cs="Arial"/>
                      <w:bCs/>
                      <w:color w:val="000000" w:themeColor="text1"/>
                      <w:sz w:val="16"/>
                      <w:szCs w:val="21"/>
                    </w:rPr>
                  </w:pPr>
                  <w:r w:rsidRPr="00DF6B8B">
                    <w:rPr>
                      <w:rFonts w:ascii="Verdana" w:hAnsi="Verdana" w:cs="Arial"/>
                      <w:bCs/>
                      <w:color w:val="000000" w:themeColor="text1"/>
                      <w:sz w:val="16"/>
                      <w:szCs w:val="21"/>
                    </w:rPr>
                    <w:t xml:space="preserve">Cargo: </w:t>
                  </w:r>
                  <w:r w:rsidR="008F4FEC" w:rsidRPr="00DF6B8B">
                    <w:rPr>
                      <w:rFonts w:ascii="Verdana" w:hAnsi="Verdana" w:cs="Arial"/>
                      <w:bCs/>
                      <w:color w:val="000000" w:themeColor="text1"/>
                      <w:sz w:val="16"/>
                      <w:szCs w:val="21"/>
                    </w:rPr>
                    <w:t>No aplica</w:t>
                  </w:r>
                </w:p>
                <w:p w14:paraId="5D8B430F" w14:textId="77777777" w:rsidR="00DF6B8B" w:rsidRPr="00DF6B8B" w:rsidRDefault="00DF6B8B" w:rsidP="00E325C2">
                  <w:pPr>
                    <w:jc w:val="both"/>
                    <w:rPr>
                      <w:rFonts w:ascii="Verdana" w:hAnsi="Verdana" w:cs="Arial"/>
                      <w:bCs/>
                      <w:color w:val="000000" w:themeColor="text1"/>
                      <w:sz w:val="16"/>
                      <w:szCs w:val="21"/>
                    </w:rPr>
                  </w:pPr>
                </w:p>
                <w:p w14:paraId="32CCE855" w14:textId="77777777" w:rsidR="00DF6B8B" w:rsidRPr="00DF6B8B" w:rsidRDefault="00DF6B8B" w:rsidP="00E325C2">
                  <w:pPr>
                    <w:jc w:val="both"/>
                    <w:rPr>
                      <w:rFonts w:ascii="Verdana" w:hAnsi="Verdana" w:cs="Arial"/>
                      <w:bCs/>
                      <w:color w:val="000000" w:themeColor="text1"/>
                      <w:sz w:val="16"/>
                      <w:szCs w:val="21"/>
                    </w:rPr>
                  </w:pPr>
                  <w:r w:rsidRPr="00DF6B8B">
                    <w:rPr>
                      <w:rFonts w:ascii="Verdana" w:hAnsi="Verdana" w:cs="Arial"/>
                      <w:bCs/>
                      <w:color w:val="000000" w:themeColor="text1"/>
                      <w:sz w:val="16"/>
                      <w:szCs w:val="21"/>
                    </w:rPr>
                    <w:t>ALEJANDRO TORRES PERICO</w:t>
                  </w:r>
                </w:p>
                <w:p w14:paraId="4D443532" w14:textId="61C7C6C3" w:rsidR="00DF6B8B" w:rsidRPr="00DF6B8B" w:rsidRDefault="00DF6B8B" w:rsidP="00E325C2">
                  <w:pPr>
                    <w:jc w:val="both"/>
                    <w:rPr>
                      <w:rFonts w:ascii="Verdana" w:hAnsi="Verdana" w:cs="Arial"/>
                      <w:bCs/>
                      <w:color w:val="000000" w:themeColor="text1"/>
                      <w:sz w:val="16"/>
                      <w:szCs w:val="21"/>
                    </w:rPr>
                  </w:pPr>
                  <w:r w:rsidRPr="00DF6B8B">
                    <w:rPr>
                      <w:rFonts w:ascii="Verdana" w:hAnsi="Verdana" w:cs="Arial"/>
                      <w:bCs/>
                      <w:color w:val="000000" w:themeColor="text1"/>
                      <w:sz w:val="16"/>
                      <w:szCs w:val="21"/>
                    </w:rPr>
                    <w:t xml:space="preserve">Cargo: </w:t>
                  </w:r>
                  <w:r w:rsidRPr="00DF6B8B">
                    <w:rPr>
                      <w:rFonts w:ascii="Verdana" w:hAnsi="Verdana" w:cs="Arial"/>
                      <w:bCs/>
                      <w:color w:val="000000" w:themeColor="text1"/>
                      <w:sz w:val="16"/>
                      <w:szCs w:val="21"/>
                    </w:rPr>
                    <w:t>Jefe Oficina Asesora de Planeación Sectorial</w:t>
                  </w:r>
                </w:p>
              </w:tc>
              <w:tc>
                <w:tcPr>
                  <w:tcW w:w="3995" w:type="dxa"/>
                </w:tcPr>
                <w:p w14:paraId="78A74CFD" w14:textId="77777777" w:rsidR="008F4FEC" w:rsidRPr="00DF6B8B" w:rsidRDefault="008F4FEC" w:rsidP="00E325C2">
                  <w:pPr>
                    <w:jc w:val="both"/>
                    <w:rPr>
                      <w:rFonts w:ascii="Verdana" w:hAnsi="Verdana" w:cs="Arial"/>
                      <w:bCs/>
                      <w:color w:val="000000" w:themeColor="text1"/>
                      <w:sz w:val="16"/>
                      <w:szCs w:val="21"/>
                    </w:rPr>
                  </w:pPr>
                  <w:r w:rsidRPr="00DF6B8B">
                    <w:rPr>
                      <w:rFonts w:ascii="Verdana" w:hAnsi="Verdana" w:cs="Arial"/>
                      <w:bCs/>
                      <w:color w:val="000000" w:themeColor="text1"/>
                      <w:sz w:val="16"/>
                      <w:szCs w:val="21"/>
                    </w:rPr>
                    <w:t>CARLOS ANDRÉS ARÉVALO PÉREZ</w:t>
                  </w:r>
                </w:p>
                <w:p w14:paraId="0A9F2577" w14:textId="44275EF0" w:rsidR="008F4FEC" w:rsidRPr="00DF6B8B" w:rsidRDefault="00E325C2" w:rsidP="00E325C2">
                  <w:pPr>
                    <w:jc w:val="both"/>
                    <w:rPr>
                      <w:rFonts w:ascii="Verdana" w:hAnsi="Verdana" w:cs="Arial"/>
                      <w:bCs/>
                      <w:color w:val="000000" w:themeColor="text1"/>
                      <w:sz w:val="16"/>
                      <w:szCs w:val="21"/>
                    </w:rPr>
                  </w:pPr>
                  <w:r w:rsidRPr="00DF6B8B">
                    <w:rPr>
                      <w:rFonts w:ascii="Verdana" w:hAnsi="Verdana" w:cs="Arial"/>
                      <w:bCs/>
                      <w:color w:val="000000" w:themeColor="text1"/>
                      <w:sz w:val="16"/>
                      <w:szCs w:val="21"/>
                    </w:rPr>
                    <w:t>Cargo:</w:t>
                  </w:r>
                  <w:r w:rsidRPr="00DF6B8B">
                    <w:rPr>
                      <w:rFonts w:ascii="Arial" w:hAnsi="Arial" w:cs="Arial"/>
                      <w:color w:val="000000" w:themeColor="text1"/>
                      <w:sz w:val="18"/>
                      <w:szCs w:val="18"/>
                    </w:rPr>
                    <w:t xml:space="preserve"> </w:t>
                  </w:r>
                  <w:r w:rsidR="008F4FEC" w:rsidRPr="00DF6B8B">
                    <w:rPr>
                      <w:rFonts w:ascii="Verdana" w:hAnsi="Verdana" w:cs="Arial"/>
                      <w:bCs/>
                      <w:color w:val="000000" w:themeColor="text1"/>
                      <w:sz w:val="16"/>
                      <w:szCs w:val="21"/>
                    </w:rPr>
                    <w:t>No aplica</w:t>
                  </w:r>
                </w:p>
              </w:tc>
            </w:tr>
          </w:tbl>
          <w:p w14:paraId="6E60DEAA" w14:textId="77777777" w:rsidR="00E325C2" w:rsidRDefault="00E325C2" w:rsidP="00E325C2">
            <w:pPr>
              <w:spacing w:after="0" w:line="240" w:lineRule="auto"/>
              <w:jc w:val="both"/>
              <w:rPr>
                <w:rFonts w:ascii="Verdana" w:hAnsi="Verdana" w:cs="Arial"/>
                <w:bCs/>
                <w:color w:val="000000"/>
                <w:sz w:val="16"/>
                <w:szCs w:val="21"/>
              </w:rPr>
            </w:pPr>
          </w:p>
          <w:p w14:paraId="4CF8C849" w14:textId="7E03E3FA" w:rsidR="004C1F1E" w:rsidRPr="00666AB9" w:rsidRDefault="00E325C2" w:rsidP="003033FD">
            <w:pPr>
              <w:spacing w:after="0" w:line="240" w:lineRule="auto"/>
              <w:jc w:val="both"/>
              <w:rPr>
                <w:rFonts w:ascii="Verdana" w:hAnsi="Verdana" w:cs="Arial"/>
                <w:sz w:val="16"/>
                <w:szCs w:val="16"/>
              </w:rPr>
            </w:pPr>
            <w:r>
              <w:rPr>
                <w:rFonts w:ascii="Verdana" w:hAnsi="Verdana" w:cs="Arial"/>
                <w:sz w:val="16"/>
                <w:szCs w:val="16"/>
              </w:rPr>
              <w:t>Desde la OAPS se asegura que el contenido corresponde a la última versión vigente en ISOlución al momento de la migración a MIOsoft.</w:t>
            </w:r>
          </w:p>
        </w:tc>
      </w:tr>
      <w:tr w:rsidR="00EA0826" w:rsidRPr="00666AB9" w14:paraId="11E613B7" w14:textId="77777777" w:rsidTr="00666AB9">
        <w:trPr>
          <w:trHeight w:val="210"/>
        </w:trPr>
        <w:tc>
          <w:tcPr>
            <w:tcW w:w="1418" w:type="dxa"/>
            <w:tcMar>
              <w:top w:w="57" w:type="dxa"/>
              <w:left w:w="113" w:type="dxa"/>
              <w:bottom w:w="57" w:type="dxa"/>
            </w:tcMar>
            <w:vAlign w:val="center"/>
          </w:tcPr>
          <w:p w14:paraId="11E2AABC" w14:textId="53050E81" w:rsidR="00EA0826" w:rsidRPr="00666AB9" w:rsidRDefault="00EA0826" w:rsidP="003033FD">
            <w:pPr>
              <w:spacing w:after="0" w:line="240" w:lineRule="auto"/>
              <w:jc w:val="center"/>
              <w:rPr>
                <w:rFonts w:ascii="Verdana" w:hAnsi="Verdana" w:cs="Arial"/>
                <w:sz w:val="16"/>
                <w:szCs w:val="16"/>
              </w:rPr>
            </w:pPr>
          </w:p>
        </w:tc>
        <w:tc>
          <w:tcPr>
            <w:tcW w:w="1134" w:type="dxa"/>
            <w:tcMar>
              <w:top w:w="57" w:type="dxa"/>
              <w:left w:w="113" w:type="dxa"/>
              <w:bottom w:w="57" w:type="dxa"/>
            </w:tcMar>
            <w:vAlign w:val="center"/>
          </w:tcPr>
          <w:p w14:paraId="3FBCB33B" w14:textId="377307F5" w:rsidR="00EA0826" w:rsidRPr="00666AB9" w:rsidRDefault="00EA0826" w:rsidP="003033FD">
            <w:pPr>
              <w:spacing w:after="0" w:line="240" w:lineRule="auto"/>
              <w:jc w:val="center"/>
              <w:rPr>
                <w:rFonts w:ascii="Verdana" w:hAnsi="Verdana" w:cs="Arial"/>
                <w:sz w:val="16"/>
                <w:szCs w:val="16"/>
              </w:rPr>
            </w:pPr>
          </w:p>
        </w:tc>
        <w:tc>
          <w:tcPr>
            <w:tcW w:w="8221" w:type="dxa"/>
            <w:tcMar>
              <w:top w:w="57" w:type="dxa"/>
              <w:left w:w="113" w:type="dxa"/>
              <w:bottom w:w="57" w:type="dxa"/>
            </w:tcMar>
            <w:vAlign w:val="center"/>
          </w:tcPr>
          <w:p w14:paraId="4534BC78" w14:textId="2BAA184D" w:rsidR="00EA0826" w:rsidRPr="00666AB9" w:rsidRDefault="00EA0826" w:rsidP="003033FD">
            <w:pPr>
              <w:spacing w:after="0" w:line="240" w:lineRule="auto"/>
              <w:jc w:val="both"/>
              <w:rPr>
                <w:rFonts w:ascii="Verdana" w:hAnsi="Verdana" w:cs="Arial"/>
                <w:sz w:val="16"/>
                <w:szCs w:val="16"/>
              </w:rPr>
            </w:pPr>
          </w:p>
        </w:tc>
      </w:tr>
    </w:tbl>
    <w:p w14:paraId="428F1053" w14:textId="77777777" w:rsidR="00EA0826" w:rsidRPr="00666AB9" w:rsidRDefault="00EA0826" w:rsidP="172D2D76">
      <w:pPr>
        <w:spacing w:after="0" w:line="240" w:lineRule="auto"/>
        <w:ind w:right="-232"/>
        <w:jc w:val="both"/>
        <w:rPr>
          <w:rFonts w:ascii="Verdana" w:hAnsi="Verdana" w:cs="Arial"/>
          <w:b/>
          <w:bCs/>
          <w:sz w:val="18"/>
          <w:szCs w:val="18"/>
        </w:rPr>
      </w:pPr>
    </w:p>
    <w:p w14:paraId="2ABD5054" w14:textId="5935DCA9" w:rsidR="172D2D76" w:rsidRPr="00666AB9" w:rsidRDefault="172D2D76" w:rsidP="172D2D76">
      <w:pPr>
        <w:spacing w:after="0" w:line="240" w:lineRule="auto"/>
        <w:ind w:right="-232"/>
        <w:jc w:val="both"/>
        <w:rPr>
          <w:rFonts w:ascii="Verdana" w:hAnsi="Verdana" w:cs="Arial"/>
          <w:b/>
          <w:bCs/>
          <w:sz w:val="18"/>
          <w:szCs w:val="18"/>
        </w:rPr>
      </w:pPr>
    </w:p>
    <w:p w14:paraId="4FF89A96" w14:textId="2BD6A987" w:rsidR="172D2D76" w:rsidRPr="00666AB9" w:rsidRDefault="172D2D76" w:rsidP="172D2D76">
      <w:pPr>
        <w:spacing w:after="0" w:line="240" w:lineRule="auto"/>
        <w:ind w:right="-232"/>
        <w:jc w:val="both"/>
        <w:rPr>
          <w:rFonts w:ascii="Verdana" w:hAnsi="Verdana" w:cs="Arial"/>
          <w:b/>
          <w:bCs/>
          <w:sz w:val="18"/>
          <w:szCs w:val="18"/>
        </w:rPr>
      </w:pPr>
    </w:p>
    <w:p w14:paraId="05720684" w14:textId="0D506902" w:rsidR="00EA0826" w:rsidRPr="00666AB9" w:rsidRDefault="6DEDE460" w:rsidP="172D2D76">
      <w:pPr>
        <w:numPr>
          <w:ilvl w:val="0"/>
          <w:numId w:val="11"/>
        </w:numPr>
        <w:spacing w:after="0" w:line="240" w:lineRule="auto"/>
        <w:jc w:val="both"/>
        <w:rPr>
          <w:rFonts w:ascii="Verdana" w:hAnsi="Verdana" w:cs="Arial"/>
          <w:b/>
          <w:bCs/>
          <w:sz w:val="18"/>
          <w:szCs w:val="18"/>
        </w:rPr>
      </w:pPr>
      <w:r w:rsidRPr="00666AB9">
        <w:rPr>
          <w:rFonts w:ascii="Verdana" w:hAnsi="Verdana" w:cs="Arial"/>
          <w:b/>
          <w:bCs/>
          <w:sz w:val="18"/>
          <w:szCs w:val="18"/>
        </w:rPr>
        <w:t xml:space="preserve">FLUJO DE </w:t>
      </w:r>
      <w:r w:rsidR="00EA0826" w:rsidRPr="00666AB9">
        <w:rPr>
          <w:rFonts w:ascii="Verdana" w:hAnsi="Verdana" w:cs="Arial"/>
          <w:b/>
          <w:bCs/>
          <w:sz w:val="18"/>
          <w:szCs w:val="18"/>
        </w:rPr>
        <w:t>APROBACIÓN</w:t>
      </w:r>
    </w:p>
    <w:p w14:paraId="350C18D7" w14:textId="7A12D633" w:rsidR="172D2D76" w:rsidRPr="00666AB9" w:rsidRDefault="172D2D76" w:rsidP="172D2D76">
      <w:pPr>
        <w:spacing w:after="0" w:line="240" w:lineRule="auto"/>
        <w:rPr>
          <w:rFonts w:ascii="Verdana" w:hAnsi="Verdana"/>
          <w:sz w:val="18"/>
          <w:szCs w:val="18"/>
        </w:rPr>
      </w:pPr>
    </w:p>
    <w:tbl>
      <w:tblPr>
        <w:tblStyle w:val="Tablaconcuadrcula"/>
        <w:tblW w:w="0" w:type="auto"/>
        <w:tblLayout w:type="fixed"/>
        <w:tblLook w:val="06A0" w:firstRow="1" w:lastRow="0" w:firstColumn="1" w:lastColumn="0" w:noHBand="1" w:noVBand="1"/>
      </w:tblPr>
      <w:tblGrid>
        <w:gridCol w:w="1095"/>
        <w:gridCol w:w="1605"/>
        <w:gridCol w:w="1095"/>
        <w:gridCol w:w="1605"/>
        <w:gridCol w:w="1155"/>
        <w:gridCol w:w="1545"/>
        <w:gridCol w:w="1155"/>
        <w:gridCol w:w="1545"/>
      </w:tblGrid>
      <w:tr w:rsidR="172D2D76" w:rsidRPr="00666AB9" w14:paraId="5ADC3D7C" w14:textId="77777777" w:rsidTr="009A0A14">
        <w:trPr>
          <w:trHeight w:val="300"/>
        </w:trPr>
        <w:tc>
          <w:tcPr>
            <w:tcW w:w="2700" w:type="dxa"/>
            <w:gridSpan w:val="2"/>
            <w:shd w:val="clear" w:color="auto" w:fill="BFBFBF" w:themeFill="background1" w:themeFillShade="BF"/>
            <w:vAlign w:val="center"/>
          </w:tcPr>
          <w:p w14:paraId="472EFE28" w14:textId="570A2EA3" w:rsidR="34DFD2F2" w:rsidRPr="00666AB9" w:rsidRDefault="34DFD2F2" w:rsidP="172D2D76">
            <w:pPr>
              <w:jc w:val="center"/>
              <w:rPr>
                <w:rFonts w:ascii="Verdana" w:hAnsi="Verdana"/>
                <w:b/>
                <w:bCs/>
                <w:sz w:val="16"/>
                <w:szCs w:val="16"/>
              </w:rPr>
            </w:pPr>
            <w:r w:rsidRPr="00666AB9">
              <w:rPr>
                <w:rFonts w:ascii="Verdana" w:hAnsi="Verdana"/>
                <w:b/>
                <w:bCs/>
                <w:sz w:val="16"/>
                <w:szCs w:val="16"/>
              </w:rPr>
              <w:t>ELABORÓ</w:t>
            </w:r>
          </w:p>
        </w:tc>
        <w:tc>
          <w:tcPr>
            <w:tcW w:w="2700" w:type="dxa"/>
            <w:gridSpan w:val="2"/>
            <w:shd w:val="clear" w:color="auto" w:fill="BFBFBF" w:themeFill="background1" w:themeFillShade="BF"/>
            <w:vAlign w:val="center"/>
          </w:tcPr>
          <w:p w14:paraId="3181BE0D" w14:textId="48B459B2" w:rsidR="34DFD2F2" w:rsidRPr="00666AB9" w:rsidRDefault="34DFD2F2" w:rsidP="172D2D76">
            <w:pPr>
              <w:jc w:val="center"/>
              <w:rPr>
                <w:rFonts w:ascii="Verdana" w:hAnsi="Verdana"/>
                <w:b/>
                <w:bCs/>
                <w:sz w:val="16"/>
                <w:szCs w:val="16"/>
              </w:rPr>
            </w:pPr>
            <w:r w:rsidRPr="00666AB9">
              <w:rPr>
                <w:rFonts w:ascii="Verdana" w:hAnsi="Verdana"/>
                <w:b/>
                <w:bCs/>
                <w:sz w:val="16"/>
                <w:szCs w:val="16"/>
              </w:rPr>
              <w:t>APOYO OAPS</w:t>
            </w:r>
          </w:p>
        </w:tc>
        <w:tc>
          <w:tcPr>
            <w:tcW w:w="2700" w:type="dxa"/>
            <w:gridSpan w:val="2"/>
            <w:shd w:val="clear" w:color="auto" w:fill="BFBFBF" w:themeFill="background1" w:themeFillShade="BF"/>
            <w:vAlign w:val="center"/>
          </w:tcPr>
          <w:p w14:paraId="093CAE7F" w14:textId="4E656208" w:rsidR="34DFD2F2" w:rsidRPr="00666AB9" w:rsidRDefault="34DFD2F2" w:rsidP="172D2D76">
            <w:pPr>
              <w:jc w:val="center"/>
              <w:rPr>
                <w:rFonts w:ascii="Verdana" w:hAnsi="Verdana"/>
                <w:b/>
                <w:bCs/>
                <w:sz w:val="16"/>
                <w:szCs w:val="16"/>
              </w:rPr>
            </w:pPr>
            <w:r w:rsidRPr="00666AB9">
              <w:rPr>
                <w:rFonts w:ascii="Verdana" w:hAnsi="Verdana"/>
                <w:b/>
                <w:bCs/>
                <w:sz w:val="16"/>
                <w:szCs w:val="16"/>
              </w:rPr>
              <w:t>REVISÓ</w:t>
            </w:r>
          </w:p>
        </w:tc>
        <w:tc>
          <w:tcPr>
            <w:tcW w:w="2700" w:type="dxa"/>
            <w:gridSpan w:val="2"/>
            <w:shd w:val="clear" w:color="auto" w:fill="BFBFBF" w:themeFill="background1" w:themeFillShade="BF"/>
            <w:vAlign w:val="center"/>
          </w:tcPr>
          <w:p w14:paraId="23E45159" w14:textId="7A21C8F2" w:rsidR="34DFD2F2" w:rsidRPr="00666AB9" w:rsidRDefault="34DFD2F2" w:rsidP="172D2D76">
            <w:pPr>
              <w:jc w:val="center"/>
              <w:rPr>
                <w:rFonts w:ascii="Verdana" w:hAnsi="Verdana"/>
                <w:b/>
                <w:bCs/>
                <w:sz w:val="16"/>
                <w:szCs w:val="16"/>
              </w:rPr>
            </w:pPr>
            <w:r w:rsidRPr="00666AB9">
              <w:rPr>
                <w:rFonts w:ascii="Verdana" w:hAnsi="Verdana"/>
                <w:b/>
                <w:bCs/>
                <w:sz w:val="16"/>
                <w:szCs w:val="16"/>
              </w:rPr>
              <w:t>APROBÓ</w:t>
            </w:r>
          </w:p>
        </w:tc>
      </w:tr>
      <w:tr w:rsidR="172D2D76" w:rsidRPr="00666AB9" w14:paraId="3605B70E" w14:textId="77777777" w:rsidTr="009A0A14">
        <w:trPr>
          <w:trHeight w:val="300"/>
        </w:trPr>
        <w:tc>
          <w:tcPr>
            <w:tcW w:w="1095" w:type="dxa"/>
            <w:vAlign w:val="center"/>
          </w:tcPr>
          <w:p w14:paraId="109C7F2B" w14:textId="342F89ED" w:rsidR="34DFD2F2" w:rsidRPr="00666AB9" w:rsidRDefault="34DFD2F2" w:rsidP="009A0A14">
            <w:pPr>
              <w:rPr>
                <w:rFonts w:ascii="Verdana" w:hAnsi="Verdana"/>
                <w:sz w:val="16"/>
                <w:szCs w:val="16"/>
              </w:rPr>
            </w:pPr>
            <w:r w:rsidRPr="00666AB9">
              <w:rPr>
                <w:rFonts w:ascii="Verdana" w:hAnsi="Verdana"/>
                <w:sz w:val="16"/>
                <w:szCs w:val="16"/>
              </w:rPr>
              <w:t>Nombre:</w:t>
            </w:r>
          </w:p>
        </w:tc>
        <w:tc>
          <w:tcPr>
            <w:tcW w:w="1605" w:type="dxa"/>
            <w:vAlign w:val="center"/>
          </w:tcPr>
          <w:p w14:paraId="23DB4F19" w14:textId="6D340F28" w:rsidR="172D2D76" w:rsidRPr="00666AB9" w:rsidRDefault="172D2D76" w:rsidP="009A0A14">
            <w:pPr>
              <w:rPr>
                <w:rFonts w:ascii="Verdana" w:hAnsi="Verdana"/>
                <w:sz w:val="16"/>
                <w:szCs w:val="16"/>
              </w:rPr>
            </w:pPr>
          </w:p>
        </w:tc>
        <w:tc>
          <w:tcPr>
            <w:tcW w:w="1095" w:type="dxa"/>
            <w:vAlign w:val="center"/>
          </w:tcPr>
          <w:p w14:paraId="739F9FC0" w14:textId="27C443C9" w:rsidR="34DFD2F2" w:rsidRPr="00666AB9" w:rsidRDefault="34DFD2F2" w:rsidP="009A0A14">
            <w:pPr>
              <w:rPr>
                <w:rFonts w:ascii="Verdana" w:hAnsi="Verdana"/>
                <w:sz w:val="16"/>
                <w:szCs w:val="16"/>
              </w:rPr>
            </w:pPr>
            <w:r w:rsidRPr="00666AB9">
              <w:rPr>
                <w:rFonts w:ascii="Verdana" w:hAnsi="Verdana"/>
                <w:sz w:val="16"/>
                <w:szCs w:val="16"/>
              </w:rPr>
              <w:t>Nombre:</w:t>
            </w:r>
          </w:p>
        </w:tc>
        <w:tc>
          <w:tcPr>
            <w:tcW w:w="1605" w:type="dxa"/>
            <w:vAlign w:val="center"/>
          </w:tcPr>
          <w:p w14:paraId="30B91C55" w14:textId="3B4B428A" w:rsidR="172D2D76" w:rsidRPr="00666AB9" w:rsidRDefault="007F76CE" w:rsidP="009A0A14">
            <w:pPr>
              <w:rPr>
                <w:rFonts w:ascii="Verdana" w:hAnsi="Verdana"/>
                <w:sz w:val="16"/>
                <w:szCs w:val="16"/>
              </w:rPr>
            </w:pPr>
            <w:r>
              <w:rPr>
                <w:rFonts w:ascii="Verdana" w:hAnsi="Verdana"/>
                <w:sz w:val="16"/>
                <w:szCs w:val="16"/>
              </w:rPr>
              <w:t>Andres</w:t>
            </w:r>
            <w:r w:rsidR="006B12B9">
              <w:rPr>
                <w:rFonts w:ascii="Verdana" w:hAnsi="Verdana"/>
                <w:sz w:val="16"/>
                <w:szCs w:val="16"/>
              </w:rPr>
              <w:t xml:space="preserve"> Torres</w:t>
            </w:r>
          </w:p>
        </w:tc>
        <w:tc>
          <w:tcPr>
            <w:tcW w:w="1155" w:type="dxa"/>
            <w:vAlign w:val="center"/>
          </w:tcPr>
          <w:p w14:paraId="6849A12D" w14:textId="419C6515" w:rsidR="34DFD2F2" w:rsidRPr="00666AB9" w:rsidRDefault="34DFD2F2" w:rsidP="009A0A14">
            <w:pPr>
              <w:rPr>
                <w:rFonts w:ascii="Verdana" w:hAnsi="Verdana"/>
                <w:sz w:val="16"/>
                <w:szCs w:val="16"/>
              </w:rPr>
            </w:pPr>
            <w:r w:rsidRPr="00666AB9">
              <w:rPr>
                <w:rFonts w:ascii="Verdana" w:hAnsi="Verdana"/>
                <w:sz w:val="16"/>
                <w:szCs w:val="16"/>
              </w:rPr>
              <w:t>Nombre:</w:t>
            </w:r>
          </w:p>
        </w:tc>
        <w:tc>
          <w:tcPr>
            <w:tcW w:w="1545" w:type="dxa"/>
            <w:vAlign w:val="center"/>
          </w:tcPr>
          <w:p w14:paraId="7090EF5F" w14:textId="06E2D2B1" w:rsidR="172D2D76" w:rsidRPr="00666AB9" w:rsidRDefault="172D2D76" w:rsidP="009A0A14">
            <w:pPr>
              <w:rPr>
                <w:rFonts w:ascii="Verdana" w:hAnsi="Verdana"/>
                <w:sz w:val="16"/>
                <w:szCs w:val="16"/>
              </w:rPr>
            </w:pPr>
          </w:p>
        </w:tc>
        <w:tc>
          <w:tcPr>
            <w:tcW w:w="1155" w:type="dxa"/>
            <w:vAlign w:val="center"/>
          </w:tcPr>
          <w:p w14:paraId="336AA2BC" w14:textId="7C55D86B" w:rsidR="34DFD2F2" w:rsidRPr="00666AB9" w:rsidRDefault="34DFD2F2" w:rsidP="009A0A14">
            <w:pPr>
              <w:rPr>
                <w:rFonts w:ascii="Verdana" w:hAnsi="Verdana"/>
                <w:sz w:val="16"/>
                <w:szCs w:val="16"/>
              </w:rPr>
            </w:pPr>
            <w:r w:rsidRPr="00666AB9">
              <w:rPr>
                <w:rFonts w:ascii="Verdana" w:hAnsi="Verdana"/>
                <w:sz w:val="16"/>
                <w:szCs w:val="16"/>
              </w:rPr>
              <w:t>Nombre:</w:t>
            </w:r>
          </w:p>
        </w:tc>
        <w:tc>
          <w:tcPr>
            <w:tcW w:w="1545" w:type="dxa"/>
            <w:vAlign w:val="center"/>
          </w:tcPr>
          <w:p w14:paraId="3E0B41D5" w14:textId="5779FB16" w:rsidR="172D2D76" w:rsidRPr="00666AB9" w:rsidRDefault="172D2D76" w:rsidP="009A0A14">
            <w:pPr>
              <w:rPr>
                <w:rFonts w:ascii="Verdana" w:hAnsi="Verdana"/>
                <w:sz w:val="16"/>
                <w:szCs w:val="16"/>
              </w:rPr>
            </w:pPr>
          </w:p>
        </w:tc>
      </w:tr>
      <w:tr w:rsidR="172D2D76" w:rsidRPr="00666AB9" w14:paraId="651212ED" w14:textId="77777777" w:rsidTr="009A0A14">
        <w:trPr>
          <w:trHeight w:val="300"/>
        </w:trPr>
        <w:tc>
          <w:tcPr>
            <w:tcW w:w="1095" w:type="dxa"/>
            <w:vAlign w:val="center"/>
          </w:tcPr>
          <w:p w14:paraId="108876F4" w14:textId="7305786A" w:rsidR="34DFD2F2" w:rsidRPr="00666AB9" w:rsidRDefault="34DFD2F2" w:rsidP="009A0A14">
            <w:pPr>
              <w:rPr>
                <w:rFonts w:ascii="Verdana" w:hAnsi="Verdana"/>
                <w:sz w:val="16"/>
                <w:szCs w:val="16"/>
              </w:rPr>
            </w:pPr>
            <w:r w:rsidRPr="00666AB9">
              <w:rPr>
                <w:rFonts w:ascii="Verdana" w:hAnsi="Verdana"/>
                <w:sz w:val="16"/>
                <w:szCs w:val="16"/>
              </w:rPr>
              <w:t>Cargo:</w:t>
            </w:r>
          </w:p>
        </w:tc>
        <w:tc>
          <w:tcPr>
            <w:tcW w:w="1605" w:type="dxa"/>
            <w:vAlign w:val="center"/>
          </w:tcPr>
          <w:p w14:paraId="22993495" w14:textId="780F07F3" w:rsidR="172D2D76" w:rsidRPr="00666AB9" w:rsidRDefault="172D2D76" w:rsidP="009A0A14">
            <w:pPr>
              <w:rPr>
                <w:rFonts w:ascii="Verdana" w:hAnsi="Verdana"/>
                <w:sz w:val="16"/>
                <w:szCs w:val="16"/>
              </w:rPr>
            </w:pPr>
          </w:p>
        </w:tc>
        <w:tc>
          <w:tcPr>
            <w:tcW w:w="1095" w:type="dxa"/>
            <w:vAlign w:val="center"/>
          </w:tcPr>
          <w:p w14:paraId="73D0FEE9" w14:textId="0816A004" w:rsidR="34DFD2F2" w:rsidRPr="00666AB9" w:rsidRDefault="34DFD2F2" w:rsidP="009A0A14">
            <w:pPr>
              <w:rPr>
                <w:rFonts w:ascii="Verdana" w:hAnsi="Verdana"/>
                <w:sz w:val="16"/>
                <w:szCs w:val="16"/>
              </w:rPr>
            </w:pPr>
            <w:r w:rsidRPr="00666AB9">
              <w:rPr>
                <w:rFonts w:ascii="Verdana" w:hAnsi="Verdana"/>
                <w:sz w:val="16"/>
                <w:szCs w:val="16"/>
              </w:rPr>
              <w:t>Cargo:</w:t>
            </w:r>
          </w:p>
        </w:tc>
        <w:tc>
          <w:tcPr>
            <w:tcW w:w="1605" w:type="dxa"/>
            <w:vAlign w:val="center"/>
          </w:tcPr>
          <w:p w14:paraId="294466E6" w14:textId="6F05431D" w:rsidR="172D2D76" w:rsidRPr="00666AB9" w:rsidRDefault="006B12B9" w:rsidP="009A0A14">
            <w:pPr>
              <w:rPr>
                <w:rFonts w:ascii="Verdana" w:hAnsi="Verdana"/>
                <w:sz w:val="16"/>
                <w:szCs w:val="16"/>
              </w:rPr>
            </w:pPr>
            <w:r>
              <w:rPr>
                <w:rFonts w:ascii="Verdana" w:hAnsi="Verdana"/>
                <w:sz w:val="16"/>
                <w:szCs w:val="16"/>
              </w:rPr>
              <w:t>Contratista OAPS</w:t>
            </w:r>
          </w:p>
        </w:tc>
        <w:tc>
          <w:tcPr>
            <w:tcW w:w="1155" w:type="dxa"/>
            <w:vAlign w:val="center"/>
          </w:tcPr>
          <w:p w14:paraId="6D3C41AD" w14:textId="42325CCD" w:rsidR="34DFD2F2" w:rsidRPr="00666AB9" w:rsidRDefault="34DFD2F2" w:rsidP="009A0A14">
            <w:pPr>
              <w:rPr>
                <w:rFonts w:ascii="Verdana" w:hAnsi="Verdana"/>
                <w:sz w:val="16"/>
                <w:szCs w:val="16"/>
              </w:rPr>
            </w:pPr>
            <w:r w:rsidRPr="00666AB9">
              <w:rPr>
                <w:rFonts w:ascii="Verdana" w:hAnsi="Verdana"/>
                <w:sz w:val="16"/>
                <w:szCs w:val="16"/>
              </w:rPr>
              <w:t>Cargo:</w:t>
            </w:r>
          </w:p>
        </w:tc>
        <w:tc>
          <w:tcPr>
            <w:tcW w:w="1545" w:type="dxa"/>
            <w:vAlign w:val="center"/>
          </w:tcPr>
          <w:p w14:paraId="5A69124C" w14:textId="13953F4F" w:rsidR="172D2D76" w:rsidRPr="00666AB9" w:rsidRDefault="172D2D76" w:rsidP="009A0A14">
            <w:pPr>
              <w:rPr>
                <w:rFonts w:ascii="Verdana" w:hAnsi="Verdana"/>
                <w:sz w:val="16"/>
                <w:szCs w:val="16"/>
              </w:rPr>
            </w:pPr>
          </w:p>
        </w:tc>
        <w:tc>
          <w:tcPr>
            <w:tcW w:w="1155" w:type="dxa"/>
            <w:vAlign w:val="center"/>
          </w:tcPr>
          <w:p w14:paraId="6780807E" w14:textId="73FB5C6D" w:rsidR="34DFD2F2" w:rsidRPr="00666AB9" w:rsidRDefault="34DFD2F2" w:rsidP="009A0A14">
            <w:pPr>
              <w:rPr>
                <w:rFonts w:ascii="Verdana" w:hAnsi="Verdana"/>
                <w:sz w:val="16"/>
                <w:szCs w:val="16"/>
              </w:rPr>
            </w:pPr>
            <w:r w:rsidRPr="00666AB9">
              <w:rPr>
                <w:rFonts w:ascii="Verdana" w:hAnsi="Verdana"/>
                <w:sz w:val="16"/>
                <w:szCs w:val="16"/>
              </w:rPr>
              <w:t>Cargo:</w:t>
            </w:r>
          </w:p>
        </w:tc>
        <w:tc>
          <w:tcPr>
            <w:tcW w:w="1545" w:type="dxa"/>
            <w:vAlign w:val="center"/>
          </w:tcPr>
          <w:p w14:paraId="01C5E13E" w14:textId="6D03CD1E" w:rsidR="172D2D76" w:rsidRPr="00666AB9" w:rsidRDefault="172D2D76" w:rsidP="009A0A14">
            <w:pPr>
              <w:rPr>
                <w:rFonts w:ascii="Verdana" w:hAnsi="Verdana"/>
                <w:sz w:val="16"/>
                <w:szCs w:val="16"/>
              </w:rPr>
            </w:pPr>
          </w:p>
        </w:tc>
      </w:tr>
    </w:tbl>
    <w:p w14:paraId="2B1DAECF" w14:textId="0F448530" w:rsidR="172D2D76" w:rsidRPr="00666AB9" w:rsidRDefault="172D2D76">
      <w:pPr>
        <w:rPr>
          <w:rFonts w:ascii="Verdana" w:hAnsi="Verdana"/>
        </w:rPr>
      </w:pPr>
    </w:p>
    <w:p w14:paraId="12787E50" w14:textId="75C72F7D" w:rsidR="172D2D76" w:rsidRPr="00666AB9" w:rsidRDefault="172D2D76" w:rsidP="172D2D76">
      <w:pPr>
        <w:spacing w:after="0" w:line="240" w:lineRule="auto"/>
        <w:rPr>
          <w:rFonts w:ascii="Verdana" w:hAnsi="Verdana"/>
          <w:sz w:val="18"/>
          <w:szCs w:val="18"/>
        </w:rPr>
      </w:pPr>
    </w:p>
    <w:sectPr w:rsidR="172D2D76" w:rsidRPr="00666AB9" w:rsidSect="009E4885">
      <w:headerReference w:type="default" r:id="rId13"/>
      <w:footerReference w:type="default" r:id="rId14"/>
      <w:pgSz w:w="12240" w:h="15840"/>
      <w:pgMar w:top="1368" w:right="720" w:bottom="720" w:left="72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166FD" w14:textId="77777777" w:rsidR="006C7AB5" w:rsidRDefault="006C7AB5" w:rsidP="00FF09A0">
      <w:pPr>
        <w:spacing w:after="0" w:line="240" w:lineRule="auto"/>
      </w:pPr>
      <w:r>
        <w:separator/>
      </w:r>
    </w:p>
  </w:endnote>
  <w:endnote w:type="continuationSeparator" w:id="0">
    <w:p w14:paraId="13F1D339" w14:textId="77777777" w:rsidR="006C7AB5" w:rsidRDefault="006C7AB5" w:rsidP="00FF0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4B65F" w14:textId="77777777" w:rsidR="00666AB9" w:rsidRDefault="00666AB9" w:rsidP="0026414F">
    <w:pPr>
      <w:tabs>
        <w:tab w:val="center" w:pos="4550"/>
        <w:tab w:val="left" w:pos="5818"/>
      </w:tabs>
      <w:spacing w:after="0" w:line="240" w:lineRule="auto"/>
      <w:ind w:right="260"/>
      <w:jc w:val="center"/>
      <w:rPr>
        <w:rFonts w:ascii="Verdana" w:hAnsi="Verdana"/>
        <w:b/>
        <w:sz w:val="16"/>
        <w:szCs w:val="16"/>
      </w:rPr>
    </w:pPr>
  </w:p>
  <w:p w14:paraId="334C21FD" w14:textId="77777777" w:rsidR="0026414F" w:rsidRPr="00666AB9" w:rsidRDefault="0026414F" w:rsidP="0026414F">
    <w:pPr>
      <w:tabs>
        <w:tab w:val="center" w:pos="4550"/>
        <w:tab w:val="left" w:pos="5818"/>
      </w:tabs>
      <w:spacing w:after="0" w:line="240" w:lineRule="auto"/>
      <w:ind w:right="260"/>
      <w:jc w:val="center"/>
      <w:rPr>
        <w:rFonts w:ascii="Verdana" w:hAnsi="Verdana"/>
        <w:b/>
        <w:sz w:val="14"/>
        <w:szCs w:val="14"/>
      </w:rPr>
    </w:pPr>
    <w:r w:rsidRPr="00666AB9">
      <w:rPr>
        <w:rFonts w:ascii="Verdana" w:hAnsi="Verdana"/>
        <w:b/>
        <w:sz w:val="14"/>
        <w:szCs w:val="14"/>
      </w:rPr>
      <w:t>DOCUMENTO CONTROLADO</w:t>
    </w:r>
  </w:p>
  <w:p w14:paraId="1DD0E2AE" w14:textId="0AC0C04E" w:rsidR="003033FD" w:rsidRPr="00666AB9" w:rsidRDefault="0026414F" w:rsidP="0026414F">
    <w:pPr>
      <w:tabs>
        <w:tab w:val="center" w:pos="4550"/>
        <w:tab w:val="left" w:pos="5818"/>
      </w:tabs>
      <w:spacing w:after="0" w:line="240" w:lineRule="auto"/>
      <w:ind w:right="260"/>
      <w:jc w:val="center"/>
      <w:rPr>
        <w:rFonts w:ascii="Verdana" w:hAnsi="Verdana"/>
        <w:sz w:val="14"/>
        <w:szCs w:val="14"/>
      </w:rPr>
    </w:pPr>
    <w:r w:rsidRPr="00666AB9">
      <w:rPr>
        <w:rFonts w:ascii="Verdana" w:hAnsi="Verdana"/>
        <w:sz w:val="14"/>
        <w:szCs w:val="14"/>
      </w:rPr>
      <w:t>Cualquier copia o impresión de este documento se considera copia no controlada y el Ministerio de Comercio, Industria y Turismo no se hace responsable por su uso</w:t>
    </w:r>
  </w:p>
  <w:p w14:paraId="306E158A" w14:textId="77777777" w:rsidR="0026414F" w:rsidRPr="00666AB9" w:rsidRDefault="0026414F" w:rsidP="0026414F">
    <w:pPr>
      <w:tabs>
        <w:tab w:val="center" w:pos="4550"/>
        <w:tab w:val="left" w:pos="5818"/>
      </w:tabs>
      <w:spacing w:after="0" w:line="240" w:lineRule="auto"/>
      <w:ind w:right="260"/>
      <w:jc w:val="center"/>
      <w:rPr>
        <w:rFonts w:ascii="Verdana" w:hAnsi="Verdana"/>
        <w:sz w:val="14"/>
        <w:szCs w:val="14"/>
      </w:rPr>
    </w:pPr>
  </w:p>
  <w:p w14:paraId="1B129A30" w14:textId="0486DCE3" w:rsidR="003033FD" w:rsidRPr="00666AB9" w:rsidRDefault="0026414F" w:rsidP="00666AB9">
    <w:pPr>
      <w:tabs>
        <w:tab w:val="center" w:pos="4550"/>
        <w:tab w:val="left" w:pos="5818"/>
      </w:tabs>
      <w:spacing w:after="0" w:line="240" w:lineRule="auto"/>
      <w:ind w:right="260"/>
      <w:jc w:val="right"/>
      <w:rPr>
        <w:rFonts w:ascii="Verdana" w:hAnsi="Verdana"/>
        <w:sz w:val="14"/>
        <w:szCs w:val="14"/>
      </w:rPr>
    </w:pPr>
    <w:r w:rsidRPr="00666AB9">
      <w:rPr>
        <w:rFonts w:ascii="Verdana" w:hAnsi="Verdana"/>
        <w:spacing w:val="60"/>
        <w:sz w:val="14"/>
        <w:szCs w:val="14"/>
        <w:lang w:val="es-ES"/>
      </w:rPr>
      <w:t>Página</w:t>
    </w:r>
    <w:r w:rsidRPr="00666AB9">
      <w:rPr>
        <w:rFonts w:ascii="Verdana" w:hAnsi="Verdana"/>
        <w:sz w:val="14"/>
        <w:szCs w:val="14"/>
        <w:lang w:val="es-ES"/>
      </w:rPr>
      <w:t xml:space="preserve"> </w:t>
    </w:r>
    <w:r w:rsidRPr="00666AB9">
      <w:rPr>
        <w:rFonts w:ascii="Verdana" w:hAnsi="Verdana"/>
        <w:sz w:val="14"/>
        <w:szCs w:val="14"/>
      </w:rPr>
      <w:fldChar w:fldCharType="begin"/>
    </w:r>
    <w:r w:rsidRPr="00666AB9">
      <w:rPr>
        <w:rFonts w:ascii="Verdana" w:hAnsi="Verdana"/>
        <w:sz w:val="14"/>
        <w:szCs w:val="14"/>
      </w:rPr>
      <w:instrText>PAGE   \* MERGEFORMAT</w:instrText>
    </w:r>
    <w:r w:rsidRPr="00666AB9">
      <w:rPr>
        <w:rFonts w:ascii="Verdana" w:hAnsi="Verdana"/>
        <w:sz w:val="14"/>
        <w:szCs w:val="14"/>
      </w:rPr>
      <w:fldChar w:fldCharType="separate"/>
    </w:r>
    <w:r w:rsidR="009A0A14" w:rsidRPr="009A0A14">
      <w:rPr>
        <w:rFonts w:ascii="Verdana" w:hAnsi="Verdana"/>
        <w:noProof/>
        <w:sz w:val="14"/>
        <w:szCs w:val="14"/>
        <w:lang w:val="es-ES"/>
      </w:rPr>
      <w:t>2</w:t>
    </w:r>
    <w:r w:rsidRPr="00666AB9">
      <w:rPr>
        <w:rFonts w:ascii="Verdana" w:hAnsi="Verdana"/>
        <w:sz w:val="14"/>
        <w:szCs w:val="14"/>
      </w:rPr>
      <w:fldChar w:fldCharType="end"/>
    </w:r>
    <w:r w:rsidRPr="00666AB9">
      <w:rPr>
        <w:rFonts w:ascii="Verdana" w:hAnsi="Verdana"/>
        <w:sz w:val="14"/>
        <w:szCs w:val="14"/>
        <w:lang w:val="es-ES"/>
      </w:rPr>
      <w:t xml:space="preserve"> | </w:t>
    </w:r>
    <w:r w:rsidRPr="00666AB9">
      <w:rPr>
        <w:rFonts w:ascii="Verdana" w:hAnsi="Verdana"/>
        <w:sz w:val="14"/>
        <w:szCs w:val="14"/>
      </w:rPr>
      <w:fldChar w:fldCharType="begin"/>
    </w:r>
    <w:r w:rsidRPr="00666AB9">
      <w:rPr>
        <w:rFonts w:ascii="Verdana" w:hAnsi="Verdana"/>
        <w:sz w:val="14"/>
        <w:szCs w:val="14"/>
      </w:rPr>
      <w:instrText>NUMPAGES  \* Arabic  \* MERGEFORMAT</w:instrText>
    </w:r>
    <w:r w:rsidRPr="00666AB9">
      <w:rPr>
        <w:rFonts w:ascii="Verdana" w:hAnsi="Verdana"/>
        <w:sz w:val="14"/>
        <w:szCs w:val="14"/>
      </w:rPr>
      <w:fldChar w:fldCharType="separate"/>
    </w:r>
    <w:r w:rsidR="009A0A14" w:rsidRPr="009A0A14">
      <w:rPr>
        <w:rFonts w:ascii="Verdana" w:hAnsi="Verdana"/>
        <w:noProof/>
        <w:sz w:val="14"/>
        <w:szCs w:val="14"/>
        <w:lang w:val="es-ES"/>
      </w:rPr>
      <w:t>2</w:t>
    </w:r>
    <w:r w:rsidRPr="00666AB9">
      <w:rPr>
        <w:rFonts w:ascii="Verdana" w:hAnsi="Verdana"/>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1FEB5" w14:textId="77777777" w:rsidR="006C7AB5" w:rsidRDefault="006C7AB5" w:rsidP="00FF09A0">
      <w:pPr>
        <w:spacing w:after="0" w:line="240" w:lineRule="auto"/>
      </w:pPr>
      <w:r>
        <w:separator/>
      </w:r>
    </w:p>
  </w:footnote>
  <w:footnote w:type="continuationSeparator" w:id="0">
    <w:p w14:paraId="788D07C9" w14:textId="77777777" w:rsidR="006C7AB5" w:rsidRDefault="006C7AB5" w:rsidP="00FF09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515"/>
      <w:gridCol w:w="1516"/>
      <w:gridCol w:w="1516"/>
      <w:gridCol w:w="1515"/>
      <w:gridCol w:w="1516"/>
      <w:gridCol w:w="1516"/>
    </w:tblGrid>
    <w:tr w:rsidR="618C038B" w:rsidRPr="00666AB9" w14:paraId="1DEB2300" w14:textId="77777777" w:rsidTr="00666AB9">
      <w:trPr>
        <w:trHeight w:val="300"/>
      </w:trPr>
      <w:tc>
        <w:tcPr>
          <w:tcW w:w="1696" w:type="dxa"/>
          <w:vMerge w:val="restart"/>
          <w:vAlign w:val="center"/>
        </w:tcPr>
        <w:p w14:paraId="36A7E838" w14:textId="78CD49E5" w:rsidR="618C038B" w:rsidRPr="00666AB9" w:rsidRDefault="618C038B" w:rsidP="618C038B">
          <w:pPr>
            <w:spacing w:after="160"/>
            <w:rPr>
              <w:rFonts w:ascii="Verdana" w:hAnsi="Verdana"/>
            </w:rPr>
          </w:pPr>
          <w:r w:rsidRPr="00666AB9">
            <w:rPr>
              <w:rFonts w:ascii="Verdana" w:hAnsi="Verdana"/>
              <w:noProof/>
              <w:lang w:eastAsia="es-CO"/>
            </w:rPr>
            <w:drawing>
              <wp:anchor distT="0" distB="0" distL="114300" distR="114300" simplePos="0" relativeHeight="251658240" behindDoc="0" locked="0" layoutInCell="1" allowOverlap="1" wp14:anchorId="0F67E256" wp14:editId="2F72A1CF">
                <wp:simplePos x="0" y="0"/>
                <wp:positionH relativeFrom="column">
                  <wp:posOffset>0</wp:posOffset>
                </wp:positionH>
                <wp:positionV relativeFrom="paragraph">
                  <wp:posOffset>-35560</wp:posOffset>
                </wp:positionV>
                <wp:extent cx="908050" cy="554990"/>
                <wp:effectExtent l="0" t="0" r="6350" b="0"/>
                <wp:wrapNone/>
                <wp:docPr id="1875582370" name="Imagen 1875582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908050" cy="554990"/>
                        </a:xfrm>
                        <a:prstGeom prst="rect">
                          <a:avLst/>
                        </a:prstGeom>
                      </pic:spPr>
                    </pic:pic>
                  </a:graphicData>
                </a:graphic>
                <wp14:sizeRelH relativeFrom="page">
                  <wp14:pctWidth>0</wp14:pctWidth>
                </wp14:sizeRelH>
                <wp14:sizeRelV relativeFrom="page">
                  <wp14:pctHeight>0</wp14:pctHeight>
                </wp14:sizeRelV>
              </wp:anchor>
            </w:drawing>
          </w:r>
        </w:p>
      </w:tc>
      <w:tc>
        <w:tcPr>
          <w:tcW w:w="9094" w:type="dxa"/>
          <w:gridSpan w:val="6"/>
          <w:shd w:val="clear" w:color="auto" w:fill="BFBFBF" w:themeFill="background1" w:themeFillShade="BF"/>
          <w:vAlign w:val="center"/>
        </w:tcPr>
        <w:p w14:paraId="3F759200" w14:textId="68C1E4D2" w:rsidR="618C038B" w:rsidRPr="00666AB9" w:rsidRDefault="618C038B" w:rsidP="00666AB9">
          <w:pPr>
            <w:spacing w:after="0"/>
            <w:jc w:val="center"/>
            <w:rPr>
              <w:rFonts w:ascii="Verdana" w:hAnsi="Verdana"/>
            </w:rPr>
          </w:pPr>
          <w:r w:rsidRPr="00666AB9">
            <w:rPr>
              <w:rFonts w:ascii="Verdana" w:eastAsia="Arial" w:hAnsi="Verdana" w:cs="Arial"/>
              <w:b/>
              <w:bCs/>
              <w:color w:val="000000" w:themeColor="text1"/>
              <w:sz w:val="18"/>
              <w:szCs w:val="18"/>
            </w:rPr>
            <w:t>Proceso</w:t>
          </w:r>
          <w:r w:rsidR="00F51B42">
            <w:rPr>
              <w:rFonts w:ascii="Verdana" w:eastAsia="Arial" w:hAnsi="Verdana" w:cs="Arial"/>
              <w:b/>
              <w:bCs/>
              <w:color w:val="000000" w:themeColor="text1"/>
              <w:sz w:val="18"/>
              <w:szCs w:val="18"/>
            </w:rPr>
            <w:t>:</w:t>
          </w:r>
          <w:r w:rsidRPr="00666AB9">
            <w:rPr>
              <w:rFonts w:ascii="Verdana" w:eastAsia="Arial" w:hAnsi="Verdana" w:cs="Arial"/>
              <w:color w:val="000000" w:themeColor="text1"/>
              <w:sz w:val="18"/>
              <w:szCs w:val="18"/>
            </w:rPr>
            <w:t xml:space="preserve"> </w:t>
          </w:r>
          <w:r w:rsidR="00FE5618" w:rsidRPr="00FE5618">
            <w:rPr>
              <w:rFonts w:ascii="Verdana" w:eastAsia="Arial" w:hAnsi="Verdana" w:cs="Arial"/>
              <w:b/>
              <w:color w:val="000000" w:themeColor="text1"/>
              <w:sz w:val="18"/>
              <w:szCs w:val="18"/>
            </w:rPr>
            <w:t>Fomento al desarrollo económico sostenible y a la oferta de valor de bienes y servicios</w:t>
          </w:r>
        </w:p>
      </w:tc>
    </w:tr>
    <w:tr w:rsidR="618C038B" w:rsidRPr="00666AB9" w14:paraId="2E987635" w14:textId="77777777" w:rsidTr="00666AB9">
      <w:trPr>
        <w:trHeight w:val="537"/>
      </w:trPr>
      <w:tc>
        <w:tcPr>
          <w:tcW w:w="1696" w:type="dxa"/>
          <w:vMerge/>
        </w:tcPr>
        <w:p w14:paraId="1674BB03" w14:textId="77777777" w:rsidR="005E25C7" w:rsidRPr="00666AB9" w:rsidRDefault="005E25C7">
          <w:pPr>
            <w:rPr>
              <w:rFonts w:ascii="Verdana" w:hAnsi="Verdana"/>
            </w:rPr>
          </w:pPr>
        </w:p>
      </w:tc>
      <w:tc>
        <w:tcPr>
          <w:tcW w:w="9094" w:type="dxa"/>
          <w:gridSpan w:val="6"/>
          <w:shd w:val="clear" w:color="auto" w:fill="FFFFFF" w:themeFill="background1"/>
          <w:vAlign w:val="center"/>
        </w:tcPr>
        <w:p w14:paraId="1A1774EB" w14:textId="1113A27B" w:rsidR="4F8B75BB" w:rsidRPr="00666AB9" w:rsidRDefault="0034494E" w:rsidP="00F51B42">
          <w:pPr>
            <w:spacing w:after="0" w:line="240" w:lineRule="auto"/>
            <w:jc w:val="center"/>
            <w:rPr>
              <w:rFonts w:ascii="Verdana" w:eastAsia="Arial" w:hAnsi="Verdana" w:cs="Arial"/>
              <w:b/>
              <w:bCs/>
              <w:color w:val="000000" w:themeColor="text1"/>
              <w:sz w:val="24"/>
              <w:szCs w:val="24"/>
            </w:rPr>
          </w:pPr>
          <w:r w:rsidRPr="0034494E">
            <w:rPr>
              <w:rFonts w:ascii="Arial" w:eastAsia="Times New Roman" w:hAnsi="Arial" w:cs="Arial"/>
              <w:b/>
              <w:bCs/>
              <w:sz w:val="20"/>
              <w:szCs w:val="20"/>
              <w:lang w:eastAsia="es-CO"/>
            </w:rPr>
            <w:t>SECRETARÍA TÉCNICA COMITÉ DE ESTABILIDAD JURÍDICA Y SUPERVISIÓN DE LOS CONTRATOS DE ESTABILIDAD JURÍDICA, SUSCRITOS POR EL MINISTERIO DE COMERCIO, INDUSTRIA Y TURISMO</w:t>
          </w:r>
        </w:p>
      </w:tc>
    </w:tr>
    <w:tr w:rsidR="00666AB9" w:rsidRPr="00666AB9" w14:paraId="3D9C8ACF" w14:textId="77777777" w:rsidTr="00666AB9">
      <w:trPr>
        <w:trHeight w:val="300"/>
      </w:trPr>
      <w:tc>
        <w:tcPr>
          <w:tcW w:w="1696" w:type="dxa"/>
          <w:vMerge/>
        </w:tcPr>
        <w:p w14:paraId="61991455" w14:textId="77777777" w:rsidR="005E25C7" w:rsidRPr="00666AB9" w:rsidRDefault="005E25C7">
          <w:pPr>
            <w:rPr>
              <w:rFonts w:ascii="Verdana" w:hAnsi="Verdana"/>
            </w:rPr>
          </w:pPr>
        </w:p>
      </w:tc>
      <w:tc>
        <w:tcPr>
          <w:tcW w:w="1515" w:type="dxa"/>
          <w:shd w:val="clear" w:color="auto" w:fill="BFBFBF" w:themeFill="background1" w:themeFillShade="BF"/>
          <w:vAlign w:val="center"/>
        </w:tcPr>
        <w:p w14:paraId="63645755" w14:textId="20820E52" w:rsidR="618C038B" w:rsidRPr="00666AB9" w:rsidRDefault="618C038B" w:rsidP="00666AB9">
          <w:pPr>
            <w:spacing w:after="0"/>
            <w:jc w:val="right"/>
            <w:rPr>
              <w:rFonts w:ascii="Verdana" w:eastAsia="Arial" w:hAnsi="Verdana" w:cs="Arial"/>
              <w:b/>
              <w:bCs/>
              <w:color w:val="000000" w:themeColor="text1"/>
              <w:sz w:val="16"/>
              <w:szCs w:val="16"/>
            </w:rPr>
          </w:pPr>
          <w:r w:rsidRPr="00666AB9">
            <w:rPr>
              <w:rFonts w:ascii="Verdana" w:eastAsia="Arial" w:hAnsi="Verdana" w:cs="Arial"/>
              <w:b/>
              <w:bCs/>
              <w:color w:val="000000" w:themeColor="text1"/>
              <w:sz w:val="16"/>
              <w:szCs w:val="16"/>
            </w:rPr>
            <w:t>Código:</w:t>
          </w:r>
        </w:p>
      </w:tc>
      <w:tc>
        <w:tcPr>
          <w:tcW w:w="1516" w:type="dxa"/>
          <w:shd w:val="clear" w:color="auto" w:fill="FFFFFF" w:themeFill="background1"/>
          <w:vAlign w:val="center"/>
        </w:tcPr>
        <w:p w14:paraId="43A91F66" w14:textId="23906551" w:rsidR="618C038B" w:rsidRPr="00666AB9" w:rsidRDefault="000C2CEB" w:rsidP="618C038B">
          <w:pPr>
            <w:spacing w:after="0"/>
            <w:rPr>
              <w:rFonts w:ascii="Verdana" w:eastAsia="Arial" w:hAnsi="Verdana" w:cs="Arial"/>
              <w:color w:val="000000" w:themeColor="text1"/>
              <w:sz w:val="16"/>
              <w:szCs w:val="16"/>
            </w:rPr>
          </w:pPr>
          <w:r>
            <w:rPr>
              <w:rFonts w:ascii="Verdana" w:eastAsia="Arial" w:hAnsi="Verdana" w:cs="Arial"/>
              <w:color w:val="000000" w:themeColor="text1"/>
              <w:sz w:val="16"/>
              <w:szCs w:val="16"/>
            </w:rPr>
            <w:t>DO</w:t>
          </w:r>
          <w:r w:rsidR="00F51B42">
            <w:rPr>
              <w:rFonts w:ascii="Verdana" w:eastAsia="Arial" w:hAnsi="Verdana" w:cs="Arial"/>
              <w:color w:val="000000" w:themeColor="text1"/>
              <w:sz w:val="16"/>
              <w:szCs w:val="16"/>
            </w:rPr>
            <w:t>-PR-</w:t>
          </w:r>
          <w:r w:rsidR="0034494E">
            <w:rPr>
              <w:rFonts w:ascii="Verdana" w:eastAsia="Arial" w:hAnsi="Verdana" w:cs="Arial"/>
              <w:color w:val="000000" w:themeColor="text1"/>
              <w:sz w:val="16"/>
              <w:szCs w:val="16"/>
            </w:rPr>
            <w:t>007</w:t>
          </w:r>
        </w:p>
      </w:tc>
      <w:tc>
        <w:tcPr>
          <w:tcW w:w="1516" w:type="dxa"/>
          <w:shd w:val="clear" w:color="auto" w:fill="BFBFBF" w:themeFill="background1" w:themeFillShade="BF"/>
          <w:vAlign w:val="center"/>
        </w:tcPr>
        <w:p w14:paraId="502A9AEB" w14:textId="51493FC3" w:rsidR="618C038B" w:rsidRPr="00666AB9" w:rsidRDefault="618C038B" w:rsidP="00666AB9">
          <w:pPr>
            <w:spacing w:after="0"/>
            <w:jc w:val="right"/>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Versión:</w:t>
          </w:r>
        </w:p>
      </w:tc>
      <w:tc>
        <w:tcPr>
          <w:tcW w:w="1515" w:type="dxa"/>
          <w:shd w:val="clear" w:color="auto" w:fill="FFFFFF" w:themeFill="background1"/>
          <w:vAlign w:val="center"/>
        </w:tcPr>
        <w:p w14:paraId="10C2A75A" w14:textId="736D99BF" w:rsidR="618C038B" w:rsidRPr="00666AB9" w:rsidRDefault="00F51B42" w:rsidP="618C038B">
          <w:pPr>
            <w:spacing w:after="0"/>
            <w:rPr>
              <w:rFonts w:ascii="Verdana" w:eastAsia="Arial" w:hAnsi="Verdana" w:cs="Arial"/>
              <w:color w:val="000000" w:themeColor="text1"/>
              <w:sz w:val="16"/>
              <w:szCs w:val="16"/>
            </w:rPr>
          </w:pPr>
          <w:r>
            <w:rPr>
              <w:rFonts w:ascii="Verdana" w:eastAsia="Arial" w:hAnsi="Verdana" w:cs="Arial"/>
              <w:color w:val="000000" w:themeColor="text1"/>
              <w:sz w:val="16"/>
              <w:szCs w:val="16"/>
            </w:rPr>
            <w:t>00</w:t>
          </w:r>
        </w:p>
      </w:tc>
      <w:tc>
        <w:tcPr>
          <w:tcW w:w="1516" w:type="dxa"/>
          <w:shd w:val="clear" w:color="auto" w:fill="BFBFBF" w:themeFill="background1" w:themeFillShade="BF"/>
          <w:vAlign w:val="center"/>
        </w:tcPr>
        <w:p w14:paraId="7C8DA198" w14:textId="32352E90" w:rsidR="618C038B" w:rsidRPr="00666AB9" w:rsidRDefault="618C038B" w:rsidP="00666AB9">
          <w:pPr>
            <w:spacing w:after="0"/>
            <w:jc w:val="right"/>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Fecha:</w:t>
          </w:r>
        </w:p>
      </w:tc>
      <w:tc>
        <w:tcPr>
          <w:tcW w:w="1516" w:type="dxa"/>
          <w:shd w:val="clear" w:color="auto" w:fill="FFFFFF" w:themeFill="background1"/>
          <w:vAlign w:val="center"/>
        </w:tcPr>
        <w:p w14:paraId="7D667271" w14:textId="313ACE56" w:rsidR="618C038B" w:rsidRPr="00666AB9" w:rsidRDefault="0034494E" w:rsidP="618C038B">
          <w:pPr>
            <w:spacing w:after="0"/>
            <w:rPr>
              <w:rFonts w:ascii="Verdana" w:eastAsia="Arial" w:hAnsi="Verdana" w:cs="Arial"/>
              <w:color w:val="000000" w:themeColor="text1"/>
              <w:sz w:val="16"/>
              <w:szCs w:val="16"/>
            </w:rPr>
          </w:pPr>
          <w:r>
            <w:rPr>
              <w:rFonts w:ascii="Verdana" w:eastAsia="Arial" w:hAnsi="Verdana" w:cs="Arial"/>
              <w:color w:val="000000" w:themeColor="text1"/>
              <w:sz w:val="16"/>
              <w:szCs w:val="16"/>
            </w:rPr>
            <w:t>12/06/2026</w:t>
          </w:r>
          <w:r w:rsidR="618C038B" w:rsidRPr="00666AB9">
            <w:rPr>
              <w:rFonts w:ascii="Verdana" w:eastAsia="Arial" w:hAnsi="Verdana" w:cs="Arial"/>
              <w:color w:val="000000" w:themeColor="text1"/>
              <w:sz w:val="16"/>
              <w:szCs w:val="16"/>
            </w:rPr>
            <w:t xml:space="preserve"> </w:t>
          </w:r>
        </w:p>
      </w:tc>
    </w:tr>
  </w:tbl>
  <w:p w14:paraId="70DBCA2B" w14:textId="1D576E6B" w:rsidR="172D2D76" w:rsidRDefault="172D2D76" w:rsidP="172D2D76">
    <w:pPr>
      <w:pStyle w:val="Encabezado"/>
      <w:tabs>
        <w:tab w:val="clear" w:pos="4419"/>
        <w:tab w:val="clear" w:pos="8838"/>
        <w:tab w:val="left" w:pos="1208"/>
      </w:tabs>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4322E"/>
    <w:multiLevelType w:val="hybridMultilevel"/>
    <w:tmpl w:val="7A98848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5501D91"/>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B5F1C5B"/>
    <w:multiLevelType w:val="hybridMultilevel"/>
    <w:tmpl w:val="023C2372"/>
    <w:lvl w:ilvl="0" w:tplc="240A0001">
      <w:start w:val="1"/>
      <w:numFmt w:val="bullet"/>
      <w:lvlText w:val=""/>
      <w:lvlJc w:val="left"/>
      <w:pPr>
        <w:ind w:left="720" w:hanging="360"/>
      </w:pPr>
      <w:rPr>
        <w:rFonts w:ascii="Symbol" w:hAnsi="Symbol"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DBB1A09"/>
    <w:multiLevelType w:val="hybridMultilevel"/>
    <w:tmpl w:val="4378E8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6D54E51"/>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37F14C8F"/>
    <w:multiLevelType w:val="hybridMultilevel"/>
    <w:tmpl w:val="B6CC355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65472057"/>
    <w:multiLevelType w:val="hybridMultilevel"/>
    <w:tmpl w:val="A09AAB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AD12811"/>
    <w:multiLevelType w:val="hybridMultilevel"/>
    <w:tmpl w:val="2B1E8BCE"/>
    <w:lvl w:ilvl="0" w:tplc="240A0001">
      <w:start w:val="1"/>
      <w:numFmt w:val="bullet"/>
      <w:lvlText w:val=""/>
      <w:lvlJc w:val="left"/>
      <w:pPr>
        <w:ind w:left="753" w:hanging="360"/>
      </w:pPr>
      <w:rPr>
        <w:rFonts w:ascii="Symbol" w:hAnsi="Symbol" w:hint="default"/>
      </w:rPr>
    </w:lvl>
    <w:lvl w:ilvl="1" w:tplc="240A0003" w:tentative="1">
      <w:start w:val="1"/>
      <w:numFmt w:val="bullet"/>
      <w:lvlText w:val="o"/>
      <w:lvlJc w:val="left"/>
      <w:pPr>
        <w:ind w:left="1473" w:hanging="360"/>
      </w:pPr>
      <w:rPr>
        <w:rFonts w:ascii="Courier New" w:hAnsi="Courier New" w:cs="Courier New" w:hint="default"/>
      </w:rPr>
    </w:lvl>
    <w:lvl w:ilvl="2" w:tplc="240A0005" w:tentative="1">
      <w:start w:val="1"/>
      <w:numFmt w:val="bullet"/>
      <w:lvlText w:val=""/>
      <w:lvlJc w:val="left"/>
      <w:pPr>
        <w:ind w:left="2193" w:hanging="360"/>
      </w:pPr>
      <w:rPr>
        <w:rFonts w:ascii="Wingdings" w:hAnsi="Wingdings" w:hint="default"/>
      </w:rPr>
    </w:lvl>
    <w:lvl w:ilvl="3" w:tplc="240A0001" w:tentative="1">
      <w:start w:val="1"/>
      <w:numFmt w:val="bullet"/>
      <w:lvlText w:val=""/>
      <w:lvlJc w:val="left"/>
      <w:pPr>
        <w:ind w:left="2913" w:hanging="360"/>
      </w:pPr>
      <w:rPr>
        <w:rFonts w:ascii="Symbol" w:hAnsi="Symbol" w:hint="default"/>
      </w:rPr>
    </w:lvl>
    <w:lvl w:ilvl="4" w:tplc="240A0003" w:tentative="1">
      <w:start w:val="1"/>
      <w:numFmt w:val="bullet"/>
      <w:lvlText w:val="o"/>
      <w:lvlJc w:val="left"/>
      <w:pPr>
        <w:ind w:left="3633" w:hanging="360"/>
      </w:pPr>
      <w:rPr>
        <w:rFonts w:ascii="Courier New" w:hAnsi="Courier New" w:cs="Courier New" w:hint="default"/>
      </w:rPr>
    </w:lvl>
    <w:lvl w:ilvl="5" w:tplc="240A0005" w:tentative="1">
      <w:start w:val="1"/>
      <w:numFmt w:val="bullet"/>
      <w:lvlText w:val=""/>
      <w:lvlJc w:val="left"/>
      <w:pPr>
        <w:ind w:left="4353" w:hanging="360"/>
      </w:pPr>
      <w:rPr>
        <w:rFonts w:ascii="Wingdings" w:hAnsi="Wingdings" w:hint="default"/>
      </w:rPr>
    </w:lvl>
    <w:lvl w:ilvl="6" w:tplc="240A0001" w:tentative="1">
      <w:start w:val="1"/>
      <w:numFmt w:val="bullet"/>
      <w:lvlText w:val=""/>
      <w:lvlJc w:val="left"/>
      <w:pPr>
        <w:ind w:left="5073" w:hanging="360"/>
      </w:pPr>
      <w:rPr>
        <w:rFonts w:ascii="Symbol" w:hAnsi="Symbol" w:hint="default"/>
      </w:rPr>
    </w:lvl>
    <w:lvl w:ilvl="7" w:tplc="240A0003" w:tentative="1">
      <w:start w:val="1"/>
      <w:numFmt w:val="bullet"/>
      <w:lvlText w:val="o"/>
      <w:lvlJc w:val="left"/>
      <w:pPr>
        <w:ind w:left="5793" w:hanging="360"/>
      </w:pPr>
      <w:rPr>
        <w:rFonts w:ascii="Courier New" w:hAnsi="Courier New" w:cs="Courier New" w:hint="default"/>
      </w:rPr>
    </w:lvl>
    <w:lvl w:ilvl="8" w:tplc="240A0005" w:tentative="1">
      <w:start w:val="1"/>
      <w:numFmt w:val="bullet"/>
      <w:lvlText w:val=""/>
      <w:lvlJc w:val="left"/>
      <w:pPr>
        <w:ind w:left="6513" w:hanging="360"/>
      </w:pPr>
      <w:rPr>
        <w:rFonts w:ascii="Wingdings" w:hAnsi="Wingdings" w:hint="default"/>
      </w:rPr>
    </w:lvl>
  </w:abstractNum>
  <w:abstractNum w:abstractNumId="8" w15:restartNumberingAfterBreak="0">
    <w:nsid w:val="6BF03614"/>
    <w:multiLevelType w:val="hybridMultilevel"/>
    <w:tmpl w:val="574C853E"/>
    <w:lvl w:ilvl="0" w:tplc="A378DE4A">
      <w:start w:val="7"/>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9" w15:restartNumberingAfterBreak="0">
    <w:nsid w:val="6EEA528C"/>
    <w:multiLevelType w:val="hybridMultilevel"/>
    <w:tmpl w:val="2B88692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728120FC"/>
    <w:multiLevelType w:val="multilevel"/>
    <w:tmpl w:val="537E86F4"/>
    <w:lvl w:ilvl="0">
      <w:start w:val="1"/>
      <w:numFmt w:val="decimal"/>
      <w:lvlText w:val="%1."/>
      <w:lvlJc w:val="left"/>
      <w:pPr>
        <w:ind w:left="360" w:hanging="360"/>
      </w:pPr>
      <w:rPr>
        <w:rFonts w:ascii="Verdana" w:hAnsi="Verdana" w:hint="default"/>
        <w:b/>
        <w:color w:val="auto"/>
        <w:sz w:val="20"/>
        <w:szCs w:val="20"/>
      </w:rPr>
    </w:lvl>
    <w:lvl w:ilvl="1">
      <w:start w:val="1"/>
      <w:numFmt w:val="decimal"/>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440" w:hanging="144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800" w:hanging="1800"/>
      </w:pPr>
      <w:rPr>
        <w:rFonts w:hint="default"/>
        <w:b/>
      </w:rPr>
    </w:lvl>
    <w:lvl w:ilvl="7">
      <w:start w:val="1"/>
      <w:numFmt w:val="decimal"/>
      <w:isLgl/>
      <w:lvlText w:val="%1.%2.%3.%4.%5.%6.%7.%8"/>
      <w:lvlJc w:val="left"/>
      <w:pPr>
        <w:ind w:left="2160" w:hanging="2160"/>
      </w:pPr>
      <w:rPr>
        <w:rFonts w:hint="default"/>
        <w:b/>
      </w:rPr>
    </w:lvl>
    <w:lvl w:ilvl="8">
      <w:start w:val="1"/>
      <w:numFmt w:val="decimal"/>
      <w:isLgl/>
      <w:lvlText w:val="%1.%2.%3.%4.%5.%6.%7.%8.%9"/>
      <w:lvlJc w:val="left"/>
      <w:pPr>
        <w:ind w:left="2160" w:hanging="2160"/>
      </w:pPr>
      <w:rPr>
        <w:rFonts w:hint="default"/>
        <w:b/>
      </w:rPr>
    </w:lvl>
  </w:abstractNum>
  <w:abstractNum w:abstractNumId="11" w15:restartNumberingAfterBreak="0">
    <w:nsid w:val="79477DC5"/>
    <w:multiLevelType w:val="hybridMultilevel"/>
    <w:tmpl w:val="A7A023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EBA7A09"/>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7F786AAB"/>
    <w:multiLevelType w:val="hybridMultilevel"/>
    <w:tmpl w:val="6F22E50A"/>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84826021">
    <w:abstractNumId w:val="13"/>
  </w:num>
  <w:num w:numId="2" w16cid:durableId="1417246959">
    <w:abstractNumId w:val="4"/>
  </w:num>
  <w:num w:numId="3" w16cid:durableId="55668105">
    <w:abstractNumId w:val="1"/>
  </w:num>
  <w:num w:numId="4" w16cid:durableId="892473468">
    <w:abstractNumId w:val="8"/>
  </w:num>
  <w:num w:numId="5" w16cid:durableId="413164228">
    <w:abstractNumId w:val="12"/>
  </w:num>
  <w:num w:numId="6" w16cid:durableId="1897619307">
    <w:abstractNumId w:val="2"/>
  </w:num>
  <w:num w:numId="7" w16cid:durableId="425149669">
    <w:abstractNumId w:val="0"/>
  </w:num>
  <w:num w:numId="8" w16cid:durableId="1242451481">
    <w:abstractNumId w:val="3"/>
  </w:num>
  <w:num w:numId="9" w16cid:durableId="564875998">
    <w:abstractNumId w:val="9"/>
  </w:num>
  <w:num w:numId="10" w16cid:durableId="1642494931">
    <w:abstractNumId w:val="5"/>
  </w:num>
  <w:num w:numId="11" w16cid:durableId="204634862">
    <w:abstractNumId w:val="10"/>
  </w:num>
  <w:num w:numId="12" w16cid:durableId="455803914">
    <w:abstractNumId w:val="7"/>
  </w:num>
  <w:num w:numId="13" w16cid:durableId="874316690">
    <w:abstractNumId w:val="6"/>
  </w:num>
  <w:num w:numId="14" w16cid:durableId="8559660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9A0"/>
    <w:rsid w:val="00003A3B"/>
    <w:rsid w:val="00084489"/>
    <w:rsid w:val="000A2345"/>
    <w:rsid w:val="000A6C04"/>
    <w:rsid w:val="000B4925"/>
    <w:rsid w:val="000B497A"/>
    <w:rsid w:val="000C2CEB"/>
    <w:rsid w:val="000D1C14"/>
    <w:rsid w:val="000D6CA7"/>
    <w:rsid w:val="000E5FFE"/>
    <w:rsid w:val="000F1080"/>
    <w:rsid w:val="00111E13"/>
    <w:rsid w:val="00136A11"/>
    <w:rsid w:val="00145F13"/>
    <w:rsid w:val="00195A16"/>
    <w:rsid w:val="001C5FBA"/>
    <w:rsid w:val="001C6CBA"/>
    <w:rsid w:val="001D0B5F"/>
    <w:rsid w:val="001E7211"/>
    <w:rsid w:val="00223AA5"/>
    <w:rsid w:val="00237C40"/>
    <w:rsid w:val="0024300F"/>
    <w:rsid w:val="0024690F"/>
    <w:rsid w:val="002609A3"/>
    <w:rsid w:val="0026414F"/>
    <w:rsid w:val="00274A63"/>
    <w:rsid w:val="0029132E"/>
    <w:rsid w:val="00291CA0"/>
    <w:rsid w:val="002931C7"/>
    <w:rsid w:val="00293CEB"/>
    <w:rsid w:val="00295947"/>
    <w:rsid w:val="002A0289"/>
    <w:rsid w:val="002A45E3"/>
    <w:rsid w:val="002B4273"/>
    <w:rsid w:val="002C2E93"/>
    <w:rsid w:val="002C3BD4"/>
    <w:rsid w:val="002E0ECA"/>
    <w:rsid w:val="002E6474"/>
    <w:rsid w:val="002F0F53"/>
    <w:rsid w:val="002F176B"/>
    <w:rsid w:val="002F5FEB"/>
    <w:rsid w:val="00300460"/>
    <w:rsid w:val="00301C99"/>
    <w:rsid w:val="003033FD"/>
    <w:rsid w:val="00313C84"/>
    <w:rsid w:val="0034494E"/>
    <w:rsid w:val="003545C9"/>
    <w:rsid w:val="003644BD"/>
    <w:rsid w:val="003823B7"/>
    <w:rsid w:val="003B7177"/>
    <w:rsid w:val="00400C58"/>
    <w:rsid w:val="00403988"/>
    <w:rsid w:val="0040542A"/>
    <w:rsid w:val="00416D2C"/>
    <w:rsid w:val="00454302"/>
    <w:rsid w:val="004A258A"/>
    <w:rsid w:val="004A3BE9"/>
    <w:rsid w:val="004B7F25"/>
    <w:rsid w:val="004C1F1E"/>
    <w:rsid w:val="004E689A"/>
    <w:rsid w:val="004E73E5"/>
    <w:rsid w:val="004F2A29"/>
    <w:rsid w:val="004F799A"/>
    <w:rsid w:val="005034CA"/>
    <w:rsid w:val="00527566"/>
    <w:rsid w:val="00535FDD"/>
    <w:rsid w:val="00570D5D"/>
    <w:rsid w:val="00573D13"/>
    <w:rsid w:val="005832CD"/>
    <w:rsid w:val="00584585"/>
    <w:rsid w:val="00585793"/>
    <w:rsid w:val="00591941"/>
    <w:rsid w:val="005A0CE9"/>
    <w:rsid w:val="005A3044"/>
    <w:rsid w:val="005A6B66"/>
    <w:rsid w:val="005A7D0E"/>
    <w:rsid w:val="005B5CEB"/>
    <w:rsid w:val="005B6577"/>
    <w:rsid w:val="005D2594"/>
    <w:rsid w:val="005E25C7"/>
    <w:rsid w:val="005F3247"/>
    <w:rsid w:val="00601069"/>
    <w:rsid w:val="00607318"/>
    <w:rsid w:val="006165B0"/>
    <w:rsid w:val="006169FD"/>
    <w:rsid w:val="006279DE"/>
    <w:rsid w:val="006456A3"/>
    <w:rsid w:val="0066027D"/>
    <w:rsid w:val="00666AB9"/>
    <w:rsid w:val="00684262"/>
    <w:rsid w:val="0069702B"/>
    <w:rsid w:val="006B12B9"/>
    <w:rsid w:val="006B16C0"/>
    <w:rsid w:val="006B1F16"/>
    <w:rsid w:val="006C52F0"/>
    <w:rsid w:val="006C7AB5"/>
    <w:rsid w:val="006D0764"/>
    <w:rsid w:val="006D1AB7"/>
    <w:rsid w:val="006E1279"/>
    <w:rsid w:val="006F0700"/>
    <w:rsid w:val="006F0A35"/>
    <w:rsid w:val="006F3D2D"/>
    <w:rsid w:val="007124C9"/>
    <w:rsid w:val="00713034"/>
    <w:rsid w:val="0072655E"/>
    <w:rsid w:val="007341F5"/>
    <w:rsid w:val="00747263"/>
    <w:rsid w:val="007558EC"/>
    <w:rsid w:val="00757FF1"/>
    <w:rsid w:val="007670FA"/>
    <w:rsid w:val="007758F6"/>
    <w:rsid w:val="00792E1F"/>
    <w:rsid w:val="0079534A"/>
    <w:rsid w:val="0079608A"/>
    <w:rsid w:val="007B4E62"/>
    <w:rsid w:val="007C3D27"/>
    <w:rsid w:val="007C4644"/>
    <w:rsid w:val="007C4B85"/>
    <w:rsid w:val="007D3138"/>
    <w:rsid w:val="007D51BE"/>
    <w:rsid w:val="007F76CE"/>
    <w:rsid w:val="008034D9"/>
    <w:rsid w:val="00804F85"/>
    <w:rsid w:val="00823BA1"/>
    <w:rsid w:val="00826293"/>
    <w:rsid w:val="00851992"/>
    <w:rsid w:val="00853A22"/>
    <w:rsid w:val="0087001D"/>
    <w:rsid w:val="00874AE0"/>
    <w:rsid w:val="00874FC0"/>
    <w:rsid w:val="00886EC1"/>
    <w:rsid w:val="00895E24"/>
    <w:rsid w:val="008974F0"/>
    <w:rsid w:val="008A56FF"/>
    <w:rsid w:val="008B0C34"/>
    <w:rsid w:val="008D6D1B"/>
    <w:rsid w:val="008F0A6E"/>
    <w:rsid w:val="008F4FEC"/>
    <w:rsid w:val="00900199"/>
    <w:rsid w:val="0091085B"/>
    <w:rsid w:val="00925745"/>
    <w:rsid w:val="0093090C"/>
    <w:rsid w:val="00940BA8"/>
    <w:rsid w:val="009421D3"/>
    <w:rsid w:val="00944BE9"/>
    <w:rsid w:val="00954D11"/>
    <w:rsid w:val="00970821"/>
    <w:rsid w:val="00970E8B"/>
    <w:rsid w:val="00971C19"/>
    <w:rsid w:val="00994BFE"/>
    <w:rsid w:val="009A0A14"/>
    <w:rsid w:val="009A384B"/>
    <w:rsid w:val="009B622A"/>
    <w:rsid w:val="009C14ED"/>
    <w:rsid w:val="009C21BB"/>
    <w:rsid w:val="009C583C"/>
    <w:rsid w:val="009D07CF"/>
    <w:rsid w:val="009D19DD"/>
    <w:rsid w:val="009D2340"/>
    <w:rsid w:val="009E4885"/>
    <w:rsid w:val="009E5DB2"/>
    <w:rsid w:val="009F44E8"/>
    <w:rsid w:val="00A02DE1"/>
    <w:rsid w:val="00A113D7"/>
    <w:rsid w:val="00A115BC"/>
    <w:rsid w:val="00A202A6"/>
    <w:rsid w:val="00A22F3F"/>
    <w:rsid w:val="00A32148"/>
    <w:rsid w:val="00A35B13"/>
    <w:rsid w:val="00A5265D"/>
    <w:rsid w:val="00A570F6"/>
    <w:rsid w:val="00A63A27"/>
    <w:rsid w:val="00A669EA"/>
    <w:rsid w:val="00A70643"/>
    <w:rsid w:val="00A75D0E"/>
    <w:rsid w:val="00A76CDB"/>
    <w:rsid w:val="00A770ED"/>
    <w:rsid w:val="00A808A4"/>
    <w:rsid w:val="00A85151"/>
    <w:rsid w:val="00AD5DB2"/>
    <w:rsid w:val="00AD62FA"/>
    <w:rsid w:val="00AD6B3B"/>
    <w:rsid w:val="00AD7470"/>
    <w:rsid w:val="00AF2851"/>
    <w:rsid w:val="00AF3BAE"/>
    <w:rsid w:val="00B07EC5"/>
    <w:rsid w:val="00B10731"/>
    <w:rsid w:val="00B12631"/>
    <w:rsid w:val="00B2097D"/>
    <w:rsid w:val="00B30DE0"/>
    <w:rsid w:val="00B37A7C"/>
    <w:rsid w:val="00B522F9"/>
    <w:rsid w:val="00B679FA"/>
    <w:rsid w:val="00B838E7"/>
    <w:rsid w:val="00B85DBD"/>
    <w:rsid w:val="00BA58FB"/>
    <w:rsid w:val="00BA70FF"/>
    <w:rsid w:val="00BB1B01"/>
    <w:rsid w:val="00BB4EAC"/>
    <w:rsid w:val="00BB63A6"/>
    <w:rsid w:val="00C114AF"/>
    <w:rsid w:val="00C1728E"/>
    <w:rsid w:val="00C21389"/>
    <w:rsid w:val="00C33928"/>
    <w:rsid w:val="00C458C4"/>
    <w:rsid w:val="00C46177"/>
    <w:rsid w:val="00C63B16"/>
    <w:rsid w:val="00C71896"/>
    <w:rsid w:val="00C71CC6"/>
    <w:rsid w:val="00C729AD"/>
    <w:rsid w:val="00C77DA4"/>
    <w:rsid w:val="00C8072D"/>
    <w:rsid w:val="00C823B2"/>
    <w:rsid w:val="00CA776F"/>
    <w:rsid w:val="00CC5311"/>
    <w:rsid w:val="00CC6239"/>
    <w:rsid w:val="00CD3C2F"/>
    <w:rsid w:val="00CE0005"/>
    <w:rsid w:val="00CE1614"/>
    <w:rsid w:val="00D102FF"/>
    <w:rsid w:val="00D14EE3"/>
    <w:rsid w:val="00D27F6A"/>
    <w:rsid w:val="00D30510"/>
    <w:rsid w:val="00D4353B"/>
    <w:rsid w:val="00D62C9B"/>
    <w:rsid w:val="00D8671B"/>
    <w:rsid w:val="00DA19DE"/>
    <w:rsid w:val="00DC606B"/>
    <w:rsid w:val="00DF6B8B"/>
    <w:rsid w:val="00E031E5"/>
    <w:rsid w:val="00E143A7"/>
    <w:rsid w:val="00E22DCA"/>
    <w:rsid w:val="00E30AA0"/>
    <w:rsid w:val="00E325C2"/>
    <w:rsid w:val="00E32749"/>
    <w:rsid w:val="00E503BD"/>
    <w:rsid w:val="00E70323"/>
    <w:rsid w:val="00E75BA3"/>
    <w:rsid w:val="00E87A9C"/>
    <w:rsid w:val="00E91094"/>
    <w:rsid w:val="00E93440"/>
    <w:rsid w:val="00EA0279"/>
    <w:rsid w:val="00EA0826"/>
    <w:rsid w:val="00EB3B4C"/>
    <w:rsid w:val="00EF1438"/>
    <w:rsid w:val="00EF4DED"/>
    <w:rsid w:val="00F05E25"/>
    <w:rsid w:val="00F06927"/>
    <w:rsid w:val="00F141C1"/>
    <w:rsid w:val="00F1461B"/>
    <w:rsid w:val="00F5171E"/>
    <w:rsid w:val="00F51B42"/>
    <w:rsid w:val="00F62291"/>
    <w:rsid w:val="00F74146"/>
    <w:rsid w:val="00F91859"/>
    <w:rsid w:val="00FA014C"/>
    <w:rsid w:val="00FB4F47"/>
    <w:rsid w:val="00FD44E0"/>
    <w:rsid w:val="00FE5618"/>
    <w:rsid w:val="00FF09A0"/>
    <w:rsid w:val="03025665"/>
    <w:rsid w:val="06C3AAEF"/>
    <w:rsid w:val="113211A5"/>
    <w:rsid w:val="11F1AFF7"/>
    <w:rsid w:val="14885C67"/>
    <w:rsid w:val="172D2D76"/>
    <w:rsid w:val="1950B524"/>
    <w:rsid w:val="1A21EA47"/>
    <w:rsid w:val="1A3A234F"/>
    <w:rsid w:val="1B1E02CE"/>
    <w:rsid w:val="1D083A95"/>
    <w:rsid w:val="229EEC18"/>
    <w:rsid w:val="23555441"/>
    <w:rsid w:val="2768B74F"/>
    <w:rsid w:val="289671C6"/>
    <w:rsid w:val="28C2383C"/>
    <w:rsid w:val="29302830"/>
    <w:rsid w:val="2E1845F4"/>
    <w:rsid w:val="30C6FC70"/>
    <w:rsid w:val="315AF3EA"/>
    <w:rsid w:val="31A8E527"/>
    <w:rsid w:val="34DFD2F2"/>
    <w:rsid w:val="36336C7C"/>
    <w:rsid w:val="36605729"/>
    <w:rsid w:val="369878EE"/>
    <w:rsid w:val="394CAF00"/>
    <w:rsid w:val="3BF364D1"/>
    <w:rsid w:val="3E3B516F"/>
    <w:rsid w:val="3E3F23B5"/>
    <w:rsid w:val="3F2B98A1"/>
    <w:rsid w:val="3FE88C3E"/>
    <w:rsid w:val="430F6792"/>
    <w:rsid w:val="4583C37A"/>
    <w:rsid w:val="45A2EE5F"/>
    <w:rsid w:val="46DE58CB"/>
    <w:rsid w:val="4A3C9590"/>
    <w:rsid w:val="4C492A46"/>
    <w:rsid w:val="4CB23A88"/>
    <w:rsid w:val="4CFF98E9"/>
    <w:rsid w:val="4E796A5D"/>
    <w:rsid w:val="4F8B75BB"/>
    <w:rsid w:val="546C4893"/>
    <w:rsid w:val="54A06F63"/>
    <w:rsid w:val="5847038A"/>
    <w:rsid w:val="59559A9C"/>
    <w:rsid w:val="5965D629"/>
    <w:rsid w:val="5C7A4201"/>
    <w:rsid w:val="5D77A161"/>
    <w:rsid w:val="5F315C4B"/>
    <w:rsid w:val="61243E7E"/>
    <w:rsid w:val="618C038B"/>
    <w:rsid w:val="62B7A90C"/>
    <w:rsid w:val="635B5BBB"/>
    <w:rsid w:val="6633B530"/>
    <w:rsid w:val="684BBE75"/>
    <w:rsid w:val="692A7D21"/>
    <w:rsid w:val="69897072"/>
    <w:rsid w:val="6A4AC7BD"/>
    <w:rsid w:val="6B8E22EF"/>
    <w:rsid w:val="6C7C55B0"/>
    <w:rsid w:val="6D2411D6"/>
    <w:rsid w:val="6D71946D"/>
    <w:rsid w:val="6DEDE460"/>
    <w:rsid w:val="7103B17B"/>
    <w:rsid w:val="722FB441"/>
    <w:rsid w:val="765BC137"/>
    <w:rsid w:val="77BF8195"/>
    <w:rsid w:val="7AC0ADDA"/>
    <w:rsid w:val="7F1AE148"/>
    <w:rsid w:val="7F9DCA5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F94EB"/>
  <w15:docId w15:val="{034EC692-68A0-449D-A219-55BECDB13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885"/>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09A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F09A0"/>
  </w:style>
  <w:style w:type="paragraph" w:styleId="Piedepgina">
    <w:name w:val="footer"/>
    <w:basedOn w:val="Normal"/>
    <w:link w:val="PiedepginaCar"/>
    <w:unhideWhenUsed/>
    <w:rsid w:val="00FF09A0"/>
    <w:pPr>
      <w:tabs>
        <w:tab w:val="center" w:pos="4419"/>
        <w:tab w:val="right" w:pos="8838"/>
      </w:tabs>
      <w:spacing w:after="0" w:line="240" w:lineRule="auto"/>
    </w:pPr>
  </w:style>
  <w:style w:type="character" w:customStyle="1" w:styleId="PiedepginaCar">
    <w:name w:val="Pie de página Car"/>
    <w:basedOn w:val="Fuentedeprrafopredeter"/>
    <w:link w:val="Piedepgina"/>
    <w:rsid w:val="00FF09A0"/>
  </w:style>
  <w:style w:type="paragraph" w:styleId="Textodeglobo">
    <w:name w:val="Balloon Text"/>
    <w:basedOn w:val="Normal"/>
    <w:link w:val="TextodegloboCar"/>
    <w:uiPriority w:val="99"/>
    <w:semiHidden/>
    <w:unhideWhenUsed/>
    <w:rsid w:val="00FF09A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F09A0"/>
    <w:rPr>
      <w:rFonts w:ascii="Tahoma" w:hAnsi="Tahoma" w:cs="Tahoma"/>
      <w:sz w:val="16"/>
      <w:szCs w:val="16"/>
    </w:rPr>
  </w:style>
  <w:style w:type="paragraph" w:customStyle="1" w:styleId="Default">
    <w:name w:val="Default"/>
    <w:rsid w:val="00FF09A0"/>
    <w:pPr>
      <w:autoSpaceDE w:val="0"/>
      <w:autoSpaceDN w:val="0"/>
      <w:adjustRightInd w:val="0"/>
      <w:spacing w:after="0" w:line="240" w:lineRule="auto"/>
    </w:pPr>
    <w:rPr>
      <w:rFonts w:ascii="Arial" w:hAnsi="Arial" w:cs="Arial"/>
      <w:color w:val="000000"/>
      <w:sz w:val="24"/>
      <w:szCs w:val="24"/>
    </w:rPr>
  </w:style>
  <w:style w:type="character" w:styleId="Refdecomentario">
    <w:name w:val="annotation reference"/>
    <w:basedOn w:val="Fuentedeprrafopredeter"/>
    <w:uiPriority w:val="99"/>
    <w:semiHidden/>
    <w:unhideWhenUsed/>
    <w:rsid w:val="00B2097D"/>
    <w:rPr>
      <w:sz w:val="16"/>
      <w:szCs w:val="16"/>
    </w:rPr>
  </w:style>
  <w:style w:type="paragraph" w:styleId="Textocomentario">
    <w:name w:val="annotation text"/>
    <w:basedOn w:val="Normal"/>
    <w:link w:val="TextocomentarioCar"/>
    <w:uiPriority w:val="99"/>
    <w:semiHidden/>
    <w:unhideWhenUsed/>
    <w:rsid w:val="00B2097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2097D"/>
    <w:rPr>
      <w:sz w:val="20"/>
      <w:szCs w:val="20"/>
    </w:rPr>
  </w:style>
  <w:style w:type="paragraph" w:styleId="Asuntodelcomentario">
    <w:name w:val="annotation subject"/>
    <w:basedOn w:val="Textocomentario"/>
    <w:next w:val="Textocomentario"/>
    <w:link w:val="AsuntodelcomentarioCar"/>
    <w:uiPriority w:val="99"/>
    <w:semiHidden/>
    <w:unhideWhenUsed/>
    <w:rsid w:val="00B2097D"/>
    <w:rPr>
      <w:b/>
      <w:bCs/>
    </w:rPr>
  </w:style>
  <w:style w:type="character" w:customStyle="1" w:styleId="AsuntodelcomentarioCar">
    <w:name w:val="Asunto del comentario Car"/>
    <w:basedOn w:val="TextocomentarioCar"/>
    <w:link w:val="Asuntodelcomentario"/>
    <w:uiPriority w:val="99"/>
    <w:semiHidden/>
    <w:rsid w:val="00B2097D"/>
    <w:rPr>
      <w:b/>
      <w:bCs/>
      <w:sz w:val="20"/>
      <w:szCs w:val="20"/>
    </w:rPr>
  </w:style>
  <w:style w:type="paragraph" w:styleId="NormalWeb">
    <w:name w:val="Normal (Web)"/>
    <w:basedOn w:val="Normal"/>
    <w:uiPriority w:val="99"/>
    <w:semiHidden/>
    <w:unhideWhenUsed/>
    <w:rsid w:val="000A6C04"/>
    <w:pPr>
      <w:spacing w:before="100" w:beforeAutospacing="1" w:after="100" w:afterAutospacing="1" w:line="240" w:lineRule="auto"/>
    </w:pPr>
    <w:rPr>
      <w:rFonts w:ascii="Times New Roman" w:eastAsiaTheme="minorEastAsia" w:hAnsi="Times New Roman" w:cs="Times New Roman"/>
      <w:sz w:val="24"/>
      <w:szCs w:val="24"/>
      <w:lang w:eastAsia="es-CO"/>
    </w:rPr>
  </w:style>
  <w:style w:type="paragraph" w:styleId="Prrafodelista">
    <w:name w:val="List Paragraph"/>
    <w:basedOn w:val="Normal"/>
    <w:uiPriority w:val="34"/>
    <w:qFormat/>
    <w:rsid w:val="009D2340"/>
    <w:pPr>
      <w:ind w:left="720"/>
      <w:contextualSpacing/>
    </w:pPr>
  </w:style>
  <w:style w:type="character" w:customStyle="1" w:styleId="labels">
    <w:name w:val="labels"/>
    <w:basedOn w:val="Fuentedeprrafopredeter"/>
    <w:rsid w:val="00B37A7C"/>
  </w:style>
  <w:style w:type="character" w:styleId="Hipervnculo">
    <w:name w:val="Hyperlink"/>
    <w:basedOn w:val="Fuentedeprrafopredeter"/>
    <w:uiPriority w:val="99"/>
    <w:unhideWhenUsed/>
    <w:rsid w:val="00237C40"/>
    <w:rPr>
      <w:color w:val="0000FF" w:themeColor="hyperlink"/>
      <w:u w:val="single"/>
    </w:rPr>
  </w:style>
  <w:style w:type="paragraph" w:styleId="Textonotapie">
    <w:name w:val="footnote text"/>
    <w:basedOn w:val="Normal"/>
    <w:link w:val="TextonotapieCar"/>
    <w:uiPriority w:val="99"/>
    <w:semiHidden/>
    <w:unhideWhenUsed/>
    <w:rsid w:val="000B497A"/>
    <w:pPr>
      <w:spacing w:after="0" w:line="240" w:lineRule="auto"/>
    </w:pPr>
    <w:rPr>
      <w:rFonts w:eastAsiaTheme="minorEastAsia"/>
      <w:sz w:val="20"/>
      <w:szCs w:val="20"/>
      <w:lang w:eastAsia="es-CO"/>
    </w:rPr>
  </w:style>
  <w:style w:type="character" w:customStyle="1" w:styleId="TextonotapieCar">
    <w:name w:val="Texto nota pie Car"/>
    <w:basedOn w:val="Fuentedeprrafopredeter"/>
    <w:link w:val="Textonotapie"/>
    <w:uiPriority w:val="99"/>
    <w:semiHidden/>
    <w:rsid w:val="000B497A"/>
    <w:rPr>
      <w:rFonts w:eastAsiaTheme="minorEastAsia"/>
      <w:sz w:val="20"/>
      <w:szCs w:val="20"/>
      <w:lang w:eastAsia="es-CO"/>
    </w:rPr>
  </w:style>
  <w:style w:type="character" w:styleId="Refdenotaalpie">
    <w:name w:val="footnote reference"/>
    <w:basedOn w:val="Fuentedeprrafopredeter"/>
    <w:uiPriority w:val="99"/>
    <w:semiHidden/>
    <w:unhideWhenUsed/>
    <w:rsid w:val="000B497A"/>
    <w:rPr>
      <w:vertAlign w:val="superscript"/>
    </w:rPr>
  </w:style>
  <w:style w:type="table" w:styleId="Tablaconcuadrcula">
    <w:name w:val="Table Grid"/>
    <w:basedOn w:val="Tablanormal"/>
    <w:uiPriority w:val="59"/>
    <w:rsid w:val="00D305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1">
    <w:name w:val="Note 1"/>
    <w:basedOn w:val="Textoindependiente"/>
    <w:rsid w:val="00EA0826"/>
    <w:pPr>
      <w:spacing w:before="240" w:after="0" w:line="240" w:lineRule="auto"/>
      <w:ind w:left="432"/>
    </w:pPr>
    <w:rPr>
      <w:rFonts w:ascii="Times New Roman" w:eastAsia="Times New Roman" w:hAnsi="Times New Roman" w:cs="Times New Roman"/>
      <w:sz w:val="24"/>
      <w:szCs w:val="20"/>
      <w:lang w:val="en-US"/>
    </w:rPr>
  </w:style>
  <w:style w:type="paragraph" w:styleId="Textoindependiente">
    <w:name w:val="Body Text"/>
    <w:basedOn w:val="Normal"/>
    <w:link w:val="TextoindependienteCar"/>
    <w:uiPriority w:val="99"/>
    <w:semiHidden/>
    <w:unhideWhenUsed/>
    <w:rsid w:val="00EA0826"/>
    <w:pPr>
      <w:spacing w:after="120"/>
    </w:pPr>
  </w:style>
  <w:style w:type="character" w:customStyle="1" w:styleId="TextoindependienteCar">
    <w:name w:val="Texto independiente Car"/>
    <w:basedOn w:val="Fuentedeprrafopredeter"/>
    <w:link w:val="Textoindependiente"/>
    <w:uiPriority w:val="99"/>
    <w:semiHidden/>
    <w:rsid w:val="00EA0826"/>
  </w:style>
  <w:style w:type="character" w:styleId="Fuerte">
    <w:name w:val="Strong"/>
    <w:basedOn w:val="Fuentedeprrafopredeter"/>
    <w:uiPriority w:val="22"/>
    <w:qFormat/>
    <w:rsid w:val="009E4885"/>
    <w:rPr>
      <w:b/>
      <w:bCs/>
    </w:rPr>
  </w:style>
  <w:style w:type="character" w:styleId="Mencinsinresolver">
    <w:name w:val="Unresolved Mention"/>
    <w:basedOn w:val="Fuentedeprrafopredeter"/>
    <w:uiPriority w:val="99"/>
    <w:semiHidden/>
    <w:unhideWhenUsed/>
    <w:rsid w:val="000F10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4911">
      <w:bodyDiv w:val="1"/>
      <w:marLeft w:val="0"/>
      <w:marRight w:val="0"/>
      <w:marTop w:val="0"/>
      <w:marBottom w:val="0"/>
      <w:divBdr>
        <w:top w:val="none" w:sz="0" w:space="0" w:color="auto"/>
        <w:left w:val="none" w:sz="0" w:space="0" w:color="auto"/>
        <w:bottom w:val="none" w:sz="0" w:space="0" w:color="auto"/>
        <w:right w:val="none" w:sz="0" w:space="0" w:color="auto"/>
      </w:divBdr>
      <w:divsChild>
        <w:div w:id="851912401">
          <w:marLeft w:val="0"/>
          <w:marRight w:val="0"/>
          <w:marTop w:val="0"/>
          <w:marBottom w:val="0"/>
          <w:divBdr>
            <w:top w:val="none" w:sz="0" w:space="0" w:color="auto"/>
            <w:left w:val="none" w:sz="0" w:space="0" w:color="auto"/>
            <w:bottom w:val="none" w:sz="0" w:space="0" w:color="auto"/>
            <w:right w:val="none" w:sz="0" w:space="0" w:color="auto"/>
          </w:divBdr>
        </w:div>
      </w:divsChild>
    </w:div>
    <w:div w:id="37169539">
      <w:bodyDiv w:val="1"/>
      <w:marLeft w:val="0"/>
      <w:marRight w:val="0"/>
      <w:marTop w:val="0"/>
      <w:marBottom w:val="0"/>
      <w:divBdr>
        <w:top w:val="none" w:sz="0" w:space="0" w:color="auto"/>
        <w:left w:val="none" w:sz="0" w:space="0" w:color="auto"/>
        <w:bottom w:val="none" w:sz="0" w:space="0" w:color="auto"/>
        <w:right w:val="none" w:sz="0" w:space="0" w:color="auto"/>
      </w:divBdr>
    </w:div>
    <w:div w:id="127286520">
      <w:bodyDiv w:val="1"/>
      <w:marLeft w:val="0"/>
      <w:marRight w:val="0"/>
      <w:marTop w:val="0"/>
      <w:marBottom w:val="0"/>
      <w:divBdr>
        <w:top w:val="none" w:sz="0" w:space="0" w:color="auto"/>
        <w:left w:val="none" w:sz="0" w:space="0" w:color="auto"/>
        <w:bottom w:val="none" w:sz="0" w:space="0" w:color="auto"/>
        <w:right w:val="none" w:sz="0" w:space="0" w:color="auto"/>
      </w:divBdr>
      <w:divsChild>
        <w:div w:id="1015883067">
          <w:marLeft w:val="0"/>
          <w:marRight w:val="0"/>
          <w:marTop w:val="0"/>
          <w:marBottom w:val="0"/>
          <w:divBdr>
            <w:top w:val="none" w:sz="0" w:space="0" w:color="auto"/>
            <w:left w:val="none" w:sz="0" w:space="0" w:color="auto"/>
            <w:bottom w:val="none" w:sz="0" w:space="0" w:color="auto"/>
            <w:right w:val="none" w:sz="0" w:space="0" w:color="auto"/>
          </w:divBdr>
        </w:div>
      </w:divsChild>
    </w:div>
    <w:div w:id="213662182">
      <w:bodyDiv w:val="1"/>
      <w:marLeft w:val="0"/>
      <w:marRight w:val="0"/>
      <w:marTop w:val="0"/>
      <w:marBottom w:val="0"/>
      <w:divBdr>
        <w:top w:val="none" w:sz="0" w:space="0" w:color="auto"/>
        <w:left w:val="none" w:sz="0" w:space="0" w:color="auto"/>
        <w:bottom w:val="none" w:sz="0" w:space="0" w:color="auto"/>
        <w:right w:val="none" w:sz="0" w:space="0" w:color="auto"/>
      </w:divBdr>
    </w:div>
    <w:div w:id="259222947">
      <w:bodyDiv w:val="1"/>
      <w:marLeft w:val="0"/>
      <w:marRight w:val="0"/>
      <w:marTop w:val="0"/>
      <w:marBottom w:val="0"/>
      <w:divBdr>
        <w:top w:val="none" w:sz="0" w:space="0" w:color="auto"/>
        <w:left w:val="none" w:sz="0" w:space="0" w:color="auto"/>
        <w:bottom w:val="none" w:sz="0" w:space="0" w:color="auto"/>
        <w:right w:val="none" w:sz="0" w:space="0" w:color="auto"/>
      </w:divBdr>
    </w:div>
    <w:div w:id="318535750">
      <w:bodyDiv w:val="1"/>
      <w:marLeft w:val="0"/>
      <w:marRight w:val="0"/>
      <w:marTop w:val="0"/>
      <w:marBottom w:val="0"/>
      <w:divBdr>
        <w:top w:val="none" w:sz="0" w:space="0" w:color="auto"/>
        <w:left w:val="none" w:sz="0" w:space="0" w:color="auto"/>
        <w:bottom w:val="none" w:sz="0" w:space="0" w:color="auto"/>
        <w:right w:val="none" w:sz="0" w:space="0" w:color="auto"/>
      </w:divBdr>
    </w:div>
    <w:div w:id="369497012">
      <w:bodyDiv w:val="1"/>
      <w:marLeft w:val="0"/>
      <w:marRight w:val="0"/>
      <w:marTop w:val="0"/>
      <w:marBottom w:val="0"/>
      <w:divBdr>
        <w:top w:val="none" w:sz="0" w:space="0" w:color="auto"/>
        <w:left w:val="none" w:sz="0" w:space="0" w:color="auto"/>
        <w:bottom w:val="none" w:sz="0" w:space="0" w:color="auto"/>
        <w:right w:val="none" w:sz="0" w:space="0" w:color="auto"/>
      </w:divBdr>
    </w:div>
    <w:div w:id="418911069">
      <w:bodyDiv w:val="1"/>
      <w:marLeft w:val="0"/>
      <w:marRight w:val="0"/>
      <w:marTop w:val="0"/>
      <w:marBottom w:val="0"/>
      <w:divBdr>
        <w:top w:val="none" w:sz="0" w:space="0" w:color="auto"/>
        <w:left w:val="none" w:sz="0" w:space="0" w:color="auto"/>
        <w:bottom w:val="none" w:sz="0" w:space="0" w:color="auto"/>
        <w:right w:val="none" w:sz="0" w:space="0" w:color="auto"/>
      </w:divBdr>
      <w:divsChild>
        <w:div w:id="1218662968">
          <w:marLeft w:val="0"/>
          <w:marRight w:val="0"/>
          <w:marTop w:val="0"/>
          <w:marBottom w:val="0"/>
          <w:divBdr>
            <w:top w:val="none" w:sz="0" w:space="0" w:color="auto"/>
            <w:left w:val="none" w:sz="0" w:space="0" w:color="auto"/>
            <w:bottom w:val="none" w:sz="0" w:space="0" w:color="auto"/>
            <w:right w:val="none" w:sz="0" w:space="0" w:color="auto"/>
          </w:divBdr>
        </w:div>
      </w:divsChild>
    </w:div>
    <w:div w:id="475028064">
      <w:bodyDiv w:val="1"/>
      <w:marLeft w:val="0"/>
      <w:marRight w:val="0"/>
      <w:marTop w:val="0"/>
      <w:marBottom w:val="0"/>
      <w:divBdr>
        <w:top w:val="none" w:sz="0" w:space="0" w:color="auto"/>
        <w:left w:val="none" w:sz="0" w:space="0" w:color="auto"/>
        <w:bottom w:val="none" w:sz="0" w:space="0" w:color="auto"/>
        <w:right w:val="none" w:sz="0" w:space="0" w:color="auto"/>
      </w:divBdr>
      <w:divsChild>
        <w:div w:id="1311985047">
          <w:marLeft w:val="0"/>
          <w:marRight w:val="0"/>
          <w:marTop w:val="0"/>
          <w:marBottom w:val="0"/>
          <w:divBdr>
            <w:top w:val="none" w:sz="0" w:space="0" w:color="auto"/>
            <w:left w:val="none" w:sz="0" w:space="0" w:color="auto"/>
            <w:bottom w:val="none" w:sz="0" w:space="0" w:color="auto"/>
            <w:right w:val="none" w:sz="0" w:space="0" w:color="auto"/>
          </w:divBdr>
        </w:div>
      </w:divsChild>
    </w:div>
    <w:div w:id="492716923">
      <w:bodyDiv w:val="1"/>
      <w:marLeft w:val="0"/>
      <w:marRight w:val="0"/>
      <w:marTop w:val="0"/>
      <w:marBottom w:val="0"/>
      <w:divBdr>
        <w:top w:val="none" w:sz="0" w:space="0" w:color="auto"/>
        <w:left w:val="none" w:sz="0" w:space="0" w:color="auto"/>
        <w:bottom w:val="none" w:sz="0" w:space="0" w:color="auto"/>
        <w:right w:val="none" w:sz="0" w:space="0" w:color="auto"/>
      </w:divBdr>
    </w:div>
    <w:div w:id="548491792">
      <w:bodyDiv w:val="1"/>
      <w:marLeft w:val="0"/>
      <w:marRight w:val="0"/>
      <w:marTop w:val="0"/>
      <w:marBottom w:val="0"/>
      <w:divBdr>
        <w:top w:val="none" w:sz="0" w:space="0" w:color="auto"/>
        <w:left w:val="none" w:sz="0" w:space="0" w:color="auto"/>
        <w:bottom w:val="none" w:sz="0" w:space="0" w:color="auto"/>
        <w:right w:val="none" w:sz="0" w:space="0" w:color="auto"/>
      </w:divBdr>
    </w:div>
    <w:div w:id="718092445">
      <w:bodyDiv w:val="1"/>
      <w:marLeft w:val="0"/>
      <w:marRight w:val="0"/>
      <w:marTop w:val="0"/>
      <w:marBottom w:val="0"/>
      <w:divBdr>
        <w:top w:val="none" w:sz="0" w:space="0" w:color="auto"/>
        <w:left w:val="none" w:sz="0" w:space="0" w:color="auto"/>
        <w:bottom w:val="none" w:sz="0" w:space="0" w:color="auto"/>
        <w:right w:val="none" w:sz="0" w:space="0" w:color="auto"/>
      </w:divBdr>
    </w:div>
    <w:div w:id="816412881">
      <w:bodyDiv w:val="1"/>
      <w:marLeft w:val="0"/>
      <w:marRight w:val="0"/>
      <w:marTop w:val="0"/>
      <w:marBottom w:val="0"/>
      <w:divBdr>
        <w:top w:val="none" w:sz="0" w:space="0" w:color="auto"/>
        <w:left w:val="none" w:sz="0" w:space="0" w:color="auto"/>
        <w:bottom w:val="none" w:sz="0" w:space="0" w:color="auto"/>
        <w:right w:val="none" w:sz="0" w:space="0" w:color="auto"/>
      </w:divBdr>
    </w:div>
    <w:div w:id="864295706">
      <w:bodyDiv w:val="1"/>
      <w:marLeft w:val="0"/>
      <w:marRight w:val="0"/>
      <w:marTop w:val="0"/>
      <w:marBottom w:val="0"/>
      <w:divBdr>
        <w:top w:val="none" w:sz="0" w:space="0" w:color="auto"/>
        <w:left w:val="none" w:sz="0" w:space="0" w:color="auto"/>
        <w:bottom w:val="none" w:sz="0" w:space="0" w:color="auto"/>
        <w:right w:val="none" w:sz="0" w:space="0" w:color="auto"/>
      </w:divBdr>
    </w:div>
    <w:div w:id="896286696">
      <w:bodyDiv w:val="1"/>
      <w:marLeft w:val="0"/>
      <w:marRight w:val="0"/>
      <w:marTop w:val="0"/>
      <w:marBottom w:val="0"/>
      <w:divBdr>
        <w:top w:val="none" w:sz="0" w:space="0" w:color="auto"/>
        <w:left w:val="none" w:sz="0" w:space="0" w:color="auto"/>
        <w:bottom w:val="none" w:sz="0" w:space="0" w:color="auto"/>
        <w:right w:val="none" w:sz="0" w:space="0" w:color="auto"/>
      </w:divBdr>
      <w:divsChild>
        <w:div w:id="1952317444">
          <w:marLeft w:val="0"/>
          <w:marRight w:val="0"/>
          <w:marTop w:val="0"/>
          <w:marBottom w:val="0"/>
          <w:divBdr>
            <w:top w:val="none" w:sz="0" w:space="0" w:color="auto"/>
            <w:left w:val="none" w:sz="0" w:space="0" w:color="auto"/>
            <w:bottom w:val="none" w:sz="0" w:space="0" w:color="auto"/>
            <w:right w:val="none" w:sz="0" w:space="0" w:color="auto"/>
          </w:divBdr>
        </w:div>
      </w:divsChild>
    </w:div>
    <w:div w:id="989796057">
      <w:bodyDiv w:val="1"/>
      <w:marLeft w:val="0"/>
      <w:marRight w:val="0"/>
      <w:marTop w:val="0"/>
      <w:marBottom w:val="0"/>
      <w:divBdr>
        <w:top w:val="none" w:sz="0" w:space="0" w:color="auto"/>
        <w:left w:val="none" w:sz="0" w:space="0" w:color="auto"/>
        <w:bottom w:val="none" w:sz="0" w:space="0" w:color="auto"/>
        <w:right w:val="none" w:sz="0" w:space="0" w:color="auto"/>
      </w:divBdr>
    </w:div>
    <w:div w:id="1072195302">
      <w:bodyDiv w:val="1"/>
      <w:marLeft w:val="0"/>
      <w:marRight w:val="0"/>
      <w:marTop w:val="0"/>
      <w:marBottom w:val="0"/>
      <w:divBdr>
        <w:top w:val="none" w:sz="0" w:space="0" w:color="auto"/>
        <w:left w:val="none" w:sz="0" w:space="0" w:color="auto"/>
        <w:bottom w:val="none" w:sz="0" w:space="0" w:color="auto"/>
        <w:right w:val="none" w:sz="0" w:space="0" w:color="auto"/>
      </w:divBdr>
      <w:divsChild>
        <w:div w:id="255138168">
          <w:marLeft w:val="0"/>
          <w:marRight w:val="0"/>
          <w:marTop w:val="0"/>
          <w:marBottom w:val="0"/>
          <w:divBdr>
            <w:top w:val="none" w:sz="0" w:space="0" w:color="auto"/>
            <w:left w:val="none" w:sz="0" w:space="0" w:color="auto"/>
            <w:bottom w:val="none" w:sz="0" w:space="0" w:color="auto"/>
            <w:right w:val="none" w:sz="0" w:space="0" w:color="auto"/>
          </w:divBdr>
        </w:div>
      </w:divsChild>
    </w:div>
    <w:div w:id="1099178170">
      <w:bodyDiv w:val="1"/>
      <w:marLeft w:val="0"/>
      <w:marRight w:val="0"/>
      <w:marTop w:val="0"/>
      <w:marBottom w:val="0"/>
      <w:divBdr>
        <w:top w:val="none" w:sz="0" w:space="0" w:color="auto"/>
        <w:left w:val="none" w:sz="0" w:space="0" w:color="auto"/>
        <w:bottom w:val="none" w:sz="0" w:space="0" w:color="auto"/>
        <w:right w:val="none" w:sz="0" w:space="0" w:color="auto"/>
      </w:divBdr>
      <w:divsChild>
        <w:div w:id="89593470">
          <w:marLeft w:val="0"/>
          <w:marRight w:val="0"/>
          <w:marTop w:val="0"/>
          <w:marBottom w:val="0"/>
          <w:divBdr>
            <w:top w:val="none" w:sz="0" w:space="0" w:color="auto"/>
            <w:left w:val="none" w:sz="0" w:space="0" w:color="auto"/>
            <w:bottom w:val="none" w:sz="0" w:space="0" w:color="auto"/>
            <w:right w:val="none" w:sz="0" w:space="0" w:color="auto"/>
          </w:divBdr>
        </w:div>
      </w:divsChild>
    </w:div>
    <w:div w:id="1178351506">
      <w:bodyDiv w:val="1"/>
      <w:marLeft w:val="0"/>
      <w:marRight w:val="0"/>
      <w:marTop w:val="0"/>
      <w:marBottom w:val="0"/>
      <w:divBdr>
        <w:top w:val="none" w:sz="0" w:space="0" w:color="auto"/>
        <w:left w:val="none" w:sz="0" w:space="0" w:color="auto"/>
        <w:bottom w:val="none" w:sz="0" w:space="0" w:color="auto"/>
        <w:right w:val="none" w:sz="0" w:space="0" w:color="auto"/>
      </w:divBdr>
      <w:divsChild>
        <w:div w:id="1112896761">
          <w:marLeft w:val="0"/>
          <w:marRight w:val="0"/>
          <w:marTop w:val="0"/>
          <w:marBottom w:val="0"/>
          <w:divBdr>
            <w:top w:val="none" w:sz="0" w:space="0" w:color="auto"/>
            <w:left w:val="none" w:sz="0" w:space="0" w:color="auto"/>
            <w:bottom w:val="none" w:sz="0" w:space="0" w:color="auto"/>
            <w:right w:val="none" w:sz="0" w:space="0" w:color="auto"/>
          </w:divBdr>
        </w:div>
      </w:divsChild>
    </w:div>
    <w:div w:id="1315140148">
      <w:bodyDiv w:val="1"/>
      <w:marLeft w:val="0"/>
      <w:marRight w:val="0"/>
      <w:marTop w:val="0"/>
      <w:marBottom w:val="0"/>
      <w:divBdr>
        <w:top w:val="none" w:sz="0" w:space="0" w:color="auto"/>
        <w:left w:val="none" w:sz="0" w:space="0" w:color="auto"/>
        <w:bottom w:val="none" w:sz="0" w:space="0" w:color="auto"/>
        <w:right w:val="none" w:sz="0" w:space="0" w:color="auto"/>
      </w:divBdr>
    </w:div>
    <w:div w:id="1332372828">
      <w:bodyDiv w:val="1"/>
      <w:marLeft w:val="0"/>
      <w:marRight w:val="0"/>
      <w:marTop w:val="0"/>
      <w:marBottom w:val="0"/>
      <w:divBdr>
        <w:top w:val="none" w:sz="0" w:space="0" w:color="auto"/>
        <w:left w:val="none" w:sz="0" w:space="0" w:color="auto"/>
        <w:bottom w:val="none" w:sz="0" w:space="0" w:color="auto"/>
        <w:right w:val="none" w:sz="0" w:space="0" w:color="auto"/>
      </w:divBdr>
      <w:divsChild>
        <w:div w:id="260451544">
          <w:marLeft w:val="0"/>
          <w:marRight w:val="0"/>
          <w:marTop w:val="0"/>
          <w:marBottom w:val="0"/>
          <w:divBdr>
            <w:top w:val="none" w:sz="0" w:space="0" w:color="auto"/>
            <w:left w:val="none" w:sz="0" w:space="0" w:color="auto"/>
            <w:bottom w:val="none" w:sz="0" w:space="0" w:color="auto"/>
            <w:right w:val="none" w:sz="0" w:space="0" w:color="auto"/>
          </w:divBdr>
        </w:div>
      </w:divsChild>
    </w:div>
    <w:div w:id="1340623312">
      <w:bodyDiv w:val="1"/>
      <w:marLeft w:val="0"/>
      <w:marRight w:val="0"/>
      <w:marTop w:val="0"/>
      <w:marBottom w:val="0"/>
      <w:divBdr>
        <w:top w:val="none" w:sz="0" w:space="0" w:color="auto"/>
        <w:left w:val="none" w:sz="0" w:space="0" w:color="auto"/>
        <w:bottom w:val="none" w:sz="0" w:space="0" w:color="auto"/>
        <w:right w:val="none" w:sz="0" w:space="0" w:color="auto"/>
      </w:divBdr>
    </w:div>
    <w:div w:id="1344627040">
      <w:bodyDiv w:val="1"/>
      <w:marLeft w:val="0"/>
      <w:marRight w:val="0"/>
      <w:marTop w:val="0"/>
      <w:marBottom w:val="0"/>
      <w:divBdr>
        <w:top w:val="none" w:sz="0" w:space="0" w:color="auto"/>
        <w:left w:val="none" w:sz="0" w:space="0" w:color="auto"/>
        <w:bottom w:val="none" w:sz="0" w:space="0" w:color="auto"/>
        <w:right w:val="none" w:sz="0" w:space="0" w:color="auto"/>
      </w:divBdr>
    </w:div>
    <w:div w:id="1374426007">
      <w:bodyDiv w:val="1"/>
      <w:marLeft w:val="0"/>
      <w:marRight w:val="0"/>
      <w:marTop w:val="0"/>
      <w:marBottom w:val="0"/>
      <w:divBdr>
        <w:top w:val="none" w:sz="0" w:space="0" w:color="auto"/>
        <w:left w:val="none" w:sz="0" w:space="0" w:color="auto"/>
        <w:bottom w:val="none" w:sz="0" w:space="0" w:color="auto"/>
        <w:right w:val="none" w:sz="0" w:space="0" w:color="auto"/>
      </w:divBdr>
      <w:divsChild>
        <w:div w:id="1626042395">
          <w:marLeft w:val="0"/>
          <w:marRight w:val="0"/>
          <w:marTop w:val="0"/>
          <w:marBottom w:val="0"/>
          <w:divBdr>
            <w:top w:val="none" w:sz="0" w:space="0" w:color="auto"/>
            <w:left w:val="none" w:sz="0" w:space="0" w:color="auto"/>
            <w:bottom w:val="none" w:sz="0" w:space="0" w:color="auto"/>
            <w:right w:val="none" w:sz="0" w:space="0" w:color="auto"/>
          </w:divBdr>
        </w:div>
      </w:divsChild>
    </w:div>
    <w:div w:id="1478179266">
      <w:bodyDiv w:val="1"/>
      <w:marLeft w:val="0"/>
      <w:marRight w:val="0"/>
      <w:marTop w:val="0"/>
      <w:marBottom w:val="0"/>
      <w:divBdr>
        <w:top w:val="none" w:sz="0" w:space="0" w:color="auto"/>
        <w:left w:val="none" w:sz="0" w:space="0" w:color="auto"/>
        <w:bottom w:val="none" w:sz="0" w:space="0" w:color="auto"/>
        <w:right w:val="none" w:sz="0" w:space="0" w:color="auto"/>
      </w:divBdr>
      <w:divsChild>
        <w:div w:id="10569012">
          <w:marLeft w:val="0"/>
          <w:marRight w:val="0"/>
          <w:marTop w:val="0"/>
          <w:marBottom w:val="0"/>
          <w:divBdr>
            <w:top w:val="none" w:sz="0" w:space="0" w:color="auto"/>
            <w:left w:val="none" w:sz="0" w:space="0" w:color="auto"/>
            <w:bottom w:val="none" w:sz="0" w:space="0" w:color="auto"/>
            <w:right w:val="none" w:sz="0" w:space="0" w:color="auto"/>
          </w:divBdr>
        </w:div>
      </w:divsChild>
    </w:div>
    <w:div w:id="1528175312">
      <w:bodyDiv w:val="1"/>
      <w:marLeft w:val="0"/>
      <w:marRight w:val="0"/>
      <w:marTop w:val="0"/>
      <w:marBottom w:val="0"/>
      <w:divBdr>
        <w:top w:val="none" w:sz="0" w:space="0" w:color="auto"/>
        <w:left w:val="none" w:sz="0" w:space="0" w:color="auto"/>
        <w:bottom w:val="none" w:sz="0" w:space="0" w:color="auto"/>
        <w:right w:val="none" w:sz="0" w:space="0" w:color="auto"/>
      </w:divBdr>
    </w:div>
    <w:div w:id="1571232242">
      <w:bodyDiv w:val="1"/>
      <w:marLeft w:val="0"/>
      <w:marRight w:val="0"/>
      <w:marTop w:val="0"/>
      <w:marBottom w:val="0"/>
      <w:divBdr>
        <w:top w:val="none" w:sz="0" w:space="0" w:color="auto"/>
        <w:left w:val="none" w:sz="0" w:space="0" w:color="auto"/>
        <w:bottom w:val="none" w:sz="0" w:space="0" w:color="auto"/>
        <w:right w:val="none" w:sz="0" w:space="0" w:color="auto"/>
      </w:divBdr>
    </w:div>
    <w:div w:id="1575159039">
      <w:bodyDiv w:val="1"/>
      <w:marLeft w:val="0"/>
      <w:marRight w:val="0"/>
      <w:marTop w:val="0"/>
      <w:marBottom w:val="0"/>
      <w:divBdr>
        <w:top w:val="none" w:sz="0" w:space="0" w:color="auto"/>
        <w:left w:val="none" w:sz="0" w:space="0" w:color="auto"/>
        <w:bottom w:val="none" w:sz="0" w:space="0" w:color="auto"/>
        <w:right w:val="none" w:sz="0" w:space="0" w:color="auto"/>
      </w:divBdr>
    </w:div>
    <w:div w:id="1769810785">
      <w:bodyDiv w:val="1"/>
      <w:marLeft w:val="0"/>
      <w:marRight w:val="0"/>
      <w:marTop w:val="0"/>
      <w:marBottom w:val="0"/>
      <w:divBdr>
        <w:top w:val="none" w:sz="0" w:space="0" w:color="auto"/>
        <w:left w:val="none" w:sz="0" w:space="0" w:color="auto"/>
        <w:bottom w:val="none" w:sz="0" w:space="0" w:color="auto"/>
        <w:right w:val="none" w:sz="0" w:space="0" w:color="auto"/>
      </w:divBdr>
    </w:div>
    <w:div w:id="1778207781">
      <w:bodyDiv w:val="1"/>
      <w:marLeft w:val="0"/>
      <w:marRight w:val="0"/>
      <w:marTop w:val="0"/>
      <w:marBottom w:val="0"/>
      <w:divBdr>
        <w:top w:val="none" w:sz="0" w:space="0" w:color="auto"/>
        <w:left w:val="none" w:sz="0" w:space="0" w:color="auto"/>
        <w:bottom w:val="none" w:sz="0" w:space="0" w:color="auto"/>
        <w:right w:val="none" w:sz="0" w:space="0" w:color="auto"/>
      </w:divBdr>
    </w:div>
    <w:div w:id="1803841310">
      <w:bodyDiv w:val="1"/>
      <w:marLeft w:val="0"/>
      <w:marRight w:val="0"/>
      <w:marTop w:val="0"/>
      <w:marBottom w:val="0"/>
      <w:divBdr>
        <w:top w:val="none" w:sz="0" w:space="0" w:color="auto"/>
        <w:left w:val="none" w:sz="0" w:space="0" w:color="auto"/>
        <w:bottom w:val="none" w:sz="0" w:space="0" w:color="auto"/>
        <w:right w:val="none" w:sz="0" w:space="0" w:color="auto"/>
      </w:divBdr>
    </w:div>
    <w:div w:id="1970819548">
      <w:bodyDiv w:val="1"/>
      <w:marLeft w:val="0"/>
      <w:marRight w:val="0"/>
      <w:marTop w:val="0"/>
      <w:marBottom w:val="0"/>
      <w:divBdr>
        <w:top w:val="none" w:sz="0" w:space="0" w:color="auto"/>
        <w:left w:val="none" w:sz="0" w:space="0" w:color="auto"/>
        <w:bottom w:val="none" w:sz="0" w:space="0" w:color="auto"/>
        <w:right w:val="none" w:sz="0" w:space="0" w:color="auto"/>
      </w:divBdr>
      <w:divsChild>
        <w:div w:id="1460494255">
          <w:marLeft w:val="0"/>
          <w:marRight w:val="0"/>
          <w:marTop w:val="0"/>
          <w:marBottom w:val="0"/>
          <w:divBdr>
            <w:top w:val="none" w:sz="0" w:space="0" w:color="auto"/>
            <w:left w:val="none" w:sz="0" w:space="0" w:color="auto"/>
            <w:bottom w:val="none" w:sz="0" w:space="0" w:color="auto"/>
            <w:right w:val="none" w:sz="0" w:space="0" w:color="auto"/>
          </w:divBdr>
        </w:div>
      </w:divsChild>
    </w:div>
    <w:div w:id="1973242399">
      <w:bodyDiv w:val="1"/>
      <w:marLeft w:val="0"/>
      <w:marRight w:val="0"/>
      <w:marTop w:val="0"/>
      <w:marBottom w:val="0"/>
      <w:divBdr>
        <w:top w:val="none" w:sz="0" w:space="0" w:color="auto"/>
        <w:left w:val="none" w:sz="0" w:space="0" w:color="auto"/>
        <w:bottom w:val="none" w:sz="0" w:space="0" w:color="auto"/>
        <w:right w:val="none" w:sz="0" w:space="0" w:color="auto"/>
      </w:divBdr>
    </w:div>
    <w:div w:id="2008751914">
      <w:bodyDiv w:val="1"/>
      <w:marLeft w:val="0"/>
      <w:marRight w:val="0"/>
      <w:marTop w:val="0"/>
      <w:marBottom w:val="0"/>
      <w:divBdr>
        <w:top w:val="none" w:sz="0" w:space="0" w:color="auto"/>
        <w:left w:val="none" w:sz="0" w:space="0" w:color="auto"/>
        <w:bottom w:val="none" w:sz="0" w:space="0" w:color="auto"/>
        <w:right w:val="none" w:sz="0" w:space="0" w:color="auto"/>
      </w:divBdr>
    </w:div>
    <w:div w:id="2145538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d6844ec-5394-4908-9fc7-2b61834fcc1b" xsi:nil="true"/>
    <lcf76f155ced4ddcb4097134ff3c332f xmlns="a8c18c6c-cefa-4b99-b050-d33e529ecf67">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7C15C5B009B1164492E50DD4602ABF18" ma:contentTypeVersion="17" ma:contentTypeDescription="Crear nuevo documento." ma:contentTypeScope="" ma:versionID="99c691623bb353873194dab72c8ce3b9">
  <xsd:schema xmlns:xsd="http://www.w3.org/2001/XMLSchema" xmlns:xs="http://www.w3.org/2001/XMLSchema" xmlns:p="http://schemas.microsoft.com/office/2006/metadata/properties" xmlns:ns2="a8c18c6c-cefa-4b99-b050-d33e529ecf67" xmlns:ns3="dd6844ec-5394-4908-9fc7-2b61834fcc1b" targetNamespace="http://schemas.microsoft.com/office/2006/metadata/properties" ma:root="true" ma:fieldsID="90263a0972cecca94eaf657ee28daeb5" ns2:_="" ns3:_="">
    <xsd:import namespace="a8c18c6c-cefa-4b99-b050-d33e529ecf67"/>
    <xsd:import namespace="dd6844ec-5394-4908-9fc7-2b61834fcc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18c6c-cefa-4b99-b050-d33e529ec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b4a1e0e0-3b50-4177-8d07-c02f28f102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6844ec-5394-4908-9fc7-2b61834fcc1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c9cdfb32-c40b-4fb0-bd3d-90a9c3052c8d}" ma:internalName="TaxCatchAll" ma:showField="CatchAllData" ma:web="dd6844ec-5394-4908-9fc7-2b61834fcc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51454D-8911-4A95-BBF5-27FAFF97225D}">
  <ds:schemaRefs>
    <ds:schemaRef ds:uri="http://schemas.microsoft.com/sharepoint/v3/contenttype/forms"/>
  </ds:schemaRefs>
</ds:datastoreItem>
</file>

<file path=customXml/itemProps2.xml><?xml version="1.0" encoding="utf-8"?>
<ds:datastoreItem xmlns:ds="http://schemas.openxmlformats.org/officeDocument/2006/customXml" ds:itemID="{36082493-A7C7-4380-904C-9027BFA12F3D}">
  <ds:schemaRefs>
    <ds:schemaRef ds:uri="http://schemas.microsoft.com/office/2006/metadata/properties"/>
    <ds:schemaRef ds:uri="http://schemas.microsoft.com/office/infopath/2007/PartnerControls"/>
    <ds:schemaRef ds:uri="dd6844ec-5394-4908-9fc7-2b61834fcc1b"/>
    <ds:schemaRef ds:uri="a8c18c6c-cefa-4b99-b050-d33e529ecf67"/>
  </ds:schemaRefs>
</ds:datastoreItem>
</file>

<file path=customXml/itemProps3.xml><?xml version="1.0" encoding="utf-8"?>
<ds:datastoreItem xmlns:ds="http://schemas.openxmlformats.org/officeDocument/2006/customXml" ds:itemID="{19F6EC0F-3A4C-4AF8-BD27-F8BAE9F4E054}">
  <ds:schemaRefs>
    <ds:schemaRef ds:uri="http://schemas.openxmlformats.org/officeDocument/2006/bibliography"/>
  </ds:schemaRefs>
</ds:datastoreItem>
</file>

<file path=customXml/itemProps4.xml><?xml version="1.0" encoding="utf-8"?>
<ds:datastoreItem xmlns:ds="http://schemas.openxmlformats.org/officeDocument/2006/customXml" ds:itemID="{07740674-6147-450C-9C7A-30AA89911E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18c6c-cefa-4b99-b050-d33e529ecf67"/>
    <ds:schemaRef ds:uri="dd6844ec-5394-4908-9fc7-2b61834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13</Pages>
  <Words>4804</Words>
  <Characters>26422</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Ministerio de Hacienda y Crédito Público</Company>
  <LinksUpToDate>false</LinksUpToDate>
  <CharactersWithSpaces>31164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Derly Catherine Cifuentes Guerrero</dc:creator>
  <cp:lastModifiedBy>Andres Felipe Torres Romero - Cont</cp:lastModifiedBy>
  <cp:revision>23</cp:revision>
  <dcterms:created xsi:type="dcterms:W3CDTF">2025-09-13T17:22:00Z</dcterms:created>
  <dcterms:modified xsi:type="dcterms:W3CDTF">2026-05-14T18:41:00Z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0x0101007C15C5B009B1164492E50DD4602ABF18</vt:lpwstr>
  </property>
  <property fmtid="{D5CDD505-2E9C-101B-9397-08002B2CF9AE}" pid="3" name="_dlc_DocIdItemGuid">
    <vt:lpwstr>0dfa9eae-ca48-42e4-b410-8a7eb0e6265a</vt:lpwstr>
  </property>
  <property fmtid="{D5CDD505-2E9C-101B-9397-08002B2CF9AE}" pid="4" name="_dlc_DocId">
    <vt:lpwstr>KR33XJ2DTYQK-62-4174</vt:lpwstr>
  </property>
  <property fmtid="{D5CDD505-2E9C-101B-9397-08002B2CF9AE}" pid="5" name="_dlc_DocIdUrl">
    <vt:lpwstr>http://mintranet/sug/_layouts/DocIdRedir.aspx?ID=KR33XJ2DTYQK-62-4174, KR33XJ2DTYQK-62-4174</vt:lpwstr>
  </property>
  <property fmtid="{D5CDD505-2E9C-101B-9397-08002B2CF9AE}" pid="6" name="MediaServiceImageTags">
    <vt:lpwstr/>
  </property>
</Properties>
</file>