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E2C1B" w14:textId="77777777" w:rsidR="007A1E1C" w:rsidRPr="00D62298" w:rsidRDefault="007A1E1C" w:rsidP="007A1E1C">
      <w:pPr>
        <w:jc w:val="center"/>
        <w:rPr>
          <w:rFonts w:ascii="Verdana" w:hAnsi="Verdana" w:cs="Arial"/>
          <w:b/>
          <w:sz w:val="30"/>
          <w:szCs w:val="30"/>
          <w:lang w:val="es-CO"/>
        </w:rPr>
      </w:pPr>
    </w:p>
    <w:p w14:paraId="50CF096F" w14:textId="77777777" w:rsidR="007A1E1C" w:rsidRPr="00D62298" w:rsidRDefault="007A1E1C" w:rsidP="007A1E1C">
      <w:pPr>
        <w:jc w:val="center"/>
        <w:rPr>
          <w:rFonts w:ascii="Verdana" w:hAnsi="Verdana" w:cs="Arial"/>
          <w:b/>
          <w:sz w:val="30"/>
          <w:szCs w:val="30"/>
          <w:lang w:val="es-CO"/>
        </w:rPr>
      </w:pPr>
    </w:p>
    <w:p w14:paraId="31A9CA75" w14:textId="4E7B104F" w:rsidR="005B3FD9" w:rsidRPr="00D62298" w:rsidRDefault="00B35941" w:rsidP="007A1E1C">
      <w:pPr>
        <w:jc w:val="center"/>
        <w:rPr>
          <w:rFonts w:ascii="Verdana" w:hAnsi="Verdana" w:cs="Arial"/>
          <w:b/>
          <w:sz w:val="32"/>
          <w:szCs w:val="32"/>
          <w:lang w:val="es-CO"/>
        </w:rPr>
      </w:pPr>
      <w:r w:rsidRPr="00D62298">
        <w:rPr>
          <w:rFonts w:ascii="Verdana" w:hAnsi="Verdana" w:cs="Arial"/>
          <w:b/>
          <w:sz w:val="32"/>
          <w:szCs w:val="32"/>
          <w:lang w:val="es-CO"/>
        </w:rPr>
        <w:t>POLITICA DE DERECHOS DE AUTOR Y AUTORIZACIÓN DE USO DE CONTENIDOS</w:t>
      </w:r>
    </w:p>
    <w:p w14:paraId="59C8A9E4" w14:textId="77777777" w:rsidR="005B3FD9" w:rsidRPr="00D62298" w:rsidRDefault="005B3FD9" w:rsidP="007A1E1C">
      <w:pPr>
        <w:jc w:val="center"/>
        <w:rPr>
          <w:rFonts w:ascii="Verdana" w:hAnsi="Verdana" w:cs="Arial"/>
          <w:b/>
          <w:sz w:val="32"/>
          <w:szCs w:val="32"/>
          <w:lang w:val="es-CO"/>
        </w:rPr>
      </w:pPr>
    </w:p>
    <w:p w14:paraId="34DC9992" w14:textId="77777777" w:rsidR="00C0564D" w:rsidRPr="00D62298" w:rsidRDefault="00C0564D" w:rsidP="007A1E1C">
      <w:pPr>
        <w:jc w:val="center"/>
        <w:rPr>
          <w:rFonts w:ascii="Verdana" w:hAnsi="Verdana" w:cs="Arial"/>
          <w:b/>
          <w:sz w:val="32"/>
          <w:szCs w:val="32"/>
          <w:lang w:val="pt-PT"/>
        </w:rPr>
      </w:pPr>
    </w:p>
    <w:p w14:paraId="022A834C" w14:textId="6FCA0988" w:rsidR="00083025" w:rsidRPr="00D62298" w:rsidRDefault="00F33D52" w:rsidP="007A1E1C">
      <w:pPr>
        <w:jc w:val="center"/>
        <w:rPr>
          <w:rFonts w:ascii="Verdana" w:hAnsi="Verdana" w:cs="Arial"/>
          <w:b/>
          <w:sz w:val="32"/>
          <w:szCs w:val="32"/>
          <w:lang w:val="pt-PT"/>
        </w:rPr>
      </w:pPr>
      <w:r w:rsidRPr="00D62298">
        <w:rPr>
          <w:rFonts w:ascii="Verdana" w:hAnsi="Verdana" w:cs="Arial"/>
          <w:b/>
          <w:sz w:val="32"/>
          <w:szCs w:val="32"/>
          <w:lang w:val="pt-PT"/>
        </w:rPr>
        <w:t>CR-DR-</w:t>
      </w:r>
      <w:r w:rsidR="00DB1FDA" w:rsidRPr="00D62298">
        <w:rPr>
          <w:rFonts w:ascii="Verdana" w:hAnsi="Verdana" w:cs="Arial"/>
          <w:b/>
          <w:sz w:val="32"/>
          <w:szCs w:val="32"/>
          <w:lang w:val="pt-PT"/>
        </w:rPr>
        <w:t>017</w:t>
      </w:r>
    </w:p>
    <w:p w14:paraId="33FBAA91" w14:textId="77777777" w:rsidR="007A1E1C" w:rsidRPr="00D62298" w:rsidRDefault="007A1E1C" w:rsidP="007A1E1C">
      <w:pPr>
        <w:jc w:val="center"/>
        <w:rPr>
          <w:rFonts w:ascii="Verdana" w:hAnsi="Verdana" w:cs="Arial"/>
          <w:b/>
          <w:lang w:val="pt-PT"/>
        </w:rPr>
      </w:pPr>
    </w:p>
    <w:p w14:paraId="58CB39BE" w14:textId="77777777" w:rsidR="007A1E1C" w:rsidRPr="00D62298" w:rsidRDefault="007A1E1C" w:rsidP="007A1E1C">
      <w:pPr>
        <w:jc w:val="center"/>
        <w:rPr>
          <w:rFonts w:ascii="Verdana" w:hAnsi="Verdana" w:cs="Arial"/>
          <w:b/>
          <w:lang w:val="pt-PT"/>
        </w:rPr>
      </w:pPr>
    </w:p>
    <w:p w14:paraId="0773204B" w14:textId="77777777" w:rsidR="007A1E1C" w:rsidRPr="00D62298" w:rsidRDefault="007A1E1C" w:rsidP="007A1E1C">
      <w:pPr>
        <w:jc w:val="center"/>
        <w:rPr>
          <w:rFonts w:ascii="Verdana" w:hAnsi="Verdana" w:cs="Arial"/>
          <w:b/>
          <w:lang w:val="pt-PT"/>
        </w:rPr>
      </w:pPr>
    </w:p>
    <w:p w14:paraId="66AA90CB" w14:textId="77777777" w:rsidR="007A1E1C" w:rsidRPr="00D62298" w:rsidRDefault="007A1E1C" w:rsidP="007A1E1C">
      <w:pPr>
        <w:jc w:val="center"/>
        <w:rPr>
          <w:rFonts w:ascii="Verdana" w:hAnsi="Verdana" w:cs="Arial"/>
          <w:b/>
          <w:lang w:val="pt-PT"/>
        </w:rPr>
      </w:pPr>
    </w:p>
    <w:p w14:paraId="3881BAC0" w14:textId="77777777" w:rsidR="007A1E1C" w:rsidRPr="00D62298" w:rsidRDefault="007A1E1C" w:rsidP="007A1E1C">
      <w:pPr>
        <w:jc w:val="center"/>
        <w:rPr>
          <w:rFonts w:ascii="Verdana" w:hAnsi="Verdana" w:cs="Arial"/>
          <w:b/>
          <w:lang w:val="pt-PT"/>
        </w:rPr>
      </w:pPr>
    </w:p>
    <w:p w14:paraId="63E62D04" w14:textId="77777777" w:rsidR="007A1E1C" w:rsidRPr="00D62298" w:rsidRDefault="007A1E1C" w:rsidP="007A1E1C">
      <w:pPr>
        <w:rPr>
          <w:rFonts w:ascii="Verdana" w:hAnsi="Verdana" w:cs="Arial"/>
          <w:lang w:val="pt-PT"/>
        </w:rPr>
      </w:pPr>
    </w:p>
    <w:p w14:paraId="1059E76B" w14:textId="77777777" w:rsidR="007A1E1C" w:rsidRPr="00D62298" w:rsidRDefault="007A1E1C" w:rsidP="007A1E1C">
      <w:pPr>
        <w:rPr>
          <w:rFonts w:ascii="Verdana" w:hAnsi="Verdana" w:cs="Arial"/>
          <w:lang w:val="pt-PT"/>
        </w:rPr>
      </w:pPr>
    </w:p>
    <w:p w14:paraId="4AB00F2E" w14:textId="77777777" w:rsidR="007A1E1C" w:rsidRPr="00D62298" w:rsidRDefault="007A1E1C" w:rsidP="007A1E1C">
      <w:pPr>
        <w:rPr>
          <w:rFonts w:ascii="Verdana" w:hAnsi="Verdana" w:cs="Arial"/>
          <w:lang w:val="pt-PT"/>
        </w:rPr>
      </w:pPr>
    </w:p>
    <w:p w14:paraId="5F433A77" w14:textId="77777777" w:rsidR="007A1E1C" w:rsidRPr="00D62298" w:rsidRDefault="007A1E1C" w:rsidP="007A1E1C">
      <w:pPr>
        <w:rPr>
          <w:rFonts w:ascii="Verdana" w:hAnsi="Verdana" w:cs="Arial"/>
          <w:lang w:val="pt-PT"/>
        </w:rPr>
      </w:pPr>
    </w:p>
    <w:p w14:paraId="3126D082" w14:textId="5A4829A3" w:rsidR="007A1E1C" w:rsidRPr="00D62298" w:rsidRDefault="00D2450A" w:rsidP="003A2530">
      <w:pPr>
        <w:jc w:val="center"/>
        <w:rPr>
          <w:rFonts w:ascii="Verdana" w:hAnsi="Verdana" w:cs="Arial"/>
          <w:lang w:val="es-MX"/>
        </w:rPr>
      </w:pPr>
      <w:r w:rsidRPr="00D62298">
        <w:rPr>
          <w:rFonts w:ascii="Verdana" w:hAnsi="Verdana"/>
          <w:noProof/>
          <w:lang w:val="es-CO" w:eastAsia="es-CO"/>
        </w:rPr>
        <w:drawing>
          <wp:inline distT="0" distB="0" distL="0" distR="0" wp14:anchorId="3EB64FE5" wp14:editId="20CE5F2D">
            <wp:extent cx="3028950" cy="1855232"/>
            <wp:effectExtent l="0" t="0" r="0" b="0"/>
            <wp:docPr id="200518655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34341" cy="1858534"/>
                    </a:xfrm>
                    <a:prstGeom prst="rect">
                      <a:avLst/>
                    </a:prstGeom>
                    <a:noFill/>
                    <a:ln>
                      <a:noFill/>
                    </a:ln>
                  </pic:spPr>
                </pic:pic>
              </a:graphicData>
            </a:graphic>
          </wp:inline>
        </w:drawing>
      </w:r>
    </w:p>
    <w:p w14:paraId="3919C692" w14:textId="77777777" w:rsidR="007A1E1C" w:rsidRPr="00D62298" w:rsidRDefault="007A1E1C" w:rsidP="007A1E1C">
      <w:pPr>
        <w:rPr>
          <w:rFonts w:ascii="Verdana" w:hAnsi="Verdana" w:cs="Arial"/>
          <w:lang w:val="es-MX"/>
        </w:rPr>
      </w:pPr>
    </w:p>
    <w:p w14:paraId="2CE3A37C" w14:textId="77777777" w:rsidR="007A1E1C" w:rsidRPr="00D62298" w:rsidRDefault="007A1E1C" w:rsidP="007A1E1C">
      <w:pPr>
        <w:rPr>
          <w:rFonts w:ascii="Verdana" w:hAnsi="Verdana" w:cs="Arial"/>
          <w:lang w:val="es-MX"/>
        </w:rPr>
      </w:pPr>
    </w:p>
    <w:p w14:paraId="34039AB9" w14:textId="77777777" w:rsidR="007A1E1C" w:rsidRPr="00D62298" w:rsidRDefault="007A1E1C" w:rsidP="007A1E1C">
      <w:pPr>
        <w:rPr>
          <w:rFonts w:ascii="Verdana" w:hAnsi="Verdana" w:cs="Arial"/>
          <w:lang w:val="es-MX"/>
        </w:rPr>
      </w:pPr>
    </w:p>
    <w:p w14:paraId="268722D3" w14:textId="77777777" w:rsidR="007A1E1C" w:rsidRPr="00D62298" w:rsidRDefault="007A1E1C" w:rsidP="007A1E1C">
      <w:pPr>
        <w:rPr>
          <w:rFonts w:ascii="Verdana" w:hAnsi="Verdana" w:cs="Arial"/>
          <w:lang w:val="es-MX"/>
        </w:rPr>
      </w:pPr>
    </w:p>
    <w:p w14:paraId="294FB80B" w14:textId="77777777" w:rsidR="007A1E1C" w:rsidRPr="00D62298" w:rsidRDefault="007A1E1C" w:rsidP="007A1E1C">
      <w:pPr>
        <w:rPr>
          <w:rFonts w:ascii="Verdana" w:hAnsi="Verdana" w:cs="Arial"/>
          <w:lang w:val="es-MX"/>
        </w:rPr>
      </w:pPr>
    </w:p>
    <w:p w14:paraId="72544B18" w14:textId="77777777" w:rsidR="007A1E1C" w:rsidRPr="00D62298" w:rsidRDefault="007A1E1C" w:rsidP="007A1E1C">
      <w:pPr>
        <w:rPr>
          <w:rFonts w:ascii="Verdana" w:hAnsi="Verdana" w:cs="Arial"/>
          <w:lang w:val="es-MX"/>
        </w:rPr>
      </w:pPr>
    </w:p>
    <w:p w14:paraId="5ACE307C" w14:textId="77777777" w:rsidR="007A1E1C" w:rsidRPr="00D62298" w:rsidRDefault="007A1E1C" w:rsidP="007A1E1C">
      <w:pPr>
        <w:rPr>
          <w:rFonts w:ascii="Verdana" w:hAnsi="Verdana" w:cs="Arial"/>
          <w:lang w:val="es-MX"/>
        </w:rPr>
      </w:pPr>
    </w:p>
    <w:p w14:paraId="1B7E0008" w14:textId="77777777" w:rsidR="007A1E1C" w:rsidRPr="00D62298" w:rsidRDefault="007A1E1C" w:rsidP="007A1E1C">
      <w:pPr>
        <w:rPr>
          <w:rFonts w:ascii="Verdana" w:hAnsi="Verdana" w:cs="Arial"/>
          <w:lang w:val="es-MX"/>
        </w:rPr>
      </w:pPr>
    </w:p>
    <w:p w14:paraId="4BD3E1E3" w14:textId="77777777" w:rsidR="007A1E1C" w:rsidRPr="00D62298" w:rsidRDefault="007A1E1C" w:rsidP="007A1E1C">
      <w:pPr>
        <w:rPr>
          <w:rFonts w:ascii="Verdana" w:hAnsi="Verdana" w:cs="Arial"/>
          <w:b/>
          <w:sz w:val="40"/>
          <w:szCs w:val="40"/>
          <w:lang w:val="es-MX"/>
        </w:rPr>
      </w:pPr>
    </w:p>
    <w:p w14:paraId="1A8D9709" w14:textId="77777777" w:rsidR="007A1E1C" w:rsidRPr="00D62298" w:rsidRDefault="007A1E1C" w:rsidP="007A1E1C">
      <w:pPr>
        <w:rPr>
          <w:rFonts w:ascii="Verdana" w:hAnsi="Verdana" w:cs="Arial"/>
          <w:b/>
          <w:sz w:val="32"/>
          <w:szCs w:val="32"/>
          <w:lang w:val="es-MX"/>
        </w:rPr>
      </w:pPr>
    </w:p>
    <w:p w14:paraId="44E7F861" w14:textId="77777777" w:rsidR="00652F1C" w:rsidRPr="00D62298" w:rsidRDefault="003A2530" w:rsidP="00652F1C">
      <w:pPr>
        <w:jc w:val="center"/>
        <w:rPr>
          <w:rFonts w:ascii="Verdana" w:hAnsi="Verdana" w:cs="Arial"/>
          <w:b/>
          <w:sz w:val="32"/>
          <w:szCs w:val="32"/>
          <w:lang w:val="es-MX"/>
        </w:rPr>
      </w:pPr>
      <w:r w:rsidRPr="00D62298">
        <w:rPr>
          <w:rFonts w:ascii="Verdana" w:hAnsi="Verdana" w:cs="Arial"/>
          <w:b/>
          <w:sz w:val="32"/>
          <w:szCs w:val="32"/>
          <w:lang w:val="es-MX"/>
        </w:rPr>
        <w:t>Ministerio de Comercio, Industria y Turismo</w:t>
      </w:r>
    </w:p>
    <w:p w14:paraId="066A3E5F" w14:textId="6F17FA5C" w:rsidR="00C0564D" w:rsidRPr="00D62298" w:rsidRDefault="00C0564D" w:rsidP="00652F1C">
      <w:pPr>
        <w:jc w:val="center"/>
        <w:rPr>
          <w:rFonts w:ascii="Verdana" w:hAnsi="Verdana" w:cs="Arial"/>
          <w:b/>
          <w:sz w:val="32"/>
          <w:szCs w:val="32"/>
          <w:lang w:val="es-MX"/>
        </w:rPr>
      </w:pPr>
      <w:r w:rsidRPr="00D62298">
        <w:rPr>
          <w:rFonts w:ascii="Verdana" w:hAnsi="Verdana" w:cs="Arial"/>
          <w:b/>
          <w:sz w:val="32"/>
          <w:szCs w:val="32"/>
          <w:lang w:val="es-MX"/>
        </w:rPr>
        <w:t>Comunicación Estratégica y Relacionamiento con los grupos de valor</w:t>
      </w:r>
    </w:p>
    <w:p w14:paraId="69925890" w14:textId="20F1F571" w:rsidR="007A1E1C" w:rsidRPr="00D62298" w:rsidRDefault="00DB1FDA" w:rsidP="005B3FD9">
      <w:pPr>
        <w:jc w:val="center"/>
        <w:rPr>
          <w:rFonts w:ascii="Verdana" w:hAnsi="Verdana" w:cs="Arial"/>
          <w:b/>
          <w:sz w:val="32"/>
          <w:szCs w:val="32"/>
          <w:lang w:val="es-MX"/>
        </w:rPr>
        <w:sectPr w:rsidR="007A1E1C" w:rsidRPr="00D62298" w:rsidSect="007A1E1C">
          <w:headerReference w:type="default" r:id="rId13"/>
          <w:footerReference w:type="default" r:id="rId14"/>
          <w:headerReference w:type="first" r:id="rId15"/>
          <w:footerReference w:type="first" r:id="rId16"/>
          <w:pgSz w:w="12240" w:h="15840" w:code="1"/>
          <w:pgMar w:top="1418" w:right="1134" w:bottom="1418" w:left="1701" w:header="737" w:footer="748" w:gutter="0"/>
          <w:cols w:space="708"/>
          <w:docGrid w:linePitch="360"/>
        </w:sectPr>
      </w:pPr>
      <w:r w:rsidRPr="00D62298">
        <w:rPr>
          <w:rFonts w:ascii="Verdana" w:hAnsi="Verdana" w:cs="Arial"/>
          <w:b/>
          <w:sz w:val="32"/>
          <w:szCs w:val="32"/>
          <w:lang w:val="es-MX"/>
        </w:rPr>
        <w:t>Julio</w:t>
      </w:r>
      <w:r w:rsidR="00B35941" w:rsidRPr="00D62298">
        <w:rPr>
          <w:rFonts w:ascii="Verdana" w:hAnsi="Verdana" w:cs="Arial"/>
          <w:b/>
          <w:sz w:val="32"/>
          <w:szCs w:val="32"/>
          <w:lang w:val="es-MX"/>
        </w:rPr>
        <w:t xml:space="preserve"> de 2026</w:t>
      </w:r>
    </w:p>
    <w:p w14:paraId="2E5C8759" w14:textId="77777777" w:rsidR="005B3FD9" w:rsidRPr="00D62298" w:rsidRDefault="00A825F4" w:rsidP="003A2530">
      <w:pPr>
        <w:numPr>
          <w:ilvl w:val="0"/>
          <w:numId w:val="22"/>
        </w:numPr>
        <w:ind w:left="0" w:firstLine="0"/>
        <w:jc w:val="both"/>
        <w:rPr>
          <w:rFonts w:ascii="Verdana" w:hAnsi="Verdana" w:cs="Arial"/>
          <w:b/>
          <w:sz w:val="22"/>
          <w:szCs w:val="22"/>
        </w:rPr>
      </w:pPr>
      <w:r w:rsidRPr="00D62298">
        <w:rPr>
          <w:rFonts w:ascii="Verdana" w:hAnsi="Verdana" w:cs="Arial"/>
          <w:b/>
          <w:sz w:val="22"/>
          <w:szCs w:val="22"/>
        </w:rPr>
        <w:lastRenderedPageBreak/>
        <w:t>OBJETIVO</w:t>
      </w:r>
    </w:p>
    <w:p w14:paraId="2EC11E8D" w14:textId="77777777" w:rsidR="005B3FD9" w:rsidRPr="00D62298" w:rsidRDefault="005B3FD9" w:rsidP="00080701">
      <w:pPr>
        <w:jc w:val="both"/>
        <w:rPr>
          <w:rFonts w:ascii="Verdana" w:hAnsi="Verdana" w:cs="Arial"/>
          <w:sz w:val="22"/>
          <w:szCs w:val="22"/>
        </w:rPr>
      </w:pPr>
    </w:p>
    <w:p w14:paraId="41BDCA0F" w14:textId="723D19F4" w:rsidR="00B748FF" w:rsidRDefault="0058045F" w:rsidP="00080701">
      <w:pPr>
        <w:jc w:val="both"/>
        <w:rPr>
          <w:rFonts w:ascii="Verdana" w:hAnsi="Verdana" w:cs="Arial"/>
          <w:iCs/>
          <w:sz w:val="22"/>
          <w:szCs w:val="22"/>
        </w:rPr>
      </w:pPr>
      <w:r w:rsidRPr="00D62298">
        <w:rPr>
          <w:rFonts w:ascii="Verdana" w:hAnsi="Verdana" w:cs="Arial"/>
          <w:iCs/>
          <w:sz w:val="22"/>
          <w:szCs w:val="22"/>
        </w:rPr>
        <w:t>Establecer las condiciones y lineamientos para la protección, uso y aprovechamiento de los contenidos disponibles en la sede electrónica del Ministerio de Comercio, Industria y Turismo (MinCIT), garantizando el respeto por los derechos de propiedad intelectual propios y de terceros, así como el cumplimiento de la normativa vigente en Colombia sobre acceso a la información pública, definiendo las responsabilidades de los usuarios en relación con el uso adecuado de dichos contenidos.</w:t>
      </w:r>
    </w:p>
    <w:p w14:paraId="31689D5A" w14:textId="77777777" w:rsidR="003E1246" w:rsidRPr="00D62298" w:rsidRDefault="003E1246" w:rsidP="00080701">
      <w:pPr>
        <w:jc w:val="both"/>
        <w:rPr>
          <w:rFonts w:ascii="Verdana" w:hAnsi="Verdana" w:cs="Arial"/>
          <w:iCs/>
          <w:sz w:val="22"/>
          <w:szCs w:val="22"/>
        </w:rPr>
      </w:pPr>
    </w:p>
    <w:p w14:paraId="28FD7C30" w14:textId="77777777" w:rsidR="00135931" w:rsidRPr="00D62298" w:rsidRDefault="00135931" w:rsidP="00080701">
      <w:pPr>
        <w:jc w:val="both"/>
        <w:rPr>
          <w:rFonts w:ascii="Verdana" w:hAnsi="Verdana" w:cs="Arial"/>
          <w:sz w:val="22"/>
          <w:szCs w:val="22"/>
        </w:rPr>
      </w:pPr>
    </w:p>
    <w:p w14:paraId="1F921601" w14:textId="77777777" w:rsidR="005B3FD9" w:rsidRPr="00D62298" w:rsidRDefault="00A825F4" w:rsidP="003A2530">
      <w:pPr>
        <w:numPr>
          <w:ilvl w:val="0"/>
          <w:numId w:val="22"/>
        </w:numPr>
        <w:ind w:left="0" w:firstLine="0"/>
        <w:jc w:val="both"/>
        <w:rPr>
          <w:rFonts w:ascii="Verdana" w:hAnsi="Verdana" w:cs="Arial"/>
          <w:b/>
          <w:sz w:val="22"/>
          <w:szCs w:val="22"/>
        </w:rPr>
      </w:pPr>
      <w:r w:rsidRPr="00D62298">
        <w:rPr>
          <w:rFonts w:ascii="Verdana" w:hAnsi="Verdana" w:cs="Arial"/>
          <w:b/>
          <w:sz w:val="22"/>
          <w:szCs w:val="22"/>
        </w:rPr>
        <w:t>ALCANCE</w:t>
      </w:r>
      <w:r w:rsidR="005B3FD9" w:rsidRPr="00D62298">
        <w:rPr>
          <w:rFonts w:ascii="Verdana" w:hAnsi="Verdana" w:cs="Arial"/>
          <w:b/>
          <w:sz w:val="22"/>
          <w:szCs w:val="22"/>
        </w:rPr>
        <w:t>:</w:t>
      </w:r>
    </w:p>
    <w:p w14:paraId="4262F2AA" w14:textId="77777777" w:rsidR="00B748FF" w:rsidRPr="00D62298" w:rsidRDefault="00B748FF" w:rsidP="00B748FF">
      <w:pPr>
        <w:jc w:val="both"/>
        <w:rPr>
          <w:rFonts w:ascii="Verdana" w:hAnsi="Verdana" w:cs="Arial"/>
          <w:b/>
          <w:sz w:val="22"/>
          <w:szCs w:val="22"/>
        </w:rPr>
      </w:pPr>
    </w:p>
    <w:p w14:paraId="6904367A" w14:textId="7958BE9E" w:rsidR="00B748FF" w:rsidRDefault="0058045F" w:rsidP="00B748FF">
      <w:pPr>
        <w:jc w:val="both"/>
        <w:rPr>
          <w:rFonts w:ascii="Verdana" w:hAnsi="Verdana" w:cs="Arial"/>
          <w:iCs/>
          <w:sz w:val="22"/>
          <w:szCs w:val="22"/>
        </w:rPr>
      </w:pPr>
      <w:r w:rsidRPr="00D62298">
        <w:rPr>
          <w:rFonts w:ascii="Verdana" w:hAnsi="Verdana" w:cs="Arial"/>
          <w:iCs/>
          <w:sz w:val="22"/>
          <w:szCs w:val="22"/>
        </w:rPr>
        <w:t xml:space="preserve">La política de “Derechos de Autor y Autorización de Uso de Contenidos” aplica a los contenidos, en cualquier formato existente o que aparezca, que sean publicados en la sede electrónica </w:t>
      </w:r>
      <w:hyperlink r:id="rId17" w:history="1">
        <w:r w:rsidRPr="00D62298">
          <w:rPr>
            <w:rStyle w:val="Hipervnculo"/>
            <w:rFonts w:ascii="Verdana" w:hAnsi="Verdana" w:cs="Arial"/>
            <w:iCs/>
            <w:color w:val="auto"/>
            <w:sz w:val="22"/>
            <w:szCs w:val="22"/>
          </w:rPr>
          <w:t>www.mincit.gov.co</w:t>
        </w:r>
      </w:hyperlink>
      <w:r w:rsidR="00B748FF" w:rsidRPr="00D62298">
        <w:rPr>
          <w:rFonts w:ascii="Verdana" w:hAnsi="Verdana" w:cs="Arial"/>
          <w:iCs/>
          <w:sz w:val="22"/>
          <w:szCs w:val="22"/>
        </w:rPr>
        <w:t>.</w:t>
      </w:r>
    </w:p>
    <w:p w14:paraId="06B3BA3F" w14:textId="77777777" w:rsidR="003E1246" w:rsidRPr="00D62298" w:rsidRDefault="003E1246" w:rsidP="00B748FF">
      <w:pPr>
        <w:jc w:val="both"/>
        <w:rPr>
          <w:rFonts w:ascii="Verdana" w:hAnsi="Verdana" w:cs="Arial"/>
          <w:iCs/>
          <w:sz w:val="22"/>
          <w:szCs w:val="22"/>
        </w:rPr>
      </w:pPr>
    </w:p>
    <w:p w14:paraId="61AAD48A" w14:textId="77777777" w:rsidR="00703FAE" w:rsidRPr="00D62298" w:rsidRDefault="00703FAE" w:rsidP="00B748FF">
      <w:pPr>
        <w:jc w:val="both"/>
        <w:rPr>
          <w:rFonts w:ascii="Verdana" w:hAnsi="Verdana" w:cs="Arial"/>
          <w:sz w:val="22"/>
          <w:szCs w:val="22"/>
        </w:rPr>
      </w:pPr>
    </w:p>
    <w:p w14:paraId="73833BA0" w14:textId="77777777" w:rsidR="00703FAE" w:rsidRPr="00D62298" w:rsidRDefault="00703FAE" w:rsidP="003A2530">
      <w:pPr>
        <w:numPr>
          <w:ilvl w:val="0"/>
          <w:numId w:val="22"/>
        </w:numPr>
        <w:ind w:left="0" w:firstLine="0"/>
        <w:jc w:val="both"/>
        <w:rPr>
          <w:rFonts w:ascii="Verdana" w:hAnsi="Verdana" w:cs="Arial"/>
          <w:b/>
          <w:sz w:val="22"/>
          <w:szCs w:val="22"/>
        </w:rPr>
      </w:pPr>
      <w:r w:rsidRPr="00D62298">
        <w:rPr>
          <w:rFonts w:ascii="Verdana" w:hAnsi="Verdana" w:cs="Arial"/>
          <w:b/>
          <w:sz w:val="22"/>
          <w:szCs w:val="22"/>
        </w:rPr>
        <w:t>DEFINICIONES</w:t>
      </w:r>
    </w:p>
    <w:p w14:paraId="0C93637D" w14:textId="77777777" w:rsidR="00703FAE" w:rsidRPr="00D62298" w:rsidRDefault="00703FAE" w:rsidP="00703FAE">
      <w:pPr>
        <w:jc w:val="both"/>
        <w:rPr>
          <w:rFonts w:ascii="Verdana" w:hAnsi="Verdana" w:cs="Arial"/>
          <w:b/>
          <w:sz w:val="22"/>
          <w:szCs w:val="22"/>
        </w:rPr>
      </w:pPr>
    </w:p>
    <w:p w14:paraId="40FCDAC2" w14:textId="2E3B8E51" w:rsidR="002F59CB" w:rsidRPr="00D62298" w:rsidRDefault="002F59CB" w:rsidP="002F59CB">
      <w:pPr>
        <w:jc w:val="both"/>
        <w:rPr>
          <w:rFonts w:ascii="Verdana" w:hAnsi="Verdana" w:cs="Arial"/>
          <w:bCs/>
          <w:sz w:val="22"/>
          <w:szCs w:val="22"/>
        </w:rPr>
      </w:pPr>
      <w:r w:rsidRPr="00D62298">
        <w:rPr>
          <w:rFonts w:ascii="Verdana" w:hAnsi="Verdana" w:cs="Arial"/>
          <w:b/>
          <w:sz w:val="22"/>
          <w:szCs w:val="22"/>
        </w:rPr>
        <w:t>Contenidos de acceso público</w:t>
      </w:r>
      <w:r w:rsidRPr="00D62298">
        <w:rPr>
          <w:rFonts w:ascii="Verdana" w:hAnsi="Verdana" w:cs="Arial"/>
          <w:bCs/>
          <w:sz w:val="22"/>
          <w:szCs w:val="22"/>
        </w:rPr>
        <w:t>: información generada, administrada o en posesión de entidades estatales que cualquier persona puede consultar gratuitamente sin justificar su uso. Incluyen normativas, estructura orgánica, presupuestos, contratos, informes de gestión, datos abiertos y trámites, promoviendo la transparencia y el control ciudadano. (Procuraduría General de la Nación, 2014, p. X).</w:t>
      </w:r>
    </w:p>
    <w:p w14:paraId="716B65AD" w14:textId="77777777" w:rsidR="00150922" w:rsidRPr="00D62298" w:rsidRDefault="00150922" w:rsidP="002F59CB">
      <w:pPr>
        <w:jc w:val="both"/>
        <w:rPr>
          <w:rFonts w:ascii="Verdana" w:hAnsi="Verdana" w:cs="Arial"/>
          <w:b/>
          <w:sz w:val="22"/>
          <w:szCs w:val="22"/>
        </w:rPr>
      </w:pPr>
    </w:p>
    <w:p w14:paraId="2B4BD61D" w14:textId="112FCA2A" w:rsidR="002F59CB" w:rsidRPr="00D62298" w:rsidRDefault="005C6A40" w:rsidP="002F59CB">
      <w:pPr>
        <w:jc w:val="both"/>
        <w:rPr>
          <w:rFonts w:ascii="Verdana" w:hAnsi="Verdana" w:cs="Arial"/>
          <w:bCs/>
          <w:sz w:val="22"/>
          <w:szCs w:val="22"/>
        </w:rPr>
      </w:pPr>
      <w:r w:rsidRPr="00D62298">
        <w:rPr>
          <w:rFonts w:ascii="Verdana" w:hAnsi="Verdana" w:cs="Arial"/>
          <w:b/>
          <w:sz w:val="22"/>
          <w:szCs w:val="22"/>
        </w:rPr>
        <w:t>L</w:t>
      </w:r>
      <w:r w:rsidR="002F59CB" w:rsidRPr="00D62298">
        <w:rPr>
          <w:rFonts w:ascii="Verdana" w:hAnsi="Verdana" w:cs="Arial"/>
          <w:b/>
          <w:sz w:val="22"/>
          <w:szCs w:val="22"/>
        </w:rPr>
        <w:t>ogotipo</w:t>
      </w:r>
      <w:r w:rsidRPr="00D62298">
        <w:rPr>
          <w:rFonts w:ascii="Verdana" w:hAnsi="Verdana" w:cs="Arial"/>
          <w:b/>
          <w:sz w:val="22"/>
          <w:szCs w:val="22"/>
        </w:rPr>
        <w:t>:</w:t>
      </w:r>
      <w:r w:rsidRPr="00D62298">
        <w:rPr>
          <w:rFonts w:ascii="Verdana" w:hAnsi="Verdana" w:cs="Arial"/>
          <w:bCs/>
          <w:sz w:val="22"/>
          <w:szCs w:val="22"/>
        </w:rPr>
        <w:t xml:space="preserve"> Símbolo gráfico peculiar de una empresa, conmemoración, marca o producto. Grupo de letras, abreviaturas, cifras, etcétera, fundidas en un solo bloque para facilitar la composición tipográfica. (RAE)</w:t>
      </w:r>
    </w:p>
    <w:p w14:paraId="6FF99944" w14:textId="77777777" w:rsidR="00150922" w:rsidRPr="00D62298" w:rsidRDefault="00150922" w:rsidP="002F59CB">
      <w:pPr>
        <w:jc w:val="both"/>
        <w:rPr>
          <w:rFonts w:ascii="Verdana" w:hAnsi="Verdana" w:cs="Arial"/>
          <w:b/>
          <w:sz w:val="22"/>
          <w:szCs w:val="22"/>
        </w:rPr>
      </w:pPr>
    </w:p>
    <w:p w14:paraId="537CDBCE" w14:textId="4028956F" w:rsidR="002F59CB" w:rsidRPr="00D62298" w:rsidRDefault="005C6A40" w:rsidP="002F59CB">
      <w:pPr>
        <w:jc w:val="both"/>
        <w:rPr>
          <w:rFonts w:ascii="Verdana" w:hAnsi="Verdana" w:cs="Arial"/>
          <w:bCs/>
          <w:sz w:val="22"/>
          <w:szCs w:val="22"/>
        </w:rPr>
      </w:pPr>
      <w:r w:rsidRPr="00D62298">
        <w:rPr>
          <w:rFonts w:ascii="Verdana" w:hAnsi="Verdana" w:cs="Arial"/>
          <w:b/>
          <w:sz w:val="22"/>
          <w:szCs w:val="22"/>
        </w:rPr>
        <w:t>N</w:t>
      </w:r>
      <w:r w:rsidR="002F59CB" w:rsidRPr="00D62298">
        <w:rPr>
          <w:rFonts w:ascii="Verdana" w:hAnsi="Verdana" w:cs="Arial"/>
          <w:b/>
          <w:sz w:val="22"/>
          <w:szCs w:val="22"/>
        </w:rPr>
        <w:t xml:space="preserve">ombre </w:t>
      </w:r>
      <w:r w:rsidRPr="00D62298">
        <w:rPr>
          <w:rFonts w:ascii="Verdana" w:hAnsi="Verdana" w:cs="Arial"/>
          <w:b/>
          <w:sz w:val="22"/>
          <w:szCs w:val="22"/>
        </w:rPr>
        <w:t>C</w:t>
      </w:r>
      <w:r w:rsidR="002F59CB" w:rsidRPr="00D62298">
        <w:rPr>
          <w:rFonts w:ascii="Verdana" w:hAnsi="Verdana" w:cs="Arial"/>
          <w:b/>
          <w:sz w:val="22"/>
          <w:szCs w:val="22"/>
        </w:rPr>
        <w:t>omercial</w:t>
      </w:r>
      <w:r w:rsidR="00150922" w:rsidRPr="00D62298">
        <w:rPr>
          <w:rFonts w:ascii="Verdana" w:hAnsi="Verdana" w:cs="Arial"/>
          <w:b/>
          <w:sz w:val="22"/>
          <w:szCs w:val="22"/>
        </w:rPr>
        <w:t>:</w:t>
      </w:r>
      <w:r w:rsidR="00150922" w:rsidRPr="00D62298">
        <w:rPr>
          <w:rFonts w:ascii="Verdana" w:hAnsi="Verdana" w:cs="Arial"/>
          <w:bCs/>
          <w:sz w:val="22"/>
          <w:szCs w:val="22"/>
        </w:rPr>
        <w:t xml:space="preserve"> signo que identifica al empresario como tal en el desarrollo de una actividad mercantil. (SIC)</w:t>
      </w:r>
    </w:p>
    <w:p w14:paraId="37E172B0" w14:textId="77777777" w:rsidR="00150922" w:rsidRPr="00D62298" w:rsidRDefault="00150922" w:rsidP="00703FAE">
      <w:pPr>
        <w:jc w:val="both"/>
        <w:rPr>
          <w:rFonts w:ascii="Verdana" w:hAnsi="Verdana" w:cs="Arial"/>
          <w:b/>
          <w:sz w:val="22"/>
          <w:szCs w:val="22"/>
        </w:rPr>
      </w:pPr>
    </w:p>
    <w:p w14:paraId="4703DCF9" w14:textId="5579ACA7" w:rsidR="002F59CB" w:rsidRPr="00D62298" w:rsidRDefault="00150922" w:rsidP="00703FAE">
      <w:pPr>
        <w:jc w:val="both"/>
        <w:rPr>
          <w:rFonts w:ascii="Verdana" w:hAnsi="Verdana" w:cs="Arial"/>
          <w:bCs/>
          <w:sz w:val="22"/>
          <w:szCs w:val="22"/>
        </w:rPr>
      </w:pPr>
      <w:r w:rsidRPr="00D62298">
        <w:rPr>
          <w:rFonts w:ascii="Verdana" w:hAnsi="Verdana" w:cs="Arial"/>
          <w:b/>
          <w:sz w:val="22"/>
          <w:szCs w:val="22"/>
        </w:rPr>
        <w:t>M</w:t>
      </w:r>
      <w:r w:rsidR="002F59CB" w:rsidRPr="00D62298">
        <w:rPr>
          <w:rFonts w:ascii="Verdana" w:hAnsi="Verdana" w:cs="Arial"/>
          <w:b/>
          <w:sz w:val="22"/>
          <w:szCs w:val="22"/>
        </w:rPr>
        <w:t>arca</w:t>
      </w:r>
      <w:r w:rsidRPr="00D62298">
        <w:rPr>
          <w:rFonts w:ascii="Verdana" w:hAnsi="Verdana" w:cs="Arial"/>
          <w:b/>
          <w:sz w:val="22"/>
          <w:szCs w:val="22"/>
        </w:rPr>
        <w:t>:</w:t>
      </w:r>
      <w:r w:rsidRPr="00D62298">
        <w:rPr>
          <w:rFonts w:ascii="Verdana" w:hAnsi="Verdana" w:cs="Arial"/>
          <w:bCs/>
          <w:sz w:val="22"/>
          <w:szCs w:val="22"/>
        </w:rPr>
        <w:t xml:space="preserve"> Es una categoría de signo distintivo que identifica los productos o servicios de una empresa o empresario. (SIC)</w:t>
      </w:r>
    </w:p>
    <w:p w14:paraId="277A9895" w14:textId="77777777" w:rsidR="00150922" w:rsidRPr="00D62298" w:rsidRDefault="00150922" w:rsidP="002F59CB">
      <w:pPr>
        <w:jc w:val="both"/>
        <w:rPr>
          <w:rFonts w:ascii="Verdana" w:hAnsi="Verdana" w:cs="Arial"/>
          <w:b/>
          <w:sz w:val="22"/>
          <w:szCs w:val="22"/>
          <w:lang w:val="es-CO"/>
        </w:rPr>
      </w:pPr>
    </w:p>
    <w:p w14:paraId="7F556F20" w14:textId="5EF9929E" w:rsidR="002F59CB" w:rsidRPr="00D62298" w:rsidRDefault="002F59CB" w:rsidP="002F59CB">
      <w:pPr>
        <w:jc w:val="both"/>
        <w:rPr>
          <w:rFonts w:ascii="Verdana" w:hAnsi="Verdana" w:cs="Arial"/>
          <w:bCs/>
          <w:sz w:val="22"/>
          <w:szCs w:val="22"/>
          <w:lang w:val="es-CO"/>
        </w:rPr>
      </w:pPr>
      <w:r w:rsidRPr="00D62298">
        <w:rPr>
          <w:rFonts w:ascii="Verdana" w:hAnsi="Verdana" w:cs="Arial"/>
          <w:b/>
          <w:sz w:val="22"/>
          <w:szCs w:val="22"/>
          <w:lang w:val="es-CO"/>
        </w:rPr>
        <w:t>MinCIT</w:t>
      </w:r>
      <w:r w:rsidR="00150922" w:rsidRPr="00D62298">
        <w:rPr>
          <w:rFonts w:ascii="Verdana" w:hAnsi="Verdana" w:cs="Arial"/>
          <w:b/>
          <w:sz w:val="22"/>
          <w:szCs w:val="22"/>
          <w:lang w:val="es-CO"/>
        </w:rPr>
        <w:t>:</w:t>
      </w:r>
      <w:r w:rsidR="00150922" w:rsidRPr="00D62298">
        <w:rPr>
          <w:rFonts w:ascii="Verdana" w:hAnsi="Verdana" w:cs="Arial"/>
          <w:bCs/>
          <w:sz w:val="22"/>
          <w:szCs w:val="22"/>
          <w:lang w:val="es-CO"/>
        </w:rPr>
        <w:t xml:space="preserve"> Ministerio de Comercio, Industria y Turismo</w:t>
      </w:r>
    </w:p>
    <w:p w14:paraId="16C2280E" w14:textId="77777777" w:rsidR="00150922" w:rsidRPr="00D62298" w:rsidRDefault="00150922" w:rsidP="00703FAE">
      <w:pPr>
        <w:jc w:val="both"/>
        <w:rPr>
          <w:rFonts w:ascii="Verdana" w:hAnsi="Verdana" w:cs="Arial"/>
          <w:bCs/>
          <w:sz w:val="22"/>
          <w:szCs w:val="22"/>
        </w:rPr>
      </w:pPr>
    </w:p>
    <w:p w14:paraId="0D5C575A" w14:textId="1A2B9B2F" w:rsidR="00703FAE" w:rsidRPr="00D62298" w:rsidRDefault="00150922" w:rsidP="00150922">
      <w:pPr>
        <w:jc w:val="both"/>
        <w:rPr>
          <w:rFonts w:ascii="Verdana" w:hAnsi="Verdana" w:cs="Arial"/>
          <w:bCs/>
          <w:sz w:val="22"/>
          <w:szCs w:val="22"/>
        </w:rPr>
      </w:pPr>
      <w:r w:rsidRPr="00D62298">
        <w:rPr>
          <w:rFonts w:ascii="Verdana" w:hAnsi="Verdana" w:cs="Arial"/>
          <w:b/>
          <w:sz w:val="22"/>
          <w:szCs w:val="22"/>
        </w:rPr>
        <w:t>P</w:t>
      </w:r>
      <w:r w:rsidR="007F27BD" w:rsidRPr="00D62298">
        <w:rPr>
          <w:rFonts w:ascii="Verdana" w:hAnsi="Verdana" w:cs="Arial"/>
          <w:b/>
          <w:sz w:val="22"/>
          <w:szCs w:val="22"/>
        </w:rPr>
        <w:t>ropiedad intelectual</w:t>
      </w:r>
      <w:r w:rsidRPr="00D62298">
        <w:rPr>
          <w:rFonts w:ascii="Verdana" w:hAnsi="Verdana" w:cs="Arial"/>
          <w:b/>
          <w:sz w:val="22"/>
          <w:szCs w:val="22"/>
        </w:rPr>
        <w:t>:</w:t>
      </w:r>
      <w:r w:rsidRPr="00D62298">
        <w:rPr>
          <w:rFonts w:ascii="Verdana" w:hAnsi="Verdana" w:cs="Arial"/>
          <w:bCs/>
          <w:sz w:val="22"/>
          <w:szCs w:val="22"/>
        </w:rPr>
        <w:t xml:space="preserve"> La propiedad intelectual se relaciona con las creaciones de la mente, como las invenciones, las obras literarias y artísticas, y los símbolos, nombres e imágenes utilizados en el comercio. </w:t>
      </w:r>
      <w:r w:rsidRPr="00D62298">
        <w:rPr>
          <w:rFonts w:ascii="Arial" w:hAnsi="Arial" w:cs="Arial"/>
          <w:bCs/>
          <w:sz w:val="22"/>
          <w:szCs w:val="22"/>
        </w:rPr>
        <w:t>​​​​​​​</w:t>
      </w:r>
      <w:r w:rsidRPr="00D62298">
        <w:rPr>
          <w:rFonts w:ascii="Verdana" w:hAnsi="Verdana" w:cs="Arial"/>
          <w:bCs/>
          <w:sz w:val="22"/>
          <w:szCs w:val="22"/>
        </w:rPr>
        <w:t>La propiedad intelectual est</w:t>
      </w:r>
      <w:r w:rsidRPr="00D62298">
        <w:rPr>
          <w:rFonts w:ascii="Verdana" w:hAnsi="Verdana" w:cs="Verdana"/>
          <w:bCs/>
          <w:sz w:val="22"/>
          <w:szCs w:val="22"/>
        </w:rPr>
        <w:t>á</w:t>
      </w:r>
      <w:r w:rsidRPr="00D62298">
        <w:rPr>
          <w:rFonts w:ascii="Verdana" w:hAnsi="Verdana" w:cs="Arial"/>
          <w:bCs/>
          <w:sz w:val="22"/>
          <w:szCs w:val="22"/>
        </w:rPr>
        <w:t xml:space="preserve"> protegida por la legislaci</w:t>
      </w:r>
      <w:r w:rsidRPr="00D62298">
        <w:rPr>
          <w:rFonts w:ascii="Verdana" w:hAnsi="Verdana" w:cs="Verdana"/>
          <w:bCs/>
          <w:sz w:val="22"/>
          <w:szCs w:val="22"/>
        </w:rPr>
        <w:t>ó</w:t>
      </w:r>
      <w:r w:rsidRPr="00D62298">
        <w:rPr>
          <w:rFonts w:ascii="Verdana" w:hAnsi="Verdana" w:cs="Arial"/>
          <w:bCs/>
          <w:sz w:val="22"/>
          <w:szCs w:val="22"/>
        </w:rPr>
        <w:t xml:space="preserve">n, por ejemplo, en el </w:t>
      </w:r>
      <w:r w:rsidRPr="00D62298">
        <w:rPr>
          <w:rFonts w:ascii="Verdana" w:hAnsi="Verdana" w:cs="Verdana"/>
          <w:bCs/>
          <w:sz w:val="22"/>
          <w:szCs w:val="22"/>
        </w:rPr>
        <w:t>á</w:t>
      </w:r>
      <w:r w:rsidRPr="00D62298">
        <w:rPr>
          <w:rFonts w:ascii="Verdana" w:hAnsi="Verdana" w:cs="Arial"/>
          <w:bCs/>
          <w:sz w:val="22"/>
          <w:szCs w:val="22"/>
        </w:rPr>
        <w:t>mbito de las patentes, el derecho de autor y las marcas, que permiten obtener reconocimiento o ganancias por las invenciones o creaciones. Al equilibrar el inter</w:t>
      </w:r>
      <w:r w:rsidRPr="00D62298">
        <w:rPr>
          <w:rFonts w:ascii="Verdana" w:hAnsi="Verdana" w:cs="Verdana"/>
          <w:bCs/>
          <w:sz w:val="22"/>
          <w:szCs w:val="22"/>
        </w:rPr>
        <w:t>é</w:t>
      </w:r>
      <w:r w:rsidRPr="00D62298">
        <w:rPr>
          <w:rFonts w:ascii="Verdana" w:hAnsi="Verdana" w:cs="Arial"/>
          <w:bCs/>
          <w:sz w:val="22"/>
          <w:szCs w:val="22"/>
        </w:rPr>
        <w:t>s de los innovadores y el inter</w:t>
      </w:r>
      <w:r w:rsidRPr="00D62298">
        <w:rPr>
          <w:rFonts w:ascii="Verdana" w:hAnsi="Verdana" w:cs="Verdana"/>
          <w:bCs/>
          <w:sz w:val="22"/>
          <w:szCs w:val="22"/>
        </w:rPr>
        <w:t>é</w:t>
      </w:r>
      <w:r w:rsidRPr="00D62298">
        <w:rPr>
          <w:rFonts w:ascii="Verdana" w:hAnsi="Verdana" w:cs="Arial"/>
          <w:bCs/>
          <w:sz w:val="22"/>
          <w:szCs w:val="22"/>
        </w:rPr>
        <w:t>s p</w:t>
      </w:r>
      <w:r w:rsidRPr="00D62298">
        <w:rPr>
          <w:rFonts w:ascii="Verdana" w:hAnsi="Verdana" w:cs="Verdana"/>
          <w:bCs/>
          <w:sz w:val="22"/>
          <w:szCs w:val="22"/>
        </w:rPr>
        <w:t>ú</w:t>
      </w:r>
      <w:r w:rsidRPr="00D62298">
        <w:rPr>
          <w:rFonts w:ascii="Verdana" w:hAnsi="Verdana" w:cs="Arial"/>
          <w:bCs/>
          <w:sz w:val="22"/>
          <w:szCs w:val="22"/>
        </w:rPr>
        <w:t>blico, el sistema de propiedad intelectual procura fomentar un entorno propicio para que prosperen la creatividad y la innovaci</w:t>
      </w:r>
      <w:r w:rsidRPr="00D62298">
        <w:rPr>
          <w:rFonts w:ascii="Verdana" w:hAnsi="Verdana" w:cs="Verdana"/>
          <w:bCs/>
          <w:sz w:val="22"/>
          <w:szCs w:val="22"/>
        </w:rPr>
        <w:t>ó</w:t>
      </w:r>
      <w:r w:rsidRPr="00D62298">
        <w:rPr>
          <w:rFonts w:ascii="Verdana" w:hAnsi="Verdana" w:cs="Arial"/>
          <w:bCs/>
          <w:sz w:val="22"/>
          <w:szCs w:val="22"/>
        </w:rPr>
        <w:t>n.</w:t>
      </w:r>
      <w:r w:rsidR="005A5D57" w:rsidRPr="00D62298">
        <w:rPr>
          <w:rFonts w:ascii="Verdana" w:hAnsi="Verdana" w:cs="Arial"/>
          <w:bCs/>
          <w:sz w:val="22"/>
          <w:szCs w:val="22"/>
        </w:rPr>
        <w:t xml:space="preserve"> (World </w:t>
      </w:r>
      <w:proofErr w:type="spellStart"/>
      <w:r w:rsidR="005A5D57" w:rsidRPr="00D62298">
        <w:rPr>
          <w:rFonts w:ascii="Verdana" w:hAnsi="Verdana" w:cs="Arial"/>
          <w:bCs/>
          <w:sz w:val="22"/>
          <w:szCs w:val="22"/>
        </w:rPr>
        <w:t>Intellectual</w:t>
      </w:r>
      <w:proofErr w:type="spellEnd"/>
      <w:r w:rsidR="005A5D57" w:rsidRPr="00D62298">
        <w:rPr>
          <w:rFonts w:ascii="Verdana" w:hAnsi="Verdana" w:cs="Arial"/>
          <w:bCs/>
          <w:sz w:val="22"/>
          <w:szCs w:val="22"/>
        </w:rPr>
        <w:t xml:space="preserve"> </w:t>
      </w:r>
      <w:proofErr w:type="spellStart"/>
      <w:r w:rsidR="005A5D57" w:rsidRPr="00D62298">
        <w:rPr>
          <w:rFonts w:ascii="Verdana" w:hAnsi="Verdana" w:cs="Arial"/>
          <w:bCs/>
          <w:sz w:val="22"/>
          <w:szCs w:val="22"/>
        </w:rPr>
        <w:t>Property</w:t>
      </w:r>
      <w:proofErr w:type="spellEnd"/>
      <w:r w:rsidR="005A5D57" w:rsidRPr="00D62298">
        <w:rPr>
          <w:rFonts w:ascii="Verdana" w:hAnsi="Verdana" w:cs="Arial"/>
          <w:bCs/>
          <w:sz w:val="22"/>
          <w:szCs w:val="22"/>
        </w:rPr>
        <w:t xml:space="preserve"> </w:t>
      </w:r>
      <w:proofErr w:type="spellStart"/>
      <w:r w:rsidR="005A5D57" w:rsidRPr="00D62298">
        <w:rPr>
          <w:rFonts w:ascii="Verdana" w:hAnsi="Verdana" w:cs="Arial"/>
          <w:bCs/>
          <w:sz w:val="22"/>
          <w:szCs w:val="22"/>
        </w:rPr>
        <w:t>Organization</w:t>
      </w:r>
      <w:proofErr w:type="spellEnd"/>
      <w:r w:rsidR="005A5D57" w:rsidRPr="00D62298">
        <w:rPr>
          <w:rFonts w:ascii="Verdana" w:hAnsi="Verdana" w:cs="Arial"/>
          <w:bCs/>
          <w:sz w:val="22"/>
          <w:szCs w:val="22"/>
        </w:rPr>
        <w:t>)</w:t>
      </w:r>
    </w:p>
    <w:p w14:paraId="3386DEA9" w14:textId="77777777" w:rsidR="00150922" w:rsidRPr="00D62298" w:rsidRDefault="00150922" w:rsidP="002F59CB">
      <w:pPr>
        <w:jc w:val="both"/>
        <w:rPr>
          <w:rFonts w:ascii="Verdana" w:hAnsi="Verdana" w:cs="Arial"/>
          <w:bCs/>
          <w:sz w:val="22"/>
          <w:szCs w:val="22"/>
        </w:rPr>
      </w:pPr>
    </w:p>
    <w:p w14:paraId="0C70317A" w14:textId="02DB9060" w:rsidR="002F59CB" w:rsidRPr="00D62298" w:rsidRDefault="00002CE3" w:rsidP="002F59CB">
      <w:pPr>
        <w:jc w:val="both"/>
        <w:rPr>
          <w:rFonts w:ascii="Verdana" w:hAnsi="Verdana" w:cs="Arial"/>
          <w:bCs/>
          <w:sz w:val="22"/>
          <w:szCs w:val="22"/>
        </w:rPr>
      </w:pPr>
      <w:r w:rsidRPr="00D62298">
        <w:rPr>
          <w:rFonts w:ascii="Verdana" w:hAnsi="Verdana" w:cs="Arial"/>
          <w:b/>
          <w:sz w:val="22"/>
          <w:szCs w:val="22"/>
        </w:rPr>
        <w:t xml:space="preserve">Signo </w:t>
      </w:r>
      <w:r w:rsidR="002F59CB" w:rsidRPr="00D62298">
        <w:rPr>
          <w:rFonts w:ascii="Verdana" w:hAnsi="Verdana" w:cs="Arial"/>
          <w:b/>
          <w:sz w:val="22"/>
          <w:szCs w:val="22"/>
        </w:rPr>
        <w:t>distintivo</w:t>
      </w:r>
      <w:r w:rsidR="00C71DF9" w:rsidRPr="00D62298">
        <w:rPr>
          <w:rFonts w:ascii="Verdana" w:hAnsi="Verdana" w:cs="Arial"/>
          <w:b/>
          <w:sz w:val="22"/>
          <w:szCs w:val="22"/>
        </w:rPr>
        <w:t>:</w:t>
      </w:r>
      <w:r w:rsidR="00C71DF9" w:rsidRPr="00D62298">
        <w:rPr>
          <w:rFonts w:ascii="Verdana" w:hAnsi="Verdana" w:cs="Arial"/>
          <w:bCs/>
          <w:sz w:val="22"/>
          <w:szCs w:val="22"/>
        </w:rPr>
        <w:t xml:space="preserve"> Signo que se utiliza en la industria o en el comercio para diferenciar las propias actividades, servicios, productos o establecimientos de las manifestaciones o actividades homólogas de los demás. (Diccionario </w:t>
      </w:r>
      <w:proofErr w:type="spellStart"/>
      <w:r w:rsidR="00C71DF9" w:rsidRPr="00D62298">
        <w:rPr>
          <w:rFonts w:ascii="Verdana" w:hAnsi="Verdana" w:cs="Arial"/>
          <w:bCs/>
          <w:sz w:val="22"/>
          <w:szCs w:val="22"/>
        </w:rPr>
        <w:t>Panhispanico</w:t>
      </w:r>
      <w:proofErr w:type="spellEnd"/>
      <w:r w:rsidR="00C71DF9" w:rsidRPr="00D62298">
        <w:rPr>
          <w:rFonts w:ascii="Verdana" w:hAnsi="Verdana" w:cs="Arial"/>
          <w:bCs/>
          <w:sz w:val="22"/>
          <w:szCs w:val="22"/>
        </w:rPr>
        <w:t xml:space="preserve"> </w:t>
      </w:r>
      <w:r w:rsidRPr="00D62298">
        <w:rPr>
          <w:rFonts w:ascii="Verdana" w:hAnsi="Verdana" w:cs="Arial"/>
          <w:bCs/>
          <w:sz w:val="22"/>
          <w:szCs w:val="22"/>
        </w:rPr>
        <w:t>del Español Jurídico)</w:t>
      </w:r>
    </w:p>
    <w:p w14:paraId="4B6F5657" w14:textId="77777777" w:rsidR="00150922" w:rsidRPr="00D62298" w:rsidRDefault="00150922" w:rsidP="00703FAE">
      <w:pPr>
        <w:jc w:val="both"/>
        <w:rPr>
          <w:rFonts w:ascii="Verdana" w:hAnsi="Verdana" w:cs="Arial"/>
          <w:bCs/>
          <w:sz w:val="22"/>
          <w:szCs w:val="22"/>
        </w:rPr>
      </w:pPr>
    </w:p>
    <w:p w14:paraId="03BC6226" w14:textId="7760330D" w:rsidR="007F27BD" w:rsidRPr="00D62298" w:rsidRDefault="007F27BD" w:rsidP="00703FAE">
      <w:pPr>
        <w:jc w:val="both"/>
        <w:rPr>
          <w:rFonts w:ascii="Verdana" w:hAnsi="Verdana" w:cs="Arial"/>
          <w:bCs/>
          <w:sz w:val="22"/>
          <w:szCs w:val="22"/>
        </w:rPr>
      </w:pPr>
      <w:r w:rsidRPr="00D62298">
        <w:rPr>
          <w:rFonts w:ascii="Verdana" w:hAnsi="Verdana" w:cs="Arial"/>
          <w:b/>
          <w:sz w:val="22"/>
          <w:szCs w:val="22"/>
        </w:rPr>
        <w:t>titular de</w:t>
      </w:r>
      <w:r w:rsidR="00CE7F99" w:rsidRPr="00D62298">
        <w:rPr>
          <w:rFonts w:ascii="Verdana" w:hAnsi="Verdana" w:cs="Arial"/>
          <w:b/>
          <w:sz w:val="22"/>
          <w:szCs w:val="22"/>
        </w:rPr>
        <w:t>l</w:t>
      </w:r>
      <w:r w:rsidRPr="00D62298">
        <w:rPr>
          <w:rFonts w:ascii="Verdana" w:hAnsi="Verdana" w:cs="Arial"/>
          <w:b/>
          <w:sz w:val="22"/>
          <w:szCs w:val="22"/>
        </w:rPr>
        <w:t xml:space="preserve"> derecho</w:t>
      </w:r>
      <w:r w:rsidR="003E5A05" w:rsidRPr="00D62298">
        <w:rPr>
          <w:rFonts w:ascii="Verdana" w:hAnsi="Verdana" w:cs="Arial"/>
          <w:bCs/>
          <w:sz w:val="22"/>
          <w:szCs w:val="22"/>
        </w:rPr>
        <w:t>: Un titular de derechos es una persona, organización o empresa que es propietaria o titular legal de determinados derechos de propiedad intelectual o de una obra. Estos derechos pueden incluir derechos de autor, derechos de marca, derechos de patente, derechos de licencia u otras formas de propiedad intelectual.</w:t>
      </w:r>
      <w:r w:rsidR="00A33B93" w:rsidRPr="00D62298">
        <w:rPr>
          <w:rFonts w:ascii="Verdana" w:hAnsi="Verdana" w:cs="Arial"/>
          <w:bCs/>
          <w:sz w:val="22"/>
          <w:szCs w:val="22"/>
        </w:rPr>
        <w:t xml:space="preserve"> (kc-records</w:t>
      </w:r>
      <w:r w:rsidR="004F22B1" w:rsidRPr="00D62298">
        <w:rPr>
          <w:rFonts w:ascii="Verdana" w:hAnsi="Verdana" w:cs="Arial"/>
          <w:bCs/>
          <w:sz w:val="22"/>
          <w:szCs w:val="22"/>
        </w:rPr>
        <w:t>.</w:t>
      </w:r>
      <w:r w:rsidR="00CE7F99" w:rsidRPr="00D62298">
        <w:rPr>
          <w:rFonts w:ascii="Verdana" w:hAnsi="Verdana" w:cs="Arial"/>
          <w:bCs/>
          <w:sz w:val="22"/>
          <w:szCs w:val="22"/>
        </w:rPr>
        <w:t>f</w:t>
      </w:r>
      <w:r w:rsidR="004F22B1" w:rsidRPr="00D62298">
        <w:rPr>
          <w:rFonts w:ascii="Verdana" w:hAnsi="Verdana" w:cs="Arial"/>
          <w:bCs/>
          <w:sz w:val="22"/>
          <w:szCs w:val="22"/>
        </w:rPr>
        <w:t>eiyr.com)</w:t>
      </w:r>
    </w:p>
    <w:p w14:paraId="61708BF9" w14:textId="77777777" w:rsidR="00150922" w:rsidRPr="00D62298" w:rsidRDefault="00150922" w:rsidP="002F59CB">
      <w:pPr>
        <w:jc w:val="both"/>
        <w:rPr>
          <w:rFonts w:ascii="Verdana" w:hAnsi="Verdana" w:cs="Arial"/>
          <w:bCs/>
          <w:sz w:val="22"/>
          <w:szCs w:val="22"/>
        </w:rPr>
      </w:pPr>
    </w:p>
    <w:p w14:paraId="37948840" w14:textId="3C6CDEC8" w:rsidR="002F59CB" w:rsidRDefault="002F59CB" w:rsidP="002F59CB">
      <w:pPr>
        <w:jc w:val="both"/>
        <w:rPr>
          <w:rFonts w:ascii="Verdana" w:hAnsi="Verdana" w:cs="Arial"/>
          <w:bCs/>
          <w:sz w:val="22"/>
          <w:szCs w:val="22"/>
        </w:rPr>
      </w:pPr>
      <w:r w:rsidRPr="00D62298">
        <w:rPr>
          <w:rFonts w:ascii="Verdana" w:hAnsi="Verdana" w:cs="Arial"/>
          <w:b/>
          <w:sz w:val="22"/>
          <w:szCs w:val="22"/>
        </w:rPr>
        <w:t>Usuario</w:t>
      </w:r>
      <w:r w:rsidR="002B7267" w:rsidRPr="00D62298">
        <w:rPr>
          <w:rFonts w:ascii="Verdana" w:hAnsi="Verdana" w:cs="Arial"/>
          <w:b/>
          <w:sz w:val="22"/>
          <w:szCs w:val="22"/>
        </w:rPr>
        <w:t>:</w:t>
      </w:r>
      <w:r w:rsidR="00F8378D" w:rsidRPr="00D62298">
        <w:rPr>
          <w:rFonts w:ascii="Verdana" w:hAnsi="Verdana" w:cs="Arial"/>
          <w:bCs/>
          <w:sz w:val="22"/>
          <w:szCs w:val="22"/>
        </w:rPr>
        <w:t xml:space="preserve"> para el caso de esta política, un usuario es cualquier ciudadano que ingrese a la </w:t>
      </w:r>
      <w:proofErr w:type="spellStart"/>
      <w:r w:rsidR="00F8378D" w:rsidRPr="00D62298">
        <w:rPr>
          <w:rFonts w:ascii="Verdana" w:hAnsi="Verdana" w:cs="Arial"/>
          <w:bCs/>
          <w:sz w:val="22"/>
          <w:szCs w:val="22"/>
        </w:rPr>
        <w:t>pagina</w:t>
      </w:r>
      <w:proofErr w:type="spellEnd"/>
      <w:r w:rsidR="00F8378D" w:rsidRPr="00D62298">
        <w:rPr>
          <w:rFonts w:ascii="Verdana" w:hAnsi="Verdana" w:cs="Arial"/>
          <w:bCs/>
          <w:sz w:val="22"/>
          <w:szCs w:val="22"/>
        </w:rPr>
        <w:t xml:space="preserve"> web </w:t>
      </w:r>
      <w:hyperlink r:id="rId18" w:history="1">
        <w:r w:rsidR="00F8378D" w:rsidRPr="00D62298">
          <w:rPr>
            <w:rStyle w:val="Hipervnculo"/>
            <w:rFonts w:ascii="Verdana" w:hAnsi="Verdana" w:cs="Arial"/>
            <w:bCs/>
            <w:sz w:val="22"/>
            <w:szCs w:val="22"/>
          </w:rPr>
          <w:t>www.mincit.gov.co</w:t>
        </w:r>
      </w:hyperlink>
      <w:r w:rsidR="00C8295F" w:rsidRPr="00D62298">
        <w:rPr>
          <w:rFonts w:ascii="Verdana" w:hAnsi="Verdana" w:cs="Arial"/>
          <w:bCs/>
          <w:sz w:val="22"/>
          <w:szCs w:val="22"/>
        </w:rPr>
        <w:t xml:space="preserve">, bien sea para consultar información, enviar comentarios o diligenciar formularios dispuestos en ella. </w:t>
      </w:r>
      <w:r w:rsidR="00330CA7" w:rsidRPr="00D62298">
        <w:rPr>
          <w:rFonts w:ascii="Verdana" w:hAnsi="Verdana" w:cs="Arial"/>
          <w:bCs/>
          <w:sz w:val="22"/>
          <w:szCs w:val="22"/>
        </w:rPr>
        <w:t>También</w:t>
      </w:r>
      <w:r w:rsidR="00C8295F" w:rsidRPr="00D62298">
        <w:rPr>
          <w:rFonts w:ascii="Verdana" w:hAnsi="Verdana" w:cs="Arial"/>
          <w:bCs/>
          <w:sz w:val="22"/>
          <w:szCs w:val="22"/>
        </w:rPr>
        <w:t xml:space="preserve"> se consideran usuarios los servidores públicos del ministerio que actualicen la </w:t>
      </w:r>
      <w:r w:rsidR="00330CA7" w:rsidRPr="00D62298">
        <w:rPr>
          <w:rFonts w:ascii="Verdana" w:hAnsi="Verdana" w:cs="Arial"/>
          <w:bCs/>
          <w:sz w:val="22"/>
          <w:szCs w:val="22"/>
        </w:rPr>
        <w:t>información publicada.</w:t>
      </w:r>
    </w:p>
    <w:p w14:paraId="75DB74B8" w14:textId="77777777" w:rsidR="003E1246" w:rsidRPr="00D62298" w:rsidRDefault="003E1246" w:rsidP="002F59CB">
      <w:pPr>
        <w:jc w:val="both"/>
        <w:rPr>
          <w:rFonts w:ascii="Verdana" w:hAnsi="Verdana" w:cs="Arial"/>
          <w:b/>
          <w:sz w:val="22"/>
          <w:szCs w:val="22"/>
        </w:rPr>
      </w:pPr>
    </w:p>
    <w:p w14:paraId="4D107CE7" w14:textId="1B7F9328" w:rsidR="002F59CB" w:rsidRPr="00D62298" w:rsidRDefault="002F59CB" w:rsidP="00703FAE">
      <w:pPr>
        <w:jc w:val="both"/>
        <w:rPr>
          <w:rFonts w:ascii="Verdana" w:hAnsi="Verdana" w:cs="Arial"/>
          <w:bCs/>
          <w:sz w:val="22"/>
          <w:szCs w:val="22"/>
        </w:rPr>
      </w:pPr>
    </w:p>
    <w:p w14:paraId="2A8FE03A" w14:textId="77777777" w:rsidR="00703FAE" w:rsidRPr="00D62298" w:rsidRDefault="00703FAE" w:rsidP="00703FAE">
      <w:pPr>
        <w:jc w:val="both"/>
        <w:rPr>
          <w:rFonts w:ascii="Verdana" w:hAnsi="Verdana" w:cs="Arial"/>
          <w:b/>
          <w:sz w:val="22"/>
          <w:szCs w:val="22"/>
        </w:rPr>
      </w:pPr>
    </w:p>
    <w:p w14:paraId="6C99E450" w14:textId="158531BA" w:rsidR="00E862A1" w:rsidRPr="00D62298" w:rsidRDefault="00B67FB1" w:rsidP="00E862A1">
      <w:pPr>
        <w:numPr>
          <w:ilvl w:val="0"/>
          <w:numId w:val="22"/>
        </w:numPr>
        <w:ind w:left="0" w:firstLine="0"/>
        <w:jc w:val="both"/>
        <w:rPr>
          <w:rFonts w:ascii="Verdana" w:hAnsi="Verdana" w:cs="Arial"/>
          <w:b/>
          <w:sz w:val="22"/>
          <w:szCs w:val="22"/>
        </w:rPr>
      </w:pPr>
      <w:r w:rsidRPr="00D62298">
        <w:rPr>
          <w:rFonts w:ascii="Verdana" w:hAnsi="Verdana" w:cs="Arial"/>
          <w:b/>
          <w:sz w:val="22"/>
          <w:szCs w:val="22"/>
        </w:rPr>
        <w:t>POLITICA</w:t>
      </w:r>
    </w:p>
    <w:p w14:paraId="66D8C9B2" w14:textId="77777777" w:rsidR="00E862A1" w:rsidRPr="00D62298" w:rsidRDefault="00E862A1" w:rsidP="00E862A1">
      <w:pPr>
        <w:jc w:val="both"/>
        <w:rPr>
          <w:rFonts w:ascii="Verdana" w:hAnsi="Verdana" w:cs="Arial"/>
          <w:b/>
          <w:sz w:val="22"/>
          <w:szCs w:val="22"/>
        </w:rPr>
      </w:pPr>
    </w:p>
    <w:p w14:paraId="0F9F91AE" w14:textId="77777777" w:rsidR="00B35941" w:rsidRPr="00D62298" w:rsidRDefault="00B35941" w:rsidP="00B35941">
      <w:pPr>
        <w:jc w:val="both"/>
        <w:rPr>
          <w:rFonts w:ascii="Verdana" w:hAnsi="Verdana" w:cs="Arial"/>
          <w:bCs/>
          <w:sz w:val="22"/>
          <w:szCs w:val="22"/>
        </w:rPr>
      </w:pPr>
      <w:r w:rsidRPr="00D62298">
        <w:rPr>
          <w:rFonts w:ascii="Verdana" w:hAnsi="Verdana" w:cs="Arial"/>
          <w:bCs/>
          <w:sz w:val="22"/>
          <w:szCs w:val="22"/>
        </w:rPr>
        <w:t>La propiedad intelectual sobre los contenidos del sitio web es, en su totalidad, titularidad de MinCIT, salvo aquellos elementos cuyo uso haya sido autorizado por terceros, los cuales conservan sus derechos de propiedad intelectual. Asimismo, ciertos contenidos pueden ser de acceso público bajo las leyes colombianas de acceso a la información pública, en cuyo caso no se encuentran sujetos a restricciones de propiedad intelectual por parte del MinCIT.</w:t>
      </w:r>
    </w:p>
    <w:p w14:paraId="77A484B1" w14:textId="77777777" w:rsidR="00B35941" w:rsidRPr="00D62298" w:rsidRDefault="00B35941" w:rsidP="00B35941">
      <w:pPr>
        <w:jc w:val="both"/>
        <w:rPr>
          <w:rFonts w:ascii="Verdana" w:hAnsi="Verdana" w:cs="Arial"/>
          <w:bCs/>
          <w:sz w:val="22"/>
          <w:szCs w:val="22"/>
        </w:rPr>
      </w:pPr>
      <w:r w:rsidRPr="00D62298">
        <w:rPr>
          <w:rFonts w:ascii="Verdana" w:hAnsi="Verdana" w:cs="Arial"/>
          <w:bCs/>
          <w:sz w:val="22"/>
          <w:szCs w:val="22"/>
        </w:rPr>
        <w:t xml:space="preserve"> </w:t>
      </w:r>
    </w:p>
    <w:p w14:paraId="7D837B40" w14:textId="77777777" w:rsidR="00B35941" w:rsidRPr="00D62298" w:rsidRDefault="00B35941" w:rsidP="00B35941">
      <w:pPr>
        <w:jc w:val="both"/>
        <w:rPr>
          <w:rFonts w:ascii="Verdana" w:hAnsi="Verdana" w:cs="Arial"/>
          <w:bCs/>
          <w:sz w:val="22"/>
          <w:szCs w:val="22"/>
        </w:rPr>
      </w:pPr>
      <w:r w:rsidRPr="00D62298">
        <w:rPr>
          <w:rFonts w:ascii="Verdana" w:hAnsi="Verdana" w:cs="Arial"/>
          <w:bCs/>
          <w:sz w:val="22"/>
          <w:szCs w:val="22"/>
        </w:rPr>
        <w:t>En este mismo sentido, los textos y elementos gráficos contenidos en la página web, así como su presentación y montaje, o son titularidad de MinCIT o esta cuenta con las autorizaciones necesarias de los titulares de derechos. Los nombres comerciales, marcas o signos distintivos que aparecen o a los que se hace alusión en el sitio web, pertenecen a sus respectivos propietarios y se encuentran protegidos por la legislación vigente al respecto.</w:t>
      </w:r>
    </w:p>
    <w:p w14:paraId="381C3751" w14:textId="77777777" w:rsidR="00B35941" w:rsidRPr="00D62298" w:rsidRDefault="00B35941" w:rsidP="00B35941">
      <w:pPr>
        <w:jc w:val="both"/>
        <w:rPr>
          <w:rFonts w:ascii="Verdana" w:hAnsi="Verdana" w:cs="Arial"/>
          <w:bCs/>
          <w:sz w:val="22"/>
          <w:szCs w:val="22"/>
        </w:rPr>
      </w:pPr>
    </w:p>
    <w:p w14:paraId="2D82FC03" w14:textId="77777777" w:rsidR="00B35941" w:rsidRPr="00D62298" w:rsidRDefault="00B35941" w:rsidP="00B35941">
      <w:pPr>
        <w:jc w:val="both"/>
        <w:rPr>
          <w:rFonts w:ascii="Verdana" w:hAnsi="Verdana" w:cs="Arial"/>
          <w:bCs/>
          <w:sz w:val="22"/>
          <w:szCs w:val="22"/>
        </w:rPr>
      </w:pPr>
      <w:r w:rsidRPr="00D62298">
        <w:rPr>
          <w:rFonts w:ascii="Verdana" w:hAnsi="Verdana" w:cs="Arial"/>
          <w:bCs/>
          <w:sz w:val="22"/>
          <w:szCs w:val="22"/>
        </w:rPr>
        <w:t>Se prohíbe cualquier uso, incluida la reproducción, comunicación pública, transformación, o explotación de los contenidos incluidos en el sitio web con fines comerciales o promocionales, salvo autorización previa y expresa y por escrito del titular de derechos, ya sea de MinCIT o de un tercero; en cualquier caso, se prohíbe cualquier uso contrario a la ley de los contenidos del sitio web y sólo se permite para uso  para uso personal y no comercial, siempre y cuando se haga expresa mención de la fuente y de la titularidad del contenido.</w:t>
      </w:r>
    </w:p>
    <w:p w14:paraId="150AD3E9" w14:textId="77777777" w:rsidR="00B35941" w:rsidRPr="00D62298" w:rsidRDefault="00B35941" w:rsidP="00B35941">
      <w:pPr>
        <w:jc w:val="both"/>
        <w:rPr>
          <w:rFonts w:ascii="Verdana" w:hAnsi="Verdana" w:cs="Arial"/>
          <w:bCs/>
          <w:sz w:val="22"/>
          <w:szCs w:val="22"/>
        </w:rPr>
      </w:pPr>
      <w:r w:rsidRPr="00D62298">
        <w:rPr>
          <w:rFonts w:ascii="Verdana" w:hAnsi="Verdana" w:cs="Arial"/>
          <w:bCs/>
          <w:sz w:val="22"/>
          <w:szCs w:val="22"/>
        </w:rPr>
        <w:t xml:space="preserve"> </w:t>
      </w:r>
    </w:p>
    <w:p w14:paraId="5B705CCC" w14:textId="77777777" w:rsidR="00B35941" w:rsidRPr="00D62298" w:rsidRDefault="00B35941" w:rsidP="00B35941">
      <w:pPr>
        <w:jc w:val="both"/>
        <w:rPr>
          <w:rFonts w:ascii="Verdana" w:hAnsi="Verdana" w:cs="Arial"/>
          <w:bCs/>
          <w:sz w:val="22"/>
          <w:szCs w:val="22"/>
        </w:rPr>
      </w:pPr>
      <w:r w:rsidRPr="00D62298">
        <w:rPr>
          <w:rFonts w:ascii="Verdana" w:hAnsi="Verdana" w:cs="Arial"/>
          <w:bCs/>
          <w:sz w:val="22"/>
          <w:szCs w:val="22"/>
        </w:rPr>
        <w:t xml:space="preserve">Todos los logotipos y marcas de la página web son de propiedad de MinCIT o su uso ha sido autorizado por sus titulares a MinCIT, siendo, en todo caso, los titulares los responsables de cualquier posible controversia que pudiera darse respecto de ellos. Los titulares de dichas marcas y logotipos se reservan el derecho de entablar las acciones </w:t>
      </w:r>
      <w:r w:rsidRPr="00D62298">
        <w:rPr>
          <w:rFonts w:ascii="Verdana" w:hAnsi="Verdana" w:cs="Arial"/>
          <w:bCs/>
          <w:sz w:val="22"/>
          <w:szCs w:val="22"/>
        </w:rPr>
        <w:lastRenderedPageBreak/>
        <w:t>legales que consideren convenientes para hacer valer sus derechos tanto en Colombia como en el exterior.</w:t>
      </w:r>
    </w:p>
    <w:p w14:paraId="500E6AAA" w14:textId="77777777" w:rsidR="00B35941" w:rsidRPr="00D62298" w:rsidRDefault="00B35941" w:rsidP="00B35941">
      <w:pPr>
        <w:jc w:val="both"/>
        <w:rPr>
          <w:rFonts w:ascii="Verdana" w:hAnsi="Verdana" w:cs="Arial"/>
          <w:bCs/>
          <w:sz w:val="22"/>
          <w:szCs w:val="22"/>
        </w:rPr>
      </w:pPr>
      <w:r w:rsidRPr="00D62298">
        <w:rPr>
          <w:rFonts w:ascii="Verdana" w:hAnsi="Verdana" w:cs="Arial"/>
          <w:bCs/>
          <w:sz w:val="22"/>
          <w:szCs w:val="22"/>
        </w:rPr>
        <w:t>MinCIT se reserva la titularidad de la propiedad Intelectual o el derecho de registrar la propiedad intelectual a nombre propio o licenciamiento de derechos sobre la información (bases de datos, datos abiertos, estadísticas, entre otros) publicada en el sitio web institucional o sede electrónica o en el Portal de Datos Abiertos.</w:t>
      </w:r>
    </w:p>
    <w:p w14:paraId="541ECD48" w14:textId="77777777" w:rsidR="00B35941" w:rsidRPr="00D62298" w:rsidRDefault="00B35941" w:rsidP="00B35941">
      <w:pPr>
        <w:jc w:val="both"/>
        <w:rPr>
          <w:rFonts w:ascii="Verdana" w:hAnsi="Verdana" w:cs="Arial"/>
          <w:bCs/>
          <w:sz w:val="22"/>
          <w:szCs w:val="22"/>
        </w:rPr>
      </w:pPr>
    </w:p>
    <w:p w14:paraId="3CB61A13" w14:textId="77777777" w:rsidR="00B35941" w:rsidRPr="00D62298" w:rsidRDefault="00B35941" w:rsidP="00B35941">
      <w:pPr>
        <w:jc w:val="both"/>
        <w:rPr>
          <w:rFonts w:ascii="Verdana" w:hAnsi="Verdana" w:cs="Arial"/>
          <w:bCs/>
          <w:sz w:val="22"/>
          <w:szCs w:val="22"/>
        </w:rPr>
      </w:pPr>
      <w:r w:rsidRPr="00D62298">
        <w:rPr>
          <w:rFonts w:ascii="Verdana" w:hAnsi="Verdana" w:cs="Arial"/>
          <w:bCs/>
          <w:sz w:val="22"/>
          <w:szCs w:val="22"/>
        </w:rPr>
        <w:t xml:space="preserve">El usuario acepta que cuando los contenidos generados por </w:t>
      </w:r>
      <w:proofErr w:type="gramStart"/>
      <w:r w:rsidRPr="00D62298">
        <w:rPr>
          <w:rFonts w:ascii="Verdana" w:hAnsi="Verdana" w:cs="Arial"/>
          <w:bCs/>
          <w:sz w:val="22"/>
          <w:szCs w:val="22"/>
        </w:rPr>
        <w:t>él,</w:t>
      </w:r>
      <w:proofErr w:type="gramEnd"/>
      <w:r w:rsidRPr="00D62298">
        <w:rPr>
          <w:rFonts w:ascii="Verdana" w:hAnsi="Verdana" w:cs="Arial"/>
          <w:bCs/>
          <w:sz w:val="22"/>
          <w:szCs w:val="22"/>
        </w:rPr>
        <w:t xml:space="preserve"> son subidos por él a la página web del MinCIT, está autorizando a este Ministerio el uso, incluida la reproducción y comunicación pública.</w:t>
      </w:r>
    </w:p>
    <w:p w14:paraId="3113195A" w14:textId="77777777" w:rsidR="00B35941" w:rsidRPr="00D62298" w:rsidRDefault="00B35941" w:rsidP="00B35941">
      <w:pPr>
        <w:jc w:val="both"/>
        <w:rPr>
          <w:rFonts w:ascii="Verdana" w:hAnsi="Verdana" w:cs="Arial"/>
          <w:bCs/>
          <w:sz w:val="22"/>
          <w:szCs w:val="22"/>
        </w:rPr>
      </w:pPr>
    </w:p>
    <w:p w14:paraId="1C8A080D" w14:textId="44C0725A" w:rsidR="00E862A1" w:rsidRDefault="00B35941" w:rsidP="00B35941">
      <w:pPr>
        <w:jc w:val="both"/>
        <w:rPr>
          <w:rFonts w:ascii="Verdana" w:hAnsi="Verdana" w:cs="Arial"/>
          <w:bCs/>
          <w:sz w:val="22"/>
          <w:szCs w:val="22"/>
        </w:rPr>
      </w:pPr>
      <w:r w:rsidRPr="00D62298">
        <w:rPr>
          <w:rFonts w:ascii="Verdana" w:hAnsi="Verdana" w:cs="Arial"/>
          <w:bCs/>
          <w:sz w:val="22"/>
          <w:szCs w:val="22"/>
        </w:rPr>
        <w:t>En caso de reclamaciones que pudieran interponerse por los usuarios o por terceros en relación con posibles incumplimientos de los derechos de propiedad intelectual sobre cualquiera de los contenidos del sitio web deberán dirigirse a RADICAR PQRSD (Peticiones, Quejas, Reclamos, Sugerencias o Denuncias) | MINCIT - Ministerio de Comercio, Industria y Turismo, o en la línea de atención al usuario: 018000913311 de Bogotá – Colombia. Una vez notificado, dicho contenido será automáticamente eliminado del sitio web hasta que quien haya publicado el contenido en disputa haya resuelto el conflicto con quien envía la reclamación.</w:t>
      </w:r>
    </w:p>
    <w:p w14:paraId="18FA7440" w14:textId="77777777" w:rsidR="003E1246" w:rsidRPr="00D62298" w:rsidRDefault="003E1246" w:rsidP="00B35941">
      <w:pPr>
        <w:jc w:val="both"/>
        <w:rPr>
          <w:rFonts w:ascii="Verdana" w:hAnsi="Verdana" w:cs="Arial"/>
          <w:bCs/>
          <w:sz w:val="22"/>
          <w:szCs w:val="22"/>
        </w:rPr>
      </w:pPr>
    </w:p>
    <w:p w14:paraId="4AF76E19" w14:textId="77777777" w:rsidR="00E862A1" w:rsidRPr="00D62298" w:rsidRDefault="00E862A1" w:rsidP="00E862A1">
      <w:pPr>
        <w:jc w:val="both"/>
        <w:rPr>
          <w:rFonts w:ascii="Verdana" w:hAnsi="Verdana" w:cs="Arial"/>
          <w:b/>
          <w:sz w:val="22"/>
          <w:szCs w:val="22"/>
        </w:rPr>
      </w:pPr>
    </w:p>
    <w:p w14:paraId="11479B10" w14:textId="77777777" w:rsidR="005B3FD9" w:rsidRPr="00D62298" w:rsidRDefault="004D1D7C" w:rsidP="003A2530">
      <w:pPr>
        <w:numPr>
          <w:ilvl w:val="0"/>
          <w:numId w:val="22"/>
        </w:numPr>
        <w:ind w:left="0" w:firstLine="0"/>
        <w:jc w:val="both"/>
        <w:rPr>
          <w:rFonts w:ascii="Verdana" w:hAnsi="Verdana" w:cs="Arial"/>
          <w:b/>
          <w:sz w:val="22"/>
          <w:szCs w:val="22"/>
        </w:rPr>
      </w:pPr>
      <w:proofErr w:type="gramStart"/>
      <w:r w:rsidRPr="00D62298">
        <w:rPr>
          <w:rFonts w:ascii="Verdana" w:hAnsi="Verdana" w:cs="Arial"/>
          <w:b/>
          <w:sz w:val="22"/>
          <w:szCs w:val="22"/>
        </w:rPr>
        <w:t>ACTIVIDADES</w:t>
      </w:r>
      <w:r w:rsidR="005B3FD9" w:rsidRPr="00D62298">
        <w:rPr>
          <w:rFonts w:ascii="Verdana" w:hAnsi="Verdana" w:cs="Arial"/>
          <w:b/>
          <w:sz w:val="22"/>
          <w:szCs w:val="22"/>
        </w:rPr>
        <w:t xml:space="preserve"> A </w:t>
      </w:r>
      <w:r w:rsidR="002D2598" w:rsidRPr="00D62298">
        <w:rPr>
          <w:rFonts w:ascii="Verdana" w:hAnsi="Verdana" w:cs="Arial"/>
          <w:b/>
          <w:sz w:val="22"/>
          <w:szCs w:val="22"/>
        </w:rPr>
        <w:t>REALIZAR</w:t>
      </w:r>
      <w:proofErr w:type="gramEnd"/>
    </w:p>
    <w:p w14:paraId="03147076" w14:textId="77777777" w:rsidR="00B748FF" w:rsidRPr="00D62298" w:rsidRDefault="00B748FF" w:rsidP="00B748FF">
      <w:pPr>
        <w:jc w:val="both"/>
        <w:rPr>
          <w:rFonts w:ascii="Verdana" w:hAnsi="Verdana" w:cs="Arial"/>
          <w:b/>
          <w:sz w:val="22"/>
          <w:szCs w:val="22"/>
        </w:rPr>
      </w:pPr>
    </w:p>
    <w:p w14:paraId="422B0275" w14:textId="3FE0BE97" w:rsidR="00B748FF" w:rsidRPr="00D62298" w:rsidRDefault="00B67FB1" w:rsidP="00B748FF">
      <w:pPr>
        <w:jc w:val="both"/>
        <w:rPr>
          <w:rFonts w:ascii="Verdana" w:hAnsi="Verdana" w:cs="Arial"/>
          <w:bCs/>
          <w:iCs/>
          <w:sz w:val="22"/>
          <w:szCs w:val="22"/>
        </w:rPr>
      </w:pPr>
      <w:r w:rsidRPr="00D62298">
        <w:rPr>
          <w:rFonts w:ascii="Verdana" w:hAnsi="Verdana" w:cs="Arial"/>
          <w:iCs/>
          <w:sz w:val="22"/>
          <w:szCs w:val="22"/>
        </w:rPr>
        <w:t>Cumpliendo con el Anexo 2 de la Resolución 1519 de 2020, numeral 2.3 Requisitos Mínimos de Políticas y Cumplimiento Legal expedido por el Ministerio de Tecnologías de la Información, esta política deberá fijarse en el pie de página en la sede electrónica del Ministerio de Comercio, Industria y Turismo</w:t>
      </w:r>
      <w:r w:rsidR="007F27BD" w:rsidRPr="00D62298">
        <w:rPr>
          <w:rFonts w:ascii="Verdana" w:hAnsi="Verdana" w:cs="Arial"/>
          <w:iCs/>
          <w:sz w:val="22"/>
          <w:szCs w:val="22"/>
        </w:rPr>
        <w:t>, en el enlace “Política de Privacidad y Condiciones de Uso”</w:t>
      </w:r>
      <w:r w:rsidR="00B748FF" w:rsidRPr="00D62298">
        <w:rPr>
          <w:rFonts w:ascii="Verdana" w:hAnsi="Verdana" w:cs="Arial"/>
          <w:iCs/>
          <w:sz w:val="22"/>
          <w:szCs w:val="22"/>
        </w:rPr>
        <w:t>.</w:t>
      </w:r>
    </w:p>
    <w:p w14:paraId="070A2710" w14:textId="77777777" w:rsidR="00387819" w:rsidRPr="00D62298" w:rsidRDefault="00387819" w:rsidP="00080701">
      <w:pPr>
        <w:jc w:val="both"/>
        <w:rPr>
          <w:rFonts w:ascii="Verdana" w:hAnsi="Verdana" w:cs="Arial"/>
          <w:sz w:val="22"/>
          <w:szCs w:val="22"/>
          <w:lang w:val="es-CO"/>
        </w:rPr>
      </w:pPr>
    </w:p>
    <w:p w14:paraId="4E2164A1" w14:textId="77777777" w:rsidR="000E5049" w:rsidRDefault="000E5049" w:rsidP="00164CBD">
      <w:pPr>
        <w:jc w:val="both"/>
        <w:rPr>
          <w:rFonts w:ascii="Verdana" w:hAnsi="Verdana" w:cs="Arial"/>
          <w:sz w:val="22"/>
          <w:szCs w:val="22"/>
          <w:lang w:val="es-CO"/>
        </w:rPr>
      </w:pPr>
    </w:p>
    <w:p w14:paraId="519DA635" w14:textId="77777777" w:rsidR="003E1246" w:rsidRPr="00D62298" w:rsidRDefault="003E1246" w:rsidP="00164CBD">
      <w:pPr>
        <w:jc w:val="both"/>
        <w:rPr>
          <w:rFonts w:ascii="Verdana" w:hAnsi="Verdana" w:cs="Arial"/>
          <w:sz w:val="22"/>
          <w:szCs w:val="22"/>
          <w:lang w:val="es-CO"/>
        </w:rPr>
      </w:pPr>
    </w:p>
    <w:p w14:paraId="4E5A7873" w14:textId="77777777" w:rsidR="00A825F4" w:rsidRPr="00D62298" w:rsidRDefault="00A825F4" w:rsidP="003A2530">
      <w:pPr>
        <w:numPr>
          <w:ilvl w:val="0"/>
          <w:numId w:val="22"/>
        </w:numPr>
        <w:ind w:left="0" w:firstLine="0"/>
        <w:jc w:val="both"/>
        <w:rPr>
          <w:rFonts w:ascii="Verdana" w:hAnsi="Verdana" w:cs="Arial"/>
          <w:b/>
          <w:sz w:val="22"/>
          <w:szCs w:val="22"/>
        </w:rPr>
      </w:pPr>
      <w:r w:rsidRPr="00D62298">
        <w:rPr>
          <w:rFonts w:ascii="Verdana" w:hAnsi="Verdana" w:cs="Arial"/>
          <w:b/>
          <w:sz w:val="22"/>
          <w:szCs w:val="22"/>
        </w:rPr>
        <w:t>HISTORIAL DE CAMBIOS</w:t>
      </w:r>
    </w:p>
    <w:p w14:paraId="7FCBBF12" w14:textId="77777777" w:rsidR="00B748FF" w:rsidRPr="00D62298" w:rsidRDefault="00B748FF" w:rsidP="00B748FF">
      <w:pPr>
        <w:jc w:val="both"/>
        <w:rPr>
          <w:rFonts w:ascii="Verdana" w:hAnsi="Verdana" w:cs="Arial"/>
          <w:b/>
          <w:bCs/>
          <w:sz w:val="22"/>
          <w:szCs w:val="22"/>
        </w:rPr>
      </w:pPr>
    </w:p>
    <w:p w14:paraId="7C971062" w14:textId="77777777" w:rsidR="00A825F4" w:rsidRDefault="00A825F4" w:rsidP="00A825F4">
      <w:pPr>
        <w:jc w:val="both"/>
        <w:rPr>
          <w:rFonts w:ascii="Verdana" w:hAnsi="Verdana" w:cs="Arial"/>
          <w:b/>
          <w:bCs/>
          <w:sz w:val="22"/>
          <w:szCs w:val="22"/>
        </w:rPr>
      </w:pPr>
    </w:p>
    <w:tbl>
      <w:tblPr>
        <w:tblW w:w="0" w:type="auto"/>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1389"/>
        <w:gridCol w:w="1597"/>
        <w:gridCol w:w="6970"/>
      </w:tblGrid>
      <w:tr w:rsidR="0094124D" w:rsidRPr="00B600F7" w14:paraId="4E56DFAC" w14:textId="77777777" w:rsidTr="006C3EBB">
        <w:trPr>
          <w:trHeight w:val="90"/>
        </w:trPr>
        <w:tc>
          <w:tcPr>
            <w:tcW w:w="1395" w:type="dxa"/>
            <w:tcBorders>
              <w:top w:val="single" w:sz="6" w:space="0" w:color="auto"/>
              <w:left w:val="single" w:sz="6" w:space="0" w:color="auto"/>
              <w:bottom w:val="single" w:sz="6" w:space="0" w:color="auto"/>
              <w:right w:val="single" w:sz="6" w:space="0" w:color="auto"/>
            </w:tcBorders>
            <w:shd w:val="clear" w:color="auto" w:fill="BFBFBF" w:themeFill="background1" w:themeFillShade="BF"/>
            <w:tcMar>
              <w:top w:w="45" w:type="dxa"/>
              <w:left w:w="105" w:type="dxa"/>
              <w:bottom w:w="45" w:type="dxa"/>
              <w:right w:w="105" w:type="dxa"/>
            </w:tcMar>
            <w:vAlign w:val="center"/>
          </w:tcPr>
          <w:p w14:paraId="1A83E0AB" w14:textId="77777777" w:rsidR="0094124D" w:rsidRPr="00B600F7" w:rsidRDefault="0094124D" w:rsidP="006C3EBB">
            <w:pPr>
              <w:jc w:val="center"/>
              <w:rPr>
                <w:rFonts w:ascii="Verdana" w:eastAsia="Verdana" w:hAnsi="Verdana" w:cs="Verdana"/>
                <w:sz w:val="20"/>
                <w:szCs w:val="20"/>
              </w:rPr>
            </w:pPr>
            <w:r w:rsidRPr="00B600F7">
              <w:rPr>
                <w:rFonts w:ascii="Verdana" w:eastAsia="Verdana" w:hAnsi="Verdana" w:cs="Verdana"/>
                <w:b/>
                <w:bCs/>
                <w:sz w:val="20"/>
                <w:szCs w:val="20"/>
              </w:rPr>
              <w:t>FECHA</w:t>
            </w:r>
          </w:p>
        </w:tc>
        <w:tc>
          <w:tcPr>
            <w:tcW w:w="162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Mar>
              <w:top w:w="45" w:type="dxa"/>
              <w:left w:w="105" w:type="dxa"/>
              <w:bottom w:w="45" w:type="dxa"/>
              <w:right w:w="105" w:type="dxa"/>
            </w:tcMar>
            <w:vAlign w:val="center"/>
          </w:tcPr>
          <w:p w14:paraId="504ECFEB" w14:textId="77777777" w:rsidR="0094124D" w:rsidRPr="00B600F7" w:rsidRDefault="0094124D" w:rsidP="006C3EBB">
            <w:pPr>
              <w:jc w:val="center"/>
              <w:rPr>
                <w:rFonts w:ascii="Verdana" w:eastAsia="Verdana" w:hAnsi="Verdana" w:cs="Verdana"/>
                <w:sz w:val="20"/>
                <w:szCs w:val="20"/>
              </w:rPr>
            </w:pPr>
            <w:r w:rsidRPr="00B600F7">
              <w:rPr>
                <w:rFonts w:ascii="Verdana" w:eastAsia="Verdana" w:hAnsi="Verdana" w:cs="Verdana"/>
                <w:b/>
                <w:bCs/>
                <w:sz w:val="20"/>
                <w:szCs w:val="20"/>
              </w:rPr>
              <w:t>VERSIÓN</w:t>
            </w:r>
          </w:p>
        </w:tc>
        <w:tc>
          <w:tcPr>
            <w:tcW w:w="7305" w:type="dxa"/>
            <w:tcBorders>
              <w:top w:val="single" w:sz="6" w:space="0" w:color="auto"/>
              <w:left w:val="single" w:sz="6" w:space="0" w:color="auto"/>
              <w:bottom w:val="single" w:sz="6" w:space="0" w:color="auto"/>
              <w:right w:val="single" w:sz="6" w:space="0" w:color="auto"/>
            </w:tcBorders>
            <w:shd w:val="clear" w:color="auto" w:fill="BFBFBF" w:themeFill="background1" w:themeFillShade="BF"/>
            <w:tcMar>
              <w:top w:w="45" w:type="dxa"/>
              <w:left w:w="105" w:type="dxa"/>
              <w:bottom w:w="45" w:type="dxa"/>
              <w:right w:w="105" w:type="dxa"/>
            </w:tcMar>
            <w:vAlign w:val="center"/>
          </w:tcPr>
          <w:p w14:paraId="7A8B555E" w14:textId="77777777" w:rsidR="0094124D" w:rsidRPr="00B600F7" w:rsidRDefault="0094124D" w:rsidP="006C3EBB">
            <w:pPr>
              <w:jc w:val="center"/>
              <w:rPr>
                <w:rFonts w:ascii="Verdana" w:eastAsia="Verdana" w:hAnsi="Verdana" w:cs="Verdana"/>
                <w:sz w:val="20"/>
                <w:szCs w:val="20"/>
              </w:rPr>
            </w:pPr>
            <w:r w:rsidRPr="00B600F7">
              <w:rPr>
                <w:rFonts w:ascii="Verdana" w:eastAsia="Verdana" w:hAnsi="Verdana" w:cs="Verdana"/>
                <w:b/>
                <w:bCs/>
                <w:sz w:val="20"/>
                <w:szCs w:val="20"/>
              </w:rPr>
              <w:t>DESCRIPCIÓN DEL CAMBIO</w:t>
            </w:r>
          </w:p>
        </w:tc>
      </w:tr>
      <w:tr w:rsidR="0094124D" w:rsidRPr="00B600F7" w14:paraId="156718DB" w14:textId="77777777" w:rsidTr="006C3EBB">
        <w:trPr>
          <w:trHeight w:val="300"/>
        </w:trPr>
        <w:tc>
          <w:tcPr>
            <w:tcW w:w="1395" w:type="dxa"/>
            <w:tcBorders>
              <w:top w:val="single" w:sz="6" w:space="0" w:color="auto"/>
              <w:left w:val="single" w:sz="6" w:space="0" w:color="auto"/>
              <w:bottom w:val="single" w:sz="6" w:space="0" w:color="auto"/>
              <w:right w:val="single" w:sz="6" w:space="0" w:color="auto"/>
            </w:tcBorders>
            <w:tcMar>
              <w:top w:w="45" w:type="dxa"/>
              <w:left w:w="105" w:type="dxa"/>
              <w:bottom w:w="45" w:type="dxa"/>
              <w:right w:w="105" w:type="dxa"/>
            </w:tcMar>
            <w:vAlign w:val="center"/>
          </w:tcPr>
          <w:p w14:paraId="75CFB24E" w14:textId="4ED5D3A9" w:rsidR="0094124D" w:rsidRPr="00B600F7" w:rsidRDefault="0094124D" w:rsidP="006C3EBB">
            <w:pPr>
              <w:jc w:val="center"/>
              <w:rPr>
                <w:rFonts w:ascii="Verdana" w:eastAsia="Verdana" w:hAnsi="Verdana" w:cs="Verdana"/>
                <w:sz w:val="18"/>
                <w:szCs w:val="18"/>
              </w:rPr>
            </w:pPr>
            <w:r w:rsidRPr="00B600F7">
              <w:rPr>
                <w:rFonts w:ascii="Verdana" w:eastAsia="Verdana" w:hAnsi="Verdana" w:cs="Verdana"/>
                <w:color w:val="000000" w:themeColor="text1"/>
                <w:sz w:val="18"/>
                <w:szCs w:val="18"/>
              </w:rPr>
              <w:t>07/07/2026</w:t>
            </w:r>
          </w:p>
        </w:tc>
        <w:tc>
          <w:tcPr>
            <w:tcW w:w="1620" w:type="dxa"/>
            <w:tcBorders>
              <w:top w:val="single" w:sz="6" w:space="0" w:color="auto"/>
              <w:left w:val="single" w:sz="6" w:space="0" w:color="auto"/>
              <w:bottom w:val="single" w:sz="6" w:space="0" w:color="auto"/>
              <w:right w:val="single" w:sz="6" w:space="0" w:color="auto"/>
            </w:tcBorders>
            <w:tcMar>
              <w:top w:w="45" w:type="dxa"/>
              <w:left w:w="105" w:type="dxa"/>
              <w:bottom w:w="45" w:type="dxa"/>
              <w:right w:w="105" w:type="dxa"/>
            </w:tcMar>
            <w:vAlign w:val="center"/>
          </w:tcPr>
          <w:p w14:paraId="3BF85EF6" w14:textId="77777777" w:rsidR="0094124D" w:rsidRPr="00B600F7" w:rsidRDefault="0094124D" w:rsidP="006C3EBB">
            <w:pPr>
              <w:jc w:val="center"/>
              <w:rPr>
                <w:rFonts w:ascii="Verdana" w:eastAsia="Verdana" w:hAnsi="Verdana" w:cs="Verdana"/>
                <w:sz w:val="18"/>
                <w:szCs w:val="18"/>
              </w:rPr>
            </w:pPr>
            <w:r w:rsidRPr="00B600F7">
              <w:rPr>
                <w:rFonts w:ascii="Verdana" w:eastAsia="Verdana" w:hAnsi="Verdana" w:cs="Verdana"/>
                <w:sz w:val="18"/>
                <w:szCs w:val="18"/>
              </w:rPr>
              <w:t>0</w:t>
            </w:r>
          </w:p>
        </w:tc>
        <w:tc>
          <w:tcPr>
            <w:tcW w:w="7305" w:type="dxa"/>
            <w:tcBorders>
              <w:top w:val="single" w:sz="6" w:space="0" w:color="auto"/>
              <w:left w:val="single" w:sz="6" w:space="0" w:color="auto"/>
              <w:bottom w:val="single" w:sz="6" w:space="0" w:color="auto"/>
              <w:right w:val="single" w:sz="6" w:space="0" w:color="auto"/>
            </w:tcBorders>
            <w:tcMar>
              <w:top w:w="45" w:type="dxa"/>
              <w:left w:w="105" w:type="dxa"/>
              <w:bottom w:w="45" w:type="dxa"/>
              <w:right w:w="105" w:type="dxa"/>
            </w:tcMar>
            <w:vAlign w:val="center"/>
          </w:tcPr>
          <w:p w14:paraId="166E029E" w14:textId="2FC15002" w:rsidR="0094124D" w:rsidRPr="00B600F7" w:rsidRDefault="0094124D" w:rsidP="006C3EBB">
            <w:pPr>
              <w:jc w:val="both"/>
              <w:rPr>
                <w:rFonts w:ascii="Verdana" w:eastAsia="Verdana" w:hAnsi="Verdana" w:cs="Verdana"/>
                <w:color w:val="000000" w:themeColor="text1"/>
                <w:sz w:val="18"/>
                <w:szCs w:val="18"/>
                <w:lang w:val="es-CO"/>
              </w:rPr>
            </w:pPr>
            <w:r w:rsidRPr="00B600F7">
              <w:rPr>
                <w:rFonts w:ascii="Verdana" w:eastAsia="Verdana" w:hAnsi="Verdana" w:cs="Verdana"/>
                <w:color w:val="000000" w:themeColor="text1"/>
                <w:sz w:val="18"/>
                <w:szCs w:val="18"/>
              </w:rPr>
              <w:t>Primera versión del documento</w:t>
            </w:r>
            <w:r w:rsidR="00D21055" w:rsidRPr="00B600F7">
              <w:rPr>
                <w:rFonts w:ascii="Verdana" w:eastAsia="Verdana" w:hAnsi="Verdana" w:cs="Verdana"/>
                <w:color w:val="000000" w:themeColor="text1"/>
                <w:sz w:val="18"/>
                <w:szCs w:val="18"/>
              </w:rPr>
              <w:t>.</w:t>
            </w:r>
          </w:p>
        </w:tc>
      </w:tr>
    </w:tbl>
    <w:p w14:paraId="393E851C" w14:textId="77777777" w:rsidR="00350949" w:rsidRDefault="00350949" w:rsidP="00A825F4">
      <w:pPr>
        <w:jc w:val="both"/>
        <w:rPr>
          <w:rFonts w:ascii="Verdana" w:hAnsi="Verdana" w:cs="Arial"/>
          <w:b/>
          <w:bCs/>
          <w:sz w:val="22"/>
          <w:szCs w:val="22"/>
        </w:rPr>
      </w:pPr>
    </w:p>
    <w:p w14:paraId="5AD336DB" w14:textId="77777777" w:rsidR="003E1246" w:rsidRDefault="003E1246" w:rsidP="00A825F4">
      <w:pPr>
        <w:jc w:val="both"/>
        <w:rPr>
          <w:rFonts w:ascii="Verdana" w:hAnsi="Verdana" w:cs="Arial"/>
          <w:b/>
          <w:bCs/>
          <w:sz w:val="22"/>
          <w:szCs w:val="22"/>
        </w:rPr>
      </w:pPr>
    </w:p>
    <w:p w14:paraId="4A332674" w14:textId="77777777" w:rsidR="003E1246" w:rsidRDefault="003E1246" w:rsidP="00A825F4">
      <w:pPr>
        <w:jc w:val="both"/>
        <w:rPr>
          <w:rFonts w:ascii="Verdana" w:hAnsi="Verdana" w:cs="Arial"/>
          <w:b/>
          <w:bCs/>
          <w:sz w:val="22"/>
          <w:szCs w:val="22"/>
        </w:rPr>
      </w:pPr>
    </w:p>
    <w:p w14:paraId="4EB9CFCA" w14:textId="77777777" w:rsidR="003E1246" w:rsidRDefault="003E1246" w:rsidP="00A825F4">
      <w:pPr>
        <w:jc w:val="both"/>
        <w:rPr>
          <w:rFonts w:ascii="Verdana" w:hAnsi="Verdana" w:cs="Arial"/>
          <w:b/>
          <w:bCs/>
          <w:sz w:val="22"/>
          <w:szCs w:val="22"/>
        </w:rPr>
      </w:pPr>
    </w:p>
    <w:p w14:paraId="5029D9B4" w14:textId="77777777" w:rsidR="003E1246" w:rsidRDefault="003E1246" w:rsidP="00A825F4">
      <w:pPr>
        <w:jc w:val="both"/>
        <w:rPr>
          <w:rFonts w:ascii="Verdana" w:hAnsi="Verdana" w:cs="Arial"/>
          <w:b/>
          <w:bCs/>
          <w:sz w:val="22"/>
          <w:szCs w:val="22"/>
        </w:rPr>
      </w:pPr>
    </w:p>
    <w:p w14:paraId="21961296" w14:textId="77777777" w:rsidR="003E1246" w:rsidRDefault="003E1246" w:rsidP="00A825F4">
      <w:pPr>
        <w:jc w:val="both"/>
        <w:rPr>
          <w:rFonts w:ascii="Verdana" w:hAnsi="Verdana" w:cs="Arial"/>
          <w:b/>
          <w:bCs/>
          <w:sz w:val="22"/>
          <w:szCs w:val="22"/>
        </w:rPr>
      </w:pPr>
    </w:p>
    <w:p w14:paraId="4B744C59" w14:textId="77777777" w:rsidR="003E1246" w:rsidRDefault="003E1246" w:rsidP="00A825F4">
      <w:pPr>
        <w:jc w:val="both"/>
        <w:rPr>
          <w:rFonts w:ascii="Verdana" w:hAnsi="Verdana" w:cs="Arial"/>
          <w:b/>
          <w:bCs/>
          <w:sz w:val="22"/>
          <w:szCs w:val="22"/>
        </w:rPr>
      </w:pPr>
    </w:p>
    <w:p w14:paraId="23B855F4" w14:textId="77777777" w:rsidR="003E1246" w:rsidRDefault="003E1246" w:rsidP="00A825F4">
      <w:pPr>
        <w:jc w:val="both"/>
        <w:rPr>
          <w:rFonts w:ascii="Verdana" w:hAnsi="Verdana" w:cs="Arial"/>
          <w:b/>
          <w:bCs/>
          <w:sz w:val="22"/>
          <w:szCs w:val="22"/>
        </w:rPr>
      </w:pPr>
    </w:p>
    <w:p w14:paraId="03E1B1B7" w14:textId="775A4B93" w:rsidR="00B600F7" w:rsidRPr="00EC6AC8" w:rsidRDefault="00B600F7" w:rsidP="00D21275">
      <w:pPr>
        <w:numPr>
          <w:ilvl w:val="0"/>
          <w:numId w:val="22"/>
        </w:numPr>
        <w:ind w:left="0" w:firstLine="0"/>
        <w:jc w:val="both"/>
        <w:rPr>
          <w:rFonts w:ascii="Verdana" w:hAnsi="Verdana" w:cs="Arial"/>
          <w:b/>
          <w:bCs/>
          <w:sz w:val="22"/>
          <w:szCs w:val="22"/>
        </w:rPr>
      </w:pPr>
      <w:r w:rsidRPr="00D21275">
        <w:rPr>
          <w:rFonts w:ascii="Verdana" w:eastAsia="Verdana" w:hAnsi="Verdana" w:cs="Verdana"/>
          <w:b/>
          <w:bCs/>
          <w:color w:val="000000" w:themeColor="text1"/>
          <w:sz w:val="22"/>
          <w:szCs w:val="22"/>
        </w:rPr>
        <w:lastRenderedPageBreak/>
        <w:t>FLUJO DE APROBACIÓN</w:t>
      </w:r>
    </w:p>
    <w:p w14:paraId="7D55AC7D" w14:textId="77777777" w:rsidR="00EC6AC8" w:rsidRPr="00D21275" w:rsidRDefault="00EC6AC8" w:rsidP="00EC6AC8">
      <w:pPr>
        <w:jc w:val="both"/>
        <w:rPr>
          <w:rFonts w:ascii="Verdana" w:hAnsi="Verdana" w:cs="Arial"/>
          <w:b/>
          <w:bCs/>
          <w:sz w:val="22"/>
          <w:szCs w:val="22"/>
        </w:rPr>
      </w:pPr>
    </w:p>
    <w:p w14:paraId="046B7C05" w14:textId="77777777" w:rsidR="00B600F7" w:rsidRPr="00E5011F" w:rsidRDefault="00B600F7" w:rsidP="00B600F7">
      <w:pPr>
        <w:rPr>
          <w:rFonts w:ascii="Verdana" w:eastAsia="Verdana" w:hAnsi="Verdana" w:cs="Verdana"/>
          <w:color w:val="000000" w:themeColor="text1"/>
        </w:rPr>
      </w:pPr>
    </w:p>
    <w:tbl>
      <w:tblPr>
        <w:tblStyle w:val="Tablaconcuadrcula"/>
        <w:tblW w:w="9840" w:type="dxa"/>
        <w:tblInd w:w="-8" w:type="dxa"/>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ook w:val="06A0" w:firstRow="1" w:lastRow="0" w:firstColumn="1" w:lastColumn="0" w:noHBand="1" w:noVBand="1"/>
      </w:tblPr>
      <w:tblGrid>
        <w:gridCol w:w="1007"/>
        <w:gridCol w:w="1514"/>
        <w:gridCol w:w="1007"/>
        <w:gridCol w:w="1249"/>
        <w:gridCol w:w="1007"/>
        <w:gridCol w:w="1508"/>
        <w:gridCol w:w="1007"/>
        <w:gridCol w:w="1541"/>
      </w:tblGrid>
      <w:tr w:rsidR="00B600F7" w:rsidRPr="00E5011F" w14:paraId="74A44803" w14:textId="77777777" w:rsidTr="00D21275">
        <w:trPr>
          <w:trHeight w:val="280"/>
        </w:trPr>
        <w:tc>
          <w:tcPr>
            <w:tcW w:w="2518" w:type="dxa"/>
            <w:gridSpan w:val="2"/>
            <w:shd w:val="clear" w:color="auto" w:fill="BFBFBF" w:themeFill="background1" w:themeFillShade="BF"/>
            <w:tcMar>
              <w:left w:w="105" w:type="dxa"/>
              <w:right w:w="105" w:type="dxa"/>
            </w:tcMar>
            <w:vAlign w:val="center"/>
          </w:tcPr>
          <w:p w14:paraId="2A818AAF" w14:textId="77777777" w:rsidR="00B600F7" w:rsidRPr="00B600F7" w:rsidRDefault="00B600F7" w:rsidP="006C3EBB">
            <w:pPr>
              <w:jc w:val="center"/>
              <w:rPr>
                <w:rFonts w:ascii="Verdana" w:eastAsia="Verdana" w:hAnsi="Verdana" w:cs="Verdana"/>
                <w:sz w:val="20"/>
                <w:szCs w:val="20"/>
              </w:rPr>
            </w:pPr>
            <w:r w:rsidRPr="00B600F7">
              <w:rPr>
                <w:rFonts w:ascii="Verdana" w:eastAsia="Verdana" w:hAnsi="Verdana" w:cs="Verdana"/>
                <w:b/>
                <w:bCs/>
                <w:sz w:val="20"/>
                <w:szCs w:val="20"/>
              </w:rPr>
              <w:t>ELABORÓ</w:t>
            </w:r>
          </w:p>
        </w:tc>
        <w:tc>
          <w:tcPr>
            <w:tcW w:w="2239" w:type="dxa"/>
            <w:gridSpan w:val="2"/>
            <w:shd w:val="clear" w:color="auto" w:fill="BFBFBF" w:themeFill="background1" w:themeFillShade="BF"/>
            <w:tcMar>
              <w:left w:w="105" w:type="dxa"/>
              <w:right w:w="105" w:type="dxa"/>
            </w:tcMar>
            <w:vAlign w:val="center"/>
          </w:tcPr>
          <w:p w14:paraId="46B21E43" w14:textId="77777777" w:rsidR="00B600F7" w:rsidRPr="00B600F7" w:rsidRDefault="00B600F7" w:rsidP="006C3EBB">
            <w:pPr>
              <w:jc w:val="center"/>
              <w:rPr>
                <w:rFonts w:ascii="Verdana" w:eastAsia="Verdana" w:hAnsi="Verdana" w:cs="Verdana"/>
                <w:sz w:val="20"/>
                <w:szCs w:val="20"/>
              </w:rPr>
            </w:pPr>
            <w:r w:rsidRPr="00B600F7">
              <w:rPr>
                <w:rFonts w:ascii="Verdana" w:eastAsia="Verdana" w:hAnsi="Verdana" w:cs="Verdana"/>
                <w:b/>
                <w:bCs/>
                <w:sz w:val="20"/>
                <w:szCs w:val="20"/>
              </w:rPr>
              <w:t>APOYO OAPS</w:t>
            </w:r>
          </w:p>
        </w:tc>
        <w:tc>
          <w:tcPr>
            <w:tcW w:w="2534" w:type="dxa"/>
            <w:gridSpan w:val="2"/>
            <w:shd w:val="clear" w:color="auto" w:fill="BFBFBF" w:themeFill="background1" w:themeFillShade="BF"/>
            <w:tcMar>
              <w:left w:w="105" w:type="dxa"/>
              <w:right w:w="105" w:type="dxa"/>
            </w:tcMar>
            <w:vAlign w:val="center"/>
          </w:tcPr>
          <w:p w14:paraId="3A3FBD24" w14:textId="77777777" w:rsidR="00B600F7" w:rsidRPr="00B600F7" w:rsidRDefault="00B600F7" w:rsidP="006C3EBB">
            <w:pPr>
              <w:jc w:val="center"/>
              <w:rPr>
                <w:rFonts w:ascii="Verdana" w:eastAsia="Verdana" w:hAnsi="Verdana" w:cs="Verdana"/>
                <w:sz w:val="20"/>
                <w:szCs w:val="20"/>
              </w:rPr>
            </w:pPr>
            <w:r w:rsidRPr="00B600F7">
              <w:rPr>
                <w:rFonts w:ascii="Verdana" w:eastAsia="Verdana" w:hAnsi="Verdana" w:cs="Verdana"/>
                <w:b/>
                <w:bCs/>
                <w:sz w:val="20"/>
                <w:szCs w:val="20"/>
              </w:rPr>
              <w:t>REVISÓ</w:t>
            </w:r>
          </w:p>
        </w:tc>
        <w:tc>
          <w:tcPr>
            <w:tcW w:w="2549" w:type="dxa"/>
            <w:gridSpan w:val="2"/>
            <w:shd w:val="clear" w:color="auto" w:fill="BFBFBF" w:themeFill="background1" w:themeFillShade="BF"/>
            <w:tcMar>
              <w:left w:w="105" w:type="dxa"/>
              <w:right w:w="105" w:type="dxa"/>
            </w:tcMar>
            <w:vAlign w:val="center"/>
          </w:tcPr>
          <w:p w14:paraId="3A47EEE3" w14:textId="77777777" w:rsidR="00B600F7" w:rsidRPr="00B600F7" w:rsidRDefault="00B600F7" w:rsidP="006C3EBB">
            <w:pPr>
              <w:jc w:val="center"/>
              <w:rPr>
                <w:rFonts w:ascii="Verdana" w:eastAsia="Verdana" w:hAnsi="Verdana" w:cs="Verdana"/>
                <w:sz w:val="20"/>
                <w:szCs w:val="20"/>
              </w:rPr>
            </w:pPr>
            <w:r w:rsidRPr="00B600F7">
              <w:rPr>
                <w:rFonts w:ascii="Verdana" w:eastAsia="Verdana" w:hAnsi="Verdana" w:cs="Verdana"/>
                <w:b/>
                <w:bCs/>
                <w:sz w:val="20"/>
                <w:szCs w:val="20"/>
              </w:rPr>
              <w:t>APROBÓ</w:t>
            </w:r>
          </w:p>
        </w:tc>
      </w:tr>
      <w:tr w:rsidR="00B600F7" w:rsidRPr="00E5011F" w14:paraId="09942AA5" w14:textId="77777777" w:rsidTr="00D21275">
        <w:trPr>
          <w:trHeight w:val="1091"/>
        </w:trPr>
        <w:tc>
          <w:tcPr>
            <w:tcW w:w="980" w:type="dxa"/>
            <w:tcMar>
              <w:left w:w="105" w:type="dxa"/>
              <w:right w:w="105" w:type="dxa"/>
            </w:tcMar>
            <w:vAlign w:val="center"/>
          </w:tcPr>
          <w:p w14:paraId="5D6B9B37" w14:textId="77777777" w:rsidR="00B600F7" w:rsidRPr="00B600F7" w:rsidRDefault="00B600F7" w:rsidP="006C3EBB">
            <w:pPr>
              <w:rPr>
                <w:rFonts w:ascii="Verdana" w:eastAsia="Verdana" w:hAnsi="Verdana" w:cs="Verdana"/>
                <w:sz w:val="18"/>
                <w:szCs w:val="18"/>
              </w:rPr>
            </w:pPr>
            <w:r w:rsidRPr="00B600F7">
              <w:rPr>
                <w:rFonts w:ascii="Verdana" w:eastAsia="Verdana" w:hAnsi="Verdana" w:cs="Verdana"/>
                <w:sz w:val="18"/>
                <w:szCs w:val="18"/>
              </w:rPr>
              <w:t>Nombre:</w:t>
            </w:r>
          </w:p>
        </w:tc>
        <w:tc>
          <w:tcPr>
            <w:tcW w:w="1537" w:type="dxa"/>
            <w:tcMar>
              <w:left w:w="105" w:type="dxa"/>
              <w:right w:w="105" w:type="dxa"/>
            </w:tcMar>
            <w:vAlign w:val="center"/>
          </w:tcPr>
          <w:p w14:paraId="037E8C54" w14:textId="77777777" w:rsidR="00B600F7" w:rsidRPr="00B600F7" w:rsidRDefault="00B600F7" w:rsidP="006C2318">
            <w:pPr>
              <w:jc w:val="both"/>
              <w:rPr>
                <w:rFonts w:ascii="Verdana" w:eastAsia="Verdana" w:hAnsi="Verdana" w:cs="Verdana"/>
                <w:sz w:val="18"/>
                <w:szCs w:val="18"/>
              </w:rPr>
            </w:pPr>
            <w:r w:rsidRPr="00B600F7">
              <w:rPr>
                <w:rFonts w:ascii="Verdana" w:eastAsia="Verdana" w:hAnsi="Verdana" w:cs="Verdana"/>
                <w:sz w:val="18"/>
                <w:szCs w:val="18"/>
              </w:rPr>
              <w:t>Jairo Ándres Ibarra Castiblanco</w:t>
            </w:r>
          </w:p>
          <w:p w14:paraId="042E7E33" w14:textId="28DA270B" w:rsidR="00B600F7" w:rsidRPr="00B600F7" w:rsidRDefault="00B600F7" w:rsidP="006C2318">
            <w:pPr>
              <w:jc w:val="both"/>
              <w:rPr>
                <w:rFonts w:ascii="Verdana" w:eastAsia="Verdana" w:hAnsi="Verdana" w:cs="Verdana"/>
                <w:sz w:val="18"/>
                <w:szCs w:val="18"/>
              </w:rPr>
            </w:pPr>
            <w:r w:rsidRPr="00B600F7">
              <w:rPr>
                <w:rFonts w:ascii="Verdana" w:eastAsia="Verdana" w:hAnsi="Verdana" w:cs="Verdana"/>
                <w:sz w:val="18"/>
                <w:szCs w:val="18"/>
              </w:rPr>
              <w:t>Ruth Pineda López</w:t>
            </w:r>
          </w:p>
        </w:tc>
        <w:tc>
          <w:tcPr>
            <w:tcW w:w="980" w:type="dxa"/>
            <w:tcMar>
              <w:left w:w="105" w:type="dxa"/>
              <w:right w:w="105" w:type="dxa"/>
            </w:tcMar>
            <w:vAlign w:val="center"/>
          </w:tcPr>
          <w:p w14:paraId="06AC2F9D" w14:textId="77777777" w:rsidR="00B600F7" w:rsidRPr="00B600F7" w:rsidRDefault="00B600F7" w:rsidP="006C3EBB">
            <w:pPr>
              <w:rPr>
                <w:rFonts w:ascii="Verdana" w:eastAsia="Verdana" w:hAnsi="Verdana" w:cs="Verdana"/>
                <w:sz w:val="18"/>
                <w:szCs w:val="18"/>
              </w:rPr>
            </w:pPr>
            <w:r w:rsidRPr="00B600F7">
              <w:rPr>
                <w:rFonts w:ascii="Verdana" w:eastAsia="Verdana" w:hAnsi="Verdana" w:cs="Verdana"/>
                <w:sz w:val="18"/>
                <w:szCs w:val="18"/>
              </w:rPr>
              <w:t>Nombre:</w:t>
            </w:r>
          </w:p>
        </w:tc>
        <w:tc>
          <w:tcPr>
            <w:tcW w:w="1258" w:type="dxa"/>
            <w:tcMar>
              <w:left w:w="105" w:type="dxa"/>
              <w:right w:w="105" w:type="dxa"/>
            </w:tcMar>
            <w:vAlign w:val="center"/>
          </w:tcPr>
          <w:p w14:paraId="16AB5FA5" w14:textId="482522DC" w:rsidR="00B600F7" w:rsidRPr="00B600F7" w:rsidRDefault="00B600F7" w:rsidP="006C2318">
            <w:pPr>
              <w:jc w:val="both"/>
              <w:rPr>
                <w:rFonts w:ascii="Verdana" w:eastAsia="Verdana" w:hAnsi="Verdana" w:cs="Verdana"/>
                <w:sz w:val="18"/>
                <w:szCs w:val="18"/>
              </w:rPr>
            </w:pPr>
            <w:r>
              <w:rPr>
                <w:rFonts w:ascii="Verdana" w:eastAsia="Verdana" w:hAnsi="Verdana" w:cs="Verdana"/>
                <w:sz w:val="18"/>
                <w:szCs w:val="18"/>
              </w:rPr>
              <w:t>Zulma Garzón Novoa</w:t>
            </w:r>
          </w:p>
        </w:tc>
        <w:tc>
          <w:tcPr>
            <w:tcW w:w="980" w:type="dxa"/>
            <w:tcMar>
              <w:left w:w="105" w:type="dxa"/>
              <w:right w:w="105" w:type="dxa"/>
            </w:tcMar>
            <w:vAlign w:val="center"/>
          </w:tcPr>
          <w:p w14:paraId="47810CF7" w14:textId="77777777" w:rsidR="00B600F7" w:rsidRPr="00B600F7" w:rsidRDefault="00B600F7" w:rsidP="006C3EBB">
            <w:pPr>
              <w:rPr>
                <w:rFonts w:ascii="Verdana" w:eastAsia="Verdana" w:hAnsi="Verdana" w:cs="Verdana"/>
                <w:sz w:val="18"/>
                <w:szCs w:val="18"/>
              </w:rPr>
            </w:pPr>
            <w:r w:rsidRPr="00B600F7">
              <w:rPr>
                <w:rFonts w:ascii="Verdana" w:eastAsia="Verdana" w:hAnsi="Verdana" w:cs="Verdana"/>
                <w:sz w:val="18"/>
                <w:szCs w:val="18"/>
              </w:rPr>
              <w:t>Nombre:</w:t>
            </w:r>
          </w:p>
        </w:tc>
        <w:tc>
          <w:tcPr>
            <w:tcW w:w="1553" w:type="dxa"/>
            <w:tcMar>
              <w:left w:w="105" w:type="dxa"/>
              <w:right w:w="105" w:type="dxa"/>
            </w:tcMar>
            <w:vAlign w:val="center"/>
          </w:tcPr>
          <w:p w14:paraId="3CDB3945" w14:textId="6CC28E01" w:rsidR="00B600F7" w:rsidRPr="00B600F7" w:rsidRDefault="00B600F7" w:rsidP="006C2318">
            <w:pPr>
              <w:jc w:val="both"/>
              <w:rPr>
                <w:rFonts w:ascii="Verdana" w:eastAsia="Verdana" w:hAnsi="Verdana" w:cs="Verdana"/>
                <w:sz w:val="18"/>
                <w:szCs w:val="18"/>
              </w:rPr>
            </w:pPr>
            <w:r w:rsidRPr="00B600F7">
              <w:rPr>
                <w:rFonts w:ascii="Verdana" w:eastAsia="Verdana" w:hAnsi="Verdana" w:cs="Verdana"/>
                <w:sz w:val="18"/>
                <w:szCs w:val="18"/>
              </w:rPr>
              <w:t>Diego Fernando Amezquita Arevalo</w:t>
            </w:r>
          </w:p>
        </w:tc>
        <w:tc>
          <w:tcPr>
            <w:tcW w:w="980" w:type="dxa"/>
            <w:tcMar>
              <w:left w:w="105" w:type="dxa"/>
              <w:right w:w="105" w:type="dxa"/>
            </w:tcMar>
            <w:vAlign w:val="center"/>
          </w:tcPr>
          <w:p w14:paraId="4130E83A" w14:textId="77777777" w:rsidR="00B600F7" w:rsidRPr="00B600F7" w:rsidRDefault="00B600F7" w:rsidP="006C3EBB">
            <w:pPr>
              <w:rPr>
                <w:rFonts w:ascii="Verdana" w:eastAsia="Verdana" w:hAnsi="Verdana" w:cs="Verdana"/>
                <w:sz w:val="18"/>
                <w:szCs w:val="18"/>
              </w:rPr>
            </w:pPr>
            <w:r w:rsidRPr="00B600F7">
              <w:rPr>
                <w:rFonts w:ascii="Verdana" w:eastAsia="Verdana" w:hAnsi="Verdana" w:cs="Verdana"/>
                <w:sz w:val="18"/>
                <w:szCs w:val="18"/>
              </w:rPr>
              <w:t>Nombre:</w:t>
            </w:r>
          </w:p>
        </w:tc>
        <w:tc>
          <w:tcPr>
            <w:tcW w:w="1569" w:type="dxa"/>
            <w:tcMar>
              <w:left w:w="105" w:type="dxa"/>
              <w:right w:w="105" w:type="dxa"/>
            </w:tcMar>
            <w:vAlign w:val="center"/>
          </w:tcPr>
          <w:p w14:paraId="0C49E2F3" w14:textId="6E2F9642" w:rsidR="00B600F7" w:rsidRPr="00B600F7" w:rsidRDefault="00B600F7" w:rsidP="006C2318">
            <w:pPr>
              <w:jc w:val="both"/>
              <w:rPr>
                <w:rFonts w:ascii="Verdana" w:eastAsia="Verdana" w:hAnsi="Verdana" w:cs="Verdana"/>
                <w:sz w:val="18"/>
                <w:szCs w:val="18"/>
              </w:rPr>
            </w:pPr>
            <w:r w:rsidRPr="00B600F7">
              <w:rPr>
                <w:rFonts w:ascii="Verdana" w:eastAsia="Verdana" w:hAnsi="Verdana" w:cs="Verdana"/>
                <w:sz w:val="18"/>
                <w:szCs w:val="18"/>
              </w:rPr>
              <w:t>Tatiana M</w:t>
            </w:r>
            <w:r w:rsidR="00D21275">
              <w:rPr>
                <w:rFonts w:ascii="Verdana" w:eastAsia="Verdana" w:hAnsi="Verdana" w:cs="Verdana"/>
                <w:sz w:val="18"/>
                <w:szCs w:val="18"/>
              </w:rPr>
              <w:t>ireya</w:t>
            </w:r>
            <w:r w:rsidRPr="00B600F7">
              <w:rPr>
                <w:rFonts w:ascii="Verdana" w:eastAsia="Verdana" w:hAnsi="Verdana" w:cs="Verdana"/>
                <w:sz w:val="18"/>
                <w:szCs w:val="18"/>
              </w:rPr>
              <w:t xml:space="preserve"> Román Robayo</w:t>
            </w:r>
          </w:p>
        </w:tc>
      </w:tr>
      <w:tr w:rsidR="00B600F7" w:rsidRPr="00E5011F" w14:paraId="79F518CF" w14:textId="77777777" w:rsidTr="00D21275">
        <w:trPr>
          <w:trHeight w:val="1187"/>
        </w:trPr>
        <w:tc>
          <w:tcPr>
            <w:tcW w:w="980" w:type="dxa"/>
            <w:tcMar>
              <w:left w:w="105" w:type="dxa"/>
              <w:right w:w="105" w:type="dxa"/>
            </w:tcMar>
            <w:vAlign w:val="center"/>
          </w:tcPr>
          <w:p w14:paraId="1434AF6C" w14:textId="77777777" w:rsidR="00B600F7" w:rsidRPr="00B600F7" w:rsidRDefault="00B600F7" w:rsidP="006C3EBB">
            <w:pPr>
              <w:rPr>
                <w:rFonts w:ascii="Verdana" w:eastAsia="Verdana" w:hAnsi="Verdana" w:cs="Verdana"/>
                <w:sz w:val="18"/>
                <w:szCs w:val="18"/>
              </w:rPr>
            </w:pPr>
            <w:r w:rsidRPr="00B600F7">
              <w:rPr>
                <w:rFonts w:ascii="Verdana" w:eastAsia="Verdana" w:hAnsi="Verdana" w:cs="Verdana"/>
                <w:sz w:val="18"/>
                <w:szCs w:val="18"/>
              </w:rPr>
              <w:t>Cargo:</w:t>
            </w:r>
          </w:p>
        </w:tc>
        <w:tc>
          <w:tcPr>
            <w:tcW w:w="1537" w:type="dxa"/>
            <w:tcMar>
              <w:left w:w="105" w:type="dxa"/>
              <w:right w:w="105" w:type="dxa"/>
            </w:tcMar>
            <w:vAlign w:val="center"/>
          </w:tcPr>
          <w:p w14:paraId="029E9127" w14:textId="77777777" w:rsidR="00B600F7" w:rsidRPr="00B600F7" w:rsidRDefault="00B600F7" w:rsidP="006C2318">
            <w:pPr>
              <w:jc w:val="both"/>
              <w:rPr>
                <w:rFonts w:ascii="Verdana" w:eastAsia="Verdana" w:hAnsi="Verdana" w:cs="Verdana"/>
                <w:sz w:val="18"/>
                <w:szCs w:val="18"/>
              </w:rPr>
            </w:pPr>
            <w:r w:rsidRPr="00B600F7">
              <w:rPr>
                <w:rFonts w:ascii="Verdana" w:eastAsia="Verdana" w:hAnsi="Verdana" w:cs="Verdana"/>
                <w:sz w:val="18"/>
                <w:szCs w:val="18"/>
              </w:rPr>
              <w:t xml:space="preserve">Asesor </w:t>
            </w:r>
          </w:p>
          <w:p w14:paraId="5AA0831E" w14:textId="77777777" w:rsidR="00B600F7" w:rsidRDefault="00B600F7" w:rsidP="006C2318">
            <w:pPr>
              <w:jc w:val="both"/>
              <w:rPr>
                <w:rFonts w:ascii="Verdana" w:eastAsia="Verdana" w:hAnsi="Verdana" w:cs="Verdana"/>
                <w:sz w:val="18"/>
                <w:szCs w:val="18"/>
              </w:rPr>
            </w:pPr>
            <w:r w:rsidRPr="00B600F7">
              <w:rPr>
                <w:rFonts w:ascii="Verdana" w:eastAsia="Verdana" w:hAnsi="Verdana" w:cs="Verdana"/>
                <w:sz w:val="18"/>
                <w:szCs w:val="18"/>
              </w:rPr>
              <w:t>Profesional Especializado</w:t>
            </w:r>
          </w:p>
          <w:p w14:paraId="443A6D8B" w14:textId="5AD30E4F" w:rsidR="006C2318" w:rsidRPr="00B600F7" w:rsidRDefault="006C2318" w:rsidP="006C2318">
            <w:pPr>
              <w:jc w:val="both"/>
              <w:rPr>
                <w:rFonts w:ascii="Verdana" w:eastAsia="Verdana" w:hAnsi="Verdana" w:cs="Verdana"/>
                <w:sz w:val="18"/>
                <w:szCs w:val="18"/>
              </w:rPr>
            </w:pPr>
            <w:r w:rsidRPr="00B600F7">
              <w:rPr>
                <w:rFonts w:ascii="Verdana" w:eastAsia="Verdana" w:hAnsi="Verdana" w:cs="Verdana"/>
                <w:sz w:val="18"/>
                <w:szCs w:val="18"/>
              </w:rPr>
              <w:t>Relación con el Ciudadano</w:t>
            </w:r>
          </w:p>
        </w:tc>
        <w:tc>
          <w:tcPr>
            <w:tcW w:w="980" w:type="dxa"/>
            <w:tcMar>
              <w:left w:w="105" w:type="dxa"/>
              <w:right w:w="105" w:type="dxa"/>
            </w:tcMar>
            <w:vAlign w:val="center"/>
          </w:tcPr>
          <w:p w14:paraId="108946E4" w14:textId="77777777" w:rsidR="00B600F7" w:rsidRPr="00B600F7" w:rsidRDefault="00B600F7" w:rsidP="006C3EBB">
            <w:pPr>
              <w:rPr>
                <w:rFonts w:ascii="Verdana" w:eastAsia="Verdana" w:hAnsi="Verdana" w:cs="Verdana"/>
                <w:sz w:val="18"/>
                <w:szCs w:val="18"/>
              </w:rPr>
            </w:pPr>
            <w:r w:rsidRPr="00B600F7">
              <w:rPr>
                <w:rFonts w:ascii="Verdana" w:eastAsia="Verdana" w:hAnsi="Verdana" w:cs="Verdana"/>
                <w:sz w:val="18"/>
                <w:szCs w:val="18"/>
              </w:rPr>
              <w:t>Cargo:</w:t>
            </w:r>
          </w:p>
        </w:tc>
        <w:tc>
          <w:tcPr>
            <w:tcW w:w="1258" w:type="dxa"/>
            <w:tcMar>
              <w:left w:w="105" w:type="dxa"/>
              <w:right w:w="105" w:type="dxa"/>
            </w:tcMar>
            <w:vAlign w:val="center"/>
          </w:tcPr>
          <w:p w14:paraId="2FAD14A9" w14:textId="77777777" w:rsidR="00B600F7" w:rsidRDefault="00B600F7" w:rsidP="006C2318">
            <w:pPr>
              <w:jc w:val="both"/>
              <w:rPr>
                <w:rFonts w:ascii="Verdana" w:eastAsia="Verdana" w:hAnsi="Verdana" w:cs="Verdana"/>
                <w:sz w:val="18"/>
                <w:szCs w:val="18"/>
              </w:rPr>
            </w:pPr>
            <w:r>
              <w:rPr>
                <w:rFonts w:ascii="Verdana" w:eastAsia="Verdana" w:hAnsi="Verdana" w:cs="Verdana"/>
                <w:sz w:val="18"/>
                <w:szCs w:val="18"/>
              </w:rPr>
              <w:t>Contratista</w:t>
            </w:r>
          </w:p>
          <w:p w14:paraId="7D7140B0" w14:textId="5639D343" w:rsidR="006C2318" w:rsidRPr="00B600F7" w:rsidRDefault="006C2318" w:rsidP="006C2318">
            <w:pPr>
              <w:jc w:val="both"/>
              <w:rPr>
                <w:rFonts w:ascii="Verdana" w:eastAsia="Verdana" w:hAnsi="Verdana" w:cs="Verdana"/>
                <w:sz w:val="18"/>
                <w:szCs w:val="18"/>
              </w:rPr>
            </w:pPr>
            <w:r>
              <w:rPr>
                <w:rFonts w:ascii="Verdana" w:eastAsia="Verdana" w:hAnsi="Verdana" w:cs="Verdana"/>
                <w:sz w:val="18"/>
                <w:szCs w:val="18"/>
              </w:rPr>
              <w:t>Oficina Asesora de Planeación Sectorial</w:t>
            </w:r>
          </w:p>
        </w:tc>
        <w:tc>
          <w:tcPr>
            <w:tcW w:w="980" w:type="dxa"/>
            <w:tcMar>
              <w:left w:w="105" w:type="dxa"/>
              <w:right w:w="105" w:type="dxa"/>
            </w:tcMar>
            <w:vAlign w:val="center"/>
          </w:tcPr>
          <w:p w14:paraId="7CCB920D" w14:textId="77777777" w:rsidR="00B600F7" w:rsidRPr="00B600F7" w:rsidRDefault="00B600F7" w:rsidP="006C3EBB">
            <w:pPr>
              <w:rPr>
                <w:rFonts w:ascii="Verdana" w:eastAsia="Verdana" w:hAnsi="Verdana" w:cs="Verdana"/>
                <w:sz w:val="18"/>
                <w:szCs w:val="18"/>
              </w:rPr>
            </w:pPr>
            <w:r w:rsidRPr="00B600F7">
              <w:rPr>
                <w:rFonts w:ascii="Verdana" w:eastAsia="Verdana" w:hAnsi="Verdana" w:cs="Verdana"/>
                <w:sz w:val="18"/>
                <w:szCs w:val="18"/>
              </w:rPr>
              <w:t>Cargo:</w:t>
            </w:r>
          </w:p>
        </w:tc>
        <w:tc>
          <w:tcPr>
            <w:tcW w:w="1553" w:type="dxa"/>
            <w:tcMar>
              <w:left w:w="105" w:type="dxa"/>
              <w:right w:w="105" w:type="dxa"/>
            </w:tcMar>
            <w:vAlign w:val="center"/>
          </w:tcPr>
          <w:p w14:paraId="28AEEF24" w14:textId="576A9A89" w:rsidR="00B600F7" w:rsidRPr="00B600F7" w:rsidRDefault="00B600F7" w:rsidP="006C2318">
            <w:pPr>
              <w:jc w:val="both"/>
              <w:rPr>
                <w:rFonts w:ascii="Verdana" w:eastAsia="Verdana" w:hAnsi="Verdana" w:cs="Verdana"/>
                <w:sz w:val="18"/>
                <w:szCs w:val="18"/>
              </w:rPr>
            </w:pPr>
            <w:r w:rsidRPr="00B600F7">
              <w:rPr>
                <w:rFonts w:ascii="Verdana" w:eastAsia="Verdana" w:hAnsi="Verdana" w:cs="Verdana"/>
                <w:sz w:val="18"/>
                <w:szCs w:val="18"/>
              </w:rPr>
              <w:t>Coordinador Grupo de Conceptos</w:t>
            </w:r>
          </w:p>
        </w:tc>
        <w:tc>
          <w:tcPr>
            <w:tcW w:w="980" w:type="dxa"/>
            <w:tcMar>
              <w:left w:w="105" w:type="dxa"/>
              <w:right w:w="105" w:type="dxa"/>
            </w:tcMar>
            <w:vAlign w:val="center"/>
          </w:tcPr>
          <w:p w14:paraId="5A18F9A4" w14:textId="77777777" w:rsidR="00B600F7" w:rsidRPr="00B600F7" w:rsidRDefault="00B600F7" w:rsidP="006C3EBB">
            <w:pPr>
              <w:rPr>
                <w:rFonts w:ascii="Verdana" w:eastAsia="Verdana" w:hAnsi="Verdana" w:cs="Verdana"/>
                <w:sz w:val="18"/>
                <w:szCs w:val="18"/>
              </w:rPr>
            </w:pPr>
            <w:r w:rsidRPr="00B600F7">
              <w:rPr>
                <w:rFonts w:ascii="Verdana" w:eastAsia="Verdana" w:hAnsi="Verdana" w:cs="Verdana"/>
                <w:sz w:val="18"/>
                <w:szCs w:val="18"/>
              </w:rPr>
              <w:t>Cargo:</w:t>
            </w:r>
          </w:p>
        </w:tc>
        <w:tc>
          <w:tcPr>
            <w:tcW w:w="1569" w:type="dxa"/>
            <w:tcMar>
              <w:left w:w="105" w:type="dxa"/>
              <w:right w:w="105" w:type="dxa"/>
            </w:tcMar>
            <w:vAlign w:val="center"/>
          </w:tcPr>
          <w:p w14:paraId="0B2DDFF3" w14:textId="77777777" w:rsidR="00B600F7" w:rsidRPr="00B600F7" w:rsidRDefault="00B600F7" w:rsidP="006C2318">
            <w:pPr>
              <w:jc w:val="both"/>
              <w:rPr>
                <w:rFonts w:ascii="Verdana" w:eastAsia="Verdana" w:hAnsi="Verdana" w:cs="Verdana"/>
                <w:sz w:val="18"/>
                <w:szCs w:val="18"/>
              </w:rPr>
            </w:pPr>
            <w:r w:rsidRPr="00B600F7">
              <w:rPr>
                <w:rFonts w:ascii="Verdana" w:eastAsia="Verdana" w:hAnsi="Verdana" w:cs="Verdana"/>
                <w:sz w:val="18"/>
                <w:szCs w:val="18"/>
              </w:rPr>
              <w:t>Coordinadora Relación con el Ciudadano</w:t>
            </w:r>
          </w:p>
        </w:tc>
      </w:tr>
    </w:tbl>
    <w:p w14:paraId="4AC5AB7E" w14:textId="77777777" w:rsidR="00B600F7" w:rsidRDefault="00B600F7" w:rsidP="00B600F7">
      <w:pPr>
        <w:rPr>
          <w:rFonts w:ascii="Verdana" w:eastAsia="Verdana" w:hAnsi="Verdana" w:cs="Verdana"/>
          <w:color w:val="000000" w:themeColor="text1"/>
        </w:rPr>
      </w:pPr>
    </w:p>
    <w:p w14:paraId="1C50E900" w14:textId="77777777" w:rsidR="00B600F7" w:rsidRDefault="00B600F7" w:rsidP="00B600F7">
      <w:pPr>
        <w:rPr>
          <w:rFonts w:ascii="Verdana" w:eastAsia="Verdana" w:hAnsi="Verdana" w:cs="Verdana"/>
          <w:color w:val="000000" w:themeColor="text1"/>
        </w:rPr>
      </w:pPr>
    </w:p>
    <w:p w14:paraId="2559C13D" w14:textId="77777777" w:rsidR="003A2530" w:rsidRPr="00D62298" w:rsidRDefault="003A2530" w:rsidP="005B3FD9">
      <w:pPr>
        <w:jc w:val="both"/>
        <w:rPr>
          <w:rFonts w:ascii="Verdana" w:hAnsi="Verdana" w:cs="Arial"/>
          <w:sz w:val="22"/>
          <w:szCs w:val="22"/>
          <w:lang w:val="es-CO"/>
        </w:rPr>
      </w:pPr>
    </w:p>
    <w:sectPr w:rsidR="003A2530" w:rsidRPr="00D62298" w:rsidSect="003A2530">
      <w:headerReference w:type="default" r:id="rId19"/>
      <w:footerReference w:type="default" r:id="rId20"/>
      <w:pgSz w:w="12240" w:h="15840" w:code="1"/>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E689A" w14:textId="77777777" w:rsidR="009E5655" w:rsidRDefault="009E5655">
      <w:r>
        <w:separator/>
      </w:r>
    </w:p>
  </w:endnote>
  <w:endnote w:type="continuationSeparator" w:id="0">
    <w:p w14:paraId="181D2917" w14:textId="77777777" w:rsidR="009E5655" w:rsidRDefault="009E5655">
      <w:r>
        <w:continuationSeparator/>
      </w:r>
    </w:p>
  </w:endnote>
  <w:endnote w:type="continuationNotice" w:id="1">
    <w:p w14:paraId="618A4C5F" w14:textId="77777777" w:rsidR="009E5655" w:rsidRDefault="009E56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35"/>
      <w:gridCol w:w="3135"/>
      <w:gridCol w:w="3135"/>
    </w:tblGrid>
    <w:tr w:rsidR="388A5157" w14:paraId="3DEA9878" w14:textId="77777777" w:rsidTr="388A5157">
      <w:trPr>
        <w:trHeight w:val="300"/>
      </w:trPr>
      <w:tc>
        <w:tcPr>
          <w:tcW w:w="3135" w:type="dxa"/>
        </w:tcPr>
        <w:p w14:paraId="427FB22B" w14:textId="3C42A36F" w:rsidR="388A5157" w:rsidRDefault="388A5157" w:rsidP="388A5157">
          <w:pPr>
            <w:ind w:left="-115"/>
          </w:pPr>
        </w:p>
      </w:tc>
      <w:tc>
        <w:tcPr>
          <w:tcW w:w="3135" w:type="dxa"/>
        </w:tcPr>
        <w:p w14:paraId="52F52E50" w14:textId="29BB0264" w:rsidR="388A5157" w:rsidRDefault="388A5157" w:rsidP="388A5157">
          <w:pPr>
            <w:jc w:val="center"/>
          </w:pPr>
        </w:p>
      </w:tc>
      <w:tc>
        <w:tcPr>
          <w:tcW w:w="3135" w:type="dxa"/>
        </w:tcPr>
        <w:p w14:paraId="0BA5318C" w14:textId="022023DD" w:rsidR="388A5157" w:rsidRDefault="388A5157" w:rsidP="388A5157">
          <w:pPr>
            <w:ind w:right="-115"/>
            <w:jc w:val="right"/>
          </w:pPr>
        </w:p>
      </w:tc>
    </w:tr>
  </w:tbl>
  <w:p w14:paraId="7D7727E2" w14:textId="5B02DD50" w:rsidR="388A5157" w:rsidRDefault="388A5157" w:rsidP="388A515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2F1BA" w14:textId="77777777" w:rsidR="00BB3AFF" w:rsidRDefault="00FC4420" w:rsidP="00571591">
    <w:pPr>
      <w:pStyle w:val="Piedepgina"/>
      <w:tabs>
        <w:tab w:val="clear" w:pos="4252"/>
        <w:tab w:val="center" w:pos="993"/>
      </w:tabs>
      <w:spacing w:line="0" w:lineRule="atLeast"/>
      <w:ind w:left="-454"/>
      <w:jc w:val="center"/>
      <w:rPr>
        <w:rFonts w:ascii="Arial" w:hAnsi="Arial" w:cs="Arial"/>
        <w:b/>
        <w:bCs/>
        <w:i/>
        <w:iCs/>
        <w:w w:val="200"/>
        <w:sz w:val="14"/>
        <w:szCs w:val="14"/>
      </w:rPr>
    </w:pPr>
    <w:r>
      <w:rPr>
        <w:noProof/>
        <w:lang w:val="es-CO" w:eastAsia="es-CO"/>
      </w:rPr>
      <w:drawing>
        <wp:anchor distT="0" distB="0" distL="114300" distR="114300" simplePos="0" relativeHeight="251657216" behindDoc="0" locked="0" layoutInCell="1" allowOverlap="1" wp14:anchorId="4D636593" wp14:editId="793C94C9">
          <wp:simplePos x="0" y="0"/>
          <wp:positionH relativeFrom="column">
            <wp:posOffset>-373380</wp:posOffset>
          </wp:positionH>
          <wp:positionV relativeFrom="paragraph">
            <wp:posOffset>-50800</wp:posOffset>
          </wp:positionV>
          <wp:extent cx="899795" cy="1035685"/>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9795" cy="10356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CO" w:eastAsia="es-CO"/>
      </w:rPr>
      <w:drawing>
        <wp:anchor distT="0" distB="0" distL="114300" distR="114300" simplePos="0" relativeHeight="251658240" behindDoc="0" locked="0" layoutInCell="1" allowOverlap="1" wp14:anchorId="2424E1CD" wp14:editId="35F735D6">
          <wp:simplePos x="0" y="0"/>
          <wp:positionH relativeFrom="column">
            <wp:posOffset>5043170</wp:posOffset>
          </wp:positionH>
          <wp:positionV relativeFrom="paragraph">
            <wp:posOffset>-50800</wp:posOffset>
          </wp:positionV>
          <wp:extent cx="1233170" cy="999490"/>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33170" cy="9994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B044FD" w14:textId="77777777" w:rsidR="00BB3AFF" w:rsidRDefault="00BB3AFF" w:rsidP="00571591">
    <w:pPr>
      <w:pStyle w:val="Piedepgina"/>
      <w:tabs>
        <w:tab w:val="clear" w:pos="4252"/>
        <w:tab w:val="center" w:pos="993"/>
      </w:tabs>
      <w:spacing w:line="0" w:lineRule="atLeast"/>
      <w:ind w:left="-454"/>
      <w:jc w:val="center"/>
      <w:rPr>
        <w:rFonts w:ascii="Arial" w:hAnsi="Arial" w:cs="Arial"/>
        <w:b/>
        <w:bCs/>
        <w:i/>
        <w:iCs/>
        <w:w w:val="200"/>
        <w:sz w:val="14"/>
        <w:szCs w:val="14"/>
      </w:rPr>
    </w:pPr>
  </w:p>
  <w:p w14:paraId="5D535E46" w14:textId="77777777" w:rsidR="00BB3AFF" w:rsidRDefault="00BB3AFF" w:rsidP="00571591">
    <w:pPr>
      <w:pStyle w:val="Piedepgina"/>
      <w:tabs>
        <w:tab w:val="clear" w:pos="4252"/>
        <w:tab w:val="center" w:pos="993"/>
      </w:tabs>
      <w:spacing w:line="0" w:lineRule="atLeast"/>
      <w:ind w:left="-454"/>
      <w:jc w:val="center"/>
      <w:rPr>
        <w:rFonts w:ascii="Arial" w:hAnsi="Arial" w:cs="Arial"/>
        <w:b/>
        <w:bCs/>
        <w:i/>
        <w:iCs/>
        <w:w w:val="200"/>
        <w:sz w:val="14"/>
        <w:szCs w:val="14"/>
      </w:rPr>
    </w:pPr>
  </w:p>
  <w:p w14:paraId="62547E64" w14:textId="77777777" w:rsidR="00BB3AFF" w:rsidRDefault="00BB3AFF" w:rsidP="00571591">
    <w:pPr>
      <w:pStyle w:val="Piedepgina"/>
      <w:tabs>
        <w:tab w:val="clear" w:pos="4252"/>
        <w:tab w:val="center" w:pos="993"/>
      </w:tabs>
      <w:spacing w:line="0" w:lineRule="atLeast"/>
      <w:ind w:left="-454"/>
      <w:jc w:val="center"/>
      <w:rPr>
        <w:rFonts w:ascii="Arial" w:hAnsi="Arial" w:cs="Arial"/>
        <w:b/>
        <w:bCs/>
        <w:i/>
        <w:iCs/>
        <w:w w:val="200"/>
        <w:sz w:val="14"/>
        <w:szCs w:val="14"/>
      </w:rPr>
    </w:pPr>
  </w:p>
  <w:p w14:paraId="5E81AFCC" w14:textId="77777777" w:rsidR="00BB3AFF" w:rsidRDefault="00BB3AFF" w:rsidP="00CB5164">
    <w:pPr>
      <w:pStyle w:val="Piedepgina"/>
      <w:tabs>
        <w:tab w:val="clear" w:pos="4252"/>
        <w:tab w:val="center" w:pos="993"/>
      </w:tabs>
      <w:spacing w:line="0" w:lineRule="atLeast"/>
      <w:ind w:left="-454" w:right="170"/>
      <w:jc w:val="center"/>
      <w:rPr>
        <w:rFonts w:ascii="Arial" w:hAnsi="Arial" w:cs="Arial"/>
        <w:b/>
        <w:bCs/>
        <w:i/>
        <w:iCs/>
        <w:w w:val="200"/>
        <w:sz w:val="14"/>
        <w:szCs w:val="14"/>
      </w:rPr>
    </w:pPr>
    <w:r>
      <w:rPr>
        <w:rFonts w:ascii="Arial" w:hAnsi="Arial" w:cs="Arial"/>
        <w:b/>
        <w:bCs/>
        <w:i/>
        <w:iCs/>
        <w:w w:val="200"/>
        <w:sz w:val="14"/>
        <w:szCs w:val="14"/>
      </w:rPr>
      <w:t>Por unas entidades solidarias confiables</w:t>
    </w:r>
  </w:p>
  <w:p w14:paraId="30420D69" w14:textId="77777777" w:rsidR="00BB3AFF" w:rsidRDefault="00FC4420" w:rsidP="00CB5164">
    <w:pPr>
      <w:pStyle w:val="Piedepgina"/>
      <w:tabs>
        <w:tab w:val="clear" w:pos="4252"/>
        <w:tab w:val="center" w:pos="993"/>
      </w:tabs>
      <w:spacing w:line="40" w:lineRule="atLeast"/>
      <w:ind w:left="-454" w:right="170"/>
      <w:jc w:val="center"/>
    </w:pPr>
    <w:r>
      <w:rPr>
        <w:noProof/>
        <w:lang w:val="es-CO" w:eastAsia="es-CO"/>
      </w:rPr>
      <w:drawing>
        <wp:inline distT="0" distB="0" distL="0" distR="0" wp14:anchorId="67D92DB4" wp14:editId="11BB3FDD">
          <wp:extent cx="3933825" cy="28575"/>
          <wp:effectExtent l="0" t="0" r="0" b="0"/>
          <wp:docPr id="1"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933825" cy="28575"/>
                  </a:xfrm>
                  <a:prstGeom prst="rect">
                    <a:avLst/>
                  </a:prstGeom>
                  <a:noFill/>
                  <a:ln>
                    <a:noFill/>
                  </a:ln>
                </pic:spPr>
              </pic:pic>
            </a:graphicData>
          </a:graphic>
        </wp:inline>
      </w:drawing>
    </w:r>
  </w:p>
  <w:p w14:paraId="710948FD" w14:textId="77777777" w:rsidR="00BB3AFF" w:rsidRDefault="00BB3AFF" w:rsidP="00CB5164">
    <w:pPr>
      <w:pStyle w:val="Piedepgina"/>
      <w:tabs>
        <w:tab w:val="clear" w:pos="4252"/>
        <w:tab w:val="center" w:pos="993"/>
      </w:tabs>
      <w:spacing w:line="40" w:lineRule="atLeast"/>
      <w:ind w:left="-454" w:right="170"/>
      <w:jc w:val="center"/>
      <w:rPr>
        <w:rFonts w:ascii="Arial" w:hAnsi="Arial" w:cs="Arial"/>
        <w:sz w:val="6"/>
        <w:szCs w:val="6"/>
      </w:rPr>
    </w:pPr>
  </w:p>
  <w:p w14:paraId="0C41F591" w14:textId="77777777" w:rsidR="00BB3AFF" w:rsidRDefault="00BB3AFF" w:rsidP="00CB5164">
    <w:pPr>
      <w:pStyle w:val="Piedepgina"/>
      <w:tabs>
        <w:tab w:val="clear" w:pos="4252"/>
        <w:tab w:val="center" w:pos="993"/>
      </w:tabs>
      <w:spacing w:line="40" w:lineRule="atLeast"/>
      <w:ind w:left="-454" w:right="170"/>
      <w:jc w:val="center"/>
      <w:rPr>
        <w:rFonts w:ascii="Arial" w:hAnsi="Arial" w:cs="Arial"/>
        <w:sz w:val="15"/>
        <w:lang w:val="fr-FR"/>
      </w:rPr>
    </w:pPr>
    <w:r>
      <w:rPr>
        <w:rFonts w:ascii="Arial" w:hAnsi="Arial" w:cs="Arial"/>
        <w:sz w:val="15"/>
      </w:rPr>
      <w:t xml:space="preserve">Carrera 7 No. 31-10 Piso 11. </w:t>
    </w:r>
    <w:r>
      <w:rPr>
        <w:rFonts w:ascii="Arial" w:hAnsi="Arial" w:cs="Arial"/>
        <w:sz w:val="15"/>
        <w:lang w:val="fr-FR"/>
      </w:rPr>
      <w:t xml:space="preserve">PBX (1) 4895009. FAX – </w:t>
    </w:r>
    <w:proofErr w:type="spellStart"/>
    <w:r>
      <w:rPr>
        <w:rFonts w:ascii="Arial" w:hAnsi="Arial" w:cs="Arial"/>
        <w:sz w:val="15"/>
        <w:lang w:val="fr-FR"/>
      </w:rPr>
      <w:t>Extensión</w:t>
    </w:r>
    <w:proofErr w:type="spellEnd"/>
    <w:r>
      <w:rPr>
        <w:rFonts w:ascii="Arial" w:hAnsi="Arial" w:cs="Arial"/>
        <w:sz w:val="15"/>
        <w:lang w:val="fr-FR"/>
      </w:rPr>
      <w:t xml:space="preserve"> 125 Línea </w:t>
    </w:r>
    <w:proofErr w:type="spellStart"/>
    <w:r>
      <w:rPr>
        <w:rFonts w:ascii="Arial" w:hAnsi="Arial" w:cs="Arial"/>
        <w:sz w:val="15"/>
        <w:lang w:val="fr-FR"/>
      </w:rPr>
      <w:t>gratuita</w:t>
    </w:r>
    <w:proofErr w:type="spellEnd"/>
    <w:r>
      <w:rPr>
        <w:rFonts w:ascii="Arial" w:hAnsi="Arial" w:cs="Arial"/>
        <w:sz w:val="15"/>
        <w:lang w:val="fr-FR"/>
      </w:rPr>
      <w:t xml:space="preserve"> 018000 511737</w:t>
    </w:r>
  </w:p>
  <w:p w14:paraId="597685A1" w14:textId="77777777" w:rsidR="00BB3AFF" w:rsidRDefault="00BB3AFF" w:rsidP="00CB5164">
    <w:pPr>
      <w:pStyle w:val="Piedepgina"/>
      <w:tabs>
        <w:tab w:val="clear" w:pos="4252"/>
        <w:tab w:val="center" w:pos="993"/>
      </w:tabs>
      <w:spacing w:line="0" w:lineRule="atLeast"/>
      <w:ind w:left="-454" w:right="170"/>
      <w:jc w:val="center"/>
      <w:rPr>
        <w:rFonts w:ascii="Arial" w:hAnsi="Arial" w:cs="Arial"/>
        <w:sz w:val="15"/>
      </w:rPr>
    </w:pPr>
    <w:proofErr w:type="gramStart"/>
    <w:r>
      <w:rPr>
        <w:rFonts w:ascii="Arial" w:hAnsi="Arial" w:cs="Arial"/>
        <w:sz w:val="15"/>
      </w:rPr>
      <w:t>www.supersolidaria.gov.co  Correo</w:t>
    </w:r>
    <w:proofErr w:type="gramEnd"/>
    <w:r>
      <w:rPr>
        <w:rFonts w:ascii="Arial" w:hAnsi="Arial" w:cs="Arial"/>
        <w:sz w:val="15"/>
      </w:rPr>
      <w:t xml:space="preserve"> electrónico: cau@supersolidaria.gov.co</w:t>
    </w:r>
  </w:p>
  <w:p w14:paraId="32F1560B" w14:textId="77777777" w:rsidR="00BB3AFF" w:rsidRDefault="00BB3AFF" w:rsidP="00652F1C">
    <w:pPr>
      <w:pStyle w:val="Piedepgina"/>
      <w:tabs>
        <w:tab w:val="clear" w:pos="4252"/>
        <w:tab w:val="center" w:pos="993"/>
      </w:tabs>
      <w:ind w:left="-454" w:right="170"/>
      <w:jc w:val="center"/>
    </w:pPr>
    <w:r>
      <w:rPr>
        <w:rFonts w:ascii="Arial" w:hAnsi="Arial" w:cs="Arial"/>
        <w:sz w:val="15"/>
      </w:rPr>
      <w:t>NIT: 830.053.043 5 Bogotá D.C., Colombia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4D93D" w14:textId="77777777" w:rsidR="003E1246" w:rsidRPr="00381516" w:rsidRDefault="003E1246" w:rsidP="003E1246">
    <w:pPr>
      <w:pStyle w:val="Piedepgina"/>
      <w:jc w:val="center"/>
      <w:rPr>
        <w:rFonts w:ascii="Arial" w:hAnsi="Arial" w:cs="Arial"/>
        <w:b/>
        <w:sz w:val="14"/>
        <w:szCs w:val="14"/>
      </w:rPr>
    </w:pPr>
    <w:r w:rsidRPr="00381516">
      <w:rPr>
        <w:rFonts w:ascii="Arial" w:hAnsi="Arial" w:cs="Arial"/>
        <w:b/>
        <w:sz w:val="14"/>
        <w:szCs w:val="14"/>
      </w:rPr>
      <w:t>DOCUMENTO CONTROLADO</w:t>
    </w:r>
  </w:p>
  <w:p w14:paraId="3EBFBC7F" w14:textId="2F5699BB" w:rsidR="00BB3AFF" w:rsidRPr="003E1246" w:rsidRDefault="003E1246" w:rsidP="003E1246">
    <w:pPr>
      <w:pStyle w:val="Piedepgina"/>
      <w:jc w:val="center"/>
      <w:rPr>
        <w:rFonts w:ascii="Arial" w:hAnsi="Arial" w:cs="Arial"/>
        <w:sz w:val="14"/>
        <w:szCs w:val="14"/>
      </w:rPr>
    </w:pPr>
    <w:r w:rsidRPr="00381516">
      <w:rPr>
        <w:rFonts w:ascii="Arial" w:hAnsi="Arial" w:cs="Arial"/>
        <w:sz w:val="14"/>
        <w:szCs w:val="14"/>
      </w:rPr>
      <w:t>Cualquier copia o impresión de este documento se considera copia no controlada y el M</w:t>
    </w:r>
    <w:r>
      <w:rPr>
        <w:rFonts w:ascii="Arial" w:hAnsi="Arial" w:cs="Arial"/>
        <w:sz w:val="14"/>
        <w:szCs w:val="14"/>
      </w:rPr>
      <w:t>INCIT</w:t>
    </w:r>
    <w:r w:rsidRPr="00381516">
      <w:rPr>
        <w:rFonts w:ascii="Arial" w:hAnsi="Arial" w:cs="Arial"/>
        <w:sz w:val="14"/>
        <w:szCs w:val="14"/>
      </w:rPr>
      <w:t xml:space="preserve"> no se hace responsable por su uso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5A36C" w14:textId="77777777" w:rsidR="009E5655" w:rsidRDefault="009E5655">
      <w:r>
        <w:separator/>
      </w:r>
    </w:p>
  </w:footnote>
  <w:footnote w:type="continuationSeparator" w:id="0">
    <w:p w14:paraId="257E332B" w14:textId="77777777" w:rsidR="009E5655" w:rsidRDefault="009E5655">
      <w:r>
        <w:continuationSeparator/>
      </w:r>
    </w:p>
  </w:footnote>
  <w:footnote w:type="continuationNotice" w:id="1">
    <w:p w14:paraId="746208AB" w14:textId="77777777" w:rsidR="009E5655" w:rsidRDefault="009E56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9806C" w14:textId="77777777" w:rsidR="00BB3AFF" w:rsidRDefault="00BB3AFF" w:rsidP="00083025">
    <w:pPr>
      <w:ind w:right="-59"/>
      <w:jc w:val="right"/>
      <w:rPr>
        <w:rFonts w:ascii="Arial" w:hAnsi="Arial" w:cs="Arial"/>
        <w:i/>
        <w:iCs/>
        <w:sz w:val="18"/>
      </w:rPr>
    </w:pPr>
    <w:r>
      <w:rPr>
        <w:rStyle w:val="Nmerodepgina"/>
        <w:rFonts w:ascii="Arial" w:hAnsi="Arial" w:cs="Arial"/>
        <w:b/>
        <w:bCs/>
        <w:i/>
        <w:iCs/>
        <w:sz w:val="18"/>
      </w:rPr>
      <w:tab/>
    </w:r>
    <w:r>
      <w:rPr>
        <w:rStyle w:val="Nmerodepgina"/>
        <w:rFonts w:ascii="Arial" w:hAnsi="Arial" w:cs="Arial"/>
        <w:b/>
        <w:bCs/>
        <w:i/>
        <w:iCs/>
        <w:sz w:val="18"/>
      </w:rPr>
      <w:tab/>
    </w:r>
    <w:r>
      <w:rPr>
        <w:rStyle w:val="Nmerodepgina"/>
        <w:rFonts w:ascii="Arial" w:hAnsi="Arial" w:cs="Arial"/>
        <w:b/>
        <w:bCs/>
        <w:i/>
        <w:iCs/>
        <w:sz w:val="18"/>
      </w:rPr>
      <w:tab/>
    </w:r>
    <w:r>
      <w:rPr>
        <w:rStyle w:val="Nmerodepgina"/>
        <w:rFonts w:ascii="Arial" w:hAnsi="Arial" w:cs="Arial"/>
        <w:b/>
        <w:bCs/>
        <w:i/>
        <w:iCs/>
        <w:sz w:val="18"/>
      </w:rPr>
      <w:tab/>
    </w:r>
    <w:r>
      <w:rPr>
        <w:rStyle w:val="Nmerodepgina"/>
        <w:rFonts w:ascii="Arial" w:hAnsi="Arial" w:cs="Arial"/>
        <w:b/>
        <w:bCs/>
        <w:i/>
        <w:iCs/>
        <w:sz w:val="18"/>
      </w:rPr>
      <w:tab/>
      <w:t xml:space="preserve">                                 </w:t>
    </w:r>
  </w:p>
  <w:p w14:paraId="3BF0B9ED" w14:textId="77777777" w:rsidR="00BB3AFF" w:rsidRDefault="00BB3AF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BB113" w14:textId="77777777" w:rsidR="00BB3AFF" w:rsidRDefault="00FC4420" w:rsidP="00F0009E">
    <w:pPr>
      <w:pStyle w:val="Encabezado"/>
    </w:pPr>
    <w:r>
      <w:rPr>
        <w:noProof/>
        <w:lang w:val="es-CO" w:eastAsia="es-CO"/>
      </w:rPr>
      <w:drawing>
        <wp:anchor distT="0" distB="0" distL="114300" distR="114300" simplePos="0" relativeHeight="251656192" behindDoc="0" locked="0" layoutInCell="1" allowOverlap="1" wp14:anchorId="5AF6E0E5" wp14:editId="4C1E9C6A">
          <wp:simplePos x="0" y="0"/>
          <wp:positionH relativeFrom="column">
            <wp:posOffset>1290320</wp:posOffset>
          </wp:positionH>
          <wp:positionV relativeFrom="paragraph">
            <wp:posOffset>-147955</wp:posOffset>
          </wp:positionV>
          <wp:extent cx="2701290" cy="635635"/>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1290" cy="635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B4EDD5" w14:textId="77777777" w:rsidR="00BB3AFF" w:rsidRDefault="00BB3AFF">
    <w:pPr>
      <w:pStyle w:val="Encabezado"/>
      <w:jc w:val="center"/>
    </w:pPr>
  </w:p>
  <w:p w14:paraId="0014EC9C" w14:textId="77777777" w:rsidR="00BB3AFF" w:rsidRDefault="00BB3AFF">
    <w:pPr>
      <w:pStyle w:val="Encabezado"/>
      <w:jc w:val="center"/>
    </w:pPr>
  </w:p>
  <w:p w14:paraId="3DC5C32F" w14:textId="77777777" w:rsidR="00BB3AFF" w:rsidRDefault="00BB3AFF">
    <w:pPr>
      <w:pStyle w:val="Encabezado"/>
      <w:jc w:val="center"/>
    </w:pPr>
  </w:p>
  <w:p w14:paraId="66DDC9D9" w14:textId="77777777" w:rsidR="00BB3AFF" w:rsidRDefault="00BB3AFF">
    <w:pPr>
      <w:pStyle w:val="Encabezado"/>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5"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689"/>
      <w:gridCol w:w="1280"/>
      <w:gridCol w:w="1233"/>
      <w:gridCol w:w="1288"/>
      <w:gridCol w:w="1220"/>
      <w:gridCol w:w="1268"/>
      <w:gridCol w:w="1316"/>
    </w:tblGrid>
    <w:tr w:rsidR="00C0564D" w14:paraId="30781E66" w14:textId="77777777" w:rsidTr="006C3EBB">
      <w:trPr>
        <w:trHeight w:val="285"/>
      </w:trPr>
      <w:tc>
        <w:tcPr>
          <w:tcW w:w="1695" w:type="dxa"/>
          <w:vMerge w:val="restart"/>
          <w:tcBorders>
            <w:top w:val="single" w:sz="2" w:space="0" w:color="000000" w:themeColor="text1"/>
            <w:left w:val="single" w:sz="2" w:space="0" w:color="000000" w:themeColor="text1"/>
            <w:bottom w:val="single" w:sz="2" w:space="0" w:color="000000" w:themeColor="text1"/>
            <w:right w:val="single" w:sz="2" w:space="0" w:color="000000" w:themeColor="text1"/>
          </w:tcBorders>
          <w:tcMar>
            <w:left w:w="105" w:type="dxa"/>
            <w:right w:w="105" w:type="dxa"/>
          </w:tcMar>
          <w:vAlign w:val="center"/>
        </w:tcPr>
        <w:p w14:paraId="4913A274" w14:textId="77777777" w:rsidR="00C0564D" w:rsidRDefault="00C0564D" w:rsidP="00C0564D">
          <w:pPr>
            <w:rPr>
              <w:rFonts w:ascii="Verdana" w:eastAsia="Verdana" w:hAnsi="Verdana" w:cs="Verdana"/>
              <w:color w:val="000000" w:themeColor="text1"/>
            </w:rPr>
          </w:pPr>
          <w:r>
            <w:rPr>
              <w:noProof/>
            </w:rPr>
            <w:drawing>
              <wp:inline distT="0" distB="0" distL="0" distR="0" wp14:anchorId="650052FD" wp14:editId="587C94B8">
                <wp:extent cx="914400" cy="552450"/>
                <wp:effectExtent l="0" t="0" r="0" b="0"/>
                <wp:docPr id="53352693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526937" name="Picture 533526937"/>
                        <pic:cNvPicPr/>
                      </pic:nvPicPr>
                      <pic:blipFill>
                        <a:blip r:embed="rId1">
                          <a:extLst>
                            <a:ext uri="{28A0092B-C50C-407E-A947-70E740481C1C}">
                              <a14:useLocalDpi xmlns:a14="http://schemas.microsoft.com/office/drawing/2010/main"/>
                            </a:ext>
                          </a:extLst>
                        </a:blip>
                        <a:stretch>
                          <a:fillRect/>
                        </a:stretch>
                      </pic:blipFill>
                      <pic:spPr>
                        <a:xfrm>
                          <a:off x="0" y="0"/>
                          <a:ext cx="914400" cy="552450"/>
                        </a:xfrm>
                        <a:prstGeom prst="rect">
                          <a:avLst/>
                        </a:prstGeom>
                      </pic:spPr>
                    </pic:pic>
                  </a:graphicData>
                </a:graphic>
              </wp:inline>
            </w:drawing>
          </w:r>
        </w:p>
      </w:tc>
      <w:tc>
        <w:tcPr>
          <w:tcW w:w="8017" w:type="dxa"/>
          <w:gridSpan w:val="6"/>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BFBFBF" w:themeFill="background1" w:themeFillShade="BF"/>
          <w:tcMar>
            <w:left w:w="105" w:type="dxa"/>
            <w:right w:w="105" w:type="dxa"/>
          </w:tcMar>
          <w:vAlign w:val="center"/>
        </w:tcPr>
        <w:p w14:paraId="114C2019" w14:textId="77777777" w:rsidR="00C0564D" w:rsidRDefault="00C0564D" w:rsidP="00C0564D">
          <w:pPr>
            <w:jc w:val="center"/>
            <w:rPr>
              <w:rFonts w:ascii="Verdana" w:eastAsia="Verdana" w:hAnsi="Verdana" w:cs="Verdana"/>
              <w:color w:val="000000" w:themeColor="text1"/>
              <w:sz w:val="18"/>
              <w:szCs w:val="18"/>
            </w:rPr>
          </w:pPr>
          <w:r w:rsidRPr="263666F1">
            <w:rPr>
              <w:rFonts w:ascii="Verdana" w:eastAsia="Verdana" w:hAnsi="Verdana" w:cs="Verdana"/>
              <w:b/>
              <w:bCs/>
              <w:color w:val="000000" w:themeColor="text1"/>
              <w:sz w:val="18"/>
              <w:szCs w:val="18"/>
            </w:rPr>
            <w:t>Proceso</w:t>
          </w:r>
          <w:r w:rsidRPr="263666F1">
            <w:rPr>
              <w:rFonts w:ascii="Verdana" w:eastAsia="Verdana" w:hAnsi="Verdana" w:cs="Verdana"/>
              <w:color w:val="000000" w:themeColor="text1"/>
              <w:sz w:val="18"/>
              <w:szCs w:val="18"/>
            </w:rPr>
            <w:t xml:space="preserve"> </w:t>
          </w:r>
          <w:r w:rsidRPr="263666F1">
            <w:rPr>
              <w:rFonts w:ascii="Verdana" w:eastAsia="Verdana" w:hAnsi="Verdana" w:cs="Verdana"/>
              <w:b/>
              <w:bCs/>
              <w:color w:val="000000" w:themeColor="text1"/>
              <w:sz w:val="18"/>
              <w:szCs w:val="18"/>
            </w:rPr>
            <w:t>Comunicación Estratégica y Relacionamiento con los grupos de valor</w:t>
          </w:r>
        </w:p>
      </w:tc>
    </w:tr>
    <w:tr w:rsidR="00C0564D" w14:paraId="1FFBD06F" w14:textId="77777777" w:rsidTr="006C3EBB">
      <w:trPr>
        <w:trHeight w:val="525"/>
      </w:trPr>
      <w:tc>
        <w:tcPr>
          <w:tcW w:w="1695" w:type="dxa"/>
          <w:vMerge/>
          <w:vAlign w:val="center"/>
        </w:tcPr>
        <w:p w14:paraId="0B32F531" w14:textId="77777777" w:rsidR="00C0564D" w:rsidRDefault="00C0564D" w:rsidP="00C0564D"/>
      </w:tc>
      <w:tc>
        <w:tcPr>
          <w:tcW w:w="8017" w:type="dxa"/>
          <w:gridSpan w:val="6"/>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tcMar>
            <w:left w:w="105" w:type="dxa"/>
            <w:right w:w="105" w:type="dxa"/>
          </w:tcMar>
          <w:vAlign w:val="center"/>
        </w:tcPr>
        <w:p w14:paraId="3CF50CE0" w14:textId="19224B48" w:rsidR="00C0564D" w:rsidRDefault="00C0564D" w:rsidP="00C0564D">
          <w:pPr>
            <w:jc w:val="center"/>
            <w:rPr>
              <w:rFonts w:ascii="Verdana" w:eastAsia="Verdana" w:hAnsi="Verdana" w:cs="Verdana"/>
              <w:color w:val="000000" w:themeColor="text1"/>
            </w:rPr>
          </w:pPr>
          <w:r w:rsidRPr="263666F1">
            <w:rPr>
              <w:rFonts w:ascii="Verdana" w:eastAsia="Verdana" w:hAnsi="Verdana" w:cs="Verdana"/>
              <w:b/>
              <w:bCs/>
              <w:color w:val="000000" w:themeColor="text1"/>
            </w:rPr>
            <w:t xml:space="preserve">POLÍTICA </w:t>
          </w:r>
          <w:r w:rsidR="00D76613" w:rsidRPr="00D76613">
            <w:rPr>
              <w:rFonts w:ascii="Verdana" w:eastAsia="Verdana" w:hAnsi="Verdana" w:cs="Verdana"/>
              <w:b/>
              <w:bCs/>
              <w:color w:val="000000" w:themeColor="text1"/>
            </w:rPr>
            <w:t>DE DERECHOS DE AUTOR Y AUTORIZACIÓN DE USO DE CONTENIDOS</w:t>
          </w:r>
        </w:p>
      </w:tc>
    </w:tr>
    <w:tr w:rsidR="00C0564D" w14:paraId="1B3ADF26" w14:textId="77777777" w:rsidTr="006C3EBB">
      <w:trPr>
        <w:trHeight w:val="285"/>
      </w:trPr>
      <w:tc>
        <w:tcPr>
          <w:tcW w:w="1695" w:type="dxa"/>
          <w:vMerge/>
          <w:vAlign w:val="center"/>
        </w:tcPr>
        <w:p w14:paraId="1A77EABF" w14:textId="77777777" w:rsidR="00C0564D" w:rsidRDefault="00C0564D" w:rsidP="00C0564D"/>
      </w:tc>
      <w:tc>
        <w:tcPr>
          <w:tcW w:w="133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BFBFBF" w:themeFill="background1" w:themeFillShade="BF"/>
          <w:tcMar>
            <w:left w:w="105" w:type="dxa"/>
            <w:right w:w="105" w:type="dxa"/>
          </w:tcMar>
          <w:vAlign w:val="center"/>
        </w:tcPr>
        <w:p w14:paraId="0575729D" w14:textId="77777777" w:rsidR="00C0564D" w:rsidRDefault="00C0564D" w:rsidP="00C0564D">
          <w:pPr>
            <w:jc w:val="right"/>
            <w:rPr>
              <w:rFonts w:ascii="Verdana" w:eastAsia="Verdana" w:hAnsi="Verdana" w:cs="Verdana"/>
              <w:color w:val="000000" w:themeColor="text1"/>
              <w:sz w:val="16"/>
              <w:szCs w:val="16"/>
            </w:rPr>
          </w:pPr>
          <w:r w:rsidRPr="263666F1">
            <w:rPr>
              <w:rFonts w:ascii="Verdana" w:eastAsia="Verdana" w:hAnsi="Verdana" w:cs="Verdana"/>
              <w:b/>
              <w:bCs/>
              <w:color w:val="000000" w:themeColor="text1"/>
              <w:sz w:val="16"/>
              <w:szCs w:val="16"/>
            </w:rPr>
            <w:t>Código:</w:t>
          </w:r>
        </w:p>
      </w:tc>
      <w:tc>
        <w:tcPr>
          <w:tcW w:w="133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tcMar>
            <w:left w:w="105" w:type="dxa"/>
            <w:right w:w="105" w:type="dxa"/>
          </w:tcMar>
          <w:vAlign w:val="center"/>
        </w:tcPr>
        <w:p w14:paraId="05BAA09E" w14:textId="26CEEA1B" w:rsidR="00C0564D" w:rsidRDefault="00C0564D" w:rsidP="00C0564D">
          <w:pPr>
            <w:spacing w:line="259" w:lineRule="auto"/>
            <w:rPr>
              <w:rFonts w:ascii="Verdana" w:eastAsia="Verdana" w:hAnsi="Verdana" w:cs="Verdana"/>
              <w:color w:val="000000" w:themeColor="text1"/>
              <w:sz w:val="16"/>
              <w:szCs w:val="16"/>
            </w:rPr>
          </w:pPr>
          <w:r w:rsidRPr="263666F1">
            <w:rPr>
              <w:rFonts w:ascii="Verdana" w:eastAsia="Verdana" w:hAnsi="Verdana" w:cs="Verdana"/>
              <w:color w:val="000000" w:themeColor="text1"/>
              <w:sz w:val="16"/>
              <w:szCs w:val="16"/>
            </w:rPr>
            <w:t>CR-DR-0</w:t>
          </w:r>
          <w:r w:rsidR="00D62298">
            <w:rPr>
              <w:rFonts w:ascii="Verdana" w:eastAsia="Verdana" w:hAnsi="Verdana" w:cs="Verdana"/>
              <w:color w:val="000000" w:themeColor="text1"/>
              <w:sz w:val="16"/>
              <w:szCs w:val="16"/>
            </w:rPr>
            <w:t>17</w:t>
          </w:r>
        </w:p>
      </w:tc>
      <w:tc>
        <w:tcPr>
          <w:tcW w:w="133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BFBFBF" w:themeFill="background1" w:themeFillShade="BF"/>
          <w:tcMar>
            <w:left w:w="105" w:type="dxa"/>
            <w:right w:w="105" w:type="dxa"/>
          </w:tcMar>
          <w:vAlign w:val="center"/>
        </w:tcPr>
        <w:p w14:paraId="63B08DFC" w14:textId="77777777" w:rsidR="00C0564D" w:rsidRDefault="00C0564D" w:rsidP="00C0564D">
          <w:pPr>
            <w:jc w:val="right"/>
            <w:rPr>
              <w:rFonts w:ascii="Verdana" w:eastAsia="Verdana" w:hAnsi="Verdana" w:cs="Verdana"/>
              <w:color w:val="000000" w:themeColor="text1"/>
              <w:sz w:val="16"/>
              <w:szCs w:val="16"/>
            </w:rPr>
          </w:pPr>
          <w:r w:rsidRPr="263666F1">
            <w:rPr>
              <w:rFonts w:ascii="Verdana" w:eastAsia="Verdana" w:hAnsi="Verdana" w:cs="Verdana"/>
              <w:b/>
              <w:bCs/>
              <w:color w:val="000000" w:themeColor="text1"/>
              <w:sz w:val="16"/>
              <w:szCs w:val="16"/>
            </w:rPr>
            <w:t>Versión:</w:t>
          </w:r>
        </w:p>
      </w:tc>
      <w:tc>
        <w:tcPr>
          <w:tcW w:w="133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tcMar>
            <w:left w:w="105" w:type="dxa"/>
            <w:right w:w="105" w:type="dxa"/>
          </w:tcMar>
          <w:vAlign w:val="center"/>
        </w:tcPr>
        <w:p w14:paraId="0743EC6B" w14:textId="77777777" w:rsidR="00C0564D" w:rsidRDefault="00C0564D" w:rsidP="00C0564D">
          <w:pPr>
            <w:rPr>
              <w:rFonts w:ascii="Verdana" w:eastAsia="Verdana" w:hAnsi="Verdana" w:cs="Verdana"/>
              <w:color w:val="000000" w:themeColor="text1"/>
              <w:sz w:val="16"/>
              <w:szCs w:val="16"/>
            </w:rPr>
          </w:pPr>
          <w:r w:rsidRPr="263666F1">
            <w:rPr>
              <w:rFonts w:ascii="Verdana" w:eastAsia="Verdana" w:hAnsi="Verdana" w:cs="Verdana"/>
              <w:color w:val="000000" w:themeColor="text1"/>
              <w:sz w:val="16"/>
              <w:szCs w:val="16"/>
            </w:rPr>
            <w:t>00</w:t>
          </w:r>
        </w:p>
      </w:tc>
      <w:tc>
        <w:tcPr>
          <w:tcW w:w="133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BFBFBF" w:themeFill="background1" w:themeFillShade="BF"/>
          <w:tcMar>
            <w:left w:w="105" w:type="dxa"/>
            <w:right w:w="105" w:type="dxa"/>
          </w:tcMar>
          <w:vAlign w:val="center"/>
        </w:tcPr>
        <w:p w14:paraId="53D17F9D" w14:textId="77777777" w:rsidR="00C0564D" w:rsidRDefault="00C0564D" w:rsidP="00C0564D">
          <w:pPr>
            <w:jc w:val="right"/>
            <w:rPr>
              <w:rFonts w:ascii="Verdana" w:eastAsia="Verdana" w:hAnsi="Verdana" w:cs="Verdana"/>
              <w:color w:val="000000" w:themeColor="text1"/>
              <w:sz w:val="16"/>
              <w:szCs w:val="16"/>
            </w:rPr>
          </w:pPr>
          <w:r w:rsidRPr="263666F1">
            <w:rPr>
              <w:rFonts w:ascii="Verdana" w:eastAsia="Verdana" w:hAnsi="Verdana" w:cs="Verdana"/>
              <w:b/>
              <w:bCs/>
              <w:color w:val="000000" w:themeColor="text1"/>
              <w:sz w:val="16"/>
              <w:szCs w:val="16"/>
            </w:rPr>
            <w:t>Fecha:</w:t>
          </w:r>
        </w:p>
      </w:tc>
      <w:tc>
        <w:tcPr>
          <w:tcW w:w="133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tcMar>
            <w:left w:w="105" w:type="dxa"/>
            <w:right w:w="105" w:type="dxa"/>
          </w:tcMar>
          <w:vAlign w:val="center"/>
        </w:tcPr>
        <w:p w14:paraId="27199376" w14:textId="43959F3E" w:rsidR="00C0564D" w:rsidRDefault="00D62298" w:rsidP="00C0564D">
          <w:pPr>
            <w:rPr>
              <w:rFonts w:ascii="Verdana" w:eastAsia="Verdana" w:hAnsi="Verdana" w:cs="Verdana"/>
              <w:color w:val="000000" w:themeColor="text1"/>
              <w:sz w:val="16"/>
              <w:szCs w:val="16"/>
            </w:rPr>
          </w:pPr>
          <w:r>
            <w:rPr>
              <w:rFonts w:ascii="Verdana" w:eastAsia="Verdana" w:hAnsi="Verdana" w:cs="Verdana"/>
              <w:color w:val="000000" w:themeColor="text1"/>
              <w:sz w:val="16"/>
              <w:szCs w:val="16"/>
            </w:rPr>
            <w:t>0</w:t>
          </w:r>
          <w:r w:rsidR="002B7825">
            <w:rPr>
              <w:rFonts w:ascii="Verdana" w:eastAsia="Verdana" w:hAnsi="Verdana" w:cs="Verdana"/>
              <w:color w:val="000000" w:themeColor="text1"/>
              <w:sz w:val="16"/>
              <w:szCs w:val="16"/>
            </w:rPr>
            <w:t>6</w:t>
          </w:r>
          <w:r w:rsidR="00C0564D" w:rsidRPr="4355EC12">
            <w:rPr>
              <w:rFonts w:ascii="Verdana" w:eastAsia="Verdana" w:hAnsi="Verdana" w:cs="Verdana"/>
              <w:color w:val="000000" w:themeColor="text1"/>
              <w:sz w:val="16"/>
              <w:szCs w:val="16"/>
            </w:rPr>
            <w:t>/0</w:t>
          </w:r>
          <w:r>
            <w:rPr>
              <w:rFonts w:ascii="Verdana" w:eastAsia="Verdana" w:hAnsi="Verdana" w:cs="Verdana"/>
              <w:color w:val="000000" w:themeColor="text1"/>
              <w:sz w:val="16"/>
              <w:szCs w:val="16"/>
            </w:rPr>
            <w:t>7</w:t>
          </w:r>
          <w:r w:rsidR="00C0564D" w:rsidRPr="4355EC12">
            <w:rPr>
              <w:rFonts w:ascii="Verdana" w:eastAsia="Verdana" w:hAnsi="Verdana" w:cs="Verdana"/>
              <w:color w:val="000000" w:themeColor="text1"/>
              <w:sz w:val="16"/>
              <w:szCs w:val="16"/>
            </w:rPr>
            <w:t>/2026</w:t>
          </w:r>
        </w:p>
      </w:tc>
    </w:tr>
    <w:tr w:rsidR="00C0564D" w14:paraId="0116DBF1" w14:textId="77777777" w:rsidTr="006C3EBB">
      <w:trPr>
        <w:trHeight w:val="285"/>
      </w:trPr>
      <w:tc>
        <w:tcPr>
          <w:tcW w:w="1695" w:type="dxa"/>
          <w:tcBorders>
            <w:top w:val="single" w:sz="2" w:space="0" w:color="000000" w:themeColor="text1"/>
            <w:left w:val="none" w:sz="6" w:space="0" w:color="000000" w:themeColor="text1"/>
            <w:bottom w:val="none" w:sz="6" w:space="0" w:color="000000" w:themeColor="text1"/>
            <w:right w:val="none" w:sz="6" w:space="0" w:color="000000" w:themeColor="text1"/>
          </w:tcBorders>
          <w:tcMar>
            <w:left w:w="105" w:type="dxa"/>
            <w:right w:w="105" w:type="dxa"/>
          </w:tcMar>
          <w:vAlign w:val="center"/>
        </w:tcPr>
        <w:p w14:paraId="3C8F8102" w14:textId="77777777" w:rsidR="00C0564D" w:rsidRDefault="00C0564D" w:rsidP="00C0564D"/>
      </w:tc>
      <w:tc>
        <w:tcPr>
          <w:tcW w:w="1336" w:type="dxa"/>
          <w:tcBorders>
            <w:top w:val="single" w:sz="2" w:space="0" w:color="000000" w:themeColor="text1"/>
            <w:left w:val="none" w:sz="6" w:space="0" w:color="000000" w:themeColor="text1"/>
            <w:bottom w:val="none" w:sz="6" w:space="0" w:color="000000" w:themeColor="text1"/>
            <w:right w:val="none" w:sz="6" w:space="0" w:color="000000" w:themeColor="text1"/>
          </w:tcBorders>
          <w:tcMar>
            <w:left w:w="105" w:type="dxa"/>
            <w:right w:w="105" w:type="dxa"/>
          </w:tcMar>
          <w:vAlign w:val="center"/>
        </w:tcPr>
        <w:p w14:paraId="6854F926" w14:textId="77777777" w:rsidR="00C0564D" w:rsidRDefault="00C0564D" w:rsidP="00C0564D">
          <w:pPr>
            <w:jc w:val="right"/>
            <w:rPr>
              <w:rFonts w:ascii="Verdana" w:eastAsia="Verdana" w:hAnsi="Verdana" w:cs="Verdana"/>
              <w:b/>
              <w:bCs/>
              <w:color w:val="000000" w:themeColor="text1"/>
              <w:sz w:val="16"/>
              <w:szCs w:val="16"/>
            </w:rPr>
          </w:pPr>
        </w:p>
      </w:tc>
      <w:tc>
        <w:tcPr>
          <w:tcW w:w="1336" w:type="dxa"/>
          <w:tcBorders>
            <w:top w:val="single" w:sz="2" w:space="0" w:color="000000" w:themeColor="text1"/>
            <w:left w:val="none" w:sz="6" w:space="0" w:color="000000" w:themeColor="text1"/>
            <w:bottom w:val="none" w:sz="6" w:space="0" w:color="000000" w:themeColor="text1"/>
            <w:right w:val="none" w:sz="6" w:space="0" w:color="000000" w:themeColor="text1"/>
          </w:tcBorders>
          <w:tcMar>
            <w:left w:w="105" w:type="dxa"/>
            <w:right w:w="105" w:type="dxa"/>
          </w:tcMar>
          <w:vAlign w:val="center"/>
        </w:tcPr>
        <w:p w14:paraId="1EE71554" w14:textId="77777777" w:rsidR="00C0564D" w:rsidRDefault="00C0564D" w:rsidP="00C0564D">
          <w:pPr>
            <w:spacing w:line="259" w:lineRule="auto"/>
            <w:rPr>
              <w:rFonts w:ascii="Verdana" w:eastAsia="Verdana" w:hAnsi="Verdana" w:cs="Verdana"/>
              <w:color w:val="000000" w:themeColor="text1"/>
              <w:sz w:val="16"/>
              <w:szCs w:val="16"/>
            </w:rPr>
          </w:pPr>
        </w:p>
      </w:tc>
      <w:tc>
        <w:tcPr>
          <w:tcW w:w="1336" w:type="dxa"/>
          <w:tcBorders>
            <w:top w:val="single" w:sz="2" w:space="0" w:color="000000" w:themeColor="text1"/>
            <w:left w:val="none" w:sz="6" w:space="0" w:color="000000" w:themeColor="text1"/>
            <w:bottom w:val="none" w:sz="6" w:space="0" w:color="000000" w:themeColor="text1"/>
            <w:right w:val="none" w:sz="6" w:space="0" w:color="000000" w:themeColor="text1"/>
          </w:tcBorders>
          <w:tcMar>
            <w:left w:w="105" w:type="dxa"/>
            <w:right w:w="105" w:type="dxa"/>
          </w:tcMar>
          <w:vAlign w:val="center"/>
        </w:tcPr>
        <w:p w14:paraId="2229E7EC" w14:textId="77777777" w:rsidR="00C0564D" w:rsidRDefault="00C0564D" w:rsidP="00C0564D">
          <w:pPr>
            <w:jc w:val="right"/>
            <w:rPr>
              <w:rFonts w:ascii="Verdana" w:eastAsia="Verdana" w:hAnsi="Verdana" w:cs="Verdana"/>
              <w:b/>
              <w:bCs/>
              <w:color w:val="000000" w:themeColor="text1"/>
              <w:sz w:val="16"/>
              <w:szCs w:val="16"/>
            </w:rPr>
          </w:pPr>
        </w:p>
      </w:tc>
      <w:tc>
        <w:tcPr>
          <w:tcW w:w="1336" w:type="dxa"/>
          <w:tcBorders>
            <w:top w:val="single" w:sz="2" w:space="0" w:color="000000" w:themeColor="text1"/>
            <w:left w:val="none" w:sz="6" w:space="0" w:color="000000" w:themeColor="text1"/>
            <w:bottom w:val="none" w:sz="6" w:space="0" w:color="000000" w:themeColor="text1"/>
            <w:right w:val="none" w:sz="6" w:space="0" w:color="000000" w:themeColor="text1"/>
          </w:tcBorders>
          <w:tcMar>
            <w:left w:w="105" w:type="dxa"/>
            <w:right w:w="105" w:type="dxa"/>
          </w:tcMar>
          <w:vAlign w:val="center"/>
        </w:tcPr>
        <w:p w14:paraId="3CB30940" w14:textId="77777777" w:rsidR="00C0564D" w:rsidRDefault="00C0564D" w:rsidP="00C0564D">
          <w:pPr>
            <w:rPr>
              <w:rFonts w:ascii="Verdana" w:eastAsia="Verdana" w:hAnsi="Verdana" w:cs="Verdana"/>
              <w:color w:val="000000" w:themeColor="text1"/>
              <w:sz w:val="16"/>
              <w:szCs w:val="16"/>
            </w:rPr>
          </w:pPr>
        </w:p>
      </w:tc>
      <w:tc>
        <w:tcPr>
          <w:tcW w:w="1336" w:type="dxa"/>
          <w:tcBorders>
            <w:top w:val="single" w:sz="2" w:space="0" w:color="000000" w:themeColor="text1"/>
            <w:left w:val="none" w:sz="6" w:space="0" w:color="000000" w:themeColor="text1"/>
            <w:bottom w:val="none" w:sz="6" w:space="0" w:color="000000" w:themeColor="text1"/>
            <w:right w:val="none" w:sz="6" w:space="0" w:color="000000" w:themeColor="text1"/>
          </w:tcBorders>
          <w:tcMar>
            <w:left w:w="105" w:type="dxa"/>
            <w:right w:w="105" w:type="dxa"/>
          </w:tcMar>
          <w:vAlign w:val="center"/>
        </w:tcPr>
        <w:p w14:paraId="3B769EC9" w14:textId="77777777" w:rsidR="00C0564D" w:rsidRDefault="00C0564D" w:rsidP="00C0564D">
          <w:pPr>
            <w:jc w:val="right"/>
            <w:rPr>
              <w:rFonts w:ascii="Verdana" w:eastAsia="Verdana" w:hAnsi="Verdana" w:cs="Verdana"/>
              <w:b/>
              <w:bCs/>
              <w:color w:val="000000" w:themeColor="text1"/>
              <w:sz w:val="16"/>
              <w:szCs w:val="16"/>
            </w:rPr>
          </w:pPr>
        </w:p>
      </w:tc>
      <w:tc>
        <w:tcPr>
          <w:tcW w:w="1337" w:type="dxa"/>
          <w:tcBorders>
            <w:top w:val="single" w:sz="2" w:space="0" w:color="000000" w:themeColor="text1"/>
            <w:left w:val="none" w:sz="6" w:space="0" w:color="000000" w:themeColor="text1"/>
            <w:bottom w:val="none" w:sz="6" w:space="0" w:color="000000" w:themeColor="text1"/>
            <w:right w:val="none" w:sz="6" w:space="0" w:color="000000" w:themeColor="text1"/>
          </w:tcBorders>
          <w:tcMar>
            <w:left w:w="105" w:type="dxa"/>
            <w:right w:w="105" w:type="dxa"/>
          </w:tcMar>
          <w:vAlign w:val="center"/>
        </w:tcPr>
        <w:p w14:paraId="50B66A3F" w14:textId="77777777" w:rsidR="00C0564D" w:rsidRDefault="00C0564D" w:rsidP="00C0564D">
          <w:pPr>
            <w:rPr>
              <w:rFonts w:ascii="Verdana" w:eastAsia="Verdana" w:hAnsi="Verdana" w:cs="Verdana"/>
              <w:color w:val="000000" w:themeColor="text1"/>
              <w:sz w:val="16"/>
              <w:szCs w:val="16"/>
            </w:rPr>
          </w:pPr>
        </w:p>
      </w:tc>
    </w:tr>
  </w:tbl>
  <w:p w14:paraId="1CC47B89" w14:textId="77777777" w:rsidR="00BB3AFF" w:rsidRDefault="00BB3AFF" w:rsidP="000372B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BBC6C3A"/>
    <w:multiLevelType w:val="hybridMultilevel"/>
    <w:tmpl w:val="738898B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 w15:restartNumberingAfterBreak="0">
    <w:nsid w:val="0F5E2E78"/>
    <w:multiLevelType w:val="hybridMultilevel"/>
    <w:tmpl w:val="BCA812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31B2CC4"/>
    <w:multiLevelType w:val="hybridMultilevel"/>
    <w:tmpl w:val="D9E0009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BF4A8B"/>
    <w:multiLevelType w:val="hybridMultilevel"/>
    <w:tmpl w:val="432C754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286150A0"/>
    <w:multiLevelType w:val="hybridMultilevel"/>
    <w:tmpl w:val="BB66B124"/>
    <w:lvl w:ilvl="0" w:tplc="0C0A0017">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2B73291C"/>
    <w:multiLevelType w:val="hybridMultilevel"/>
    <w:tmpl w:val="5C7C7FC4"/>
    <w:lvl w:ilvl="0" w:tplc="B2C60A5A">
      <w:start w:val="1"/>
      <w:numFmt w:val="decimal"/>
      <w:lvlText w:val="%1."/>
      <w:lvlJc w:val="left"/>
      <w:pPr>
        <w:ind w:left="720" w:hanging="360"/>
      </w:pPr>
      <w:rPr>
        <w:rFonts w:ascii="Calibri" w:hAnsi="Calibri" w:cs="Calibri" w:hint="default"/>
        <w:color w:val="000000"/>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E98439A"/>
    <w:multiLevelType w:val="hybridMultilevel"/>
    <w:tmpl w:val="3FDC608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15:restartNumberingAfterBreak="0">
    <w:nsid w:val="314D0D2E"/>
    <w:multiLevelType w:val="multilevel"/>
    <w:tmpl w:val="25E4146E"/>
    <w:lvl w:ilvl="0">
      <w:start w:val="1"/>
      <w:numFmt w:val="decimal"/>
      <w:lvlText w:val="%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32FA69D1"/>
    <w:multiLevelType w:val="hybridMultilevel"/>
    <w:tmpl w:val="3A1CBB5E"/>
    <w:lvl w:ilvl="0" w:tplc="4DCE4DD4">
      <w:start w:val="1"/>
      <w:numFmt w:val="decimal"/>
      <w:lvlText w:val="%1."/>
      <w:lvlJc w:val="left"/>
      <w:pPr>
        <w:tabs>
          <w:tab w:val="num" w:pos="57"/>
        </w:tabs>
        <w:ind w:left="57" w:hanging="57"/>
      </w:pPr>
      <w:rPr>
        <w:rFonts w:hint="default"/>
      </w:rPr>
    </w:lvl>
    <w:lvl w:ilvl="1" w:tplc="0C0A0001">
      <w:start w:val="1"/>
      <w:numFmt w:val="bullet"/>
      <w:lvlText w:val=""/>
      <w:lvlJc w:val="left"/>
      <w:pPr>
        <w:tabs>
          <w:tab w:val="num" w:pos="900"/>
        </w:tabs>
        <w:ind w:left="900" w:hanging="360"/>
      </w:pPr>
      <w:rPr>
        <w:rFonts w:ascii="Symbol" w:hAnsi="Symbol" w:hint="default"/>
      </w:rPr>
    </w:lvl>
    <w:lvl w:ilvl="2" w:tplc="16867D5C">
      <w:start w:val="1"/>
      <w:numFmt w:val="decimal"/>
      <w:lvlText w:val="%3."/>
      <w:lvlJc w:val="left"/>
      <w:pPr>
        <w:tabs>
          <w:tab w:val="num" w:pos="1800"/>
        </w:tabs>
        <w:ind w:left="1800" w:hanging="360"/>
      </w:pPr>
      <w:rPr>
        <w:rFonts w:hint="default"/>
      </w:rPr>
    </w:lvl>
    <w:lvl w:ilvl="3" w:tplc="0C0A000F" w:tentative="1">
      <w:start w:val="1"/>
      <w:numFmt w:val="decimal"/>
      <w:lvlText w:val="%4."/>
      <w:lvlJc w:val="left"/>
      <w:pPr>
        <w:tabs>
          <w:tab w:val="num" w:pos="2340"/>
        </w:tabs>
        <w:ind w:left="2340" w:hanging="360"/>
      </w:pPr>
    </w:lvl>
    <w:lvl w:ilvl="4" w:tplc="0C0A0019" w:tentative="1">
      <w:start w:val="1"/>
      <w:numFmt w:val="lowerLetter"/>
      <w:lvlText w:val="%5."/>
      <w:lvlJc w:val="left"/>
      <w:pPr>
        <w:tabs>
          <w:tab w:val="num" w:pos="3060"/>
        </w:tabs>
        <w:ind w:left="3060" w:hanging="360"/>
      </w:pPr>
    </w:lvl>
    <w:lvl w:ilvl="5" w:tplc="0C0A001B" w:tentative="1">
      <w:start w:val="1"/>
      <w:numFmt w:val="lowerRoman"/>
      <w:lvlText w:val="%6."/>
      <w:lvlJc w:val="right"/>
      <w:pPr>
        <w:tabs>
          <w:tab w:val="num" w:pos="3780"/>
        </w:tabs>
        <w:ind w:left="3780" w:hanging="180"/>
      </w:pPr>
    </w:lvl>
    <w:lvl w:ilvl="6" w:tplc="0C0A000F" w:tentative="1">
      <w:start w:val="1"/>
      <w:numFmt w:val="decimal"/>
      <w:lvlText w:val="%7."/>
      <w:lvlJc w:val="left"/>
      <w:pPr>
        <w:tabs>
          <w:tab w:val="num" w:pos="4500"/>
        </w:tabs>
        <w:ind w:left="4500" w:hanging="360"/>
      </w:pPr>
    </w:lvl>
    <w:lvl w:ilvl="7" w:tplc="0C0A0019" w:tentative="1">
      <w:start w:val="1"/>
      <w:numFmt w:val="lowerLetter"/>
      <w:lvlText w:val="%8."/>
      <w:lvlJc w:val="left"/>
      <w:pPr>
        <w:tabs>
          <w:tab w:val="num" w:pos="5220"/>
        </w:tabs>
        <w:ind w:left="5220" w:hanging="360"/>
      </w:pPr>
    </w:lvl>
    <w:lvl w:ilvl="8" w:tplc="0C0A001B" w:tentative="1">
      <w:start w:val="1"/>
      <w:numFmt w:val="lowerRoman"/>
      <w:lvlText w:val="%9."/>
      <w:lvlJc w:val="right"/>
      <w:pPr>
        <w:tabs>
          <w:tab w:val="num" w:pos="5940"/>
        </w:tabs>
        <w:ind w:left="5940" w:hanging="180"/>
      </w:pPr>
    </w:lvl>
  </w:abstractNum>
  <w:abstractNum w:abstractNumId="10" w15:restartNumberingAfterBreak="0">
    <w:nsid w:val="392D286E"/>
    <w:multiLevelType w:val="multilevel"/>
    <w:tmpl w:val="E168E15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40AD62B8"/>
    <w:multiLevelType w:val="hybridMultilevel"/>
    <w:tmpl w:val="F2BEE2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0AE21A6"/>
    <w:multiLevelType w:val="hybridMultilevel"/>
    <w:tmpl w:val="36500BEE"/>
    <w:lvl w:ilvl="0" w:tplc="205E094A">
      <w:start w:val="4"/>
      <w:numFmt w:val="bullet"/>
      <w:lvlText w:val="-"/>
      <w:lvlJc w:val="left"/>
      <w:pPr>
        <w:ind w:left="720" w:hanging="360"/>
      </w:pPr>
      <w:rPr>
        <w:rFonts w:ascii="Cambria" w:eastAsia="Calibri" w:hAnsi="Cambria"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4582434C"/>
    <w:multiLevelType w:val="hybridMultilevel"/>
    <w:tmpl w:val="FEB8A26A"/>
    <w:lvl w:ilvl="0" w:tplc="205E094A">
      <w:start w:val="4"/>
      <w:numFmt w:val="bullet"/>
      <w:lvlText w:val="-"/>
      <w:lvlJc w:val="left"/>
      <w:pPr>
        <w:ind w:left="1080" w:hanging="360"/>
      </w:pPr>
      <w:rPr>
        <w:rFonts w:ascii="Cambria" w:eastAsia="Calibri" w:hAnsi="Cambria"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4" w15:restartNumberingAfterBreak="0">
    <w:nsid w:val="4ACF3712"/>
    <w:multiLevelType w:val="hybridMultilevel"/>
    <w:tmpl w:val="4A4A48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BC6412A"/>
    <w:multiLevelType w:val="hybridMultilevel"/>
    <w:tmpl w:val="67D84BF2"/>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6" w15:restartNumberingAfterBreak="0">
    <w:nsid w:val="4C3E2F21"/>
    <w:multiLevelType w:val="hybridMultilevel"/>
    <w:tmpl w:val="CFEE9442"/>
    <w:lvl w:ilvl="0" w:tplc="4B44D52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6099169D"/>
    <w:multiLevelType w:val="hybridMultilevel"/>
    <w:tmpl w:val="88AE1CD8"/>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8" w15:restartNumberingAfterBreak="0">
    <w:nsid w:val="62E36EDE"/>
    <w:multiLevelType w:val="hybridMultilevel"/>
    <w:tmpl w:val="0B60DFAE"/>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19" w15:restartNumberingAfterBreak="0">
    <w:nsid w:val="6A15791B"/>
    <w:multiLevelType w:val="hybridMultilevel"/>
    <w:tmpl w:val="CD6A08E6"/>
    <w:lvl w:ilvl="0" w:tplc="F27C3C40">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6C024663"/>
    <w:multiLevelType w:val="hybridMultilevel"/>
    <w:tmpl w:val="30F459FC"/>
    <w:lvl w:ilvl="0" w:tplc="240A0001">
      <w:start w:val="1"/>
      <w:numFmt w:val="bullet"/>
      <w:lvlText w:val=""/>
      <w:lvlJc w:val="left"/>
      <w:pPr>
        <w:tabs>
          <w:tab w:val="num" w:pos="540"/>
        </w:tabs>
        <w:ind w:left="540" w:hanging="180"/>
      </w:pPr>
      <w:rPr>
        <w:rFonts w:ascii="Symbol" w:hAnsi="Symbol" w:hint="default"/>
      </w:rPr>
    </w:lvl>
    <w:lvl w:ilvl="1" w:tplc="0C0A0001">
      <w:start w:val="1"/>
      <w:numFmt w:val="bullet"/>
      <w:lvlText w:val=""/>
      <w:lvlJc w:val="left"/>
      <w:pPr>
        <w:tabs>
          <w:tab w:val="num" w:pos="1260"/>
        </w:tabs>
        <w:ind w:left="1260" w:hanging="360"/>
      </w:pPr>
      <w:rPr>
        <w:rFonts w:ascii="Symbol" w:hAnsi="Symbol" w:hint="default"/>
      </w:rPr>
    </w:lvl>
    <w:lvl w:ilvl="2" w:tplc="16867D5C">
      <w:start w:val="1"/>
      <w:numFmt w:val="decimal"/>
      <w:lvlText w:val="%3."/>
      <w:lvlJc w:val="left"/>
      <w:pPr>
        <w:tabs>
          <w:tab w:val="num" w:pos="2160"/>
        </w:tabs>
        <w:ind w:left="2160" w:hanging="360"/>
      </w:pPr>
      <w:rPr>
        <w:rFonts w:hint="default"/>
      </w:rPr>
    </w:lvl>
    <w:lvl w:ilvl="3" w:tplc="0C0A000F" w:tentative="1">
      <w:start w:val="1"/>
      <w:numFmt w:val="decimal"/>
      <w:lvlText w:val="%4."/>
      <w:lvlJc w:val="left"/>
      <w:pPr>
        <w:tabs>
          <w:tab w:val="num" w:pos="2700"/>
        </w:tabs>
        <w:ind w:left="2700" w:hanging="360"/>
      </w:pPr>
    </w:lvl>
    <w:lvl w:ilvl="4" w:tplc="0C0A0019" w:tentative="1">
      <w:start w:val="1"/>
      <w:numFmt w:val="lowerLetter"/>
      <w:lvlText w:val="%5."/>
      <w:lvlJc w:val="left"/>
      <w:pPr>
        <w:tabs>
          <w:tab w:val="num" w:pos="3420"/>
        </w:tabs>
        <w:ind w:left="3420" w:hanging="360"/>
      </w:pPr>
    </w:lvl>
    <w:lvl w:ilvl="5" w:tplc="0C0A001B" w:tentative="1">
      <w:start w:val="1"/>
      <w:numFmt w:val="lowerRoman"/>
      <w:lvlText w:val="%6."/>
      <w:lvlJc w:val="right"/>
      <w:pPr>
        <w:tabs>
          <w:tab w:val="num" w:pos="4140"/>
        </w:tabs>
        <w:ind w:left="4140" w:hanging="180"/>
      </w:pPr>
    </w:lvl>
    <w:lvl w:ilvl="6" w:tplc="0C0A000F" w:tentative="1">
      <w:start w:val="1"/>
      <w:numFmt w:val="decimal"/>
      <w:lvlText w:val="%7."/>
      <w:lvlJc w:val="left"/>
      <w:pPr>
        <w:tabs>
          <w:tab w:val="num" w:pos="4860"/>
        </w:tabs>
        <w:ind w:left="4860" w:hanging="360"/>
      </w:pPr>
    </w:lvl>
    <w:lvl w:ilvl="7" w:tplc="0C0A0019" w:tentative="1">
      <w:start w:val="1"/>
      <w:numFmt w:val="lowerLetter"/>
      <w:lvlText w:val="%8."/>
      <w:lvlJc w:val="left"/>
      <w:pPr>
        <w:tabs>
          <w:tab w:val="num" w:pos="5580"/>
        </w:tabs>
        <w:ind w:left="5580" w:hanging="360"/>
      </w:pPr>
    </w:lvl>
    <w:lvl w:ilvl="8" w:tplc="0C0A001B" w:tentative="1">
      <w:start w:val="1"/>
      <w:numFmt w:val="lowerRoman"/>
      <w:lvlText w:val="%9."/>
      <w:lvlJc w:val="right"/>
      <w:pPr>
        <w:tabs>
          <w:tab w:val="num" w:pos="6300"/>
        </w:tabs>
        <w:ind w:left="6300" w:hanging="180"/>
      </w:pPr>
    </w:lvl>
  </w:abstractNum>
  <w:abstractNum w:abstractNumId="21" w15:restartNumberingAfterBreak="0">
    <w:nsid w:val="6CBE116F"/>
    <w:multiLevelType w:val="multilevel"/>
    <w:tmpl w:val="62D057E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735D04AE"/>
    <w:multiLevelType w:val="hybridMultilevel"/>
    <w:tmpl w:val="8796F8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74A41928"/>
    <w:multiLevelType w:val="hybridMultilevel"/>
    <w:tmpl w:val="6F4405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6E453DE"/>
    <w:multiLevelType w:val="hybridMultilevel"/>
    <w:tmpl w:val="704CB5EC"/>
    <w:lvl w:ilvl="0" w:tplc="0409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7B78060F"/>
    <w:multiLevelType w:val="hybridMultilevel"/>
    <w:tmpl w:val="49280186"/>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6" w15:restartNumberingAfterBreak="0">
    <w:nsid w:val="7D451DD9"/>
    <w:multiLevelType w:val="hybridMultilevel"/>
    <w:tmpl w:val="EC32FAEA"/>
    <w:lvl w:ilvl="0" w:tplc="78608A66">
      <w:start w:val="1"/>
      <w:numFmt w:val="bullet"/>
      <w:lvlText w:val="-"/>
      <w:lvlJc w:val="left"/>
      <w:pPr>
        <w:ind w:left="360" w:hanging="360"/>
      </w:pPr>
      <w:rPr>
        <w:rFonts w:ascii="Arial" w:eastAsia="Times New Roman"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7" w15:restartNumberingAfterBreak="0">
    <w:nsid w:val="7DAA3C30"/>
    <w:multiLevelType w:val="hybridMultilevel"/>
    <w:tmpl w:val="C6367A42"/>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16cid:durableId="539903253">
    <w:abstractNumId w:val="0"/>
  </w:num>
  <w:num w:numId="2" w16cid:durableId="1349872178">
    <w:abstractNumId w:val="4"/>
  </w:num>
  <w:num w:numId="3" w16cid:durableId="472137745">
    <w:abstractNumId w:val="17"/>
  </w:num>
  <w:num w:numId="4" w16cid:durableId="397485309">
    <w:abstractNumId w:val="8"/>
  </w:num>
  <w:num w:numId="5" w16cid:durableId="1241715897">
    <w:abstractNumId w:val="23"/>
  </w:num>
  <w:num w:numId="6" w16cid:durableId="2079357867">
    <w:abstractNumId w:val="27"/>
  </w:num>
  <w:num w:numId="7" w16cid:durableId="819082561">
    <w:abstractNumId w:val="22"/>
  </w:num>
  <w:num w:numId="8" w16cid:durableId="338965256">
    <w:abstractNumId w:val="5"/>
  </w:num>
  <w:num w:numId="9" w16cid:durableId="1726753327">
    <w:abstractNumId w:val="26"/>
  </w:num>
  <w:num w:numId="10" w16cid:durableId="396975820">
    <w:abstractNumId w:val="13"/>
  </w:num>
  <w:num w:numId="11" w16cid:durableId="850099565">
    <w:abstractNumId w:val="21"/>
  </w:num>
  <w:num w:numId="12" w16cid:durableId="1082408993">
    <w:abstractNumId w:val="24"/>
  </w:num>
  <w:num w:numId="13" w16cid:durableId="119148450">
    <w:abstractNumId w:val="12"/>
  </w:num>
  <w:num w:numId="14" w16cid:durableId="1079064386">
    <w:abstractNumId w:val="10"/>
  </w:num>
  <w:num w:numId="15" w16cid:durableId="291398726">
    <w:abstractNumId w:val="9"/>
  </w:num>
  <w:num w:numId="16" w16cid:durableId="1093282496">
    <w:abstractNumId w:val="3"/>
  </w:num>
  <w:num w:numId="17" w16cid:durableId="1437561760">
    <w:abstractNumId w:val="11"/>
  </w:num>
  <w:num w:numId="18" w16cid:durableId="948395352">
    <w:abstractNumId w:val="16"/>
  </w:num>
  <w:num w:numId="19" w16cid:durableId="1641764060">
    <w:abstractNumId w:val="14"/>
  </w:num>
  <w:num w:numId="20" w16cid:durableId="18822300">
    <w:abstractNumId w:val="20"/>
  </w:num>
  <w:num w:numId="21" w16cid:durableId="1133331675">
    <w:abstractNumId w:val="18"/>
  </w:num>
  <w:num w:numId="22" w16cid:durableId="1468208840">
    <w:abstractNumId w:val="19"/>
  </w:num>
  <w:num w:numId="23" w16cid:durableId="1494221930">
    <w:abstractNumId w:val="7"/>
  </w:num>
  <w:num w:numId="24" w16cid:durableId="407384549">
    <w:abstractNumId w:val="2"/>
  </w:num>
  <w:num w:numId="25" w16cid:durableId="640038005">
    <w:abstractNumId w:val="6"/>
  </w:num>
  <w:num w:numId="26" w16cid:durableId="37242513">
    <w:abstractNumId w:val="15"/>
  </w:num>
  <w:num w:numId="27" w16cid:durableId="1987855618">
    <w:abstractNumId w:val="1"/>
  </w:num>
  <w:num w:numId="28" w16cid:durableId="191759398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6B3"/>
    <w:rsid w:val="00002CE3"/>
    <w:rsid w:val="00016DA0"/>
    <w:rsid w:val="00023885"/>
    <w:rsid w:val="00027305"/>
    <w:rsid w:val="000346B3"/>
    <w:rsid w:val="000372B9"/>
    <w:rsid w:val="00037904"/>
    <w:rsid w:val="00050347"/>
    <w:rsid w:val="00072F28"/>
    <w:rsid w:val="000769D6"/>
    <w:rsid w:val="00080701"/>
    <w:rsid w:val="00083025"/>
    <w:rsid w:val="00092DD1"/>
    <w:rsid w:val="00095D9D"/>
    <w:rsid w:val="000B1937"/>
    <w:rsid w:val="000B3559"/>
    <w:rsid w:val="000C6044"/>
    <w:rsid w:val="000E5049"/>
    <w:rsid w:val="000F036C"/>
    <w:rsid w:val="000F503B"/>
    <w:rsid w:val="000F6BA2"/>
    <w:rsid w:val="000F7668"/>
    <w:rsid w:val="001146A7"/>
    <w:rsid w:val="00117F73"/>
    <w:rsid w:val="00121351"/>
    <w:rsid w:val="00121CD8"/>
    <w:rsid w:val="00123238"/>
    <w:rsid w:val="00123F45"/>
    <w:rsid w:val="00135931"/>
    <w:rsid w:val="001430D8"/>
    <w:rsid w:val="0014499D"/>
    <w:rsid w:val="00146D5C"/>
    <w:rsid w:val="00150922"/>
    <w:rsid w:val="00164CBD"/>
    <w:rsid w:val="00182AE8"/>
    <w:rsid w:val="00193BC8"/>
    <w:rsid w:val="001C0A2B"/>
    <w:rsid w:val="001C1C61"/>
    <w:rsid w:val="001C3E05"/>
    <w:rsid w:val="001D5AF6"/>
    <w:rsid w:val="001E24F3"/>
    <w:rsid w:val="001F7C46"/>
    <w:rsid w:val="002439E5"/>
    <w:rsid w:val="00251B81"/>
    <w:rsid w:val="00275126"/>
    <w:rsid w:val="002760F8"/>
    <w:rsid w:val="00276B66"/>
    <w:rsid w:val="002917EF"/>
    <w:rsid w:val="002B7267"/>
    <w:rsid w:val="002B7825"/>
    <w:rsid w:val="002C4905"/>
    <w:rsid w:val="002D1F42"/>
    <w:rsid w:val="002D1F70"/>
    <w:rsid w:val="002D2598"/>
    <w:rsid w:val="002D414B"/>
    <w:rsid w:val="002E0AB0"/>
    <w:rsid w:val="002F24BB"/>
    <w:rsid w:val="002F59CB"/>
    <w:rsid w:val="00322763"/>
    <w:rsid w:val="0032457C"/>
    <w:rsid w:val="00330CA7"/>
    <w:rsid w:val="00346761"/>
    <w:rsid w:val="00350949"/>
    <w:rsid w:val="003524D4"/>
    <w:rsid w:val="0035327A"/>
    <w:rsid w:val="00361536"/>
    <w:rsid w:val="003649E7"/>
    <w:rsid w:val="00371D71"/>
    <w:rsid w:val="00387819"/>
    <w:rsid w:val="00393FD3"/>
    <w:rsid w:val="003A1B14"/>
    <w:rsid w:val="003A2530"/>
    <w:rsid w:val="003E05E7"/>
    <w:rsid w:val="003E1246"/>
    <w:rsid w:val="003E4165"/>
    <w:rsid w:val="003E5A05"/>
    <w:rsid w:val="003F4630"/>
    <w:rsid w:val="00400E46"/>
    <w:rsid w:val="00402779"/>
    <w:rsid w:val="00403A46"/>
    <w:rsid w:val="00406253"/>
    <w:rsid w:val="00411675"/>
    <w:rsid w:val="004150BD"/>
    <w:rsid w:val="00425613"/>
    <w:rsid w:val="004306E5"/>
    <w:rsid w:val="0045754B"/>
    <w:rsid w:val="004710DC"/>
    <w:rsid w:val="00484406"/>
    <w:rsid w:val="004B4549"/>
    <w:rsid w:val="004C0F60"/>
    <w:rsid w:val="004C3752"/>
    <w:rsid w:val="004D1D7C"/>
    <w:rsid w:val="004D5274"/>
    <w:rsid w:val="004D6DA3"/>
    <w:rsid w:val="004E329A"/>
    <w:rsid w:val="004E6F1B"/>
    <w:rsid w:val="004F22B1"/>
    <w:rsid w:val="004F7721"/>
    <w:rsid w:val="00520963"/>
    <w:rsid w:val="00524205"/>
    <w:rsid w:val="00534439"/>
    <w:rsid w:val="0055620F"/>
    <w:rsid w:val="00560E9B"/>
    <w:rsid w:val="005629D6"/>
    <w:rsid w:val="00571591"/>
    <w:rsid w:val="0058045F"/>
    <w:rsid w:val="00581AFF"/>
    <w:rsid w:val="00586066"/>
    <w:rsid w:val="005926C4"/>
    <w:rsid w:val="00592C49"/>
    <w:rsid w:val="00595BDE"/>
    <w:rsid w:val="0059607F"/>
    <w:rsid w:val="005A5D57"/>
    <w:rsid w:val="005A6E47"/>
    <w:rsid w:val="005B3FD9"/>
    <w:rsid w:val="005B799D"/>
    <w:rsid w:val="005C6A40"/>
    <w:rsid w:val="005D695A"/>
    <w:rsid w:val="005F0B47"/>
    <w:rsid w:val="005F4A89"/>
    <w:rsid w:val="00601B2E"/>
    <w:rsid w:val="00603933"/>
    <w:rsid w:val="006079F5"/>
    <w:rsid w:val="00613CDE"/>
    <w:rsid w:val="00615EB7"/>
    <w:rsid w:val="00617CE7"/>
    <w:rsid w:val="00622615"/>
    <w:rsid w:val="00622BD0"/>
    <w:rsid w:val="006269EE"/>
    <w:rsid w:val="0062724F"/>
    <w:rsid w:val="00652F1C"/>
    <w:rsid w:val="0066036D"/>
    <w:rsid w:val="00666B83"/>
    <w:rsid w:val="00686961"/>
    <w:rsid w:val="006A32E4"/>
    <w:rsid w:val="006A4637"/>
    <w:rsid w:val="006C2318"/>
    <w:rsid w:val="006C3B58"/>
    <w:rsid w:val="006C4DC0"/>
    <w:rsid w:val="006C5C5D"/>
    <w:rsid w:val="006D1153"/>
    <w:rsid w:val="006D3441"/>
    <w:rsid w:val="006E0767"/>
    <w:rsid w:val="006E3F55"/>
    <w:rsid w:val="006E5B7A"/>
    <w:rsid w:val="006F59C2"/>
    <w:rsid w:val="00703351"/>
    <w:rsid w:val="00703FAE"/>
    <w:rsid w:val="00727BBA"/>
    <w:rsid w:val="00732C37"/>
    <w:rsid w:val="00743131"/>
    <w:rsid w:val="007437DC"/>
    <w:rsid w:val="007A1E1C"/>
    <w:rsid w:val="007B5DDF"/>
    <w:rsid w:val="007D2800"/>
    <w:rsid w:val="007D32E7"/>
    <w:rsid w:val="007D5E78"/>
    <w:rsid w:val="007D74F3"/>
    <w:rsid w:val="007E52DD"/>
    <w:rsid w:val="007F27BD"/>
    <w:rsid w:val="007F69D7"/>
    <w:rsid w:val="00800679"/>
    <w:rsid w:val="008116EC"/>
    <w:rsid w:val="00817182"/>
    <w:rsid w:val="008210F9"/>
    <w:rsid w:val="008264EE"/>
    <w:rsid w:val="00840434"/>
    <w:rsid w:val="00844E9B"/>
    <w:rsid w:val="008669F4"/>
    <w:rsid w:val="008766DD"/>
    <w:rsid w:val="00881C3C"/>
    <w:rsid w:val="00884A26"/>
    <w:rsid w:val="008A4763"/>
    <w:rsid w:val="008F5324"/>
    <w:rsid w:val="008F78AF"/>
    <w:rsid w:val="009142D1"/>
    <w:rsid w:val="0094124D"/>
    <w:rsid w:val="0094454F"/>
    <w:rsid w:val="009505D9"/>
    <w:rsid w:val="00967D2B"/>
    <w:rsid w:val="00977D3D"/>
    <w:rsid w:val="009B3FF2"/>
    <w:rsid w:val="009E077A"/>
    <w:rsid w:val="009E5655"/>
    <w:rsid w:val="009E6D3F"/>
    <w:rsid w:val="00A0225A"/>
    <w:rsid w:val="00A024A4"/>
    <w:rsid w:val="00A10254"/>
    <w:rsid w:val="00A33B93"/>
    <w:rsid w:val="00A35219"/>
    <w:rsid w:val="00A430FB"/>
    <w:rsid w:val="00A459B5"/>
    <w:rsid w:val="00A506CF"/>
    <w:rsid w:val="00A5226C"/>
    <w:rsid w:val="00A54DC4"/>
    <w:rsid w:val="00A60196"/>
    <w:rsid w:val="00A64B6E"/>
    <w:rsid w:val="00A71A49"/>
    <w:rsid w:val="00A7475A"/>
    <w:rsid w:val="00A76FC5"/>
    <w:rsid w:val="00A822DA"/>
    <w:rsid w:val="00A825F4"/>
    <w:rsid w:val="00A86EBC"/>
    <w:rsid w:val="00A92750"/>
    <w:rsid w:val="00A97EED"/>
    <w:rsid w:val="00AA1440"/>
    <w:rsid w:val="00AA549A"/>
    <w:rsid w:val="00AB47E9"/>
    <w:rsid w:val="00AD1903"/>
    <w:rsid w:val="00AD2432"/>
    <w:rsid w:val="00AF1DF8"/>
    <w:rsid w:val="00AF512F"/>
    <w:rsid w:val="00B0576C"/>
    <w:rsid w:val="00B074CE"/>
    <w:rsid w:val="00B140A9"/>
    <w:rsid w:val="00B35941"/>
    <w:rsid w:val="00B600F7"/>
    <w:rsid w:val="00B67FB1"/>
    <w:rsid w:val="00B746A2"/>
    <w:rsid w:val="00B748FF"/>
    <w:rsid w:val="00B83579"/>
    <w:rsid w:val="00BA1E48"/>
    <w:rsid w:val="00BB3AFF"/>
    <w:rsid w:val="00BB5ECB"/>
    <w:rsid w:val="00BB72E5"/>
    <w:rsid w:val="00BE2681"/>
    <w:rsid w:val="00BE3809"/>
    <w:rsid w:val="00BE7A79"/>
    <w:rsid w:val="00C00EA2"/>
    <w:rsid w:val="00C0564D"/>
    <w:rsid w:val="00C14713"/>
    <w:rsid w:val="00C201D0"/>
    <w:rsid w:val="00C37B00"/>
    <w:rsid w:val="00C448E9"/>
    <w:rsid w:val="00C5510A"/>
    <w:rsid w:val="00C71DF9"/>
    <w:rsid w:val="00C71EDC"/>
    <w:rsid w:val="00C76107"/>
    <w:rsid w:val="00C824E1"/>
    <w:rsid w:val="00C8295F"/>
    <w:rsid w:val="00CA0F71"/>
    <w:rsid w:val="00CB5164"/>
    <w:rsid w:val="00CB59A4"/>
    <w:rsid w:val="00CC653C"/>
    <w:rsid w:val="00CD0C6B"/>
    <w:rsid w:val="00CD585C"/>
    <w:rsid w:val="00CE7F99"/>
    <w:rsid w:val="00CF2D33"/>
    <w:rsid w:val="00D21055"/>
    <w:rsid w:val="00D21275"/>
    <w:rsid w:val="00D2450A"/>
    <w:rsid w:val="00D62298"/>
    <w:rsid w:val="00D76613"/>
    <w:rsid w:val="00D85693"/>
    <w:rsid w:val="00DA265A"/>
    <w:rsid w:val="00DB09B6"/>
    <w:rsid w:val="00DB1FDA"/>
    <w:rsid w:val="00DB5513"/>
    <w:rsid w:val="00DE1FFB"/>
    <w:rsid w:val="00DE42B7"/>
    <w:rsid w:val="00DE503B"/>
    <w:rsid w:val="00DF3024"/>
    <w:rsid w:val="00DF5EEB"/>
    <w:rsid w:val="00DF7CC7"/>
    <w:rsid w:val="00E0183A"/>
    <w:rsid w:val="00E04559"/>
    <w:rsid w:val="00E106E4"/>
    <w:rsid w:val="00E12D5E"/>
    <w:rsid w:val="00E23C51"/>
    <w:rsid w:val="00E65068"/>
    <w:rsid w:val="00E71024"/>
    <w:rsid w:val="00E75559"/>
    <w:rsid w:val="00E862A1"/>
    <w:rsid w:val="00EB2486"/>
    <w:rsid w:val="00EC6904"/>
    <w:rsid w:val="00EC6AC8"/>
    <w:rsid w:val="00EC6F8C"/>
    <w:rsid w:val="00EC77C1"/>
    <w:rsid w:val="00ED111E"/>
    <w:rsid w:val="00ED2043"/>
    <w:rsid w:val="00ED495D"/>
    <w:rsid w:val="00EE6BC8"/>
    <w:rsid w:val="00EF044D"/>
    <w:rsid w:val="00F0009E"/>
    <w:rsid w:val="00F032D2"/>
    <w:rsid w:val="00F14E91"/>
    <w:rsid w:val="00F33D52"/>
    <w:rsid w:val="00F37599"/>
    <w:rsid w:val="00F469D0"/>
    <w:rsid w:val="00F60CAC"/>
    <w:rsid w:val="00F768DF"/>
    <w:rsid w:val="00F8315C"/>
    <w:rsid w:val="00F8378D"/>
    <w:rsid w:val="00F85C88"/>
    <w:rsid w:val="00F87210"/>
    <w:rsid w:val="00F9065A"/>
    <w:rsid w:val="00F970E9"/>
    <w:rsid w:val="00FC4420"/>
    <w:rsid w:val="388A5157"/>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6B92B1"/>
  <w15:chartTrackingRefBased/>
  <w15:docId w15:val="{88DB4E89-17AF-40FA-9F53-E0AB0BCF7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s-ES"/>
    </w:rPr>
  </w:style>
  <w:style w:type="paragraph" w:styleId="Ttulo1">
    <w:name w:val="heading 1"/>
    <w:basedOn w:val="Normal"/>
    <w:next w:val="Normal"/>
    <w:link w:val="Ttulo1Car"/>
    <w:qFormat/>
    <w:rsid w:val="005B3FD9"/>
    <w:pPr>
      <w:keepNext/>
      <w:spacing w:before="240" w:after="60"/>
      <w:outlineLvl w:val="0"/>
    </w:pPr>
    <w:rPr>
      <w:rFonts w:ascii="Cambria" w:hAnsi="Cambria"/>
      <w:b/>
      <w:bCs/>
      <w:kern w:val="32"/>
      <w:sz w:val="32"/>
      <w:szCs w:val="32"/>
    </w:rPr>
  </w:style>
  <w:style w:type="paragraph" w:styleId="Ttulo3">
    <w:name w:val="heading 3"/>
    <w:basedOn w:val="Normal"/>
    <w:next w:val="Normal"/>
    <w:qFormat/>
    <w:pPr>
      <w:keepNext/>
      <w:spacing w:before="240" w:after="60"/>
      <w:outlineLvl w:val="2"/>
    </w:pPr>
    <w:rPr>
      <w:rFonts w:ascii="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1"/>
    <w:basedOn w:val="Normal"/>
    <w:link w:val="EncabezadoCar"/>
    <w:pPr>
      <w:tabs>
        <w:tab w:val="center" w:pos="4252"/>
        <w:tab w:val="right" w:pos="8504"/>
      </w:tabs>
    </w:pPr>
  </w:style>
  <w:style w:type="paragraph" w:styleId="Piedepgina">
    <w:name w:val="footer"/>
    <w:basedOn w:val="Normal"/>
    <w:link w:val="PiedepginaCar"/>
    <w:pPr>
      <w:tabs>
        <w:tab w:val="center" w:pos="4252"/>
        <w:tab w:val="right" w:pos="8504"/>
      </w:tabs>
    </w:pPr>
  </w:style>
  <w:style w:type="character" w:styleId="Hipervnculo">
    <w:name w:val="Hyperlink"/>
    <w:rPr>
      <w:color w:val="0000FF"/>
      <w:u w:val="single"/>
    </w:rPr>
  </w:style>
  <w:style w:type="character" w:styleId="Nmerodepgina">
    <w:name w:val="page number"/>
    <w:basedOn w:val="Fuentedeprrafopredeter"/>
  </w:style>
  <w:style w:type="paragraph" w:customStyle="1" w:styleId="Textodebloque1">
    <w:name w:val="Texto de bloque1"/>
    <w:basedOn w:val="Normal"/>
    <w:pPr>
      <w:widowControl w:val="0"/>
      <w:suppressAutoHyphens/>
      <w:ind w:left="120" w:right="-160"/>
      <w:jc w:val="both"/>
    </w:pPr>
    <w:rPr>
      <w:rFonts w:ascii="Arial" w:hAnsi="Arial" w:cs="Arial"/>
      <w:bCs/>
      <w:sz w:val="22"/>
      <w:lang w:val="es-CO" w:eastAsia="ar-SA"/>
    </w:rPr>
  </w:style>
  <w:style w:type="character" w:customStyle="1" w:styleId="PiedepginaCar">
    <w:name w:val="Pie de página Car"/>
    <w:link w:val="Piedepgina"/>
    <w:rsid w:val="00622615"/>
    <w:rPr>
      <w:sz w:val="24"/>
      <w:szCs w:val="24"/>
      <w:lang w:val="es-ES" w:eastAsia="es-ES"/>
    </w:rPr>
  </w:style>
  <w:style w:type="paragraph" w:styleId="Prrafodelista">
    <w:name w:val="List Paragraph"/>
    <w:basedOn w:val="Normal"/>
    <w:uiPriority w:val="34"/>
    <w:qFormat/>
    <w:rsid w:val="00ED495D"/>
    <w:pPr>
      <w:ind w:left="708"/>
    </w:pPr>
  </w:style>
  <w:style w:type="table" w:styleId="Tablaconcuadrcula">
    <w:name w:val="Table Grid"/>
    <w:basedOn w:val="Tablanormal"/>
    <w:uiPriority w:val="59"/>
    <w:rsid w:val="007A1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7D74F3"/>
    <w:rPr>
      <w:rFonts w:ascii="Tahoma" w:hAnsi="Tahoma" w:cs="Tahoma"/>
      <w:sz w:val="16"/>
      <w:szCs w:val="16"/>
    </w:rPr>
  </w:style>
  <w:style w:type="character" w:customStyle="1" w:styleId="TextodegloboCar">
    <w:name w:val="Texto de globo Car"/>
    <w:link w:val="Textodeglobo"/>
    <w:rsid w:val="007D74F3"/>
    <w:rPr>
      <w:rFonts w:ascii="Tahoma" w:hAnsi="Tahoma" w:cs="Tahoma"/>
      <w:sz w:val="16"/>
      <w:szCs w:val="16"/>
    </w:rPr>
  </w:style>
  <w:style w:type="character" w:customStyle="1" w:styleId="Ttulo1Car">
    <w:name w:val="Título 1 Car"/>
    <w:link w:val="Ttulo1"/>
    <w:rsid w:val="005B3FD9"/>
    <w:rPr>
      <w:rFonts w:ascii="Cambria" w:eastAsia="Times New Roman" w:hAnsi="Cambria" w:cs="Times New Roman"/>
      <w:b/>
      <w:bCs/>
      <w:kern w:val="32"/>
      <w:sz w:val="32"/>
      <w:szCs w:val="32"/>
      <w:lang w:val="es-ES" w:eastAsia="es-ES"/>
    </w:rPr>
  </w:style>
  <w:style w:type="character" w:customStyle="1" w:styleId="EncabezadoCar">
    <w:name w:val="Encabezado Car"/>
    <w:aliases w:val="Encabezado 1 Car"/>
    <w:link w:val="Encabezado"/>
    <w:rsid w:val="005B3FD9"/>
    <w:rPr>
      <w:sz w:val="24"/>
      <w:szCs w:val="24"/>
      <w:lang w:val="es-ES" w:eastAsia="es-ES"/>
    </w:rPr>
  </w:style>
  <w:style w:type="character" w:customStyle="1" w:styleId="Mencinsinresolver1">
    <w:name w:val="Mención sin resolver1"/>
    <w:basedOn w:val="Fuentedeprrafopredeter"/>
    <w:uiPriority w:val="99"/>
    <w:semiHidden/>
    <w:unhideWhenUsed/>
    <w:rsid w:val="00F8378D"/>
    <w:rPr>
      <w:color w:val="605E5C"/>
      <w:shd w:val="clear" w:color="auto" w:fill="E1DFDD"/>
    </w:rPr>
  </w:style>
  <w:style w:type="character" w:styleId="Mencinsinresolver">
    <w:name w:val="Unresolved Mention"/>
    <w:basedOn w:val="Fuentedeprrafopredeter"/>
    <w:uiPriority w:val="99"/>
    <w:semiHidden/>
    <w:unhideWhenUsed/>
    <w:rsid w:val="005804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598283">
      <w:bodyDiv w:val="1"/>
      <w:marLeft w:val="0"/>
      <w:marRight w:val="0"/>
      <w:marTop w:val="0"/>
      <w:marBottom w:val="0"/>
      <w:divBdr>
        <w:top w:val="none" w:sz="0" w:space="0" w:color="auto"/>
        <w:left w:val="none" w:sz="0" w:space="0" w:color="auto"/>
        <w:bottom w:val="none" w:sz="0" w:space="0" w:color="auto"/>
        <w:right w:val="none" w:sz="0" w:space="0" w:color="auto"/>
      </w:divBdr>
    </w:div>
    <w:div w:id="918564340">
      <w:bodyDiv w:val="1"/>
      <w:marLeft w:val="0"/>
      <w:marRight w:val="0"/>
      <w:marTop w:val="0"/>
      <w:marBottom w:val="0"/>
      <w:divBdr>
        <w:top w:val="none" w:sz="0" w:space="0" w:color="auto"/>
        <w:left w:val="none" w:sz="0" w:space="0" w:color="auto"/>
        <w:bottom w:val="none" w:sz="0" w:space="0" w:color="auto"/>
        <w:right w:val="none" w:sz="0" w:space="0" w:color="auto"/>
      </w:divBdr>
    </w:div>
    <w:div w:id="1137838047">
      <w:bodyDiv w:val="1"/>
      <w:marLeft w:val="0"/>
      <w:marRight w:val="0"/>
      <w:marTop w:val="0"/>
      <w:marBottom w:val="0"/>
      <w:divBdr>
        <w:top w:val="none" w:sz="0" w:space="0" w:color="auto"/>
        <w:left w:val="none" w:sz="0" w:space="0" w:color="auto"/>
        <w:bottom w:val="none" w:sz="0" w:space="0" w:color="auto"/>
        <w:right w:val="none" w:sz="0" w:space="0" w:color="auto"/>
      </w:divBdr>
    </w:div>
    <w:div w:id="1414356709">
      <w:bodyDiv w:val="1"/>
      <w:marLeft w:val="0"/>
      <w:marRight w:val="0"/>
      <w:marTop w:val="0"/>
      <w:marBottom w:val="0"/>
      <w:divBdr>
        <w:top w:val="none" w:sz="0" w:space="0" w:color="auto"/>
        <w:left w:val="none" w:sz="0" w:space="0" w:color="auto"/>
        <w:bottom w:val="none" w:sz="0" w:space="0" w:color="auto"/>
        <w:right w:val="none" w:sz="0" w:space="0" w:color="auto"/>
      </w:divBdr>
    </w:div>
    <w:div w:id="1886524858">
      <w:bodyDiv w:val="1"/>
      <w:marLeft w:val="0"/>
      <w:marRight w:val="0"/>
      <w:marTop w:val="0"/>
      <w:marBottom w:val="0"/>
      <w:divBdr>
        <w:top w:val="none" w:sz="0" w:space="0" w:color="auto"/>
        <w:left w:val="none" w:sz="0" w:space="0" w:color="auto"/>
        <w:bottom w:val="none" w:sz="0" w:space="0" w:color="auto"/>
        <w:right w:val="none" w:sz="0" w:space="0" w:color="auto"/>
      </w:divBdr>
    </w:div>
    <w:div w:id="2081445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mincit.gov.co"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mincit.gov.co"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C15C5B009B1164492E50DD4602ABF18" ma:contentTypeVersion="21" ma:contentTypeDescription="Crear nuevo documento." ma:contentTypeScope="" ma:versionID="230416fdb93ff4c22e44caa3033d2a8d">
  <xsd:schema xmlns:xsd="http://www.w3.org/2001/XMLSchema" xmlns:xs="http://www.w3.org/2001/XMLSchema" xmlns:p="http://schemas.microsoft.com/office/2006/metadata/properties" xmlns:ns2="a8c18c6c-cefa-4b99-b050-d33e529ecf67" xmlns:ns3="dd6844ec-5394-4908-9fc7-2b61834fcc1b" targetNamespace="http://schemas.microsoft.com/office/2006/metadata/properties" ma:root="true" ma:fieldsID="67b8de1ace789b88206a55df91a866cb" ns2:_="" ns3:_="">
    <xsd:import namespace="a8c18c6c-cefa-4b99-b050-d33e529ecf67"/>
    <xsd:import namespace="dd6844ec-5394-4908-9fc7-2b61834fcc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_x002f__x002f_" minOccurs="0"/>
                <xsd:element ref="ns2:orden"/>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18c6c-cefa-4b99-b050-d33e529ec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b4a1e0e0-3b50-4177-8d07-c02f28f102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x002f__x002f_" ma:index="25" nillable="true" ma:displayName="//" ma:format="Thumbnail" ma:internalName="_x002f__x002f_">
      <xsd:simpleType>
        <xsd:restriction base="dms:Unknown"/>
      </xsd:simpleType>
    </xsd:element>
    <xsd:element name="orden" ma:index="26" ma:displayName="orden" ma:description="orden" ma:format="Dropdown" ma:internalName="orden" ma:percentage="FALSE">
      <xsd:simpleType>
        <xsd:restriction base="dms:Number">
          <xsd:maxInclusive value="10000"/>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dd6844ec-5394-4908-9fc7-2b61834fcc1b"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c9cdfb32-c40b-4fb0-bd3d-90a9c3052c8d}" ma:internalName="TaxCatchAll" ma:showField="CatchAllData" ma:web="dd6844ec-5394-4908-9fc7-2b61834fcc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dd6844ec-5394-4908-9fc7-2b61834fcc1b">
      <UserInfo>
        <DisplayName>Ligia Patricia Rodriguez Martinez</DisplayName>
        <AccountId>188</AccountId>
        <AccountType/>
      </UserInfo>
    </SharedWithUsers>
    <TaxCatchAll xmlns="dd6844ec-5394-4908-9fc7-2b61834fcc1b" xsi:nil="true"/>
    <lcf76f155ced4ddcb4097134ff3c332f xmlns="a8c18c6c-cefa-4b99-b050-d33e529ecf67">
      <Terms xmlns="http://schemas.microsoft.com/office/infopath/2007/PartnerControls"/>
    </lcf76f155ced4ddcb4097134ff3c332f>
    <orden xmlns="a8c18c6c-cefa-4b99-b050-d33e529ecf67"/>
    <_x002f__x002f_ xmlns="a8c18c6c-cefa-4b99-b050-d33e529ecf67"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138B76-5211-4C01-BC9D-43128707FE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18c6c-cefa-4b99-b050-d33e529ecf67"/>
    <ds:schemaRef ds:uri="dd6844ec-5394-4908-9fc7-2b61834fc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4B965C-1127-404F-8138-7E3B644E1D7B}">
  <ds:schemaRefs>
    <ds:schemaRef ds:uri="http://schemas.microsoft.com/office/2006/metadata/longProperties"/>
  </ds:schemaRefs>
</ds:datastoreItem>
</file>

<file path=customXml/itemProps3.xml><?xml version="1.0" encoding="utf-8"?>
<ds:datastoreItem xmlns:ds="http://schemas.openxmlformats.org/officeDocument/2006/customXml" ds:itemID="{28D28EF6-2496-40A9-8720-7F94D13AE873}">
  <ds:schemaRefs>
    <ds:schemaRef ds:uri="http://schemas.microsoft.com/sharepoint/v3/contenttype/forms"/>
  </ds:schemaRefs>
</ds:datastoreItem>
</file>

<file path=customXml/itemProps4.xml><?xml version="1.0" encoding="utf-8"?>
<ds:datastoreItem xmlns:ds="http://schemas.openxmlformats.org/officeDocument/2006/customXml" ds:itemID="{B4284B1A-45A4-4F7E-B78F-94CB93676ED6}">
  <ds:schemaRefs>
    <ds:schemaRef ds:uri="http://schemas.microsoft.com/office/2006/metadata/properties"/>
    <ds:schemaRef ds:uri="http://schemas.microsoft.com/office/infopath/2007/PartnerControls"/>
    <ds:schemaRef ds:uri="dd6844ec-5394-4908-9fc7-2b61834fcc1b"/>
    <ds:schemaRef ds:uri="a8c18c6c-cefa-4b99-b050-d33e529ecf67"/>
  </ds:schemaRefs>
</ds:datastoreItem>
</file>

<file path=customXml/itemProps5.xml><?xml version="1.0" encoding="utf-8"?>
<ds:datastoreItem xmlns:ds="http://schemas.openxmlformats.org/officeDocument/2006/customXml" ds:itemID="{9C7032D3-457F-4FE6-9665-6AE2E7A83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Pages>
  <Words>1164</Words>
  <Characters>6405</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*DEPE_CODI*</vt:lpstr>
    </vt:vector>
  </TitlesOfParts>
  <Company>Supersolidaria</Company>
  <LinksUpToDate>false</LinksUpToDate>
  <CharactersWithSpaces>7554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*DEPE_CODI*</dc:title>
  <dc:subject/>
  <dc:creator>mquinche</dc:creator>
  <cp:keywords/>
  <cp:lastModifiedBy>Zulma Rubiela Garzón Novoa</cp:lastModifiedBy>
  <cp:revision>20</cp:revision>
  <cp:lastPrinted>2026-07-06T21:15:00Z</cp:lastPrinted>
  <dcterms:created xsi:type="dcterms:W3CDTF">2026-07-06T20:35:00Z</dcterms:created>
  <dcterms:modified xsi:type="dcterms:W3CDTF">2026-07-06T21:16:00Z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Ligia Patricia Rodriguez Martinez</vt:lpwstr>
  </property>
  <property fmtid="{D5CDD505-2E9C-101B-9397-08002B2CF9AE}" pid="3" name="SharedWithUsers">
    <vt:lpwstr>188;#Ligia Patricia Rodriguez Martinez</vt:lpwstr>
  </property>
  <property fmtid="{D5CDD505-2E9C-101B-9397-08002B2CF9AE}" pid="4" name="TaxCatchAll">
    <vt:lpwstr/>
  </property>
  <property fmtid="{D5CDD505-2E9C-101B-9397-08002B2CF9AE}" pid="5" name="lcf76f155ced4ddcb4097134ff3c332f">
    <vt:lpwstr/>
  </property>
  <property fmtid="{D5CDD505-2E9C-101B-9397-08002B2CF9AE}" pid="6" name="ContentTypeId">
    <vt:lpwstr>0x0101007C15C5B009B1164492E50DD4602ABF18</vt:lpwstr>
  </property>
</Properties>
</file>